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B" w:rsidRPr="00EC4A70" w:rsidRDefault="00492AEB" w:rsidP="00492AEB">
      <w:pPr>
        <w:pStyle w:val="a3"/>
        <w:jc w:val="right"/>
        <w:rPr>
          <w:rFonts w:ascii="Times New Roman" w:hAnsi="Times New Roman" w:cs="Times New Roman"/>
        </w:rPr>
      </w:pPr>
      <w:r w:rsidRPr="00EC4A70">
        <w:rPr>
          <w:rFonts w:ascii="Times New Roman" w:hAnsi="Times New Roman" w:cs="Times New Roman"/>
        </w:rPr>
        <w:t xml:space="preserve">Додаток </w:t>
      </w:r>
      <w:r w:rsidR="00D357DD">
        <w:rPr>
          <w:rFonts w:ascii="Times New Roman" w:hAnsi="Times New Roman" w:cs="Times New Roman"/>
        </w:rPr>
        <w:t>1</w:t>
      </w:r>
    </w:p>
    <w:p w:rsidR="00492AEB" w:rsidRPr="00EC4A70" w:rsidRDefault="00492AEB" w:rsidP="00492AEB">
      <w:pPr>
        <w:pStyle w:val="a3"/>
        <w:jc w:val="right"/>
        <w:rPr>
          <w:rFonts w:ascii="Times New Roman" w:hAnsi="Times New Roman" w:cs="Times New Roman"/>
        </w:rPr>
      </w:pPr>
      <w:r w:rsidRPr="00EC4A70">
        <w:rPr>
          <w:rFonts w:ascii="Times New Roman" w:hAnsi="Times New Roman" w:cs="Times New Roman"/>
        </w:rPr>
        <w:t xml:space="preserve">до рішення виконавчого комітету </w:t>
      </w:r>
    </w:p>
    <w:p w:rsidR="00492AEB" w:rsidRDefault="00492AEB" w:rsidP="00492AEB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EC4A70">
        <w:rPr>
          <w:rFonts w:ascii="Times New Roman" w:hAnsi="Times New Roman" w:cs="Times New Roman"/>
        </w:rPr>
        <w:t xml:space="preserve">від </w:t>
      </w:r>
      <w:r w:rsidR="0028275D">
        <w:rPr>
          <w:rFonts w:ascii="Times New Roman" w:hAnsi="Times New Roman" w:cs="Times New Roman"/>
        </w:rPr>
        <w:t>12.03.</w:t>
      </w:r>
      <w:r w:rsidRPr="00EC4A70">
        <w:rPr>
          <w:rFonts w:ascii="Times New Roman" w:hAnsi="Times New Roman" w:cs="Times New Roman"/>
        </w:rPr>
        <w:t xml:space="preserve">2020 р. № </w:t>
      </w:r>
      <w:r w:rsidR="0028275D">
        <w:rPr>
          <w:rFonts w:ascii="Times New Roman" w:hAnsi="Times New Roman" w:cs="Times New Roman"/>
        </w:rPr>
        <w:t>220</w:t>
      </w:r>
      <w:bookmarkStart w:id="0" w:name="_GoBack"/>
      <w:bookmarkEnd w:id="0"/>
    </w:p>
    <w:p w:rsidR="006E32AE" w:rsidRDefault="006E32AE" w:rsidP="00E65DA7">
      <w:pPr>
        <w:pStyle w:val="a3"/>
        <w:jc w:val="center"/>
        <w:rPr>
          <w:rFonts w:ascii="Times New Roman" w:hAnsi="Times New Roman" w:cs="Times New Roman"/>
        </w:rPr>
      </w:pPr>
    </w:p>
    <w:p w:rsidR="00E65DA7" w:rsidRDefault="00E65DA7" w:rsidP="00E65DA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 об’єктів благоустрою міста, які передаються з балансу управління житлово-комунального господарства на баланс комунального підприємства по зеленому будівництву і благоустрою міста</w:t>
      </w:r>
    </w:p>
    <w:p w:rsidR="00866300" w:rsidRPr="00E65DA7" w:rsidRDefault="00866300" w:rsidP="00E65DA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1561"/>
        <w:gridCol w:w="1274"/>
        <w:gridCol w:w="1134"/>
      </w:tblGrid>
      <w:tr w:rsidR="006E32AE" w:rsidRPr="00E65DA7" w:rsidTr="006E32AE">
        <w:trPr>
          <w:trHeight w:val="563"/>
        </w:trPr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</w:rPr>
            </w:pPr>
            <w:r w:rsidRPr="00E65D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center"/>
              <w:rPr>
                <w:rFonts w:ascii="Times New Roman" w:hAnsi="Times New Roman" w:cs="Times New Roman"/>
              </w:rPr>
            </w:pPr>
            <w:r w:rsidRPr="00E65DA7">
              <w:rPr>
                <w:rFonts w:ascii="Times New Roman" w:hAnsi="Times New Roman" w:cs="Times New Roman"/>
              </w:rPr>
              <w:t>Найменування основних засобів</w:t>
            </w:r>
          </w:p>
        </w:tc>
        <w:tc>
          <w:tcPr>
            <w:tcW w:w="1561" w:type="dxa"/>
          </w:tcPr>
          <w:p w:rsidR="006E32AE" w:rsidRDefault="006E32AE" w:rsidP="00457148">
            <w:pPr>
              <w:jc w:val="center"/>
              <w:rPr>
                <w:rFonts w:ascii="Times New Roman" w:hAnsi="Times New Roman" w:cs="Times New Roman"/>
              </w:rPr>
            </w:pPr>
            <w:r w:rsidRPr="00E65DA7">
              <w:rPr>
                <w:rFonts w:ascii="Times New Roman" w:hAnsi="Times New Roman" w:cs="Times New Roman"/>
              </w:rPr>
              <w:t>Первісна вартість</w:t>
            </w:r>
          </w:p>
          <w:p w:rsidR="006E32AE" w:rsidRPr="00E65DA7" w:rsidRDefault="006E32AE" w:rsidP="00457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знову (грн.)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center"/>
              <w:rPr>
                <w:rFonts w:ascii="Times New Roman" w:hAnsi="Times New Roman" w:cs="Times New Roman"/>
              </w:rPr>
            </w:pPr>
            <w:r w:rsidRPr="00E65DA7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E32AE" w:rsidRPr="00E65DA7" w:rsidRDefault="006E32AE" w:rsidP="00E65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Водолазно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-рятувальна станція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Човновому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61" w:type="dxa"/>
          </w:tcPr>
          <w:p w:rsidR="006E32AE" w:rsidRPr="00A33FA5" w:rsidRDefault="00A33FA5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4" w:type="dxa"/>
          </w:tcPr>
          <w:p w:rsidR="006E32AE" w:rsidRPr="00A33FA5" w:rsidRDefault="00A33FA5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Гаражі – 2 шт.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7434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Адміністративний будинок 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12878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12878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Сховище під плавзасоби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Майстерня для ремонту техніки та обладнання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Сховище для човнів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Причал для човнів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Об’єкти благоустрою парку «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Плоскирів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» в мікрорайоні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Гречани</w:t>
            </w:r>
            <w:proofErr w:type="spellEnd"/>
          </w:p>
        </w:tc>
        <w:tc>
          <w:tcPr>
            <w:tcW w:w="1561" w:type="dxa"/>
          </w:tcPr>
          <w:p w:rsidR="006E32AE" w:rsidRPr="00A33FA5" w:rsidRDefault="00A33FA5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4" w:type="dxa"/>
          </w:tcPr>
          <w:p w:rsidR="006E32AE" w:rsidRPr="00A33FA5" w:rsidRDefault="00A33FA5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Туалет загального користування в парку відпочинку по вул.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(цегель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будівля на двоє дверей 2х3 м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) (2007 р.)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Без вартості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6E32AE" w:rsidRPr="00E65DA7" w:rsidRDefault="006E32AE" w:rsidP="00E65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Зелені насадження в парку відпочинку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(граб – 35 шт., береза – 55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черешня – 3 шт., ясен – 422 шт., акація – 15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яблуня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 шт. Разом 532 дерева та 12 кущів)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Без вартості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rPr>
          <w:trHeight w:val="439"/>
        </w:trPr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Доріжки в парку ім. Михайла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Благоустрій території біля торгового центру по вул. Проскурівській, 4/3 (1564 м</w:t>
            </w:r>
            <w:r w:rsidRPr="00E65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66106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37053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rPr>
          <w:trHeight w:val="429"/>
        </w:trPr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Пляж в Північному мікрорайоні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9587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Благоустрій (засипка піском) під пляж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4983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Марші із сходів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4604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Став об’ємом 264000 м</w:t>
            </w:r>
            <w:r w:rsidRPr="00E65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12,3 га в Північному мікрорайоні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1232184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649254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E32AE" w:rsidRPr="00E65DA7" w:rsidRDefault="006E32AE" w:rsidP="00E2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Став водопостачання в мікрорайоні Дубово (площа водного дзеркала 30,9 га, довжиною – 1480 м., повний об’єм – 678 тис.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. м., середня глибина – 1,89 м., водозбірна площа басейну – 71,9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. км, середній багаторічний стік – 8350 тис. м. куб., рік ведення в експлуатацію 1990 р., для технічного водопостачання тракторних агрегатів та 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зведення) (2007 р) 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1935648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289271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Металеві перила по вул. Ковпака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Міський пляж на північному березі р. Південний Буг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253020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178685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Берегозахисні споруди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60912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Щебенева дорога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105059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60864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Тротуар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литки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машин висипана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  <w:r w:rsidRPr="00E65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7766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території під пляж з піску 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22066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Пляжні тіньові грибки – 50 шт.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25800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670" w:type="dxa"/>
          </w:tcPr>
          <w:p w:rsidR="006E32AE" w:rsidRPr="00E65DA7" w:rsidRDefault="006E32AE" w:rsidP="00D5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Пляжні тіньові навіси 12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6 шт. 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24444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Роздягальні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Міський пляж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Мережа зовнішнього освітлення майданчика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6863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Мережа водопостачання довжиною 200 м.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Сквер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мені Тараса Григоровича Шевченка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600452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439510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Дитячий майданчик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598802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438936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Басейн –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градірня</w:t>
            </w:r>
            <w:proofErr w:type="spellEnd"/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Сквер біля «Вічного 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ню» на розі вулиць Проскурівська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– Івана Франка</w:t>
            </w:r>
          </w:p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території фігурною плиткою 151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. м. з установленням бетонних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поребриків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довжиною 365 м., з газовою трубою для виходу вогню – 1 шт., лави для відпочинку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625312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53615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Благоустрій парку імені Івана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Франка</w:t>
            </w:r>
          </w:p>
          <w:p w:rsidR="006E32AE" w:rsidRPr="00E65DA7" w:rsidRDefault="006E32AE" w:rsidP="005C6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площа 2,12 га: декоративні паркові лави – 26 шт. дитячі ігрові майданчики – 4 шт. з обладнанням: гойдалки металеві – 1 шт. гойдалки дерев’яні – 5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, лави дерев’яні – 4 шт., гімнастична гірка – 4 шт., гімнастична колода на ланцюгах – 2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.,пісочниці – 1 шт., будинок з дитячою гіркою – 3 шт.; контейнер для збору сміття – 1 шт.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541701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E32AE" w:rsidRPr="00E65DA7" w:rsidRDefault="006E32AE" w:rsidP="00E3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Зелені насадження парку імені Івана Франка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(липа – 120 шт., тополя – 42 шт., клен – 80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граб – 32 шт., береза – 21 шт., черешня – 4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ясен – 36 шт., дуб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– 5 шт., вільха – 1 шт.,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туя – 10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.,сосна – 6 шт., каштан – 31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акація – 22 шт. Разом 410 дерев)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Без вартості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Дренажна мережа по: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187535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39256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670" w:type="dxa"/>
          </w:tcPr>
          <w:p w:rsidR="006E32AE" w:rsidRPr="00E65DA7" w:rsidRDefault="006E32AE" w:rsidP="0086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вул. Зарічанськ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, 22/2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вул.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ери, 10/1-3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23107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22849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70" w:type="dxa"/>
          </w:tcPr>
          <w:p w:rsidR="006E32AE" w:rsidRPr="00E65DA7" w:rsidRDefault="006E32AE" w:rsidP="0086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. Зенітн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: труба 25 м. п.; дренажний колектор ф150 мм-285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.; дрени ф100мм – 255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копанка – 1 шт.; аванкамери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148021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Пам’ятники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742680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220949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670" w:type="dxa"/>
          </w:tcPr>
          <w:p w:rsidR="006E32AE" w:rsidRPr="00E65DA7" w:rsidRDefault="006E32AE" w:rsidP="0086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Тарасу Григоровичу Шевченк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в сквері імені Тараса Григоровича Шевченка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63289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60955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Богдану Хмельницькому по вул. Гагаріна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62380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60083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70" w:type="dxa"/>
          </w:tcPr>
          <w:p w:rsidR="006E32AE" w:rsidRPr="00E65DA7" w:rsidRDefault="006E32AE" w:rsidP="00B6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Пам’ятний знак «Жертвам репресій» по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         вул. Проскурівській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194095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67935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Пам’ятний знак «Початок міста Проскурів»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12394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67935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670" w:type="dxa"/>
          </w:tcPr>
          <w:p w:rsidR="006E32AE" w:rsidRPr="00E65DA7" w:rsidRDefault="006E32AE" w:rsidP="0086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Пам’ятний знак загиблим воїнам інтернаціоналістам по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Героям Майдану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184231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Пам’ятник Володимиру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Чорноволу</w:t>
            </w:r>
            <w:proofErr w:type="spellEnd"/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180755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5670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Івану Франку</w:t>
            </w:r>
          </w:p>
        </w:tc>
        <w:tc>
          <w:tcPr>
            <w:tcW w:w="1561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45536</w:t>
            </w:r>
          </w:p>
        </w:tc>
        <w:tc>
          <w:tcPr>
            <w:tcW w:w="127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Річка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Кудрянка</w:t>
            </w:r>
            <w:proofErr w:type="spellEnd"/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Гідротехнічна споруда ТП 200х200 ГК 20+60 та благоустрій русла (розчистка з поглибленням)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267436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23117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русла (розчистка з поглибленням із зміною геометричних розмірів) 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48988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6E32AE" w:rsidRPr="00E65DA7" w:rsidRDefault="00D357DD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32AE" w:rsidRPr="00E65DA7">
              <w:rPr>
                <w:rFonts w:ascii="Times New Roman" w:hAnsi="Times New Roman" w:cs="Times New Roman"/>
                <w:sz w:val="24"/>
                <w:szCs w:val="24"/>
              </w:rPr>
              <w:t>бережна р. Південний Буг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511856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287192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Берегозахисні та </w:t>
            </w:r>
            <w:proofErr w:type="spellStart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берегозміцнювальні</w:t>
            </w:r>
            <w:proofErr w:type="spellEnd"/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споруди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250042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140295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61507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34502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112395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Алея по вул. Гагаріна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Пішохідні мости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575700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572827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р. Плоску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в парк відпочинку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73103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73103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р. Плоску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 зліва від входу в парк відпочинку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7510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В парк відпочинку в районі танцювального майданчика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11008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р. П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лоску міст в парку зліва від в’їзду по вул. Проскурівського підпілля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481713</w:t>
            </w:r>
          </w:p>
        </w:tc>
        <w:tc>
          <w:tcPr>
            <w:tcW w:w="127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481713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Підвісний міст через р. Південний Буг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1274" w:type="dxa"/>
          </w:tcPr>
          <w:p w:rsidR="006E32AE" w:rsidRPr="00464B84" w:rsidRDefault="00464B84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Пішохідна частина вул. Проскурівської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1351360</w:t>
            </w:r>
          </w:p>
        </w:tc>
        <w:tc>
          <w:tcPr>
            <w:tcW w:w="1274" w:type="dxa"/>
          </w:tcPr>
          <w:p w:rsidR="006E32AE" w:rsidRPr="00464B84" w:rsidRDefault="00464B84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AE" w:rsidRPr="00E65DA7" w:rsidTr="006E32AE">
        <w:tc>
          <w:tcPr>
            <w:tcW w:w="850" w:type="dxa"/>
          </w:tcPr>
          <w:p w:rsidR="006E32AE" w:rsidRPr="00E65DA7" w:rsidRDefault="006E32AE" w:rsidP="00F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Сходи з металевими перилами довжиною 19 п.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на залізобетонних підпірних стінках – 11,5 п.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 (1,2 м*0,25 м) по П</w:t>
            </w: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 xml:space="preserve">роспекту Миру, 92, 92/1. </w:t>
            </w:r>
          </w:p>
        </w:tc>
        <w:tc>
          <w:tcPr>
            <w:tcW w:w="1561" w:type="dxa"/>
          </w:tcPr>
          <w:p w:rsidR="006E32AE" w:rsidRPr="00E65DA7" w:rsidRDefault="006E32AE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274" w:type="dxa"/>
          </w:tcPr>
          <w:p w:rsidR="006E32AE" w:rsidRPr="00464B84" w:rsidRDefault="00464B84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134" w:type="dxa"/>
          </w:tcPr>
          <w:p w:rsidR="006E32AE" w:rsidRPr="00E65DA7" w:rsidRDefault="00464B84" w:rsidP="0093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7">
              <w:rPr>
                <w:rFonts w:ascii="Times New Roman" w:hAnsi="Times New Roman" w:cs="Times New Roman"/>
                <w:sz w:val="24"/>
                <w:szCs w:val="24"/>
              </w:rPr>
              <w:t>Гравійно-піщана</w:t>
            </w:r>
          </w:p>
        </w:tc>
      </w:tr>
    </w:tbl>
    <w:p w:rsidR="00492AEB" w:rsidRDefault="00492AEB"/>
    <w:p w:rsidR="00492AEB" w:rsidRDefault="00492AEB"/>
    <w:p w:rsidR="00492AEB" w:rsidRPr="0077516F" w:rsidRDefault="00492AEB" w:rsidP="0077516F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77516F">
        <w:rPr>
          <w:rFonts w:ascii="Times New Roman" w:hAnsi="Times New Roman" w:cs="Times New Roman"/>
          <w:sz w:val="24"/>
          <w:szCs w:val="24"/>
        </w:rPr>
        <w:t>Керуючи</w:t>
      </w:r>
      <w:r w:rsidR="0077516F">
        <w:rPr>
          <w:rFonts w:ascii="Times New Roman" w:hAnsi="Times New Roman" w:cs="Times New Roman"/>
          <w:sz w:val="24"/>
          <w:szCs w:val="24"/>
        </w:rPr>
        <w:t>й справами виконавчого комітету</w:t>
      </w:r>
      <w:r w:rsidR="0077516F">
        <w:rPr>
          <w:rFonts w:ascii="Times New Roman" w:hAnsi="Times New Roman" w:cs="Times New Roman"/>
          <w:sz w:val="24"/>
          <w:szCs w:val="24"/>
        </w:rPr>
        <w:tab/>
      </w:r>
      <w:r w:rsidR="0054120D">
        <w:rPr>
          <w:rFonts w:ascii="Times New Roman" w:hAnsi="Times New Roman" w:cs="Times New Roman"/>
          <w:sz w:val="24"/>
          <w:szCs w:val="24"/>
        </w:rPr>
        <w:tab/>
      </w:r>
      <w:r w:rsidR="0054120D">
        <w:rPr>
          <w:rFonts w:ascii="Times New Roman" w:hAnsi="Times New Roman" w:cs="Times New Roman"/>
          <w:sz w:val="24"/>
          <w:szCs w:val="24"/>
        </w:rPr>
        <w:tab/>
      </w:r>
      <w:r w:rsidRPr="0077516F">
        <w:rPr>
          <w:rFonts w:ascii="Times New Roman" w:hAnsi="Times New Roman" w:cs="Times New Roman"/>
          <w:sz w:val="24"/>
          <w:szCs w:val="24"/>
        </w:rPr>
        <w:t>Ю. САБІЙ</w:t>
      </w:r>
    </w:p>
    <w:p w:rsidR="00492AEB" w:rsidRPr="0077516F" w:rsidRDefault="00492AEB">
      <w:pPr>
        <w:rPr>
          <w:rFonts w:ascii="Times New Roman" w:hAnsi="Times New Roman" w:cs="Times New Roman"/>
          <w:sz w:val="24"/>
          <w:szCs w:val="24"/>
        </w:rPr>
      </w:pPr>
    </w:p>
    <w:p w:rsidR="00492AEB" w:rsidRPr="0077516F" w:rsidRDefault="00492AEB" w:rsidP="0077516F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77516F">
        <w:rPr>
          <w:rFonts w:ascii="Times New Roman" w:hAnsi="Times New Roman" w:cs="Times New Roman"/>
          <w:sz w:val="24"/>
          <w:szCs w:val="24"/>
        </w:rPr>
        <w:t>Начальник управління жи</w:t>
      </w:r>
      <w:r w:rsidR="0077516F">
        <w:rPr>
          <w:rFonts w:ascii="Times New Roman" w:hAnsi="Times New Roman" w:cs="Times New Roman"/>
          <w:sz w:val="24"/>
          <w:szCs w:val="24"/>
        </w:rPr>
        <w:t>тлово-комунального господарства</w:t>
      </w:r>
      <w:r w:rsidR="0077516F">
        <w:rPr>
          <w:rFonts w:ascii="Times New Roman" w:hAnsi="Times New Roman" w:cs="Times New Roman"/>
          <w:sz w:val="24"/>
          <w:szCs w:val="24"/>
        </w:rPr>
        <w:tab/>
      </w:r>
      <w:r w:rsidR="0054120D">
        <w:rPr>
          <w:rFonts w:ascii="Times New Roman" w:hAnsi="Times New Roman" w:cs="Times New Roman"/>
          <w:sz w:val="24"/>
          <w:szCs w:val="24"/>
        </w:rPr>
        <w:tab/>
      </w:r>
      <w:r w:rsidR="0054120D">
        <w:rPr>
          <w:rFonts w:ascii="Times New Roman" w:hAnsi="Times New Roman" w:cs="Times New Roman"/>
          <w:sz w:val="24"/>
          <w:szCs w:val="24"/>
        </w:rPr>
        <w:tab/>
      </w:r>
      <w:r w:rsidRPr="0077516F">
        <w:rPr>
          <w:rFonts w:ascii="Times New Roman" w:hAnsi="Times New Roman" w:cs="Times New Roman"/>
          <w:sz w:val="24"/>
          <w:szCs w:val="24"/>
        </w:rPr>
        <w:t>В. НОВАЧОК</w:t>
      </w:r>
    </w:p>
    <w:sectPr w:rsidR="00492AEB" w:rsidRPr="0077516F" w:rsidSect="00EC4A70">
      <w:pgSz w:w="11906" w:h="16838"/>
      <w:pgMar w:top="850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17D9"/>
    <w:multiLevelType w:val="hybridMultilevel"/>
    <w:tmpl w:val="DF3C893A"/>
    <w:lvl w:ilvl="0" w:tplc="55B69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1AE3"/>
    <w:multiLevelType w:val="hybridMultilevel"/>
    <w:tmpl w:val="09C65BFA"/>
    <w:lvl w:ilvl="0" w:tplc="540CD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B"/>
    <w:rsid w:val="001E3137"/>
    <w:rsid w:val="00261ABD"/>
    <w:rsid w:val="0028275D"/>
    <w:rsid w:val="00464B84"/>
    <w:rsid w:val="00492AEB"/>
    <w:rsid w:val="0054120D"/>
    <w:rsid w:val="005A3537"/>
    <w:rsid w:val="005C6582"/>
    <w:rsid w:val="00612F9B"/>
    <w:rsid w:val="00624BF9"/>
    <w:rsid w:val="006416F8"/>
    <w:rsid w:val="006E32AE"/>
    <w:rsid w:val="00746BF6"/>
    <w:rsid w:val="0077516F"/>
    <w:rsid w:val="007D7CFB"/>
    <w:rsid w:val="00866300"/>
    <w:rsid w:val="008A5F07"/>
    <w:rsid w:val="00935833"/>
    <w:rsid w:val="00A33FA5"/>
    <w:rsid w:val="00AE7E2C"/>
    <w:rsid w:val="00B5756C"/>
    <w:rsid w:val="00B62F09"/>
    <w:rsid w:val="00C52661"/>
    <w:rsid w:val="00D357DD"/>
    <w:rsid w:val="00D54B16"/>
    <w:rsid w:val="00E220E7"/>
    <w:rsid w:val="00E3310C"/>
    <w:rsid w:val="00E65DA7"/>
    <w:rsid w:val="00EC4A70"/>
    <w:rsid w:val="00F23514"/>
    <w:rsid w:val="00F34927"/>
    <w:rsid w:val="00F67699"/>
    <w:rsid w:val="00FA6D76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3F63-2E24-4AED-8B4E-D42330E0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92AEB"/>
  </w:style>
  <w:style w:type="table" w:styleId="a5">
    <w:name w:val="Table Grid"/>
    <w:basedOn w:val="a1"/>
    <w:uiPriority w:val="39"/>
    <w:rsid w:val="004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2A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3642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Полюк Роман Анатолійович</cp:lastModifiedBy>
  <cp:revision>21</cp:revision>
  <cp:lastPrinted>2020-02-21T14:06:00Z</cp:lastPrinted>
  <dcterms:created xsi:type="dcterms:W3CDTF">2020-02-19T09:11:00Z</dcterms:created>
  <dcterms:modified xsi:type="dcterms:W3CDTF">2020-03-13T14:40:00Z</dcterms:modified>
</cp:coreProperties>
</file>