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F73" w:rsidRPr="00DF06EB" w:rsidRDefault="0009013E" w:rsidP="004B4F73">
      <w:pPr>
        <w:rPr>
          <w:color w:val="FF0000"/>
          <w:lang w:val="uk-UA"/>
        </w:rPr>
      </w:pPr>
      <w:r w:rsidRPr="00DF06EB">
        <w:rPr>
          <w:noProof/>
          <w:color w:val="FF0000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091DF263" wp14:editId="5CE8887E">
            <wp:simplePos x="0" y="0"/>
            <wp:positionH relativeFrom="column">
              <wp:posOffset>-3810</wp:posOffset>
            </wp:positionH>
            <wp:positionV relativeFrom="paragraph">
              <wp:posOffset>-224790</wp:posOffset>
            </wp:positionV>
            <wp:extent cx="5987415" cy="3657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3657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4F73" w:rsidRPr="00DF06EB" w:rsidRDefault="004B4F73" w:rsidP="004B4F73">
      <w:pPr>
        <w:rPr>
          <w:color w:val="FF0000"/>
          <w:lang w:val="uk-UA"/>
        </w:rPr>
      </w:pPr>
    </w:p>
    <w:p w:rsidR="004B4F73" w:rsidRPr="00DF06EB" w:rsidRDefault="004B4F73" w:rsidP="004B4F73">
      <w:pPr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kern w:val="2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ind w:hanging="567"/>
        <w:rPr>
          <w:color w:val="FF0000"/>
          <w:lang w:val="uk-UA"/>
        </w:rPr>
      </w:pPr>
    </w:p>
    <w:p w:rsidR="00591333" w:rsidRDefault="00591333" w:rsidP="00591333">
      <w:pPr>
        <w:rPr>
          <w:color w:val="FF0000"/>
          <w:lang w:val="uk-UA"/>
        </w:rPr>
      </w:pPr>
    </w:p>
    <w:p w:rsidR="00591333" w:rsidRDefault="00591333" w:rsidP="00591333">
      <w:pPr>
        <w:rPr>
          <w:lang w:val="uk-UA"/>
        </w:rPr>
      </w:pPr>
    </w:p>
    <w:p w:rsidR="00591333" w:rsidRDefault="00591333" w:rsidP="00591333">
      <w:pPr>
        <w:rPr>
          <w:lang w:val="uk-UA"/>
        </w:rPr>
      </w:pPr>
    </w:p>
    <w:p w:rsidR="00591333" w:rsidRDefault="00591333" w:rsidP="00591333">
      <w:pPr>
        <w:rPr>
          <w:lang w:val="uk-UA"/>
        </w:rPr>
      </w:pPr>
    </w:p>
    <w:p w:rsidR="00A42943" w:rsidRDefault="00A42943" w:rsidP="00591333">
      <w:pPr>
        <w:rPr>
          <w:lang w:val="uk-UA"/>
        </w:rPr>
      </w:pPr>
    </w:p>
    <w:p w:rsidR="00A42943" w:rsidRDefault="00A42943" w:rsidP="00591333">
      <w:pPr>
        <w:rPr>
          <w:lang w:val="uk-UA"/>
        </w:rPr>
      </w:pPr>
    </w:p>
    <w:p w:rsidR="00A42943" w:rsidRDefault="00A42943" w:rsidP="00591333">
      <w:pPr>
        <w:rPr>
          <w:lang w:val="uk-UA"/>
        </w:rPr>
      </w:pPr>
    </w:p>
    <w:p w:rsidR="00591333" w:rsidRDefault="00591333" w:rsidP="00A42943">
      <w:pPr>
        <w:ind w:right="5244"/>
        <w:jc w:val="both"/>
        <w:rPr>
          <w:lang w:val="uk-UA"/>
        </w:rPr>
      </w:pPr>
      <w:r>
        <w:rPr>
          <w:lang w:val="uk-UA"/>
        </w:rPr>
        <w:t>Про продовження строку оренди нежитлових приміщень міської комунальної власності</w:t>
      </w:r>
    </w:p>
    <w:p w:rsidR="00591333" w:rsidRDefault="00591333" w:rsidP="00591333">
      <w:pPr>
        <w:rPr>
          <w:lang w:val="uk-UA"/>
        </w:rPr>
      </w:pPr>
    </w:p>
    <w:p w:rsidR="00591333" w:rsidRDefault="00591333" w:rsidP="00A42943">
      <w:pPr>
        <w:pStyle w:val="a5"/>
        <w:tabs>
          <w:tab w:val="left" w:pos="567"/>
          <w:tab w:val="left" w:pos="1276"/>
          <w:tab w:val="left" w:pos="7200"/>
        </w:tabs>
        <w:spacing w:after="0"/>
        <w:ind w:firstLine="851"/>
        <w:jc w:val="both"/>
        <w:rPr>
          <w:lang w:val="uk-UA"/>
        </w:rPr>
      </w:pPr>
      <w:r>
        <w:rPr>
          <w:lang w:val="uk-UA"/>
        </w:rPr>
        <w:t xml:space="preserve">Розглянувши клопотання орендаря нерухомого майна міської комунальної власності, керуючись Законом України «Про місцеве самоврядування в </w:t>
      </w:r>
      <w:r w:rsidR="00152028">
        <w:rPr>
          <w:lang w:val="uk-UA"/>
        </w:rPr>
        <w:t xml:space="preserve">Україні», </w:t>
      </w:r>
      <w:r>
        <w:rPr>
          <w:lang w:val="uk-UA"/>
        </w:rPr>
        <w:t>Законом України «Про оренду державного та комунального майна», рішенням двадцять восьмої сесії Хмельницької міської ради від 30.10.2013 року № 11 «Про впорядкування управління об’єктами комунальної власності територіальної громади міста Хмельниц</w:t>
      </w:r>
      <w:r w:rsidR="00A42943">
        <w:rPr>
          <w:lang w:val="uk-UA"/>
        </w:rPr>
        <w:t xml:space="preserve">ького», виконавчий комітет міської </w:t>
      </w:r>
      <w:r>
        <w:rPr>
          <w:lang w:val="uk-UA"/>
        </w:rPr>
        <w:t>ради</w:t>
      </w:r>
    </w:p>
    <w:p w:rsidR="00591333" w:rsidRDefault="00591333" w:rsidP="00591333">
      <w:pPr>
        <w:pStyle w:val="a5"/>
        <w:tabs>
          <w:tab w:val="left" w:pos="567"/>
          <w:tab w:val="left" w:pos="1276"/>
          <w:tab w:val="left" w:pos="7200"/>
        </w:tabs>
        <w:spacing w:after="0"/>
        <w:jc w:val="both"/>
        <w:rPr>
          <w:sz w:val="20"/>
          <w:szCs w:val="20"/>
          <w:lang w:val="uk-UA"/>
        </w:rPr>
      </w:pPr>
    </w:p>
    <w:p w:rsidR="00591333" w:rsidRDefault="00591333" w:rsidP="00591333">
      <w:pPr>
        <w:pStyle w:val="a5"/>
        <w:rPr>
          <w:lang w:val="uk-UA"/>
        </w:rPr>
      </w:pPr>
      <w:r>
        <w:rPr>
          <w:lang w:val="uk-UA"/>
        </w:rPr>
        <w:t>ВИРІШИВ:</w:t>
      </w:r>
    </w:p>
    <w:p w:rsidR="00A42943" w:rsidRDefault="00A81E7E" w:rsidP="00A42943">
      <w:pPr>
        <w:pStyle w:val="a5"/>
        <w:tabs>
          <w:tab w:val="left" w:pos="426"/>
        </w:tabs>
        <w:spacing w:after="0" w:line="0" w:lineRule="atLeast"/>
        <w:ind w:firstLine="851"/>
        <w:jc w:val="both"/>
        <w:rPr>
          <w:lang w:val="uk-UA"/>
        </w:rPr>
      </w:pPr>
      <w:r>
        <w:rPr>
          <w:lang w:val="uk-UA"/>
        </w:rPr>
        <w:t>1. Продовжити строк оренди нежитлових приміщень міської комунальної власності:</w:t>
      </w:r>
    </w:p>
    <w:p w:rsidR="00A42943" w:rsidRDefault="00A81E7E" w:rsidP="00A42943">
      <w:pPr>
        <w:pStyle w:val="a5"/>
        <w:tabs>
          <w:tab w:val="left" w:pos="426"/>
        </w:tabs>
        <w:spacing w:after="0" w:line="0" w:lineRule="atLeast"/>
        <w:ind w:firstLine="851"/>
        <w:jc w:val="both"/>
        <w:rPr>
          <w:rFonts w:eastAsia="Times New Roman"/>
          <w:lang w:val="uk-UA"/>
        </w:rPr>
      </w:pPr>
      <w:r w:rsidRPr="00345FA0">
        <w:rPr>
          <w:lang w:val="uk-UA"/>
        </w:rPr>
        <w:t xml:space="preserve">1.1 </w:t>
      </w:r>
      <w:r>
        <w:rPr>
          <w:lang w:val="uk-UA"/>
        </w:rPr>
        <w:t xml:space="preserve">товариству з обмеженою відповідальністю </w:t>
      </w:r>
      <w:r w:rsidR="00152028">
        <w:rPr>
          <w:lang w:val="uk-UA"/>
        </w:rPr>
        <w:t>«</w:t>
      </w:r>
      <w:r>
        <w:rPr>
          <w:lang w:val="uk-UA"/>
        </w:rPr>
        <w:t>ЄВРОМЕД+</w:t>
      </w:r>
      <w:r w:rsidR="00152028">
        <w:rPr>
          <w:lang w:val="uk-UA"/>
        </w:rPr>
        <w:t>»</w:t>
      </w:r>
      <w:r>
        <w:rPr>
          <w:lang w:val="uk-UA"/>
        </w:rPr>
        <w:t xml:space="preserve"> на нежитлове приміщення в будівлі по вул. Кам'янецькій, 76 загальною площею 164,6 кв.м для впровадження медичних послуг, під медичну практику  строком на два роки і одинадцять місяців</w:t>
      </w:r>
      <w:r w:rsidR="00A42943">
        <w:rPr>
          <w:rFonts w:eastAsia="Times New Roman"/>
          <w:lang w:val="uk-UA"/>
        </w:rPr>
        <w:t>.</w:t>
      </w:r>
    </w:p>
    <w:p w:rsidR="00A42943" w:rsidRDefault="00591333" w:rsidP="00A42943">
      <w:pPr>
        <w:pStyle w:val="a5"/>
        <w:tabs>
          <w:tab w:val="left" w:pos="426"/>
        </w:tabs>
        <w:spacing w:after="0" w:line="0" w:lineRule="atLeast"/>
        <w:ind w:firstLine="851"/>
        <w:jc w:val="both"/>
        <w:rPr>
          <w:lang w:val="uk-UA"/>
        </w:rPr>
      </w:pPr>
      <w:r>
        <w:rPr>
          <w:lang w:val="uk-UA"/>
        </w:rPr>
        <w:t>2. Управлінню комунального майна, яке діє від імені виконавчого комітету Хмельницької міської ради, та отримувачам коштів продовжити договори оренди нерухомого</w:t>
      </w:r>
      <w:r>
        <w:rPr>
          <w:rFonts w:eastAsia="Times New Roman"/>
          <w:lang w:val="uk-UA"/>
        </w:rPr>
        <w:t xml:space="preserve"> </w:t>
      </w:r>
      <w:r>
        <w:rPr>
          <w:lang w:val="uk-UA"/>
        </w:rPr>
        <w:t>майна відповідно до чинного законодавства.</w:t>
      </w:r>
    </w:p>
    <w:p w:rsidR="00A42943" w:rsidRDefault="00591333" w:rsidP="00A42943">
      <w:pPr>
        <w:pStyle w:val="a5"/>
        <w:tabs>
          <w:tab w:val="left" w:pos="426"/>
        </w:tabs>
        <w:spacing w:after="0" w:line="0" w:lineRule="atLeast"/>
        <w:ind w:firstLine="851"/>
        <w:jc w:val="both"/>
        <w:rPr>
          <w:lang w:val="uk-UA"/>
        </w:rPr>
      </w:pPr>
      <w:r>
        <w:rPr>
          <w:lang w:val="uk-UA"/>
        </w:rPr>
        <w:t>3. Орендарям відповідно до чинного законодавства пр</w:t>
      </w:r>
      <w:r w:rsidR="00152028">
        <w:rPr>
          <w:lang w:val="uk-UA"/>
        </w:rPr>
        <w:t>одовжити  договори на оренду та</w:t>
      </w:r>
      <w:bookmarkStart w:id="0" w:name="_GoBack"/>
      <w:bookmarkEnd w:id="0"/>
      <w:r>
        <w:rPr>
          <w:lang w:val="uk-UA"/>
        </w:rPr>
        <w:t xml:space="preserve"> договори з надавачами комунальних послуг, відшкодувати витрати на проведення незалежної оцінки об’єктів оренди та її рецензування, дотримуватись Правил благоустрою території міста Хмельницького.</w:t>
      </w:r>
    </w:p>
    <w:p w:rsidR="00591333" w:rsidRDefault="00A42943" w:rsidP="00A42943">
      <w:pPr>
        <w:pStyle w:val="a5"/>
        <w:tabs>
          <w:tab w:val="left" w:pos="426"/>
        </w:tabs>
        <w:spacing w:after="0" w:line="0" w:lineRule="atLeast"/>
        <w:ind w:firstLine="851"/>
        <w:jc w:val="both"/>
        <w:rPr>
          <w:lang w:val="uk-UA"/>
        </w:rPr>
      </w:pPr>
      <w:r>
        <w:rPr>
          <w:lang w:val="uk-UA"/>
        </w:rPr>
        <w:t>4. Контроль за виконанням рішення</w:t>
      </w:r>
      <w:r w:rsidR="00591333">
        <w:rPr>
          <w:lang w:val="uk-UA"/>
        </w:rPr>
        <w:t xml:space="preserve"> покласти на заступника </w:t>
      </w:r>
      <w:r>
        <w:rPr>
          <w:lang w:val="uk-UA"/>
        </w:rPr>
        <w:t>міського голови</w:t>
      </w:r>
      <w:r w:rsidR="00591333">
        <w:rPr>
          <w:lang w:val="uk-UA"/>
        </w:rPr>
        <w:t xml:space="preserve"> А.</w:t>
      </w:r>
      <w:r>
        <w:rPr>
          <w:lang w:val="uk-UA"/>
        </w:rPr>
        <w:t> </w:t>
      </w:r>
      <w:r w:rsidR="00591333">
        <w:rPr>
          <w:lang w:val="uk-UA"/>
        </w:rPr>
        <w:t>Бондаренка.</w:t>
      </w:r>
    </w:p>
    <w:p w:rsidR="00591333" w:rsidRDefault="00591333" w:rsidP="00A42943">
      <w:pPr>
        <w:pStyle w:val="a5"/>
        <w:tabs>
          <w:tab w:val="left" w:pos="567"/>
        </w:tabs>
        <w:spacing w:after="0"/>
        <w:jc w:val="both"/>
        <w:rPr>
          <w:lang w:val="uk-UA"/>
        </w:rPr>
      </w:pPr>
    </w:p>
    <w:p w:rsidR="00BE52B5" w:rsidRPr="00591333" w:rsidRDefault="00BE52B5" w:rsidP="00A42943">
      <w:pPr>
        <w:pStyle w:val="a5"/>
        <w:tabs>
          <w:tab w:val="left" w:pos="567"/>
        </w:tabs>
        <w:spacing w:after="0"/>
        <w:jc w:val="both"/>
        <w:rPr>
          <w:lang w:val="uk-UA"/>
        </w:rPr>
      </w:pPr>
    </w:p>
    <w:p w:rsidR="00591333" w:rsidRDefault="00591333" w:rsidP="00591333">
      <w:pPr>
        <w:jc w:val="both"/>
        <w:rPr>
          <w:szCs w:val="20"/>
          <w:lang w:val="uk-UA"/>
        </w:rPr>
      </w:pPr>
    </w:p>
    <w:p w:rsidR="00591333" w:rsidRDefault="00591333" w:rsidP="00591333">
      <w:pPr>
        <w:jc w:val="both"/>
        <w:rPr>
          <w:szCs w:val="20"/>
          <w:lang w:val="uk-UA"/>
        </w:rPr>
      </w:pPr>
    </w:p>
    <w:p w:rsidR="00591333" w:rsidRDefault="00591333" w:rsidP="00591333">
      <w:pPr>
        <w:jc w:val="both"/>
        <w:rPr>
          <w:szCs w:val="20"/>
          <w:lang w:val="uk-UA"/>
        </w:rPr>
      </w:pPr>
    </w:p>
    <w:p w:rsidR="007C6FFB" w:rsidRPr="00591333" w:rsidRDefault="00591333" w:rsidP="00A42943">
      <w:pPr>
        <w:jc w:val="both"/>
        <w:rPr>
          <w:noProof/>
          <w:lang w:val="uk-UA"/>
        </w:rPr>
      </w:pPr>
      <w:r>
        <w:rPr>
          <w:szCs w:val="20"/>
          <w:lang w:val="uk-UA"/>
        </w:rPr>
        <w:t>Міський голова</w:t>
      </w:r>
      <w:r w:rsidR="00A42943">
        <w:rPr>
          <w:szCs w:val="20"/>
          <w:lang w:val="uk-UA"/>
        </w:rPr>
        <w:tab/>
      </w:r>
      <w:r w:rsidR="00A42943">
        <w:rPr>
          <w:szCs w:val="20"/>
          <w:lang w:val="uk-UA"/>
        </w:rPr>
        <w:tab/>
      </w:r>
      <w:r w:rsidR="00A42943">
        <w:rPr>
          <w:szCs w:val="20"/>
          <w:lang w:val="uk-UA"/>
        </w:rPr>
        <w:tab/>
      </w:r>
      <w:r w:rsidR="00A42943">
        <w:rPr>
          <w:szCs w:val="20"/>
          <w:lang w:val="uk-UA"/>
        </w:rPr>
        <w:tab/>
      </w:r>
      <w:r w:rsidR="00A42943">
        <w:rPr>
          <w:szCs w:val="20"/>
          <w:lang w:val="uk-UA"/>
        </w:rPr>
        <w:tab/>
      </w:r>
      <w:r w:rsidR="00A42943">
        <w:rPr>
          <w:szCs w:val="20"/>
          <w:lang w:val="uk-UA"/>
        </w:rPr>
        <w:tab/>
      </w:r>
      <w:r w:rsidR="00A42943">
        <w:rPr>
          <w:szCs w:val="20"/>
          <w:lang w:val="uk-UA"/>
        </w:rPr>
        <w:tab/>
      </w:r>
      <w:r w:rsidR="00A42943">
        <w:rPr>
          <w:szCs w:val="20"/>
          <w:lang w:val="uk-UA"/>
        </w:rPr>
        <w:tab/>
      </w:r>
      <w:r w:rsidR="00A42943">
        <w:rPr>
          <w:szCs w:val="20"/>
          <w:lang w:val="uk-UA"/>
        </w:rPr>
        <w:tab/>
      </w:r>
      <w:r>
        <w:rPr>
          <w:szCs w:val="20"/>
          <w:lang w:val="uk-UA"/>
        </w:rPr>
        <w:t>О. Симчишин</w:t>
      </w:r>
    </w:p>
    <w:sectPr w:rsidR="007C6FFB" w:rsidRPr="00591333" w:rsidSect="00A4294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CE"/>
    <w:rsid w:val="00051171"/>
    <w:rsid w:val="0009013E"/>
    <w:rsid w:val="000B56A7"/>
    <w:rsid w:val="00112E26"/>
    <w:rsid w:val="00152028"/>
    <w:rsid w:val="00206DCA"/>
    <w:rsid w:val="00230329"/>
    <w:rsid w:val="002D4103"/>
    <w:rsid w:val="004B4F73"/>
    <w:rsid w:val="00591333"/>
    <w:rsid w:val="005B6F61"/>
    <w:rsid w:val="00634CF0"/>
    <w:rsid w:val="007C6FFB"/>
    <w:rsid w:val="00A42943"/>
    <w:rsid w:val="00A81E7E"/>
    <w:rsid w:val="00B65E05"/>
    <w:rsid w:val="00BE52B5"/>
    <w:rsid w:val="00C777C3"/>
    <w:rsid w:val="00D329CE"/>
    <w:rsid w:val="00ED0100"/>
    <w:rsid w:val="00F1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79347-C30E-43DD-BDFA-9C50E4E7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7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E26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  <w:lang w:eastAsia="en-US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12E26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4B4F73"/>
    <w:pPr>
      <w:spacing w:after="120"/>
    </w:pPr>
  </w:style>
  <w:style w:type="character" w:customStyle="1" w:styleId="a6">
    <w:name w:val="Основний текст Знак"/>
    <w:basedOn w:val="a0"/>
    <w:link w:val="a5"/>
    <w:rsid w:val="004B4F73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591333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rsid w:val="00591333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9">
    <w:name w:val="No Spacing"/>
    <w:uiPriority w:val="1"/>
    <w:qFormat/>
    <w:rsid w:val="00A81E7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WW8Num1z6">
    <w:name w:val="WW8Num1z6"/>
    <w:rsid w:val="00A81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938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Полюк Роман Анатолійович</cp:lastModifiedBy>
  <cp:revision>12</cp:revision>
  <cp:lastPrinted>2019-10-21T06:51:00Z</cp:lastPrinted>
  <dcterms:created xsi:type="dcterms:W3CDTF">2019-10-15T08:58:00Z</dcterms:created>
  <dcterms:modified xsi:type="dcterms:W3CDTF">2019-11-18T15:17:00Z</dcterms:modified>
</cp:coreProperties>
</file>