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DA" w:rsidRDefault="00B75CDA" w:rsidP="00B75CDA"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148590</wp:posOffset>
                </wp:positionV>
                <wp:extent cx="5951855" cy="3295015"/>
                <wp:effectExtent l="0" t="0" r="1270" b="190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95015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DA" w:rsidRDefault="00B75CDA" w:rsidP="00B75CD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DA" w:rsidRDefault="00B75CDA" w:rsidP="00B75C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DA" w:rsidRDefault="00B75CDA" w:rsidP="00B75CDA"/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увати 1" o:spid="_x0000_s1026" style="position:absolute;margin-left:1.15pt;margin-top:11.7pt;width:468.65pt;height:259.45pt;z-index:251659264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B75CDA" w:rsidRDefault="00B75CDA" w:rsidP="00B75C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B75CDA" w:rsidRDefault="00B75CDA" w:rsidP="00B75CDA"/>
                    </w:txbxContent>
                  </v:textbox>
                </v:shape>
                <v:shape id="Text Box 6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    <o:lock v:ext="edit" aspectratio="t"/>
                  <v:textbox inset=",1.3mm,,.3mm">
                    <w:txbxContent>
                      <w:p w:rsidR="00B75CDA" w:rsidRDefault="00B75CDA" w:rsidP="00B75CDA"/>
                    </w:txbxContent>
                  </v:textbox>
                </v:shape>
              </v:group>
            </w:pict>
          </mc:Fallback>
        </mc:AlternateContent>
      </w:r>
    </w:p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B75CDA"/>
    <w:p w:rsidR="00B75CDA" w:rsidRDefault="00B75CDA" w:rsidP="00360723">
      <w:pPr>
        <w:ind w:right="5386"/>
        <w:jc w:val="both"/>
      </w:pPr>
      <w:r>
        <w:t>Про внесення змін до додатку, затвердженого рішенням міської ради від 17.04.2019</w:t>
      </w:r>
      <w:bookmarkStart w:id="0" w:name="_GoBack"/>
      <w:bookmarkEnd w:id="0"/>
      <w:r>
        <w:t>р. №14</w:t>
      </w:r>
    </w:p>
    <w:p w:rsidR="00B75CDA" w:rsidRDefault="00B75CDA" w:rsidP="00B75CDA">
      <w:pPr>
        <w:ind w:right="5528"/>
        <w:jc w:val="both"/>
      </w:pPr>
    </w:p>
    <w:p w:rsidR="00B75CDA" w:rsidRDefault="00B75CDA" w:rsidP="00B75CDA">
      <w:pPr>
        <w:ind w:right="5528"/>
        <w:jc w:val="both"/>
        <w:rPr>
          <w:szCs w:val="28"/>
        </w:rPr>
      </w:pPr>
    </w:p>
    <w:p w:rsidR="00B75CDA" w:rsidRDefault="00B75CDA" w:rsidP="00360723">
      <w:pPr>
        <w:pStyle w:val="2"/>
        <w:ind w:firstLine="567"/>
      </w:pPr>
      <w:r>
        <w:t>Розглянувши пропозицію виконавчого комітету, з метою забезпечення виконання пріоритетів економічного та соціального розвитку міста Хмельницького на 2019 рік, керуючись Законом України «Про місцеве самоврядування в Україні», міська рада</w:t>
      </w:r>
      <w:r w:rsidR="00430C6E">
        <w:t xml:space="preserve"> </w:t>
      </w:r>
    </w:p>
    <w:p w:rsidR="00B75CDA" w:rsidRPr="00360723" w:rsidRDefault="00B75CDA" w:rsidP="00360723">
      <w:pPr>
        <w:pStyle w:val="a3"/>
        <w:jc w:val="left"/>
        <w:rPr>
          <w:spacing w:val="60"/>
          <w:szCs w:val="28"/>
          <w:lang w:val="en-US"/>
        </w:rPr>
      </w:pPr>
    </w:p>
    <w:p w:rsidR="00430C6E" w:rsidRPr="00360723" w:rsidRDefault="00430C6E" w:rsidP="00360723">
      <w:pPr>
        <w:rPr>
          <w:lang w:val="ru-RU"/>
        </w:rPr>
      </w:pPr>
      <w:r>
        <w:t>ВИРІШИЛА:</w:t>
      </w:r>
    </w:p>
    <w:p w:rsidR="00360723" w:rsidRPr="00360723" w:rsidRDefault="00360723" w:rsidP="00360723">
      <w:pPr>
        <w:rPr>
          <w:lang w:val="ru-RU"/>
        </w:rPr>
      </w:pPr>
    </w:p>
    <w:p w:rsidR="00B75CDA" w:rsidRPr="00CC7A7D" w:rsidRDefault="00360723" w:rsidP="00360723">
      <w:pPr>
        <w:ind w:firstLine="567"/>
        <w:jc w:val="both"/>
        <w:rPr>
          <w:szCs w:val="28"/>
        </w:rPr>
      </w:pPr>
      <w:r>
        <w:rPr>
          <w:szCs w:val="28"/>
          <w:lang w:val="ru-RU"/>
        </w:rPr>
        <w:t xml:space="preserve">1. </w:t>
      </w:r>
      <w:proofErr w:type="spellStart"/>
      <w:r w:rsidR="00B75CDA" w:rsidRPr="00C20D95">
        <w:rPr>
          <w:szCs w:val="28"/>
        </w:rPr>
        <w:t>Внести</w:t>
      </w:r>
      <w:proofErr w:type="spellEnd"/>
      <w:r w:rsidR="00B75CDA" w:rsidRPr="00C20D95">
        <w:rPr>
          <w:szCs w:val="28"/>
        </w:rPr>
        <w:t xml:space="preserve"> </w:t>
      </w:r>
      <w:r w:rsidR="00B75CDA" w:rsidRPr="00987FA4">
        <w:rPr>
          <w:szCs w:val="28"/>
        </w:rPr>
        <w:t>змін</w:t>
      </w:r>
      <w:r w:rsidR="00B75CDA">
        <w:rPr>
          <w:szCs w:val="28"/>
        </w:rPr>
        <w:t>и</w:t>
      </w:r>
      <w:r w:rsidR="00B75CDA" w:rsidRPr="00987FA4">
        <w:rPr>
          <w:szCs w:val="28"/>
        </w:rPr>
        <w:t xml:space="preserve"> до додатку </w:t>
      </w:r>
      <w:r w:rsidR="00B75CDA">
        <w:t>«Перелік об’єктів капітальних вкладень на 2019 рік»</w:t>
      </w:r>
      <w:r w:rsidR="00B75CDA" w:rsidRPr="00987FA4">
        <w:rPr>
          <w:szCs w:val="28"/>
        </w:rPr>
        <w:t xml:space="preserve">, </w:t>
      </w:r>
      <w:r w:rsidR="00B75CDA">
        <w:t>затвердженого рішенням міської ради від 17.04.2019 р. №14:</w:t>
      </w:r>
    </w:p>
    <w:p w:rsidR="00B75CDA" w:rsidRPr="00CC7A7D" w:rsidRDefault="00360723" w:rsidP="00360723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B75CDA" w:rsidRPr="00CC7A7D">
        <w:rPr>
          <w:szCs w:val="28"/>
        </w:rPr>
        <w:t>У пункті 93 графу «Найменування видатків» викласти у новій редакції</w:t>
      </w:r>
      <w:r w:rsidR="00B75CDA">
        <w:rPr>
          <w:szCs w:val="28"/>
        </w:rPr>
        <w:t>:</w:t>
      </w:r>
      <w:r w:rsidR="00B75CDA" w:rsidRPr="00CC7A7D">
        <w:rPr>
          <w:szCs w:val="28"/>
        </w:rPr>
        <w:t xml:space="preserve"> «Розробка проектно-кошторисної документації на «Реконструкцію аеродромного комплексу КП «Аеропорт Хмельницький» з подовження</w:t>
      </w:r>
      <w:r w:rsidR="00430C6E">
        <w:rPr>
          <w:szCs w:val="28"/>
        </w:rPr>
        <w:t>м</w:t>
      </w:r>
      <w:r w:rsidR="00B75CDA" w:rsidRPr="00CC7A7D">
        <w:rPr>
          <w:szCs w:val="28"/>
        </w:rPr>
        <w:t xml:space="preserve"> штучної злітно-посадкової смуги на 500 метрів».</w:t>
      </w:r>
    </w:p>
    <w:p w:rsidR="00B75CDA" w:rsidRPr="00CC7A7D" w:rsidRDefault="00360723" w:rsidP="00360723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B75CDA" w:rsidRPr="00CC7A7D">
        <w:rPr>
          <w:szCs w:val="28"/>
        </w:rPr>
        <w:t>Доповнити додаток пунктом 101: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6091"/>
        <w:gridCol w:w="954"/>
        <w:gridCol w:w="1968"/>
      </w:tblGrid>
      <w:tr w:rsidR="00B75CDA" w:rsidRPr="005A5AE4" w:rsidTr="009B7EF1">
        <w:tc>
          <w:tcPr>
            <w:tcW w:w="756" w:type="dxa"/>
            <w:shd w:val="clear" w:color="auto" w:fill="auto"/>
          </w:tcPr>
          <w:p w:rsidR="00B75CDA" w:rsidRPr="005A5AE4" w:rsidRDefault="00B75CDA" w:rsidP="009B7EF1">
            <w:pPr>
              <w:tabs>
                <w:tab w:val="left" w:pos="284"/>
                <w:tab w:val="left" w:pos="993"/>
                <w:tab w:val="num" w:pos="1276"/>
                <w:tab w:val="left" w:pos="1620"/>
                <w:tab w:val="left" w:pos="1800"/>
              </w:tabs>
              <w:ind w:left="-79"/>
              <w:jc w:val="center"/>
              <w:rPr>
                <w:szCs w:val="28"/>
              </w:rPr>
            </w:pPr>
            <w:r w:rsidRPr="005A5AE4">
              <w:rPr>
                <w:szCs w:val="28"/>
              </w:rPr>
              <w:t>101.</w:t>
            </w:r>
          </w:p>
        </w:tc>
        <w:tc>
          <w:tcPr>
            <w:tcW w:w="6615" w:type="dxa"/>
            <w:shd w:val="clear" w:color="auto" w:fill="auto"/>
          </w:tcPr>
          <w:p w:rsidR="00B75CDA" w:rsidRPr="005A5AE4" w:rsidRDefault="00B75CDA" w:rsidP="009B7EF1">
            <w:pPr>
              <w:tabs>
                <w:tab w:val="left" w:pos="284"/>
                <w:tab w:val="left" w:pos="993"/>
                <w:tab w:val="num" w:pos="1276"/>
                <w:tab w:val="left" w:pos="1620"/>
                <w:tab w:val="left" w:pos="1800"/>
              </w:tabs>
              <w:jc w:val="both"/>
              <w:rPr>
                <w:szCs w:val="28"/>
              </w:rPr>
            </w:pPr>
            <w:r w:rsidRPr="005A5AE4">
              <w:rPr>
                <w:szCs w:val="28"/>
              </w:rPr>
              <w:t>Розроб</w:t>
            </w:r>
            <w:r>
              <w:rPr>
                <w:szCs w:val="28"/>
              </w:rPr>
              <w:t>ка</w:t>
            </w:r>
            <w:r w:rsidRPr="005A5AE4">
              <w:rPr>
                <w:szCs w:val="28"/>
              </w:rPr>
              <w:t xml:space="preserve"> розділів «Охорона навколишнього природного середовища» проектів містобудівної документації «Детальний план території «Заріччя», «Детальний план території центральної частини міста»</w:t>
            </w:r>
          </w:p>
        </w:tc>
        <w:tc>
          <w:tcPr>
            <w:tcW w:w="993" w:type="dxa"/>
            <w:shd w:val="clear" w:color="auto" w:fill="auto"/>
          </w:tcPr>
          <w:p w:rsidR="00B75CDA" w:rsidRPr="005A5AE4" w:rsidRDefault="00B75CDA" w:rsidP="009B7EF1">
            <w:pPr>
              <w:tabs>
                <w:tab w:val="left" w:pos="0"/>
                <w:tab w:val="left" w:pos="993"/>
                <w:tab w:val="num" w:pos="1276"/>
                <w:tab w:val="left" w:pos="1620"/>
                <w:tab w:val="left" w:pos="1800"/>
              </w:tabs>
              <w:jc w:val="center"/>
              <w:rPr>
                <w:szCs w:val="28"/>
              </w:rPr>
            </w:pPr>
            <w:r w:rsidRPr="005A5AE4">
              <w:rPr>
                <w:szCs w:val="28"/>
              </w:rPr>
              <w:t>70,0</w:t>
            </w:r>
          </w:p>
        </w:tc>
        <w:tc>
          <w:tcPr>
            <w:tcW w:w="1984" w:type="dxa"/>
            <w:shd w:val="clear" w:color="auto" w:fill="auto"/>
          </w:tcPr>
          <w:p w:rsidR="00B75CDA" w:rsidRPr="005A5AE4" w:rsidRDefault="00B75CDA" w:rsidP="009B7EF1">
            <w:pPr>
              <w:tabs>
                <w:tab w:val="left" w:pos="284"/>
                <w:tab w:val="left" w:pos="993"/>
                <w:tab w:val="num" w:pos="1276"/>
                <w:tab w:val="left" w:pos="1620"/>
                <w:tab w:val="left" w:pos="1800"/>
              </w:tabs>
              <w:jc w:val="center"/>
              <w:rPr>
                <w:szCs w:val="28"/>
              </w:rPr>
            </w:pPr>
            <w:r w:rsidRPr="005A5AE4">
              <w:rPr>
                <w:szCs w:val="28"/>
              </w:rPr>
              <w:t>Управління архітектури та містобудування</w:t>
            </w:r>
          </w:p>
        </w:tc>
      </w:tr>
    </w:tbl>
    <w:p w:rsidR="00B75CDA" w:rsidRPr="00CC7A7D" w:rsidRDefault="00360723" w:rsidP="00360723">
      <w:pPr>
        <w:ind w:firstLine="567"/>
        <w:jc w:val="both"/>
        <w:rPr>
          <w:szCs w:val="28"/>
        </w:rPr>
      </w:pPr>
      <w:r>
        <w:rPr>
          <w:szCs w:val="28"/>
        </w:rPr>
        <w:t xml:space="preserve">1.3. </w:t>
      </w:r>
      <w:r w:rsidR="00B75CDA" w:rsidRPr="00CC7A7D">
        <w:rPr>
          <w:szCs w:val="28"/>
        </w:rPr>
        <w:t>У графі «ВСЬОГО» цифри «775781,8» замінити на цифри «775851,8».</w:t>
      </w:r>
    </w:p>
    <w:p w:rsidR="00B75CDA" w:rsidRPr="00A43258" w:rsidRDefault="00B75CDA" w:rsidP="00360723">
      <w:pPr>
        <w:tabs>
          <w:tab w:val="left" w:pos="6840"/>
        </w:tabs>
        <w:ind w:firstLine="567"/>
        <w:jc w:val="both"/>
        <w:rPr>
          <w:szCs w:val="28"/>
        </w:rPr>
      </w:pPr>
      <w:r w:rsidRPr="00A43258">
        <w:rPr>
          <w:szCs w:val="28"/>
        </w:rPr>
        <w:t xml:space="preserve">2. Відповідальність за виконання рішення покласти на </w:t>
      </w:r>
      <w:r>
        <w:rPr>
          <w:szCs w:val="28"/>
        </w:rPr>
        <w:t>заступників міського голови та керуючого справами виконавчого комітету.</w:t>
      </w:r>
    </w:p>
    <w:p w:rsidR="00B75CDA" w:rsidRPr="00A43258" w:rsidRDefault="00B75CDA" w:rsidP="00360723">
      <w:pPr>
        <w:tabs>
          <w:tab w:val="left" w:pos="1134"/>
          <w:tab w:val="left" w:pos="6840"/>
        </w:tabs>
        <w:ind w:firstLine="567"/>
        <w:jc w:val="both"/>
        <w:rPr>
          <w:szCs w:val="28"/>
        </w:rPr>
      </w:pPr>
      <w:r w:rsidRPr="00A43258">
        <w:rPr>
          <w:szCs w:val="28"/>
        </w:rPr>
        <w:t>3. Контроль за виконанням рішення покласти на постійну комісію з питань</w:t>
      </w:r>
      <w:r>
        <w:rPr>
          <w:szCs w:val="28"/>
        </w:rPr>
        <w:t xml:space="preserve"> соціально-економічного розвитку, інвестиційної політики та дерегуляції та постійну комісію з питань</w:t>
      </w:r>
      <w:r w:rsidRPr="00A43258">
        <w:rPr>
          <w:szCs w:val="28"/>
        </w:rPr>
        <w:t xml:space="preserve"> планування, бюджету, фінансів та децентралізації.</w:t>
      </w:r>
    </w:p>
    <w:p w:rsidR="00B75CDA" w:rsidRDefault="00B75CDA" w:rsidP="00B75CDA">
      <w:pPr>
        <w:tabs>
          <w:tab w:val="left" w:pos="6840"/>
        </w:tabs>
      </w:pPr>
    </w:p>
    <w:p w:rsidR="00B75CDA" w:rsidRDefault="00B75CDA" w:rsidP="00B75CDA">
      <w:pPr>
        <w:tabs>
          <w:tab w:val="left" w:pos="6840"/>
        </w:tabs>
      </w:pPr>
    </w:p>
    <w:p w:rsidR="00B75CDA" w:rsidRDefault="00B75CDA" w:rsidP="00B75CDA">
      <w:pPr>
        <w:tabs>
          <w:tab w:val="left" w:pos="6840"/>
        </w:tabs>
      </w:pPr>
    </w:p>
    <w:p w:rsidR="00FE024D" w:rsidRDefault="00360723" w:rsidP="00360723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</w:t>
      </w:r>
      <w:r w:rsidR="00B75CDA">
        <w:t>Симчишин</w:t>
      </w:r>
      <w:proofErr w:type="spellEnd"/>
    </w:p>
    <w:sectPr w:rsidR="00FE02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B46E9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DA"/>
    <w:rsid w:val="00360723"/>
    <w:rsid w:val="00430C6E"/>
    <w:rsid w:val="00B75CDA"/>
    <w:rsid w:val="00E3211D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DA"/>
    <w:pPr>
      <w:jc w:val="center"/>
    </w:pPr>
  </w:style>
  <w:style w:type="character" w:customStyle="1" w:styleId="a4">
    <w:name w:val="Основний текст Знак"/>
    <w:basedOn w:val="a0"/>
    <w:link w:val="a3"/>
    <w:rsid w:val="00B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75CDA"/>
    <w:pPr>
      <w:jc w:val="both"/>
    </w:pPr>
  </w:style>
  <w:style w:type="character" w:customStyle="1" w:styleId="20">
    <w:name w:val="Основний текст 2 Знак"/>
    <w:basedOn w:val="a0"/>
    <w:link w:val="2"/>
    <w:rsid w:val="00B75C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DA"/>
    <w:pPr>
      <w:jc w:val="center"/>
    </w:pPr>
  </w:style>
  <w:style w:type="character" w:customStyle="1" w:styleId="a4">
    <w:name w:val="Основний текст Знак"/>
    <w:basedOn w:val="a0"/>
    <w:link w:val="a3"/>
    <w:rsid w:val="00B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75CDA"/>
    <w:pPr>
      <w:jc w:val="both"/>
    </w:pPr>
  </w:style>
  <w:style w:type="character" w:customStyle="1" w:styleId="20">
    <w:name w:val="Основний текст 2 Знак"/>
    <w:basedOn w:val="a0"/>
    <w:link w:val="2"/>
    <w:rsid w:val="00B75C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Казмірчук Оксана Вікторівна</dc:creator>
  <cp:lastModifiedBy>Шарлай Олександр Федорович</cp:lastModifiedBy>
  <cp:revision>2</cp:revision>
  <dcterms:created xsi:type="dcterms:W3CDTF">2019-09-27T11:35:00Z</dcterms:created>
  <dcterms:modified xsi:type="dcterms:W3CDTF">2019-09-27T11:35:00Z</dcterms:modified>
</cp:coreProperties>
</file>