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D1DEE" w14:textId="77777777" w:rsidR="00397FCA" w:rsidRPr="00397FCA" w:rsidRDefault="00397FCA" w:rsidP="00397FCA">
      <w:pPr>
        <w:suppressAutoHyphens/>
        <w:jc w:val="center"/>
        <w:rPr>
          <w:color w:val="000000"/>
          <w:kern w:val="2"/>
          <w:lang w:val="uk-UA" w:eastAsia="ar-SA"/>
        </w:rPr>
      </w:pPr>
      <w:r w:rsidRPr="00397FCA">
        <w:rPr>
          <w:color w:val="000000"/>
          <w:lang w:val="uk-UA" w:eastAsia="ar-SA"/>
        </w:rPr>
        <w:drawing>
          <wp:inline distT="0" distB="0" distL="0" distR="0" wp14:anchorId="6FCE6632" wp14:editId="5C33864C">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3520CB3" w14:textId="77777777" w:rsidR="00397FCA" w:rsidRPr="00397FCA" w:rsidRDefault="00397FCA" w:rsidP="00397FCA">
      <w:pPr>
        <w:suppressAutoHyphens/>
        <w:jc w:val="center"/>
        <w:rPr>
          <w:color w:val="000000"/>
          <w:sz w:val="30"/>
          <w:szCs w:val="30"/>
          <w:lang w:val="uk-UA" w:eastAsia="ar-SA"/>
        </w:rPr>
      </w:pPr>
      <w:r w:rsidRPr="00397FCA">
        <w:rPr>
          <w:b/>
          <w:bCs/>
          <w:color w:val="000000"/>
          <w:sz w:val="30"/>
          <w:szCs w:val="30"/>
          <w:lang w:val="uk-UA" w:eastAsia="ar-SA"/>
        </w:rPr>
        <w:t>ХМЕЛЬНИЦЬКА МІСЬКА РАДА</w:t>
      </w:r>
    </w:p>
    <w:p w14:paraId="2DBE15AE" w14:textId="18C005C5" w:rsidR="00397FCA" w:rsidRPr="00397FCA" w:rsidRDefault="00A95605" w:rsidP="00397FCA">
      <w:pPr>
        <w:suppressAutoHyphens/>
        <w:jc w:val="center"/>
        <w:rPr>
          <w:b/>
          <w:color w:val="000000"/>
          <w:sz w:val="36"/>
          <w:szCs w:val="30"/>
          <w:lang w:val="uk-UA" w:eastAsia="ar-SA"/>
        </w:rPr>
      </w:pPr>
      <w:r w:rsidRPr="00397FCA">
        <w:rPr>
          <w:noProof/>
          <w:lang w:val="uk-UA"/>
        </w:rPr>
        <mc:AlternateContent>
          <mc:Choice Requires="wps">
            <w:drawing>
              <wp:anchor distT="0" distB="0" distL="114300" distR="114300" simplePos="0" relativeHeight="251659264" behindDoc="0" locked="0" layoutInCell="1" allowOverlap="1" wp14:anchorId="0C4A9100" wp14:editId="55181A91">
                <wp:simplePos x="0" y="0"/>
                <wp:positionH relativeFrom="column">
                  <wp:posOffset>1318895</wp:posOffset>
                </wp:positionH>
                <wp:positionV relativeFrom="paragraph">
                  <wp:posOffset>224155</wp:posOffset>
                </wp:positionV>
                <wp:extent cx="3409950" cy="342900"/>
                <wp:effectExtent l="0" t="0" r="0" b="0"/>
                <wp:wrapNone/>
                <wp:docPr id="25226722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5520C46" w14:textId="77777777" w:rsidR="00397FCA" w:rsidRPr="00397FCA" w:rsidRDefault="00397FCA" w:rsidP="00397FCA">
                            <w:pPr>
                              <w:jc w:val="center"/>
                              <w:rPr>
                                <w:b/>
                                <w:bCs/>
                                <w:lang w:val="uk-UA"/>
                              </w:rPr>
                            </w:pPr>
                            <w:r w:rsidRPr="00397FCA">
                              <w:rPr>
                                <w:b/>
                                <w:bCs/>
                                <w:lang w:val="uk-UA"/>
                              </w:rPr>
                              <w:t>п’ятдесятої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A9100"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5520C46" w14:textId="77777777" w:rsidR="00397FCA" w:rsidRPr="00397FCA" w:rsidRDefault="00397FCA" w:rsidP="00397FCA">
                      <w:pPr>
                        <w:jc w:val="center"/>
                        <w:rPr>
                          <w:b/>
                          <w:bCs/>
                          <w:lang w:val="uk-UA"/>
                        </w:rPr>
                      </w:pPr>
                      <w:r w:rsidRPr="00397FCA">
                        <w:rPr>
                          <w:b/>
                          <w:bCs/>
                          <w:lang w:val="uk-UA"/>
                        </w:rPr>
                        <w:t>п’ятдесятої сесії</w:t>
                      </w:r>
                    </w:p>
                  </w:txbxContent>
                </v:textbox>
              </v:rect>
            </w:pict>
          </mc:Fallback>
        </mc:AlternateContent>
      </w:r>
      <w:r w:rsidR="00397FCA" w:rsidRPr="00397FCA">
        <w:rPr>
          <w:b/>
          <w:color w:val="000000"/>
          <w:sz w:val="36"/>
          <w:szCs w:val="30"/>
          <w:lang w:val="uk-UA" w:eastAsia="ar-SA"/>
        </w:rPr>
        <w:t>РІШЕННЯ</w:t>
      </w:r>
    </w:p>
    <w:p w14:paraId="7052885A" w14:textId="77777777" w:rsidR="00397FCA" w:rsidRPr="00397FCA" w:rsidRDefault="00397FCA" w:rsidP="00397FCA">
      <w:pPr>
        <w:suppressAutoHyphens/>
        <w:jc w:val="center"/>
        <w:rPr>
          <w:b/>
          <w:bCs/>
          <w:color w:val="000000"/>
          <w:sz w:val="36"/>
          <w:szCs w:val="30"/>
          <w:lang w:val="uk-UA" w:eastAsia="ar-SA"/>
        </w:rPr>
      </w:pPr>
      <w:r w:rsidRPr="00397FCA">
        <w:rPr>
          <w:b/>
          <w:color w:val="000000"/>
          <w:sz w:val="36"/>
          <w:szCs w:val="30"/>
          <w:lang w:val="uk-UA" w:eastAsia="ar-SA"/>
        </w:rPr>
        <w:t>______________________________</w:t>
      </w:r>
    </w:p>
    <w:p w14:paraId="2945E43A" w14:textId="0FFF4334" w:rsidR="00397FCA" w:rsidRPr="00397FCA" w:rsidRDefault="00A95605" w:rsidP="00397FCA">
      <w:pPr>
        <w:suppressAutoHyphens/>
        <w:rPr>
          <w:color w:val="000000"/>
          <w:lang w:val="uk-UA" w:eastAsia="ar-SA"/>
        </w:rPr>
      </w:pPr>
      <w:r w:rsidRPr="00397FCA">
        <w:rPr>
          <w:noProof/>
          <w:lang w:val="uk-UA"/>
        </w:rPr>
        <mc:AlternateContent>
          <mc:Choice Requires="wps">
            <w:drawing>
              <wp:anchor distT="0" distB="0" distL="114300" distR="114300" simplePos="0" relativeHeight="251660288" behindDoc="0" locked="0" layoutInCell="1" allowOverlap="1" wp14:anchorId="6974EC5A" wp14:editId="56F1A978">
                <wp:simplePos x="0" y="0"/>
                <wp:positionH relativeFrom="column">
                  <wp:posOffset>242570</wp:posOffset>
                </wp:positionH>
                <wp:positionV relativeFrom="paragraph">
                  <wp:posOffset>36195</wp:posOffset>
                </wp:positionV>
                <wp:extent cx="1619250" cy="276225"/>
                <wp:effectExtent l="0" t="0" r="0" b="0"/>
                <wp:wrapNone/>
                <wp:docPr id="194672838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CCBFADC" w14:textId="77777777" w:rsidR="00397FCA" w:rsidRPr="00324101" w:rsidRDefault="00397FCA" w:rsidP="00397FCA">
                            <w:r>
                              <w:t>05</w:t>
                            </w:r>
                            <w:r w:rsidRPr="00324101">
                              <w:t>.</w:t>
                            </w:r>
                            <w:r>
                              <w:t>03</w:t>
                            </w:r>
                            <w:r w:rsidRPr="00324101">
                              <w:t>.202</w:t>
                            </w: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4EC5A"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CCBFADC" w14:textId="77777777" w:rsidR="00397FCA" w:rsidRPr="00324101" w:rsidRDefault="00397FCA" w:rsidP="00397FCA">
                      <w:r>
                        <w:t>05</w:t>
                      </w:r>
                      <w:r w:rsidRPr="00324101">
                        <w:t>.</w:t>
                      </w:r>
                      <w:r>
                        <w:t>03</w:t>
                      </w:r>
                      <w:r w:rsidRPr="00324101">
                        <w:t>.202</w:t>
                      </w:r>
                      <w:r>
                        <w:t>5</w:t>
                      </w:r>
                    </w:p>
                  </w:txbxContent>
                </v:textbox>
              </v:rect>
            </w:pict>
          </mc:Fallback>
        </mc:AlternateContent>
      </w:r>
      <w:r w:rsidRPr="00397FCA">
        <w:rPr>
          <w:noProof/>
          <w:lang w:val="uk-UA"/>
        </w:rPr>
        <mc:AlternateContent>
          <mc:Choice Requires="wps">
            <w:drawing>
              <wp:anchor distT="0" distB="0" distL="114300" distR="114300" simplePos="0" relativeHeight="251661312" behindDoc="0" locked="0" layoutInCell="1" allowOverlap="1" wp14:anchorId="419D9990" wp14:editId="7349C197">
                <wp:simplePos x="0" y="0"/>
                <wp:positionH relativeFrom="column">
                  <wp:posOffset>2491740</wp:posOffset>
                </wp:positionH>
                <wp:positionV relativeFrom="paragraph">
                  <wp:posOffset>41275</wp:posOffset>
                </wp:positionV>
                <wp:extent cx="514350" cy="276225"/>
                <wp:effectExtent l="0" t="0" r="0" b="0"/>
                <wp:wrapNone/>
                <wp:docPr id="2133895635"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2DBB283" w14:textId="0293AC62" w:rsidR="00397FCA" w:rsidRPr="00E43264" w:rsidRDefault="00397FCA" w:rsidP="00397FCA">
                            <w:pPr>
                              <w:rPr>
                                <w:lang w:val="uk-UA"/>
                              </w:rPr>
                            </w:pPr>
                            <w:r>
                              <w:rPr>
                                <w:lang w:val="uk-UA"/>
                              </w:rPr>
                              <w:t>1</w:t>
                            </w:r>
                            <w:r>
                              <w:rPr>
                                <w:lang w:val="uk-U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D9990"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2DBB283" w14:textId="0293AC62" w:rsidR="00397FCA" w:rsidRPr="00E43264" w:rsidRDefault="00397FCA" w:rsidP="00397FCA">
                      <w:pPr>
                        <w:rPr>
                          <w:lang w:val="uk-UA"/>
                        </w:rPr>
                      </w:pPr>
                      <w:r>
                        <w:rPr>
                          <w:lang w:val="uk-UA"/>
                        </w:rPr>
                        <w:t>1</w:t>
                      </w:r>
                      <w:r>
                        <w:rPr>
                          <w:lang w:val="uk-UA"/>
                        </w:rPr>
                        <w:t>6</w:t>
                      </w:r>
                    </w:p>
                  </w:txbxContent>
                </v:textbox>
              </v:rect>
            </w:pict>
          </mc:Fallback>
        </mc:AlternateContent>
      </w:r>
    </w:p>
    <w:p w14:paraId="79513E8A" w14:textId="77777777" w:rsidR="00397FCA" w:rsidRPr="00397FCA" w:rsidRDefault="00397FCA" w:rsidP="00397FCA">
      <w:pPr>
        <w:suppressAutoHyphens/>
        <w:rPr>
          <w:color w:val="000000"/>
          <w:lang w:val="uk-UA" w:eastAsia="ar-SA"/>
        </w:rPr>
      </w:pPr>
      <w:r w:rsidRPr="00397FCA">
        <w:rPr>
          <w:color w:val="000000"/>
          <w:lang w:val="uk-UA" w:eastAsia="ar-SA"/>
        </w:rPr>
        <w:t>від __________________________ № __________</w:t>
      </w:r>
      <w:r w:rsidRPr="00397FCA">
        <w:rPr>
          <w:color w:val="000000"/>
          <w:lang w:val="uk-UA" w:eastAsia="ar-SA"/>
        </w:rPr>
        <w:tab/>
      </w:r>
      <w:r w:rsidRPr="00397FCA">
        <w:rPr>
          <w:color w:val="000000"/>
          <w:lang w:val="uk-UA" w:eastAsia="ar-SA"/>
        </w:rPr>
        <w:tab/>
      </w:r>
      <w:r w:rsidRPr="00397FCA">
        <w:rPr>
          <w:color w:val="000000"/>
          <w:lang w:val="uk-UA" w:eastAsia="ar-SA"/>
        </w:rPr>
        <w:tab/>
      </w:r>
      <w:r w:rsidRPr="00397FCA">
        <w:rPr>
          <w:color w:val="000000"/>
          <w:lang w:val="uk-UA" w:eastAsia="ar-SA"/>
        </w:rPr>
        <w:tab/>
        <w:t>м.Хмельницький</w:t>
      </w:r>
    </w:p>
    <w:p w14:paraId="3CD91A30" w14:textId="77777777" w:rsidR="00397FCA" w:rsidRPr="00397FCA" w:rsidRDefault="00397FCA" w:rsidP="00397FCA">
      <w:pPr>
        <w:suppressAutoHyphens/>
        <w:ind w:right="5243"/>
        <w:jc w:val="both"/>
        <w:rPr>
          <w:lang w:val="uk-UA" w:eastAsia="ar-SA"/>
        </w:rPr>
      </w:pPr>
    </w:p>
    <w:p w14:paraId="659948ED" w14:textId="509DE683" w:rsidR="009D3270" w:rsidRPr="00397FCA" w:rsidRDefault="009D3270" w:rsidP="009D3270">
      <w:pPr>
        <w:ind w:right="5386"/>
        <w:jc w:val="both"/>
        <w:rPr>
          <w:color w:val="000000"/>
          <w:shd w:val="clear" w:color="auto" w:fill="FFFFFF"/>
          <w:lang w:val="uk-UA"/>
        </w:rPr>
      </w:pPr>
      <w:r w:rsidRPr="00397FCA">
        <w:rPr>
          <w:lang w:val="uk-UA"/>
        </w:rPr>
        <w:t>Про внесення змін до рішення позачергової вісімнадцятої сесії міської ради від 09.09.2022 №4</w:t>
      </w:r>
    </w:p>
    <w:p w14:paraId="5542499F" w14:textId="77777777" w:rsidR="009D3270" w:rsidRPr="00397FCA" w:rsidRDefault="009D3270" w:rsidP="001D0C06">
      <w:pPr>
        <w:tabs>
          <w:tab w:val="left" w:pos="4111"/>
          <w:tab w:val="left" w:pos="4253"/>
        </w:tabs>
        <w:ind w:right="5102"/>
        <w:jc w:val="both"/>
        <w:rPr>
          <w:color w:val="000000"/>
          <w:shd w:val="clear" w:color="auto" w:fill="FFFFFF"/>
          <w:lang w:val="uk-UA"/>
        </w:rPr>
      </w:pPr>
    </w:p>
    <w:p w14:paraId="08CE18D2" w14:textId="77777777" w:rsidR="009D3270" w:rsidRPr="00397FCA" w:rsidRDefault="009D3270" w:rsidP="001D0C06">
      <w:pPr>
        <w:tabs>
          <w:tab w:val="left" w:pos="4111"/>
          <w:tab w:val="left" w:pos="4253"/>
        </w:tabs>
        <w:ind w:right="5102"/>
        <w:jc w:val="both"/>
        <w:rPr>
          <w:color w:val="000000"/>
          <w:shd w:val="clear" w:color="auto" w:fill="FFFFFF"/>
          <w:lang w:val="uk-UA"/>
        </w:rPr>
      </w:pPr>
    </w:p>
    <w:p w14:paraId="367553FC" w14:textId="7648E37F" w:rsidR="001D0C06" w:rsidRPr="00397FCA" w:rsidRDefault="001D0C06" w:rsidP="009354F6">
      <w:pPr>
        <w:ind w:firstLine="425"/>
        <w:jc w:val="both"/>
        <w:rPr>
          <w:color w:val="000000"/>
          <w:shd w:val="clear" w:color="auto" w:fill="FFFFFF"/>
          <w:lang w:val="uk-UA"/>
        </w:rPr>
      </w:pPr>
      <w:r w:rsidRPr="00397FCA">
        <w:rPr>
          <w:color w:val="000000"/>
          <w:shd w:val="clear" w:color="auto" w:fill="FFFFFF"/>
          <w:lang w:val="uk-UA"/>
        </w:rPr>
        <w:t>Розглянувши</w:t>
      </w:r>
      <w:r w:rsidR="00B551E5" w:rsidRPr="00397FCA">
        <w:rPr>
          <w:color w:val="000000"/>
          <w:shd w:val="clear" w:color="auto" w:fill="FFFFFF"/>
          <w:lang w:val="uk-UA"/>
        </w:rPr>
        <w:t xml:space="preserve"> пропозицію виконавчого комітету міської ради</w:t>
      </w:r>
      <w:r w:rsidRPr="00397FCA">
        <w:rPr>
          <w:color w:val="000000"/>
          <w:shd w:val="clear" w:color="auto" w:fill="FFFFFF"/>
          <w:lang w:val="uk-UA"/>
        </w:rPr>
        <w:t xml:space="preserve">, керуючись Законом України «Про місцеве самоврядування в Україні», рішенням сорок сьомої сесії Хмельницької міської ради від 11.12.2024 №9 «Про бюджет Хмельницької міської територіальної громади на 2025 рік», рішенням десятої сесії Хмельницької міської ради від 15.12.2021 №45 «Про затвердження Комплексної програми «Піклування» в Хмельницькій міській територіальній громаді на 2022-2026 роки» (зі змінами), </w:t>
      </w:r>
      <w:r w:rsidR="00B551E5" w:rsidRPr="00397FCA">
        <w:rPr>
          <w:color w:val="000000"/>
          <w:shd w:val="clear" w:color="auto" w:fill="FFFFFF"/>
          <w:lang w:val="uk-UA"/>
        </w:rPr>
        <w:t>міська рада</w:t>
      </w:r>
    </w:p>
    <w:p w14:paraId="4E23B2DA" w14:textId="77777777" w:rsidR="001D0C06" w:rsidRPr="00397FCA" w:rsidRDefault="001D0C06" w:rsidP="009D3270">
      <w:pPr>
        <w:jc w:val="both"/>
        <w:rPr>
          <w:color w:val="000000"/>
          <w:shd w:val="clear" w:color="auto" w:fill="FFFFFF"/>
          <w:lang w:val="uk-UA"/>
        </w:rPr>
      </w:pPr>
    </w:p>
    <w:p w14:paraId="4A9139E6" w14:textId="77777777" w:rsidR="001D0C06" w:rsidRPr="00397FCA" w:rsidRDefault="00B551E5" w:rsidP="009D3270">
      <w:pPr>
        <w:tabs>
          <w:tab w:val="left" w:pos="567"/>
        </w:tabs>
        <w:jc w:val="both"/>
        <w:rPr>
          <w:color w:val="000000"/>
          <w:shd w:val="clear" w:color="auto" w:fill="FFFFFF"/>
          <w:lang w:val="uk-UA"/>
        </w:rPr>
      </w:pPr>
      <w:r w:rsidRPr="00397FCA">
        <w:rPr>
          <w:color w:val="000000"/>
          <w:shd w:val="clear" w:color="auto" w:fill="FFFFFF"/>
          <w:lang w:val="uk-UA"/>
        </w:rPr>
        <w:t>ВИРІШИЛА</w:t>
      </w:r>
      <w:r w:rsidR="001D0C06" w:rsidRPr="00397FCA">
        <w:rPr>
          <w:color w:val="000000"/>
          <w:shd w:val="clear" w:color="auto" w:fill="FFFFFF"/>
          <w:lang w:val="uk-UA"/>
        </w:rPr>
        <w:t>:</w:t>
      </w:r>
    </w:p>
    <w:p w14:paraId="40670B30" w14:textId="77777777" w:rsidR="001D0C06" w:rsidRPr="00397FCA" w:rsidRDefault="001D0C06" w:rsidP="009D3270">
      <w:pPr>
        <w:jc w:val="both"/>
        <w:rPr>
          <w:szCs w:val="20"/>
          <w:lang w:val="uk-UA"/>
        </w:rPr>
      </w:pPr>
    </w:p>
    <w:p w14:paraId="4C251A16" w14:textId="6455754C" w:rsidR="00602586" w:rsidRPr="00397FCA" w:rsidRDefault="009D3270" w:rsidP="009D3270">
      <w:pPr>
        <w:ind w:firstLine="567"/>
        <w:jc w:val="both"/>
        <w:rPr>
          <w:szCs w:val="20"/>
          <w:lang w:val="uk-UA"/>
        </w:rPr>
      </w:pPr>
      <w:r w:rsidRPr="00397FCA">
        <w:rPr>
          <w:szCs w:val="20"/>
          <w:lang w:val="uk-UA"/>
        </w:rPr>
        <w:t xml:space="preserve">1. </w:t>
      </w:r>
      <w:r w:rsidR="00602586" w:rsidRPr="00397FCA">
        <w:rPr>
          <w:szCs w:val="20"/>
          <w:lang w:val="uk-UA"/>
        </w:rPr>
        <w:t xml:space="preserve">Внести зміни до рішення позачергової вісімнадцятої сесії міської ради від 09.09.2022 №4 «Про </w:t>
      </w:r>
      <w:r w:rsidR="00676641" w:rsidRPr="00397FCA">
        <w:rPr>
          <w:szCs w:val="20"/>
          <w:lang w:val="uk-UA"/>
        </w:rPr>
        <w:t>забезпечення санаторно-курортним лікуванням пільгових категорій громадян за рахунок коштів передбачених в бюджеті Хмельницької міської ради та втрату чинності рішення сесії міської ради» із змінами, а саме:</w:t>
      </w:r>
    </w:p>
    <w:p w14:paraId="46669C2D" w14:textId="77236853" w:rsidR="00FA736F" w:rsidRPr="00397FCA" w:rsidRDefault="009D3270" w:rsidP="009D3270">
      <w:pPr>
        <w:tabs>
          <w:tab w:val="left" w:pos="851"/>
        </w:tabs>
        <w:ind w:firstLine="567"/>
        <w:jc w:val="both"/>
        <w:rPr>
          <w:szCs w:val="20"/>
          <w:lang w:val="uk-UA"/>
        </w:rPr>
      </w:pPr>
      <w:r w:rsidRPr="00397FCA">
        <w:rPr>
          <w:szCs w:val="20"/>
          <w:lang w:val="uk-UA"/>
        </w:rPr>
        <w:t xml:space="preserve">1.1. </w:t>
      </w:r>
      <w:r w:rsidR="009328B7" w:rsidRPr="00397FCA">
        <w:rPr>
          <w:szCs w:val="20"/>
          <w:lang w:val="uk-UA"/>
        </w:rPr>
        <w:t>В</w:t>
      </w:r>
      <w:r w:rsidR="00FA736F" w:rsidRPr="00397FCA">
        <w:rPr>
          <w:szCs w:val="20"/>
          <w:lang w:val="uk-UA"/>
        </w:rPr>
        <w:t xml:space="preserve"> додатку 1 до рішення «Порядок відшкодування вартості санаторно-курортного лікування (путівок) громадян, які постраждали внаслідок Чорнобильської катастрофи, віднесених до категорії 2 або 3 за рахунок коштів, передбачених в бюджеті Хмельницької міської територіальної громади</w:t>
      </w:r>
      <w:r w:rsidR="005C3FA8" w:rsidRPr="00397FCA">
        <w:rPr>
          <w:szCs w:val="20"/>
          <w:lang w:val="uk-UA"/>
        </w:rPr>
        <w:t>»</w:t>
      </w:r>
      <w:r w:rsidR="00FA736F" w:rsidRPr="00397FCA">
        <w:rPr>
          <w:szCs w:val="20"/>
          <w:lang w:val="uk-UA"/>
        </w:rPr>
        <w:t xml:space="preserve"> абзац перший пункту 11 викласти у новій редакції: «Гранична</w:t>
      </w:r>
      <w:r w:rsidR="00846DEE" w:rsidRPr="00397FCA">
        <w:rPr>
          <w:szCs w:val="20"/>
          <w:lang w:val="uk-UA"/>
        </w:rPr>
        <w:t xml:space="preserve"> вартість грошової допомоги для компенсації вартості санаторно-курортного лікування щороку затверджується наказом начальника управління праці та соціального захисту населення, яка визначається шляхом множення суми вартості путівки за попередній рік на індекс споживчих цін затверджений згідно чинного законодавства України та становить:</w:t>
      </w:r>
    </w:p>
    <w:p w14:paraId="6982508C" w14:textId="1CB6400B" w:rsidR="00846DEE" w:rsidRPr="00397FCA" w:rsidRDefault="009D3270" w:rsidP="009D3270">
      <w:pPr>
        <w:ind w:firstLine="567"/>
        <w:jc w:val="both"/>
        <w:rPr>
          <w:szCs w:val="20"/>
          <w:lang w:val="uk-UA"/>
        </w:rPr>
      </w:pPr>
      <w:r w:rsidRPr="00397FCA">
        <w:rPr>
          <w:szCs w:val="20"/>
          <w:lang w:val="uk-UA"/>
        </w:rPr>
        <w:t xml:space="preserve">- </w:t>
      </w:r>
      <w:r w:rsidR="00846DEE" w:rsidRPr="00397FCA">
        <w:rPr>
          <w:szCs w:val="20"/>
          <w:lang w:val="uk-UA"/>
        </w:rPr>
        <w:t xml:space="preserve">для громадян, які постраждали внаслідок Чорнобильської катастрофи, </w:t>
      </w:r>
      <w:r w:rsidR="00A7062C" w:rsidRPr="00397FCA">
        <w:rPr>
          <w:szCs w:val="20"/>
          <w:lang w:val="uk-UA"/>
        </w:rPr>
        <w:t>віднесених до 1 категорії, інвалідність яких пов’язана з Чорнобильською катастрофою та дітей з інвалідністю – не більше 14000,00 гривень без ПДВ;</w:t>
      </w:r>
    </w:p>
    <w:p w14:paraId="475901C5" w14:textId="07096B93" w:rsidR="00A7062C" w:rsidRPr="00397FCA" w:rsidRDefault="009D3270" w:rsidP="009D3270">
      <w:pPr>
        <w:ind w:firstLine="567"/>
        <w:jc w:val="both"/>
        <w:rPr>
          <w:szCs w:val="20"/>
          <w:lang w:val="uk-UA"/>
        </w:rPr>
      </w:pPr>
      <w:r w:rsidRPr="00397FCA">
        <w:rPr>
          <w:szCs w:val="20"/>
          <w:lang w:val="uk-UA"/>
        </w:rPr>
        <w:t xml:space="preserve">- </w:t>
      </w:r>
      <w:r w:rsidR="00A7062C" w:rsidRPr="00397FCA">
        <w:rPr>
          <w:szCs w:val="20"/>
          <w:lang w:val="uk-UA"/>
        </w:rPr>
        <w:t>для громадян, які постраждали внаслідок Чорнобильської катастрофи, від</w:t>
      </w:r>
      <w:r w:rsidR="00217EB9" w:rsidRPr="00397FCA">
        <w:rPr>
          <w:szCs w:val="20"/>
          <w:lang w:val="uk-UA"/>
        </w:rPr>
        <w:t>несених до категорії 2,3 – не більше 16800,00 гривень в т.ч. ПДВ.».</w:t>
      </w:r>
    </w:p>
    <w:p w14:paraId="3CA5C685" w14:textId="24D07956" w:rsidR="00217EB9" w:rsidRPr="00397FCA" w:rsidRDefault="009D3270" w:rsidP="009D3270">
      <w:pPr>
        <w:tabs>
          <w:tab w:val="left" w:pos="0"/>
          <w:tab w:val="left" w:pos="426"/>
          <w:tab w:val="left" w:pos="851"/>
        </w:tabs>
        <w:ind w:firstLine="567"/>
        <w:jc w:val="both"/>
        <w:rPr>
          <w:szCs w:val="20"/>
          <w:lang w:val="uk-UA"/>
        </w:rPr>
      </w:pPr>
      <w:r w:rsidRPr="00397FCA">
        <w:rPr>
          <w:szCs w:val="20"/>
          <w:lang w:val="uk-UA"/>
        </w:rPr>
        <w:t xml:space="preserve">1.2. </w:t>
      </w:r>
      <w:r w:rsidR="009328B7" w:rsidRPr="00397FCA">
        <w:rPr>
          <w:szCs w:val="20"/>
          <w:lang w:val="uk-UA"/>
        </w:rPr>
        <w:t>В</w:t>
      </w:r>
      <w:r w:rsidR="00217EB9" w:rsidRPr="00397FCA">
        <w:rPr>
          <w:szCs w:val="20"/>
          <w:lang w:val="uk-UA"/>
        </w:rPr>
        <w:t xml:space="preserve"> додатку 2 до рішення «Порядок забезпечення осіб з інвалідністю, ветеранів війни та праці путівками для санаторно-курортного лікування за рахунок коштів, передбачених у бюджеті</w:t>
      </w:r>
      <w:r w:rsidR="005C3FA8" w:rsidRPr="00397FCA">
        <w:rPr>
          <w:szCs w:val="20"/>
          <w:lang w:val="uk-UA"/>
        </w:rPr>
        <w:t xml:space="preserve"> </w:t>
      </w:r>
      <w:r w:rsidR="00217EB9" w:rsidRPr="00397FCA">
        <w:rPr>
          <w:szCs w:val="20"/>
          <w:lang w:val="uk-UA"/>
        </w:rPr>
        <w:t>Х</w:t>
      </w:r>
      <w:r w:rsidR="005C3FA8" w:rsidRPr="00397FCA">
        <w:rPr>
          <w:szCs w:val="20"/>
          <w:lang w:val="uk-UA"/>
        </w:rPr>
        <w:t>мельницької міської територіальної громади»:</w:t>
      </w:r>
    </w:p>
    <w:p w14:paraId="3EBDC1FF" w14:textId="1473E911" w:rsidR="005C3FA8" w:rsidRPr="00397FCA" w:rsidRDefault="009D3270" w:rsidP="009D3270">
      <w:pPr>
        <w:tabs>
          <w:tab w:val="left" w:pos="0"/>
          <w:tab w:val="left" w:pos="851"/>
          <w:tab w:val="left" w:pos="993"/>
        </w:tabs>
        <w:ind w:firstLine="567"/>
        <w:jc w:val="both"/>
        <w:rPr>
          <w:szCs w:val="20"/>
          <w:lang w:val="uk-UA"/>
        </w:rPr>
      </w:pPr>
      <w:r w:rsidRPr="00397FCA">
        <w:rPr>
          <w:szCs w:val="20"/>
          <w:lang w:val="uk-UA"/>
        </w:rPr>
        <w:t xml:space="preserve">1.2.1. </w:t>
      </w:r>
      <w:r w:rsidR="009328B7" w:rsidRPr="00397FCA">
        <w:rPr>
          <w:szCs w:val="20"/>
          <w:lang w:val="uk-UA"/>
        </w:rPr>
        <w:t>А</w:t>
      </w:r>
      <w:r w:rsidR="005C3FA8" w:rsidRPr="00397FCA">
        <w:rPr>
          <w:szCs w:val="20"/>
          <w:lang w:val="uk-UA"/>
        </w:rPr>
        <w:t xml:space="preserve">бзац другий пункту 13 викласти в новій редакції: «Гранична вартість санаторно-курортного лікування щороку затверджується наказом начальника управління праці та соціального захисту населення, яка визначається шляхом множення суми вартості путівки за </w:t>
      </w:r>
      <w:r w:rsidR="00D67209" w:rsidRPr="00397FCA">
        <w:rPr>
          <w:szCs w:val="20"/>
          <w:lang w:val="uk-UA"/>
        </w:rPr>
        <w:t>попередній рік на індекс споживчих цін затверджений згідно чинного законодавства України та становить:</w:t>
      </w:r>
    </w:p>
    <w:p w14:paraId="10C819C6" w14:textId="786A875F" w:rsidR="00D67209" w:rsidRPr="00397FCA" w:rsidRDefault="009D3270" w:rsidP="009D3270">
      <w:pPr>
        <w:tabs>
          <w:tab w:val="left" w:pos="0"/>
        </w:tabs>
        <w:ind w:firstLine="567"/>
        <w:jc w:val="both"/>
        <w:rPr>
          <w:szCs w:val="20"/>
          <w:lang w:val="uk-UA"/>
        </w:rPr>
      </w:pPr>
      <w:r w:rsidRPr="00397FCA">
        <w:rPr>
          <w:szCs w:val="20"/>
          <w:lang w:val="uk-UA"/>
        </w:rPr>
        <w:t xml:space="preserve">- </w:t>
      </w:r>
      <w:r w:rsidR="00D67209" w:rsidRPr="00397FCA">
        <w:rPr>
          <w:szCs w:val="20"/>
          <w:lang w:val="uk-UA"/>
        </w:rPr>
        <w:t xml:space="preserve">для ветеранів війни, які є особами з інвалідністю та осіб з інвалідністю, які є жертвами </w:t>
      </w:r>
      <w:r w:rsidR="009328B7" w:rsidRPr="00397FCA">
        <w:rPr>
          <w:szCs w:val="20"/>
          <w:lang w:val="uk-UA"/>
        </w:rPr>
        <w:t>нацистський переслідувань – не більше 14000,00 гривень без ПДВ;</w:t>
      </w:r>
    </w:p>
    <w:p w14:paraId="67917501" w14:textId="16A255A2" w:rsidR="009328B7" w:rsidRPr="00397FCA" w:rsidRDefault="009D3270" w:rsidP="009D3270">
      <w:pPr>
        <w:tabs>
          <w:tab w:val="left" w:pos="0"/>
        </w:tabs>
        <w:ind w:firstLine="567"/>
        <w:jc w:val="both"/>
        <w:rPr>
          <w:szCs w:val="20"/>
          <w:lang w:val="uk-UA"/>
        </w:rPr>
      </w:pPr>
      <w:r w:rsidRPr="00397FCA">
        <w:rPr>
          <w:szCs w:val="20"/>
          <w:lang w:val="uk-UA"/>
        </w:rPr>
        <w:lastRenderedPageBreak/>
        <w:t xml:space="preserve">- </w:t>
      </w:r>
      <w:r w:rsidR="009328B7" w:rsidRPr="00397FCA">
        <w:rPr>
          <w:szCs w:val="20"/>
          <w:lang w:val="uk-UA"/>
        </w:rPr>
        <w:t>для учасників бойових дій, учасників війни, жертв нацистських переслідувань – 16800,00 гривень в т.ч. ПДВ.».</w:t>
      </w:r>
    </w:p>
    <w:p w14:paraId="52428A6B" w14:textId="2BD94C55" w:rsidR="006F3395" w:rsidRPr="00397FCA" w:rsidRDefault="009D3270" w:rsidP="009D3270">
      <w:pPr>
        <w:tabs>
          <w:tab w:val="left" w:pos="0"/>
          <w:tab w:val="left" w:pos="851"/>
          <w:tab w:val="left" w:pos="993"/>
        </w:tabs>
        <w:ind w:firstLine="567"/>
        <w:jc w:val="both"/>
        <w:rPr>
          <w:szCs w:val="20"/>
          <w:lang w:val="uk-UA"/>
        </w:rPr>
      </w:pPr>
      <w:r w:rsidRPr="00397FCA">
        <w:rPr>
          <w:szCs w:val="20"/>
          <w:lang w:val="uk-UA"/>
        </w:rPr>
        <w:t xml:space="preserve">1.2.2. </w:t>
      </w:r>
      <w:r w:rsidR="009328B7" w:rsidRPr="00397FCA">
        <w:rPr>
          <w:szCs w:val="20"/>
          <w:lang w:val="uk-UA"/>
        </w:rPr>
        <w:t xml:space="preserve">Пункт 14 викласти в новій редакції: «З метою забезпечення осіб путівками санаторно-курортний заклад подає до управління </w:t>
      </w:r>
      <w:r w:rsidR="006F3395" w:rsidRPr="00397FCA">
        <w:rPr>
          <w:szCs w:val="20"/>
          <w:lang w:val="uk-UA"/>
        </w:rPr>
        <w:t>праці та соціального захисту населення:</w:t>
      </w:r>
    </w:p>
    <w:p w14:paraId="5DC509A7" w14:textId="3239E38A" w:rsidR="006F3395" w:rsidRPr="00397FCA" w:rsidRDefault="009D3270" w:rsidP="009D3270">
      <w:pPr>
        <w:tabs>
          <w:tab w:val="left" w:pos="0"/>
        </w:tabs>
        <w:ind w:firstLine="567"/>
        <w:jc w:val="both"/>
        <w:rPr>
          <w:szCs w:val="20"/>
          <w:lang w:val="uk-UA"/>
        </w:rPr>
      </w:pPr>
      <w:r w:rsidRPr="00397FCA">
        <w:rPr>
          <w:szCs w:val="20"/>
          <w:lang w:val="uk-UA"/>
        </w:rPr>
        <w:t xml:space="preserve">- </w:t>
      </w:r>
      <w:r w:rsidR="006F3395" w:rsidRPr="00397FCA">
        <w:rPr>
          <w:szCs w:val="20"/>
          <w:lang w:val="uk-UA"/>
        </w:rPr>
        <w:t>підтвердження про наявність у нього ліцензії на провадження господарської діяльності з медичної практики;</w:t>
      </w:r>
    </w:p>
    <w:p w14:paraId="6B104340" w14:textId="716B04CB" w:rsidR="006F3395" w:rsidRPr="00397FCA" w:rsidRDefault="009D3270" w:rsidP="009D3270">
      <w:pPr>
        <w:tabs>
          <w:tab w:val="left" w:pos="0"/>
        </w:tabs>
        <w:ind w:firstLine="567"/>
        <w:jc w:val="both"/>
        <w:rPr>
          <w:szCs w:val="20"/>
          <w:lang w:val="uk-UA"/>
        </w:rPr>
      </w:pPr>
      <w:r w:rsidRPr="00397FCA">
        <w:rPr>
          <w:szCs w:val="20"/>
          <w:lang w:val="uk-UA"/>
        </w:rPr>
        <w:t xml:space="preserve">- </w:t>
      </w:r>
      <w:r w:rsidR="006F3395" w:rsidRPr="00397FCA">
        <w:rPr>
          <w:szCs w:val="20"/>
          <w:lang w:val="uk-UA"/>
        </w:rPr>
        <w:t>граничний лист про згоду на лікування за відповідним профілем осіб ( із зазначенням дати заїзду щодо кожної особи) та про готовність до укладення угоди;</w:t>
      </w:r>
    </w:p>
    <w:p w14:paraId="69F0EA8E" w14:textId="1A126582" w:rsidR="006F3395" w:rsidRPr="00397FCA" w:rsidRDefault="009D3270" w:rsidP="009D3270">
      <w:pPr>
        <w:tabs>
          <w:tab w:val="left" w:pos="0"/>
        </w:tabs>
        <w:ind w:firstLine="567"/>
        <w:jc w:val="both"/>
        <w:rPr>
          <w:szCs w:val="20"/>
          <w:lang w:val="uk-UA"/>
        </w:rPr>
      </w:pPr>
      <w:r w:rsidRPr="00397FCA">
        <w:rPr>
          <w:szCs w:val="20"/>
          <w:lang w:val="uk-UA"/>
        </w:rPr>
        <w:t xml:space="preserve">- </w:t>
      </w:r>
      <w:r w:rsidR="006F3395" w:rsidRPr="00397FCA">
        <w:rPr>
          <w:szCs w:val="20"/>
          <w:lang w:val="uk-UA"/>
        </w:rPr>
        <w:t>інформацію про вартість путівки.</w:t>
      </w:r>
    </w:p>
    <w:p w14:paraId="5A63309C" w14:textId="77777777" w:rsidR="00035652" w:rsidRPr="00397FCA" w:rsidRDefault="006F3395" w:rsidP="009D3270">
      <w:pPr>
        <w:pStyle w:val="a9"/>
        <w:tabs>
          <w:tab w:val="left" w:pos="0"/>
        </w:tabs>
        <w:ind w:left="0" w:firstLine="567"/>
        <w:jc w:val="both"/>
        <w:rPr>
          <w:szCs w:val="20"/>
          <w:lang w:val="uk-UA"/>
        </w:rPr>
      </w:pPr>
      <w:r w:rsidRPr="00397FCA">
        <w:rPr>
          <w:szCs w:val="20"/>
          <w:lang w:val="uk-UA"/>
        </w:rPr>
        <w:t>Управління ознайом</w:t>
      </w:r>
      <w:r w:rsidR="00035652" w:rsidRPr="00397FCA">
        <w:rPr>
          <w:szCs w:val="20"/>
          <w:lang w:val="uk-UA"/>
        </w:rPr>
        <w:t>лює з поданою інформацією осіб, які у десятиденний строк повідомляють управлінню про згоду на отримання путівки або відмову від неї.</w:t>
      </w:r>
    </w:p>
    <w:p w14:paraId="2A4CC783" w14:textId="3CD7BB2E" w:rsidR="001073D8" w:rsidRPr="00397FCA" w:rsidRDefault="00035652" w:rsidP="009D3270">
      <w:pPr>
        <w:pStyle w:val="a9"/>
        <w:tabs>
          <w:tab w:val="left" w:pos="0"/>
        </w:tabs>
        <w:ind w:left="0" w:firstLine="567"/>
        <w:jc w:val="both"/>
        <w:rPr>
          <w:szCs w:val="20"/>
          <w:lang w:val="uk-UA"/>
        </w:rPr>
      </w:pPr>
      <w:r w:rsidRPr="00397FCA">
        <w:rPr>
          <w:szCs w:val="20"/>
          <w:lang w:val="uk-UA"/>
        </w:rPr>
        <w:t>У разі отримання від санаторно-курортного закладу, обраного особою, відмови у її прийнятті</w:t>
      </w:r>
      <w:r w:rsidR="006F3395" w:rsidRPr="00397FCA">
        <w:rPr>
          <w:szCs w:val="20"/>
          <w:lang w:val="uk-UA"/>
        </w:rPr>
        <w:t xml:space="preserve"> </w:t>
      </w:r>
      <w:r w:rsidRPr="00397FCA">
        <w:rPr>
          <w:szCs w:val="20"/>
          <w:lang w:val="uk-UA"/>
        </w:rPr>
        <w:t>на санаторно-курортне лікування управління інформує про це особу та пропонує їй обрати інший заклад.».</w:t>
      </w:r>
    </w:p>
    <w:p w14:paraId="5E8EA336" w14:textId="2CBDAE40" w:rsidR="001073D8" w:rsidRPr="00397FCA" w:rsidRDefault="00397FCA" w:rsidP="009D3270">
      <w:pPr>
        <w:ind w:firstLine="567"/>
        <w:jc w:val="both"/>
        <w:rPr>
          <w:lang w:val="uk-UA"/>
        </w:rPr>
      </w:pPr>
      <w:r>
        <w:rPr>
          <w:lang w:val="uk-UA"/>
        </w:rPr>
        <w:t>2</w:t>
      </w:r>
      <w:r w:rsidR="001902E5" w:rsidRPr="00397FCA">
        <w:rPr>
          <w:lang w:val="uk-UA"/>
        </w:rPr>
        <w:t xml:space="preserve">. </w:t>
      </w:r>
      <w:r w:rsidR="001073D8" w:rsidRPr="00397FCA">
        <w:rPr>
          <w:lang w:val="uk-UA"/>
        </w:rPr>
        <w:t>Відповідальність за виконання рішення покласти на</w:t>
      </w:r>
      <w:r w:rsidR="001073D8" w:rsidRPr="00397FCA">
        <w:rPr>
          <w:rStyle w:val="aa"/>
          <w:i w:val="0"/>
          <w:lang w:val="uk-UA"/>
        </w:rPr>
        <w:t xml:space="preserve"> заступника міського голови Михайла Кривака</w:t>
      </w:r>
      <w:r w:rsidR="00A95605">
        <w:rPr>
          <w:lang w:val="uk-UA"/>
        </w:rPr>
        <w:t xml:space="preserve">, </w:t>
      </w:r>
      <w:r w:rsidR="001073D8" w:rsidRPr="00397FCA">
        <w:rPr>
          <w:lang w:val="uk-UA"/>
        </w:rPr>
        <w:t>управління праці та соціального захисту населення.</w:t>
      </w:r>
    </w:p>
    <w:p w14:paraId="2118386B" w14:textId="1596193C" w:rsidR="001073D8" w:rsidRPr="00397FCA" w:rsidRDefault="00397FCA" w:rsidP="009D3270">
      <w:pPr>
        <w:ind w:firstLine="567"/>
        <w:jc w:val="both"/>
        <w:rPr>
          <w:lang w:val="uk-UA"/>
        </w:rPr>
      </w:pPr>
      <w:r>
        <w:rPr>
          <w:lang w:val="uk-UA"/>
        </w:rPr>
        <w:t>3</w:t>
      </w:r>
      <w:r w:rsidR="001073D8" w:rsidRPr="00397FCA">
        <w:rPr>
          <w:lang w:val="uk-UA"/>
        </w:rPr>
        <w:t>. 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14:paraId="393926A1" w14:textId="77777777" w:rsidR="001902E5" w:rsidRPr="00397FCA" w:rsidRDefault="001902E5" w:rsidP="001902E5">
      <w:pPr>
        <w:tabs>
          <w:tab w:val="left" w:pos="-426"/>
          <w:tab w:val="left" w:pos="0"/>
        </w:tabs>
        <w:ind w:right="-5"/>
        <w:jc w:val="both"/>
        <w:rPr>
          <w:lang w:val="uk-UA"/>
        </w:rPr>
      </w:pPr>
    </w:p>
    <w:p w14:paraId="2297D187" w14:textId="77777777" w:rsidR="009D3270" w:rsidRPr="00397FCA" w:rsidRDefault="009D3270" w:rsidP="001902E5">
      <w:pPr>
        <w:tabs>
          <w:tab w:val="left" w:pos="-426"/>
          <w:tab w:val="left" w:pos="0"/>
        </w:tabs>
        <w:ind w:right="-5"/>
        <w:jc w:val="both"/>
        <w:rPr>
          <w:lang w:val="uk-UA"/>
        </w:rPr>
      </w:pPr>
    </w:p>
    <w:p w14:paraId="608BCC72" w14:textId="77777777" w:rsidR="001305E5" w:rsidRPr="00397FCA" w:rsidRDefault="001305E5" w:rsidP="001902E5">
      <w:pPr>
        <w:tabs>
          <w:tab w:val="left" w:pos="-426"/>
          <w:tab w:val="left" w:pos="0"/>
        </w:tabs>
        <w:ind w:right="-5"/>
        <w:jc w:val="both"/>
        <w:rPr>
          <w:lang w:val="uk-UA"/>
        </w:rPr>
      </w:pPr>
    </w:p>
    <w:p w14:paraId="6E2F2912" w14:textId="03678FC8" w:rsidR="008D02B8" w:rsidRPr="00397FCA" w:rsidRDefault="008D02B8" w:rsidP="009D3270">
      <w:pPr>
        <w:tabs>
          <w:tab w:val="left" w:pos="1701"/>
        </w:tabs>
        <w:jc w:val="both"/>
        <w:rPr>
          <w:lang w:val="uk-UA"/>
        </w:rPr>
      </w:pPr>
      <w:r w:rsidRPr="00397FCA">
        <w:rPr>
          <w:lang w:val="uk-UA"/>
        </w:rPr>
        <w:t>Міський голова</w:t>
      </w:r>
      <w:r w:rsidRPr="00397FCA">
        <w:rPr>
          <w:lang w:val="uk-UA"/>
        </w:rPr>
        <w:tab/>
      </w:r>
      <w:r w:rsidRPr="00397FCA">
        <w:rPr>
          <w:lang w:val="uk-UA"/>
        </w:rPr>
        <w:tab/>
      </w:r>
      <w:r w:rsidR="009D3270" w:rsidRPr="00397FCA">
        <w:rPr>
          <w:lang w:val="uk-UA"/>
        </w:rPr>
        <w:tab/>
      </w:r>
      <w:r w:rsidR="009D3270" w:rsidRPr="00397FCA">
        <w:rPr>
          <w:lang w:val="uk-UA"/>
        </w:rPr>
        <w:tab/>
      </w:r>
      <w:r w:rsidR="009D3270" w:rsidRPr="00397FCA">
        <w:rPr>
          <w:lang w:val="uk-UA"/>
        </w:rPr>
        <w:tab/>
      </w:r>
      <w:r w:rsidR="009D3270" w:rsidRPr="00397FCA">
        <w:rPr>
          <w:lang w:val="uk-UA"/>
        </w:rPr>
        <w:tab/>
      </w:r>
      <w:r w:rsidR="009D3270" w:rsidRPr="00397FCA">
        <w:rPr>
          <w:lang w:val="uk-UA"/>
        </w:rPr>
        <w:tab/>
      </w:r>
      <w:r w:rsidR="009D3270" w:rsidRPr="00397FCA">
        <w:rPr>
          <w:lang w:val="uk-UA"/>
        </w:rPr>
        <w:tab/>
      </w:r>
      <w:r w:rsidRPr="00397FCA">
        <w:rPr>
          <w:lang w:val="uk-UA"/>
        </w:rPr>
        <w:t>Олександр СИМЧИШИН</w:t>
      </w:r>
    </w:p>
    <w:sectPr w:rsidR="008D02B8" w:rsidRPr="00397FCA" w:rsidSect="009D3270">
      <w:pgSz w:w="11906" w:h="16838"/>
      <w:pgMar w:top="851"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2DE15" w14:textId="77777777" w:rsidR="001305E5" w:rsidRDefault="001305E5" w:rsidP="009354F6">
      <w:r>
        <w:separator/>
      </w:r>
    </w:p>
  </w:endnote>
  <w:endnote w:type="continuationSeparator" w:id="0">
    <w:p w14:paraId="59B16839" w14:textId="77777777" w:rsidR="001305E5" w:rsidRDefault="001305E5" w:rsidP="0093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426E3" w14:textId="77777777" w:rsidR="001305E5" w:rsidRDefault="001305E5" w:rsidP="009354F6">
      <w:r>
        <w:separator/>
      </w:r>
    </w:p>
  </w:footnote>
  <w:footnote w:type="continuationSeparator" w:id="0">
    <w:p w14:paraId="0A185814" w14:textId="77777777" w:rsidR="001305E5" w:rsidRDefault="001305E5" w:rsidP="00935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5839"/>
    <w:multiLevelType w:val="multilevel"/>
    <w:tmpl w:val="E768183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A80834"/>
    <w:multiLevelType w:val="hybridMultilevel"/>
    <w:tmpl w:val="46046262"/>
    <w:lvl w:ilvl="0" w:tplc="B66A7874">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15:restartNumberingAfterBreak="0">
    <w:nsid w:val="1BE4244C"/>
    <w:multiLevelType w:val="multilevel"/>
    <w:tmpl w:val="66EA85BA"/>
    <w:lvl w:ilvl="0">
      <w:start w:val="1"/>
      <w:numFmt w:val="decimal"/>
      <w:lvlText w:val="%1"/>
      <w:lvlJc w:val="left"/>
      <w:pPr>
        <w:ind w:left="900" w:hanging="900"/>
      </w:pPr>
      <w:rPr>
        <w:rFonts w:hint="default"/>
      </w:rPr>
    </w:lvl>
    <w:lvl w:ilvl="1">
      <w:start w:val="1"/>
      <w:numFmt w:val="decimal"/>
      <w:lvlText w:val="%1.%2"/>
      <w:lvlJc w:val="left"/>
      <w:pPr>
        <w:ind w:left="1325" w:hanging="900"/>
      </w:pPr>
      <w:rPr>
        <w:rFonts w:hint="default"/>
      </w:rPr>
    </w:lvl>
    <w:lvl w:ilvl="2">
      <w:start w:val="1"/>
      <w:numFmt w:val="decimal"/>
      <w:lvlText w:val="%1.%2.%3"/>
      <w:lvlJc w:val="left"/>
      <w:pPr>
        <w:ind w:left="1750" w:hanging="900"/>
      </w:pPr>
      <w:rPr>
        <w:rFonts w:hint="default"/>
      </w:rPr>
    </w:lvl>
    <w:lvl w:ilvl="3">
      <w:start w:val="1"/>
      <w:numFmt w:val="decimal"/>
      <w:lvlText w:val="%1.%2.%3.%4"/>
      <w:lvlJc w:val="left"/>
      <w:pPr>
        <w:ind w:left="2175" w:hanging="90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2CC129CB"/>
    <w:multiLevelType w:val="hybridMultilevel"/>
    <w:tmpl w:val="9CA60A42"/>
    <w:lvl w:ilvl="0" w:tplc="198EB156">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917700A"/>
    <w:multiLevelType w:val="hybridMultilevel"/>
    <w:tmpl w:val="966AEE8A"/>
    <w:lvl w:ilvl="0" w:tplc="8DB00E5E">
      <w:start w:val="1"/>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15:restartNumberingAfterBreak="0">
    <w:nsid w:val="39AD6D25"/>
    <w:multiLevelType w:val="hybridMultilevel"/>
    <w:tmpl w:val="E5267C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10A1079"/>
    <w:multiLevelType w:val="multilevel"/>
    <w:tmpl w:val="514E926E"/>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7" w15:restartNumberingAfterBreak="0">
    <w:nsid w:val="6DE35B7E"/>
    <w:multiLevelType w:val="multilevel"/>
    <w:tmpl w:val="916E9D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14867189">
    <w:abstractNumId w:val="7"/>
  </w:num>
  <w:num w:numId="2" w16cid:durableId="1487940440">
    <w:abstractNumId w:val="0"/>
  </w:num>
  <w:num w:numId="3" w16cid:durableId="96558776">
    <w:abstractNumId w:val="3"/>
  </w:num>
  <w:num w:numId="4" w16cid:durableId="382295287">
    <w:abstractNumId w:val="6"/>
  </w:num>
  <w:num w:numId="5" w16cid:durableId="57172593">
    <w:abstractNumId w:val="2"/>
  </w:num>
  <w:num w:numId="6" w16cid:durableId="2031029418">
    <w:abstractNumId w:val="4"/>
  </w:num>
  <w:num w:numId="7" w16cid:durableId="52017181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0119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06"/>
    <w:rsid w:val="00035652"/>
    <w:rsid w:val="001073D8"/>
    <w:rsid w:val="001305E5"/>
    <w:rsid w:val="001902E5"/>
    <w:rsid w:val="001D0C06"/>
    <w:rsid w:val="00217EB9"/>
    <w:rsid w:val="00397FCA"/>
    <w:rsid w:val="004E756D"/>
    <w:rsid w:val="005A5137"/>
    <w:rsid w:val="005C3FA8"/>
    <w:rsid w:val="00602586"/>
    <w:rsid w:val="00676641"/>
    <w:rsid w:val="00684395"/>
    <w:rsid w:val="006D051A"/>
    <w:rsid w:val="006D2CA2"/>
    <w:rsid w:val="006F3395"/>
    <w:rsid w:val="007F449E"/>
    <w:rsid w:val="00846DEE"/>
    <w:rsid w:val="008D02B8"/>
    <w:rsid w:val="008F44D3"/>
    <w:rsid w:val="009328B7"/>
    <w:rsid w:val="009354F6"/>
    <w:rsid w:val="009D3270"/>
    <w:rsid w:val="00A60AA5"/>
    <w:rsid w:val="00A7062C"/>
    <w:rsid w:val="00A95605"/>
    <w:rsid w:val="00AA67AB"/>
    <w:rsid w:val="00AC6B25"/>
    <w:rsid w:val="00B0603E"/>
    <w:rsid w:val="00B551E5"/>
    <w:rsid w:val="00BE758F"/>
    <w:rsid w:val="00D10D3C"/>
    <w:rsid w:val="00D67209"/>
    <w:rsid w:val="00EC22A7"/>
    <w:rsid w:val="00FA736F"/>
    <w:rsid w:val="00FC03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4DD254D"/>
  <w15:docId w15:val="{E8E636D4-67CE-44F6-8A17-F3880B88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C06"/>
    <w:pPr>
      <w:spacing w:after="0" w:line="240" w:lineRule="auto"/>
    </w:pPr>
    <w:rPr>
      <w:rFonts w:ascii="Times New Roman" w:eastAsia="Times New Roman" w:hAnsi="Times New Roman" w:cs="Times New Roman"/>
      <w:sz w:val="24"/>
      <w:szCs w:val="24"/>
      <w:lang w:val="ru-RU" w:eastAsia="ru-RU"/>
    </w:rPr>
  </w:style>
  <w:style w:type="paragraph" w:styleId="6">
    <w:name w:val="heading 6"/>
    <w:basedOn w:val="a"/>
    <w:next w:val="a"/>
    <w:link w:val="60"/>
    <w:qFormat/>
    <w:rsid w:val="001305E5"/>
    <w:pPr>
      <w:keepNext/>
      <w:ind w:firstLine="5387"/>
      <w:outlineLvl w:val="5"/>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1D0C06"/>
    <w:pPr>
      <w:spacing w:after="0" w:line="240" w:lineRule="auto"/>
    </w:pPr>
    <w:rPr>
      <w:rFonts w:ascii="Calibri" w:eastAsia="Calibri" w:hAnsi="Calibri" w:cs="Times New Roman"/>
      <w:lang w:val="ru-RU" w:eastAsia="ru-RU"/>
    </w:rPr>
  </w:style>
  <w:style w:type="paragraph" w:customStyle="1" w:styleId="rtejustify">
    <w:name w:val="rtejustify"/>
    <w:basedOn w:val="a"/>
    <w:rsid w:val="001D0C06"/>
    <w:pPr>
      <w:spacing w:before="100" w:beforeAutospacing="1" w:after="100" w:afterAutospacing="1"/>
    </w:pPr>
  </w:style>
  <w:style w:type="paragraph" w:styleId="a3">
    <w:name w:val="Balloon Text"/>
    <w:basedOn w:val="a"/>
    <w:link w:val="a4"/>
    <w:uiPriority w:val="99"/>
    <w:semiHidden/>
    <w:unhideWhenUsed/>
    <w:rsid w:val="001D0C06"/>
    <w:rPr>
      <w:rFonts w:ascii="Tahoma" w:hAnsi="Tahoma" w:cs="Tahoma"/>
      <w:sz w:val="16"/>
      <w:szCs w:val="16"/>
    </w:rPr>
  </w:style>
  <w:style w:type="character" w:customStyle="1" w:styleId="a4">
    <w:name w:val="Текст у виносці Знак"/>
    <w:basedOn w:val="a0"/>
    <w:link w:val="a3"/>
    <w:uiPriority w:val="99"/>
    <w:semiHidden/>
    <w:rsid w:val="001D0C06"/>
    <w:rPr>
      <w:rFonts w:ascii="Tahoma" w:eastAsia="Times New Roman" w:hAnsi="Tahoma" w:cs="Tahoma"/>
      <w:sz w:val="16"/>
      <w:szCs w:val="16"/>
      <w:lang w:val="ru-RU" w:eastAsia="ru-RU"/>
    </w:rPr>
  </w:style>
  <w:style w:type="paragraph" w:styleId="a5">
    <w:name w:val="header"/>
    <w:basedOn w:val="a"/>
    <w:link w:val="a6"/>
    <w:uiPriority w:val="99"/>
    <w:semiHidden/>
    <w:unhideWhenUsed/>
    <w:rsid w:val="009354F6"/>
    <w:pPr>
      <w:tabs>
        <w:tab w:val="center" w:pos="4819"/>
        <w:tab w:val="right" w:pos="9639"/>
      </w:tabs>
    </w:pPr>
  </w:style>
  <w:style w:type="character" w:customStyle="1" w:styleId="a6">
    <w:name w:val="Верхній колонтитул Знак"/>
    <w:basedOn w:val="a0"/>
    <w:link w:val="a5"/>
    <w:uiPriority w:val="99"/>
    <w:semiHidden/>
    <w:rsid w:val="009354F6"/>
    <w:rPr>
      <w:rFonts w:ascii="Times New Roman" w:eastAsia="Times New Roman" w:hAnsi="Times New Roman" w:cs="Times New Roman"/>
      <w:sz w:val="24"/>
      <w:szCs w:val="24"/>
      <w:lang w:val="ru-RU" w:eastAsia="ru-RU"/>
    </w:rPr>
  </w:style>
  <w:style w:type="paragraph" w:styleId="a7">
    <w:name w:val="footer"/>
    <w:basedOn w:val="a"/>
    <w:link w:val="a8"/>
    <w:uiPriority w:val="99"/>
    <w:semiHidden/>
    <w:unhideWhenUsed/>
    <w:rsid w:val="009354F6"/>
    <w:pPr>
      <w:tabs>
        <w:tab w:val="center" w:pos="4819"/>
        <w:tab w:val="right" w:pos="9639"/>
      </w:tabs>
    </w:pPr>
  </w:style>
  <w:style w:type="character" w:customStyle="1" w:styleId="a8">
    <w:name w:val="Нижній колонтитул Знак"/>
    <w:basedOn w:val="a0"/>
    <w:link w:val="a7"/>
    <w:uiPriority w:val="99"/>
    <w:semiHidden/>
    <w:rsid w:val="009354F6"/>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B551E5"/>
    <w:pPr>
      <w:ind w:left="720"/>
      <w:contextualSpacing/>
    </w:pPr>
  </w:style>
  <w:style w:type="character" w:styleId="aa">
    <w:name w:val="Emphasis"/>
    <w:basedOn w:val="a0"/>
    <w:qFormat/>
    <w:rsid w:val="001902E5"/>
    <w:rPr>
      <w:i/>
      <w:iCs/>
    </w:rPr>
  </w:style>
  <w:style w:type="character" w:customStyle="1" w:styleId="60">
    <w:name w:val="Заголовок 6 Знак"/>
    <w:basedOn w:val="a0"/>
    <w:link w:val="6"/>
    <w:rsid w:val="001305E5"/>
    <w:rPr>
      <w:rFonts w:ascii="Times New Roman" w:eastAsia="Times New Roman" w:hAnsi="Times New Roman" w:cs="Times New Roman"/>
      <w:sz w:val="24"/>
      <w:szCs w:val="20"/>
      <w:lang w:eastAsia="ru-RU"/>
    </w:rPr>
  </w:style>
  <w:style w:type="paragraph" w:styleId="ab">
    <w:name w:val="Body Text"/>
    <w:basedOn w:val="a"/>
    <w:link w:val="ac"/>
    <w:rsid w:val="001305E5"/>
    <w:pPr>
      <w:spacing w:after="120"/>
    </w:pPr>
  </w:style>
  <w:style w:type="character" w:customStyle="1" w:styleId="ac">
    <w:name w:val="Основний текст Знак"/>
    <w:basedOn w:val="a0"/>
    <w:link w:val="ab"/>
    <w:rsid w:val="001305E5"/>
    <w:rPr>
      <w:rFonts w:ascii="Times New Roman" w:eastAsia="Times New Roman" w:hAnsi="Times New Roman" w:cs="Times New Roman"/>
      <w:sz w:val="24"/>
      <w:szCs w:val="24"/>
      <w:lang w:val="ru-RU" w:eastAsia="ru-RU"/>
    </w:rPr>
  </w:style>
  <w:style w:type="paragraph" w:customStyle="1" w:styleId="10">
    <w:name w:val="Абзац списка1"/>
    <w:basedOn w:val="a"/>
    <w:rsid w:val="001305E5"/>
    <w:pPr>
      <w:spacing w:after="200" w:line="276" w:lineRule="auto"/>
      <w:ind w:left="720"/>
      <w:contextualSpacing/>
    </w:pPr>
    <w:rPr>
      <w:rFonts w:ascii="Calibri" w:eastAsia="SimSun" w:hAnsi="Calibri"/>
      <w:sz w:val="22"/>
      <w:szCs w:val="22"/>
      <w:lang w:eastAsia="en-US"/>
    </w:rPr>
  </w:style>
  <w:style w:type="character" w:styleId="ad">
    <w:name w:val="Hyperlink"/>
    <w:basedOn w:val="a0"/>
    <w:uiPriority w:val="99"/>
    <w:unhideWhenUsed/>
    <w:rsid w:val="00130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2626</Words>
  <Characters>1497</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Олександр Шарлай</cp:lastModifiedBy>
  <cp:revision>2</cp:revision>
  <cp:lastPrinted>2025-02-18T08:21:00Z</cp:lastPrinted>
  <dcterms:created xsi:type="dcterms:W3CDTF">2025-03-10T11:16:00Z</dcterms:created>
  <dcterms:modified xsi:type="dcterms:W3CDTF">2025-03-10T11:16:00Z</dcterms:modified>
</cp:coreProperties>
</file>