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E0BD60" w14:textId="77777777" w:rsidR="00E96B77" w:rsidRPr="00E96B77" w:rsidRDefault="00E96B77" w:rsidP="00E96B77">
      <w:pPr>
        <w:suppressAutoHyphens/>
        <w:spacing w:after="0" w:line="240" w:lineRule="auto"/>
        <w:jc w:val="center"/>
        <w:rPr>
          <w:rFonts w:ascii="Times New Roman" w:hAnsi="Times New Roman"/>
          <w:color w:val="000000"/>
          <w:kern w:val="2"/>
          <w:sz w:val="24"/>
          <w:szCs w:val="24"/>
          <w:lang w:val="uk-UA" w:eastAsia="ar-SA"/>
        </w:rPr>
      </w:pPr>
      <w:r w:rsidRPr="00E96B77">
        <w:rPr>
          <w:rFonts w:ascii="Times New Roman" w:hAnsi="Times New Roman"/>
          <w:noProof/>
          <w:color w:val="000000"/>
          <w:sz w:val="24"/>
          <w:szCs w:val="24"/>
          <w:lang w:val="uk-UA" w:eastAsia="uk-UA"/>
        </w:rPr>
        <w:drawing>
          <wp:inline distT="0" distB="0" distL="0" distR="0" wp14:anchorId="72C170D8" wp14:editId="02130C94">
            <wp:extent cx="485775" cy="657225"/>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42CDEA6F" w14:textId="77777777" w:rsidR="00E96B77" w:rsidRPr="00E96B77" w:rsidRDefault="00E96B77" w:rsidP="00E96B77">
      <w:pPr>
        <w:suppressAutoHyphens/>
        <w:spacing w:after="0" w:line="240" w:lineRule="auto"/>
        <w:jc w:val="center"/>
        <w:rPr>
          <w:rFonts w:ascii="Times New Roman" w:hAnsi="Times New Roman"/>
          <w:color w:val="000000"/>
          <w:sz w:val="30"/>
          <w:szCs w:val="30"/>
          <w:lang w:val="uk-UA" w:eastAsia="ar-SA"/>
        </w:rPr>
      </w:pPr>
      <w:r w:rsidRPr="00E96B77">
        <w:rPr>
          <w:rFonts w:ascii="Times New Roman" w:hAnsi="Times New Roman"/>
          <w:b/>
          <w:bCs/>
          <w:color w:val="000000"/>
          <w:sz w:val="30"/>
          <w:szCs w:val="30"/>
          <w:lang w:val="uk-UA" w:eastAsia="ar-SA"/>
        </w:rPr>
        <w:t>ХМЕЛЬНИЦЬКА МІСЬКА РАДА</w:t>
      </w:r>
    </w:p>
    <w:p w14:paraId="70A78701" w14:textId="77777777" w:rsidR="00E96B77" w:rsidRPr="00E96B77" w:rsidRDefault="00E96B77" w:rsidP="00E96B77">
      <w:pPr>
        <w:suppressAutoHyphens/>
        <w:spacing w:after="0" w:line="240" w:lineRule="auto"/>
        <w:jc w:val="center"/>
        <w:rPr>
          <w:rFonts w:ascii="Times New Roman" w:hAnsi="Times New Roman"/>
          <w:b/>
          <w:color w:val="000000"/>
          <w:sz w:val="36"/>
          <w:szCs w:val="30"/>
          <w:lang w:val="uk-UA" w:eastAsia="ar-SA"/>
        </w:rPr>
      </w:pPr>
      <w:r w:rsidRPr="00E96B77">
        <w:rPr>
          <w:rFonts w:ascii="Times New Roman" w:hAnsi="Times New Roman"/>
          <w:noProof/>
          <w:sz w:val="24"/>
          <w:szCs w:val="24"/>
          <w:lang w:val="uk-UA" w:eastAsia="uk-UA"/>
        </w:rPr>
        <mc:AlternateContent>
          <mc:Choice Requires="wps">
            <w:drawing>
              <wp:anchor distT="0" distB="0" distL="114300" distR="114300" simplePos="0" relativeHeight="251679744" behindDoc="0" locked="0" layoutInCell="1" allowOverlap="1" wp14:anchorId="2FD631DB" wp14:editId="474358DB">
                <wp:simplePos x="0" y="0"/>
                <wp:positionH relativeFrom="column">
                  <wp:posOffset>1318895</wp:posOffset>
                </wp:positionH>
                <wp:positionV relativeFrom="paragraph">
                  <wp:posOffset>224155</wp:posOffset>
                </wp:positionV>
                <wp:extent cx="3409950" cy="342900"/>
                <wp:effectExtent l="0" t="0" r="0" b="0"/>
                <wp:wrapNone/>
                <wp:docPr id="294417665"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0EDAC189" w14:textId="77777777" w:rsidR="005579FF" w:rsidRPr="00E96B77" w:rsidRDefault="005579FF" w:rsidP="00E96B77">
                            <w:pPr>
                              <w:jc w:val="center"/>
                              <w:rPr>
                                <w:rFonts w:ascii="Times New Roman" w:hAnsi="Times New Roman"/>
                                <w:b/>
                                <w:bCs/>
                                <w:sz w:val="24"/>
                                <w:szCs w:val="24"/>
                                <w:lang w:val="uk-UA"/>
                              </w:rPr>
                            </w:pPr>
                            <w:r w:rsidRPr="00E96B77">
                              <w:rPr>
                                <w:rFonts w:ascii="Times New Roman" w:hAnsi="Times New Roman"/>
                                <w:b/>
                                <w:bCs/>
                                <w:sz w:val="24"/>
                                <w:szCs w:val="24"/>
                                <w:lang w:val="uk-UA"/>
                              </w:rPr>
                              <w:t>сорок сьомої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D631DB" id="Прямокутник 5" o:spid="_x0000_s1026" style="position:absolute;left:0;text-align:left;margin-left:103.85pt;margin-top:17.65pt;width:268.5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" filled="f" stroked="f">
                <v:textbox>
                  <w:txbxContent>
                    <w:p w14:paraId="0EDAC189" w14:textId="77777777" w:rsidR="005579FF" w:rsidRPr="00E96B77" w:rsidRDefault="005579FF" w:rsidP="00E96B77">
                      <w:pPr>
                        <w:jc w:val="center"/>
                        <w:rPr>
                          <w:rFonts w:ascii="Times New Roman" w:hAnsi="Times New Roman"/>
                          <w:b/>
                          <w:bCs/>
                          <w:sz w:val="24"/>
                          <w:szCs w:val="24"/>
                          <w:lang w:val="uk-UA"/>
                        </w:rPr>
                      </w:pPr>
                      <w:r w:rsidRPr="00E96B77">
                        <w:rPr>
                          <w:rFonts w:ascii="Times New Roman" w:hAnsi="Times New Roman"/>
                          <w:b/>
                          <w:bCs/>
                          <w:sz w:val="24"/>
                          <w:szCs w:val="24"/>
                          <w:lang w:val="uk-UA"/>
                        </w:rPr>
                        <w:t>сорок сьомої сесії</w:t>
                      </w:r>
                    </w:p>
                  </w:txbxContent>
                </v:textbox>
              </v:rect>
            </w:pict>
          </mc:Fallback>
        </mc:AlternateContent>
      </w:r>
      <w:r w:rsidRPr="00E96B77">
        <w:rPr>
          <w:rFonts w:ascii="Times New Roman" w:hAnsi="Times New Roman"/>
          <w:b/>
          <w:color w:val="000000"/>
          <w:sz w:val="36"/>
          <w:szCs w:val="30"/>
          <w:lang w:val="uk-UA" w:eastAsia="ar-SA"/>
        </w:rPr>
        <w:t>РІШЕННЯ</w:t>
      </w:r>
    </w:p>
    <w:p w14:paraId="65F313AB" w14:textId="77777777" w:rsidR="00E96B77" w:rsidRPr="00E96B77" w:rsidRDefault="00E96B77" w:rsidP="00E96B77">
      <w:pPr>
        <w:suppressAutoHyphens/>
        <w:spacing w:after="0" w:line="240" w:lineRule="auto"/>
        <w:jc w:val="center"/>
        <w:rPr>
          <w:rFonts w:ascii="Times New Roman" w:hAnsi="Times New Roman"/>
          <w:b/>
          <w:bCs/>
          <w:color w:val="000000"/>
          <w:sz w:val="36"/>
          <w:szCs w:val="30"/>
          <w:lang w:val="uk-UA" w:eastAsia="ar-SA"/>
        </w:rPr>
      </w:pPr>
      <w:r w:rsidRPr="00E96B77">
        <w:rPr>
          <w:rFonts w:ascii="Times New Roman" w:hAnsi="Times New Roman"/>
          <w:b/>
          <w:color w:val="000000"/>
          <w:sz w:val="36"/>
          <w:szCs w:val="30"/>
          <w:lang w:val="uk-UA" w:eastAsia="ar-SA"/>
        </w:rPr>
        <w:t>______________________________</w:t>
      </w:r>
    </w:p>
    <w:p w14:paraId="39466CF3" w14:textId="77777777" w:rsidR="00E96B77" w:rsidRPr="00E96B77" w:rsidRDefault="00E96B77" w:rsidP="00E96B77">
      <w:pPr>
        <w:suppressAutoHyphens/>
        <w:spacing w:after="0" w:line="240" w:lineRule="auto"/>
        <w:rPr>
          <w:rFonts w:ascii="Times New Roman" w:hAnsi="Times New Roman"/>
          <w:color w:val="000000"/>
          <w:sz w:val="24"/>
          <w:szCs w:val="24"/>
          <w:lang w:val="uk-UA" w:eastAsia="ar-SA"/>
        </w:rPr>
      </w:pPr>
      <w:r w:rsidRPr="00E96B77">
        <w:rPr>
          <w:rFonts w:ascii="Times New Roman" w:hAnsi="Times New Roman"/>
          <w:noProof/>
          <w:sz w:val="24"/>
          <w:szCs w:val="24"/>
          <w:lang w:val="uk-UA" w:eastAsia="uk-UA"/>
        </w:rPr>
        <mc:AlternateContent>
          <mc:Choice Requires="wps">
            <w:drawing>
              <wp:anchor distT="0" distB="0" distL="114300" distR="114300" simplePos="0" relativeHeight="251680768" behindDoc="0" locked="0" layoutInCell="1" allowOverlap="1" wp14:anchorId="7DB4A02C" wp14:editId="1571B74A">
                <wp:simplePos x="0" y="0"/>
                <wp:positionH relativeFrom="column">
                  <wp:posOffset>242570</wp:posOffset>
                </wp:positionH>
                <wp:positionV relativeFrom="paragraph">
                  <wp:posOffset>36195</wp:posOffset>
                </wp:positionV>
                <wp:extent cx="1619250" cy="276225"/>
                <wp:effectExtent l="0" t="0" r="0" b="0"/>
                <wp:wrapNone/>
                <wp:docPr id="972045349"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793F632E" w14:textId="77777777" w:rsidR="005579FF" w:rsidRPr="00E96B77" w:rsidRDefault="005579FF" w:rsidP="00E96B77">
                            <w:pPr>
                              <w:rPr>
                                <w:rFonts w:ascii="Times New Roman" w:hAnsi="Times New Roman"/>
                                <w:sz w:val="24"/>
                                <w:szCs w:val="24"/>
                              </w:rPr>
                            </w:pPr>
                            <w:r w:rsidRPr="00E96B77">
                              <w:rPr>
                                <w:rFonts w:ascii="Times New Roman" w:hAnsi="Times New Roman"/>
                                <w:sz w:val="24"/>
                                <w:szCs w:val="24"/>
                                <w:lang w:val="uk-UA"/>
                              </w:rPr>
                              <w:t>11</w:t>
                            </w:r>
                            <w:r w:rsidRPr="00E96B77">
                              <w:rPr>
                                <w:rFonts w:ascii="Times New Roman" w:hAnsi="Times New Roman"/>
                                <w:sz w:val="24"/>
                                <w:szCs w:val="24"/>
                              </w:rPr>
                              <w:t>.</w:t>
                            </w:r>
                            <w:r w:rsidRPr="00E96B77">
                              <w:rPr>
                                <w:rFonts w:ascii="Times New Roman" w:hAnsi="Times New Roman"/>
                                <w:sz w:val="24"/>
                                <w:szCs w:val="24"/>
                                <w:lang w:val="uk-UA"/>
                              </w:rPr>
                              <w:t>12</w:t>
                            </w:r>
                            <w:r w:rsidRPr="00E96B77">
                              <w:rPr>
                                <w:rFonts w:ascii="Times New Roman" w:hAnsi="Times New Roman"/>
                                <w:sz w:val="24"/>
                                <w:szCs w:val="24"/>
                              </w:rPr>
                              <w:t>.2024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4A02C" id="Прямокутник 3" o:spid="_x0000_s1027" style="position:absolute;margin-left:19.1pt;margin-top:2.85pt;width:127.5pt;height:21.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" filled="f" stroked="f">
                <v:textbox>
                  <w:txbxContent>
                    <w:p w14:paraId="793F632E" w14:textId="77777777" w:rsidR="005579FF" w:rsidRPr="00E96B77" w:rsidRDefault="005579FF" w:rsidP="00E96B77">
                      <w:pPr>
                        <w:rPr>
                          <w:rFonts w:ascii="Times New Roman" w:hAnsi="Times New Roman"/>
                          <w:sz w:val="24"/>
                          <w:szCs w:val="24"/>
                        </w:rPr>
                      </w:pPr>
                      <w:r w:rsidRPr="00E96B77">
                        <w:rPr>
                          <w:rFonts w:ascii="Times New Roman" w:hAnsi="Times New Roman"/>
                          <w:sz w:val="24"/>
                          <w:szCs w:val="24"/>
                          <w:lang w:val="uk-UA"/>
                        </w:rPr>
                        <w:t>11</w:t>
                      </w:r>
                      <w:r w:rsidRPr="00E96B77">
                        <w:rPr>
                          <w:rFonts w:ascii="Times New Roman" w:hAnsi="Times New Roman"/>
                          <w:sz w:val="24"/>
                          <w:szCs w:val="24"/>
                        </w:rPr>
                        <w:t>.</w:t>
                      </w:r>
                      <w:r w:rsidRPr="00E96B77">
                        <w:rPr>
                          <w:rFonts w:ascii="Times New Roman" w:hAnsi="Times New Roman"/>
                          <w:sz w:val="24"/>
                          <w:szCs w:val="24"/>
                          <w:lang w:val="uk-UA"/>
                        </w:rPr>
                        <w:t>12</w:t>
                      </w:r>
                      <w:r w:rsidRPr="00E96B77">
                        <w:rPr>
                          <w:rFonts w:ascii="Times New Roman" w:hAnsi="Times New Roman"/>
                          <w:sz w:val="24"/>
                          <w:szCs w:val="24"/>
                        </w:rPr>
                        <w:t>.2024</w:t>
                      </w:r>
                    </w:p>
                  </w:txbxContent>
                </v:textbox>
              </v:rect>
            </w:pict>
          </mc:Fallback>
        </mc:AlternateContent>
      </w:r>
      <w:r w:rsidRPr="00E96B77">
        <w:rPr>
          <w:rFonts w:ascii="Times New Roman" w:hAnsi="Times New Roman"/>
          <w:noProof/>
          <w:sz w:val="24"/>
          <w:szCs w:val="24"/>
          <w:lang w:val="uk-UA" w:eastAsia="uk-UA"/>
        </w:rPr>
        <mc:AlternateContent>
          <mc:Choice Requires="wps">
            <w:drawing>
              <wp:anchor distT="0" distB="0" distL="114300" distR="114300" simplePos="0" relativeHeight="251681792" behindDoc="0" locked="0" layoutInCell="1" allowOverlap="1" wp14:anchorId="46915CBC" wp14:editId="519F83BE">
                <wp:simplePos x="0" y="0"/>
                <wp:positionH relativeFrom="column">
                  <wp:posOffset>2491740</wp:posOffset>
                </wp:positionH>
                <wp:positionV relativeFrom="paragraph">
                  <wp:posOffset>41275</wp:posOffset>
                </wp:positionV>
                <wp:extent cx="514350" cy="276225"/>
                <wp:effectExtent l="0" t="0" r="0" b="0"/>
                <wp:wrapNone/>
                <wp:docPr id="183810714"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0FCCE7AE" w14:textId="077D3C8D" w:rsidR="005579FF" w:rsidRPr="00E96B77" w:rsidRDefault="005579FF" w:rsidP="00E96B77">
                            <w:pPr>
                              <w:rPr>
                                <w:rFonts w:ascii="Times New Roman" w:hAnsi="Times New Roman"/>
                                <w:sz w:val="24"/>
                                <w:szCs w:val="24"/>
                                <w:lang w:val="uk-UA"/>
                              </w:rPr>
                            </w:pPr>
                            <w:r w:rsidRPr="00E96B77">
                              <w:rPr>
                                <w:rFonts w:ascii="Times New Roman" w:hAnsi="Times New Roman"/>
                                <w:sz w:val="24"/>
                                <w:szCs w:val="24"/>
                                <w:lang w:val="uk-UA"/>
                              </w:rPr>
                              <w:t>1</w:t>
                            </w:r>
                            <w:r>
                              <w:rPr>
                                <w:rFonts w:ascii="Times New Roman" w:hAnsi="Times New Roman"/>
                                <w:sz w:val="24"/>
                                <w:szCs w:val="24"/>
                                <w:lang w:val="uk-UA"/>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915CBC" id="Прямокутник 1" o:spid="_x0000_s1028" style="position:absolute;margin-left:196.2pt;margin-top:3.25pt;width:40.5pt;height:21.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" filled="f" stroked="f">
                <v:textbox>
                  <w:txbxContent>
                    <w:p w14:paraId="0FCCE7AE" w14:textId="077D3C8D" w:rsidR="005579FF" w:rsidRPr="00E96B77" w:rsidRDefault="005579FF" w:rsidP="00E96B77">
                      <w:pPr>
                        <w:rPr>
                          <w:rFonts w:ascii="Times New Roman" w:hAnsi="Times New Roman"/>
                          <w:sz w:val="24"/>
                          <w:szCs w:val="24"/>
                          <w:lang w:val="uk-UA"/>
                        </w:rPr>
                      </w:pPr>
                      <w:r w:rsidRPr="00E96B77">
                        <w:rPr>
                          <w:rFonts w:ascii="Times New Roman" w:hAnsi="Times New Roman"/>
                          <w:sz w:val="24"/>
                          <w:szCs w:val="24"/>
                          <w:lang w:val="uk-UA"/>
                        </w:rPr>
                        <w:t>1</w:t>
                      </w:r>
                      <w:r>
                        <w:rPr>
                          <w:rFonts w:ascii="Times New Roman" w:hAnsi="Times New Roman"/>
                          <w:sz w:val="24"/>
                          <w:szCs w:val="24"/>
                          <w:lang w:val="uk-UA"/>
                        </w:rPr>
                        <w:t>9</w:t>
                      </w:r>
                    </w:p>
                  </w:txbxContent>
                </v:textbox>
              </v:rect>
            </w:pict>
          </mc:Fallback>
        </mc:AlternateContent>
      </w:r>
    </w:p>
    <w:p w14:paraId="5DCE7A58" w14:textId="77777777" w:rsidR="00E96B77" w:rsidRPr="00E96B77" w:rsidRDefault="00E96B77" w:rsidP="00E96B77">
      <w:pPr>
        <w:suppressAutoHyphens/>
        <w:spacing w:after="0" w:line="240" w:lineRule="auto"/>
        <w:rPr>
          <w:rFonts w:ascii="Times New Roman" w:hAnsi="Times New Roman"/>
          <w:color w:val="000000"/>
          <w:sz w:val="24"/>
          <w:szCs w:val="24"/>
          <w:lang w:val="uk-UA" w:eastAsia="ar-SA"/>
        </w:rPr>
      </w:pPr>
      <w:r w:rsidRPr="00E96B77">
        <w:rPr>
          <w:rFonts w:ascii="Times New Roman" w:hAnsi="Times New Roman"/>
          <w:color w:val="000000"/>
          <w:sz w:val="24"/>
          <w:szCs w:val="24"/>
          <w:lang w:val="uk-UA" w:eastAsia="ar-SA"/>
        </w:rPr>
        <w:t>від __________________________ № __________</w:t>
      </w:r>
      <w:r w:rsidRPr="00E96B77">
        <w:rPr>
          <w:rFonts w:ascii="Times New Roman" w:hAnsi="Times New Roman"/>
          <w:color w:val="000000"/>
          <w:sz w:val="24"/>
          <w:szCs w:val="24"/>
          <w:lang w:val="uk-UA" w:eastAsia="ar-SA"/>
        </w:rPr>
        <w:tab/>
      </w:r>
      <w:r w:rsidRPr="00E96B77">
        <w:rPr>
          <w:rFonts w:ascii="Times New Roman" w:hAnsi="Times New Roman"/>
          <w:color w:val="000000"/>
          <w:sz w:val="24"/>
          <w:szCs w:val="24"/>
          <w:lang w:val="uk-UA" w:eastAsia="ar-SA"/>
        </w:rPr>
        <w:tab/>
      </w:r>
      <w:r w:rsidRPr="00E96B77">
        <w:rPr>
          <w:rFonts w:ascii="Times New Roman" w:hAnsi="Times New Roman"/>
          <w:color w:val="000000"/>
          <w:sz w:val="24"/>
          <w:szCs w:val="24"/>
          <w:lang w:val="uk-UA" w:eastAsia="ar-SA"/>
        </w:rPr>
        <w:tab/>
      </w:r>
      <w:r w:rsidRPr="00E96B77">
        <w:rPr>
          <w:rFonts w:ascii="Times New Roman" w:hAnsi="Times New Roman"/>
          <w:color w:val="000000"/>
          <w:sz w:val="24"/>
          <w:szCs w:val="24"/>
          <w:lang w:val="uk-UA" w:eastAsia="ar-SA"/>
        </w:rPr>
        <w:tab/>
      </w:r>
      <w:proofErr w:type="spellStart"/>
      <w:r w:rsidRPr="00E96B77">
        <w:rPr>
          <w:rFonts w:ascii="Times New Roman" w:hAnsi="Times New Roman"/>
          <w:color w:val="000000"/>
          <w:sz w:val="24"/>
          <w:szCs w:val="24"/>
          <w:lang w:val="uk-UA" w:eastAsia="ar-SA"/>
        </w:rPr>
        <w:t>м.Хмельницький</w:t>
      </w:r>
      <w:proofErr w:type="spellEnd"/>
    </w:p>
    <w:p w14:paraId="55387A87" w14:textId="77777777" w:rsidR="00E96B77" w:rsidRPr="00E96B77" w:rsidRDefault="00E96B77" w:rsidP="00E96B77">
      <w:pPr>
        <w:spacing w:after="0" w:line="240" w:lineRule="auto"/>
        <w:ind w:right="5102"/>
        <w:jc w:val="both"/>
        <w:rPr>
          <w:rFonts w:ascii="Times New Roman" w:hAnsi="Times New Roman"/>
          <w:sz w:val="24"/>
          <w:szCs w:val="24"/>
          <w:lang w:val="uk-UA"/>
        </w:rPr>
      </w:pPr>
    </w:p>
    <w:p w14:paraId="0883DB3A" w14:textId="7C3C8E32" w:rsidR="007E4707" w:rsidRPr="007E4707" w:rsidRDefault="007E4707" w:rsidP="003F6C9C">
      <w:pPr>
        <w:spacing w:after="0" w:line="240" w:lineRule="auto"/>
        <w:ind w:right="5386"/>
        <w:jc w:val="both"/>
        <w:rPr>
          <w:rFonts w:ascii="Times New Roman" w:hAnsi="Times New Roman"/>
          <w:sz w:val="24"/>
          <w:szCs w:val="24"/>
          <w:lang w:val="uk-UA"/>
        </w:rPr>
      </w:pPr>
      <w:r w:rsidRPr="007E4707">
        <w:rPr>
          <w:rFonts w:ascii="Times New Roman" w:hAnsi="Times New Roman"/>
          <w:sz w:val="24"/>
          <w:szCs w:val="24"/>
        </w:rPr>
        <w:t xml:space="preserve">Про </w:t>
      </w:r>
      <w:proofErr w:type="spellStart"/>
      <w:r w:rsidRPr="007E4707">
        <w:rPr>
          <w:rFonts w:ascii="Times New Roman" w:hAnsi="Times New Roman"/>
          <w:sz w:val="24"/>
          <w:szCs w:val="24"/>
        </w:rPr>
        <w:t>затвердження</w:t>
      </w:r>
      <w:proofErr w:type="spellEnd"/>
      <w:r w:rsidRPr="007E4707">
        <w:rPr>
          <w:rFonts w:ascii="Times New Roman" w:hAnsi="Times New Roman"/>
          <w:sz w:val="24"/>
          <w:szCs w:val="24"/>
        </w:rPr>
        <w:t xml:space="preserve"> </w:t>
      </w:r>
      <w:proofErr w:type="spellStart"/>
      <w:r w:rsidRPr="007E4707">
        <w:rPr>
          <w:rFonts w:ascii="Times New Roman" w:hAnsi="Times New Roman"/>
          <w:sz w:val="24"/>
          <w:szCs w:val="24"/>
        </w:rPr>
        <w:t>Програми</w:t>
      </w:r>
      <w:proofErr w:type="spellEnd"/>
      <w:r w:rsidRPr="007E4707">
        <w:rPr>
          <w:rFonts w:ascii="Times New Roman" w:hAnsi="Times New Roman"/>
          <w:sz w:val="24"/>
          <w:szCs w:val="24"/>
        </w:rPr>
        <w:t xml:space="preserve"> </w:t>
      </w:r>
      <w:proofErr w:type="spellStart"/>
      <w:r w:rsidRPr="007E4707">
        <w:rPr>
          <w:rFonts w:ascii="Times New Roman" w:hAnsi="Times New Roman"/>
          <w:sz w:val="24"/>
          <w:szCs w:val="24"/>
        </w:rPr>
        <w:t>підвищення</w:t>
      </w:r>
      <w:proofErr w:type="spellEnd"/>
      <w:r w:rsidRPr="007E4707">
        <w:rPr>
          <w:rFonts w:ascii="Times New Roman" w:hAnsi="Times New Roman"/>
          <w:sz w:val="24"/>
          <w:szCs w:val="24"/>
        </w:rPr>
        <w:t xml:space="preserve"> </w:t>
      </w:r>
      <w:proofErr w:type="spellStart"/>
      <w:r w:rsidRPr="007E4707">
        <w:rPr>
          <w:rFonts w:ascii="Times New Roman" w:hAnsi="Times New Roman"/>
          <w:sz w:val="24"/>
          <w:szCs w:val="24"/>
        </w:rPr>
        <w:t>ефективності</w:t>
      </w:r>
      <w:proofErr w:type="spellEnd"/>
      <w:r w:rsidRPr="007E4707">
        <w:rPr>
          <w:rFonts w:ascii="Times New Roman" w:hAnsi="Times New Roman"/>
          <w:sz w:val="24"/>
          <w:szCs w:val="24"/>
        </w:rPr>
        <w:t xml:space="preserve"> </w:t>
      </w:r>
      <w:proofErr w:type="spellStart"/>
      <w:r w:rsidRPr="007E4707">
        <w:rPr>
          <w:rFonts w:ascii="Times New Roman" w:hAnsi="Times New Roman"/>
          <w:sz w:val="24"/>
          <w:szCs w:val="24"/>
        </w:rPr>
        <w:t>роботи</w:t>
      </w:r>
      <w:proofErr w:type="spellEnd"/>
      <w:r w:rsidRPr="007E4707">
        <w:rPr>
          <w:rFonts w:ascii="Times New Roman" w:hAnsi="Times New Roman"/>
          <w:sz w:val="24"/>
          <w:szCs w:val="24"/>
        </w:rPr>
        <w:t xml:space="preserve"> та </w:t>
      </w:r>
      <w:proofErr w:type="spellStart"/>
      <w:r w:rsidRPr="007E4707">
        <w:rPr>
          <w:rFonts w:ascii="Times New Roman" w:hAnsi="Times New Roman"/>
          <w:sz w:val="24"/>
          <w:szCs w:val="24"/>
        </w:rPr>
        <w:t>стратегічного</w:t>
      </w:r>
      <w:proofErr w:type="spellEnd"/>
      <w:r w:rsidRPr="007E4707">
        <w:rPr>
          <w:rFonts w:ascii="Times New Roman" w:hAnsi="Times New Roman"/>
          <w:sz w:val="24"/>
          <w:szCs w:val="24"/>
        </w:rPr>
        <w:t xml:space="preserve"> </w:t>
      </w:r>
      <w:proofErr w:type="spellStart"/>
      <w:r w:rsidRPr="007E4707">
        <w:rPr>
          <w:rFonts w:ascii="Times New Roman" w:hAnsi="Times New Roman"/>
          <w:sz w:val="24"/>
          <w:szCs w:val="24"/>
        </w:rPr>
        <w:t>розвитку</w:t>
      </w:r>
      <w:proofErr w:type="spellEnd"/>
      <w:r w:rsidRPr="007E4707">
        <w:rPr>
          <w:rFonts w:ascii="Times New Roman" w:hAnsi="Times New Roman"/>
          <w:sz w:val="24"/>
          <w:szCs w:val="24"/>
          <w:lang w:val="uk-UA"/>
        </w:rPr>
        <w:t xml:space="preserve"> </w:t>
      </w:r>
      <w:proofErr w:type="spellStart"/>
      <w:r w:rsidRPr="007E4707">
        <w:rPr>
          <w:rFonts w:ascii="Times New Roman" w:hAnsi="Times New Roman"/>
          <w:sz w:val="24"/>
          <w:szCs w:val="24"/>
        </w:rPr>
        <w:t>комунальних</w:t>
      </w:r>
      <w:proofErr w:type="spellEnd"/>
      <w:r w:rsidRPr="007E4707">
        <w:rPr>
          <w:rFonts w:ascii="Times New Roman" w:hAnsi="Times New Roman"/>
          <w:sz w:val="24"/>
          <w:szCs w:val="24"/>
        </w:rPr>
        <w:t xml:space="preserve"> </w:t>
      </w:r>
      <w:proofErr w:type="spellStart"/>
      <w:r w:rsidRPr="007E4707">
        <w:rPr>
          <w:rFonts w:ascii="Times New Roman" w:hAnsi="Times New Roman"/>
          <w:sz w:val="24"/>
          <w:szCs w:val="24"/>
        </w:rPr>
        <w:t>підприємств</w:t>
      </w:r>
      <w:proofErr w:type="spellEnd"/>
      <w:r w:rsidRPr="007E4707">
        <w:rPr>
          <w:rFonts w:ascii="Times New Roman" w:hAnsi="Times New Roman"/>
          <w:sz w:val="24"/>
          <w:szCs w:val="24"/>
        </w:rPr>
        <w:t xml:space="preserve"> </w:t>
      </w:r>
      <w:proofErr w:type="spellStart"/>
      <w:r w:rsidRPr="007E4707">
        <w:rPr>
          <w:rFonts w:ascii="Times New Roman" w:hAnsi="Times New Roman"/>
          <w:sz w:val="24"/>
          <w:szCs w:val="24"/>
        </w:rPr>
        <w:t>Хмельницько</w:t>
      </w:r>
      <w:proofErr w:type="spellEnd"/>
      <w:r w:rsidR="009B57A2">
        <w:rPr>
          <w:rFonts w:ascii="Times New Roman" w:hAnsi="Times New Roman"/>
          <w:sz w:val="24"/>
          <w:szCs w:val="24"/>
          <w:lang w:val="uk-UA"/>
        </w:rPr>
        <w:t>ї міської територіальної</w:t>
      </w:r>
      <w:r w:rsidR="003F6C9C">
        <w:rPr>
          <w:rFonts w:ascii="Times New Roman" w:hAnsi="Times New Roman"/>
          <w:sz w:val="24"/>
          <w:szCs w:val="24"/>
          <w:lang w:val="uk-UA"/>
        </w:rPr>
        <w:t xml:space="preserve"> </w:t>
      </w:r>
      <w:r w:rsidR="009B57A2">
        <w:rPr>
          <w:rFonts w:ascii="Times New Roman" w:hAnsi="Times New Roman"/>
          <w:sz w:val="24"/>
          <w:szCs w:val="24"/>
          <w:lang w:val="uk-UA"/>
        </w:rPr>
        <w:t>громади</w:t>
      </w:r>
      <w:r w:rsidRPr="007E4707">
        <w:rPr>
          <w:rFonts w:ascii="Times New Roman" w:hAnsi="Times New Roman"/>
          <w:sz w:val="24"/>
          <w:szCs w:val="24"/>
          <w:lang w:val="uk-UA"/>
        </w:rPr>
        <w:t xml:space="preserve"> </w:t>
      </w:r>
      <w:r w:rsidRPr="007E4707">
        <w:rPr>
          <w:rFonts w:ascii="Times New Roman" w:hAnsi="Times New Roman"/>
          <w:sz w:val="24"/>
          <w:szCs w:val="24"/>
        </w:rPr>
        <w:t>на</w:t>
      </w:r>
      <w:r w:rsidRPr="007E4707">
        <w:rPr>
          <w:rFonts w:ascii="Times New Roman" w:hAnsi="Times New Roman"/>
          <w:sz w:val="24"/>
          <w:szCs w:val="24"/>
          <w:lang w:val="uk-UA"/>
        </w:rPr>
        <w:t xml:space="preserve"> </w:t>
      </w:r>
      <w:r w:rsidRPr="007E4707">
        <w:rPr>
          <w:rFonts w:ascii="Times New Roman" w:hAnsi="Times New Roman"/>
          <w:sz w:val="24"/>
          <w:szCs w:val="24"/>
        </w:rPr>
        <w:t>202</w:t>
      </w:r>
      <w:r w:rsidR="00594A5E">
        <w:rPr>
          <w:rFonts w:ascii="Times New Roman" w:hAnsi="Times New Roman"/>
          <w:sz w:val="24"/>
          <w:szCs w:val="24"/>
          <w:lang w:val="uk-UA"/>
        </w:rPr>
        <w:t>5</w:t>
      </w:r>
      <w:r w:rsidRPr="007E4707">
        <w:rPr>
          <w:rFonts w:ascii="Times New Roman" w:hAnsi="Times New Roman"/>
          <w:sz w:val="24"/>
          <w:szCs w:val="24"/>
        </w:rPr>
        <w:t>-202</w:t>
      </w:r>
      <w:r w:rsidR="00594A5E">
        <w:rPr>
          <w:rFonts w:ascii="Times New Roman" w:hAnsi="Times New Roman"/>
          <w:sz w:val="24"/>
          <w:szCs w:val="24"/>
          <w:lang w:val="uk-UA"/>
        </w:rPr>
        <w:t>7</w:t>
      </w:r>
      <w:r w:rsidRPr="007E4707">
        <w:rPr>
          <w:rFonts w:ascii="Times New Roman" w:hAnsi="Times New Roman"/>
          <w:sz w:val="24"/>
          <w:szCs w:val="24"/>
        </w:rPr>
        <w:t xml:space="preserve"> роки</w:t>
      </w:r>
    </w:p>
    <w:p w14:paraId="457DE72F" w14:textId="77777777" w:rsidR="007E4707" w:rsidRPr="007E4707" w:rsidRDefault="007E4707" w:rsidP="003F6C9C">
      <w:pPr>
        <w:spacing w:after="0" w:line="240" w:lineRule="auto"/>
        <w:rPr>
          <w:rFonts w:ascii="Times New Roman" w:hAnsi="Times New Roman"/>
          <w:sz w:val="24"/>
          <w:szCs w:val="24"/>
          <w:lang w:val="uk-UA"/>
        </w:rPr>
      </w:pPr>
    </w:p>
    <w:p w14:paraId="3454C617" w14:textId="77777777" w:rsidR="003F6C9C" w:rsidRDefault="003F6C9C" w:rsidP="003F6C9C">
      <w:pPr>
        <w:spacing w:after="0" w:line="240" w:lineRule="auto"/>
        <w:ind w:right="-22"/>
        <w:jc w:val="both"/>
        <w:rPr>
          <w:rFonts w:ascii="Times New Roman" w:hAnsi="Times New Roman"/>
          <w:sz w:val="24"/>
          <w:szCs w:val="24"/>
          <w:lang w:val="uk-UA"/>
        </w:rPr>
      </w:pPr>
    </w:p>
    <w:p w14:paraId="0A1AC8E0" w14:textId="386C786D" w:rsidR="007E4707" w:rsidRPr="007E4707" w:rsidRDefault="007E4707" w:rsidP="003F6C9C">
      <w:pPr>
        <w:spacing w:after="0" w:line="240" w:lineRule="auto"/>
        <w:ind w:right="-22" w:firstLine="567"/>
        <w:jc w:val="both"/>
        <w:rPr>
          <w:rFonts w:ascii="Times New Roman" w:hAnsi="Times New Roman"/>
          <w:sz w:val="24"/>
          <w:szCs w:val="24"/>
          <w:lang w:val="uk-UA"/>
        </w:rPr>
      </w:pPr>
      <w:r w:rsidRPr="007E4707">
        <w:rPr>
          <w:rFonts w:ascii="Times New Roman" w:hAnsi="Times New Roman"/>
          <w:sz w:val="24"/>
          <w:szCs w:val="24"/>
          <w:lang w:val="uk-UA"/>
        </w:rPr>
        <w:t>Розглянувши пропозицію виконавчого комітету, керуючись Законом України «Про місцеве самоврядування в Україні», міська рада</w:t>
      </w:r>
    </w:p>
    <w:p w14:paraId="4098E1D6" w14:textId="77777777" w:rsidR="007E4707" w:rsidRPr="007E4707" w:rsidRDefault="007E4707" w:rsidP="003F6C9C">
      <w:pPr>
        <w:spacing w:after="0" w:line="240" w:lineRule="auto"/>
        <w:jc w:val="both"/>
        <w:rPr>
          <w:rFonts w:ascii="Times New Roman" w:hAnsi="Times New Roman"/>
          <w:sz w:val="24"/>
          <w:szCs w:val="24"/>
          <w:lang w:val="uk-UA"/>
        </w:rPr>
      </w:pPr>
    </w:p>
    <w:p w14:paraId="441CABE1" w14:textId="77777777" w:rsidR="007E4707" w:rsidRDefault="007E4707" w:rsidP="003F6C9C">
      <w:pPr>
        <w:spacing w:after="0" w:line="240" w:lineRule="auto"/>
        <w:rPr>
          <w:rFonts w:ascii="Times New Roman" w:hAnsi="Times New Roman"/>
          <w:sz w:val="24"/>
          <w:szCs w:val="24"/>
          <w:lang w:val="uk-UA"/>
        </w:rPr>
      </w:pPr>
      <w:r w:rsidRPr="007E4707">
        <w:rPr>
          <w:rFonts w:ascii="Times New Roman" w:hAnsi="Times New Roman"/>
          <w:sz w:val="24"/>
          <w:szCs w:val="24"/>
          <w:lang w:val="uk-UA"/>
        </w:rPr>
        <w:t>ВИРІШИЛА:</w:t>
      </w:r>
    </w:p>
    <w:p w14:paraId="62CD622F" w14:textId="77777777" w:rsidR="003F6C9C" w:rsidRPr="007E4707" w:rsidRDefault="003F6C9C" w:rsidP="003F6C9C">
      <w:pPr>
        <w:spacing w:after="0" w:line="240" w:lineRule="auto"/>
        <w:rPr>
          <w:rFonts w:ascii="Times New Roman" w:hAnsi="Times New Roman"/>
          <w:sz w:val="24"/>
          <w:szCs w:val="24"/>
          <w:lang w:val="uk-UA"/>
        </w:rPr>
      </w:pPr>
    </w:p>
    <w:p w14:paraId="1D101E0E" w14:textId="77777777" w:rsidR="007E4707" w:rsidRPr="002C0B92" w:rsidRDefault="007E4707" w:rsidP="003F6C9C">
      <w:pPr>
        <w:pStyle w:val="a3"/>
        <w:ind w:firstLine="567"/>
      </w:pPr>
      <w:r w:rsidRPr="002C0B92">
        <w:t xml:space="preserve">1. </w:t>
      </w:r>
      <w:r>
        <w:t>Затвердити Програму підвищення ефективності роботи та стратегічного розвитку комунальних підприємств Хмельницько</w:t>
      </w:r>
      <w:r w:rsidR="003C07D9">
        <w:t>ї міської територіальної громади</w:t>
      </w:r>
      <w:r>
        <w:t xml:space="preserve"> на 202</w:t>
      </w:r>
      <w:r w:rsidR="00594A5E">
        <w:t>5</w:t>
      </w:r>
      <w:r>
        <w:t>-202</w:t>
      </w:r>
      <w:r w:rsidR="00594A5E">
        <w:t>7</w:t>
      </w:r>
      <w:r>
        <w:t xml:space="preserve"> роки (додається).</w:t>
      </w:r>
    </w:p>
    <w:p w14:paraId="0E5DB76F" w14:textId="77777777" w:rsidR="007E4707" w:rsidRPr="002C0B92" w:rsidRDefault="007E4707" w:rsidP="003F6C9C">
      <w:pPr>
        <w:pStyle w:val="a3"/>
        <w:ind w:firstLine="567"/>
      </w:pPr>
      <w:r w:rsidRPr="002C0B92">
        <w:t>2. Відповідальність за виконання рішення покласти на заступників міського голови, керуючого справами виконавчого комітету.</w:t>
      </w:r>
    </w:p>
    <w:p w14:paraId="58C1D376" w14:textId="77777777" w:rsidR="003F6C9C" w:rsidRDefault="007E4707" w:rsidP="003F6C9C">
      <w:pPr>
        <w:pStyle w:val="a3"/>
        <w:ind w:firstLine="567"/>
      </w:pPr>
      <w:r w:rsidRPr="002C0B92">
        <w:t>3. Контроль за виконанням рішення покласти на постійн</w:t>
      </w:r>
      <w:r>
        <w:t>і</w:t>
      </w:r>
      <w:r w:rsidRPr="002C0B92">
        <w:t xml:space="preserve"> комісі</w:t>
      </w:r>
      <w:r>
        <w:t>ї міської ради.</w:t>
      </w:r>
    </w:p>
    <w:p w14:paraId="33E09EDE" w14:textId="77777777" w:rsidR="003F6C9C" w:rsidRDefault="003F6C9C" w:rsidP="003F6C9C">
      <w:pPr>
        <w:pStyle w:val="a3"/>
      </w:pPr>
    </w:p>
    <w:p w14:paraId="41B60ADB" w14:textId="77777777" w:rsidR="003F6C9C" w:rsidRDefault="003F6C9C" w:rsidP="003F6C9C">
      <w:pPr>
        <w:pStyle w:val="a3"/>
      </w:pPr>
    </w:p>
    <w:p w14:paraId="3396488D" w14:textId="77777777" w:rsidR="003F6C9C" w:rsidRDefault="003F6C9C" w:rsidP="003F6C9C">
      <w:pPr>
        <w:pStyle w:val="a3"/>
      </w:pPr>
    </w:p>
    <w:p w14:paraId="23F9992B" w14:textId="77777777" w:rsidR="003F6C9C" w:rsidRDefault="007E4707" w:rsidP="003F6C9C">
      <w:pPr>
        <w:pStyle w:val="a3"/>
      </w:pPr>
      <w:r w:rsidRPr="007E4707">
        <w:t>Міський голова</w:t>
      </w:r>
      <w:r w:rsidRPr="007E4707">
        <w:tab/>
      </w:r>
      <w:r w:rsidRPr="007E4707">
        <w:tab/>
      </w:r>
      <w:r w:rsidRPr="007E4707">
        <w:tab/>
      </w:r>
      <w:r w:rsidRPr="007E4707">
        <w:tab/>
      </w:r>
      <w:r w:rsidRPr="007E4707">
        <w:tab/>
      </w:r>
      <w:r w:rsidRPr="007E4707">
        <w:tab/>
      </w:r>
      <w:r w:rsidRPr="007E4707">
        <w:tab/>
        <w:t>О</w:t>
      </w:r>
      <w:r w:rsidR="00594A5E">
        <w:t xml:space="preserve">лександр </w:t>
      </w:r>
      <w:r w:rsidRPr="007E4707">
        <w:t>С</w:t>
      </w:r>
      <w:r w:rsidR="00084B8B">
        <w:t>ИМЧИШИН</w:t>
      </w:r>
    </w:p>
    <w:p w14:paraId="78A43262" w14:textId="77777777" w:rsidR="003F6C9C" w:rsidRDefault="003F6C9C" w:rsidP="003F6C9C">
      <w:pPr>
        <w:pStyle w:val="a3"/>
      </w:pPr>
    </w:p>
    <w:p w14:paraId="4212584D" w14:textId="77777777" w:rsidR="003F6C9C" w:rsidRDefault="003F6C9C" w:rsidP="003F6C9C">
      <w:pPr>
        <w:pStyle w:val="a3"/>
        <w:sectPr w:rsidR="003F6C9C">
          <w:pgSz w:w="11906" w:h="16838"/>
          <w:pgMar w:top="850" w:right="850" w:bottom="850" w:left="1417" w:header="708" w:footer="708" w:gutter="0"/>
          <w:cols w:space="708"/>
          <w:docGrid w:linePitch="360"/>
        </w:sectPr>
      </w:pPr>
    </w:p>
    <w:p w14:paraId="17B120F8" w14:textId="77777777" w:rsidR="00E96B77" w:rsidRPr="00E96B77" w:rsidRDefault="00E96B77" w:rsidP="00E96B77">
      <w:pPr>
        <w:spacing w:after="0" w:line="240" w:lineRule="auto"/>
        <w:jc w:val="right"/>
        <w:rPr>
          <w:rFonts w:ascii="Times New Roman" w:hAnsi="Times New Roman"/>
          <w:i/>
          <w:iCs/>
          <w:sz w:val="24"/>
          <w:szCs w:val="24"/>
          <w:lang w:val="uk-UA"/>
        </w:rPr>
      </w:pPr>
      <w:r w:rsidRPr="00E96B77">
        <w:rPr>
          <w:rFonts w:ascii="Times New Roman" w:hAnsi="Times New Roman"/>
          <w:i/>
          <w:iCs/>
          <w:sz w:val="24"/>
          <w:szCs w:val="24"/>
          <w:lang w:val="uk-UA"/>
        </w:rPr>
        <w:lastRenderedPageBreak/>
        <w:t>Додаток</w:t>
      </w:r>
    </w:p>
    <w:p w14:paraId="014A96C0" w14:textId="77777777" w:rsidR="00E96B77" w:rsidRPr="00E96B77" w:rsidRDefault="00E96B77" w:rsidP="00E96B77">
      <w:pPr>
        <w:spacing w:after="0" w:line="240" w:lineRule="auto"/>
        <w:jc w:val="right"/>
        <w:rPr>
          <w:rFonts w:ascii="Times New Roman" w:hAnsi="Times New Roman"/>
          <w:i/>
          <w:iCs/>
          <w:sz w:val="24"/>
          <w:szCs w:val="24"/>
          <w:lang w:val="uk-UA"/>
        </w:rPr>
      </w:pPr>
      <w:r w:rsidRPr="00E96B77">
        <w:rPr>
          <w:rFonts w:ascii="Times New Roman" w:hAnsi="Times New Roman"/>
          <w:i/>
          <w:iCs/>
          <w:sz w:val="24"/>
          <w:szCs w:val="24"/>
          <w:lang w:val="uk-UA"/>
        </w:rPr>
        <w:t>до рішення сесії міської ради</w:t>
      </w:r>
    </w:p>
    <w:p w14:paraId="2585F042" w14:textId="61FA6205" w:rsidR="00E96B77" w:rsidRPr="00E96B77" w:rsidRDefault="00E96B77" w:rsidP="00E96B77">
      <w:pPr>
        <w:spacing w:after="0" w:line="240" w:lineRule="auto"/>
        <w:jc w:val="right"/>
        <w:rPr>
          <w:rFonts w:ascii="Times New Roman" w:hAnsi="Times New Roman"/>
          <w:i/>
          <w:iCs/>
          <w:sz w:val="24"/>
          <w:szCs w:val="24"/>
          <w:lang w:val="uk-UA"/>
        </w:rPr>
      </w:pPr>
      <w:r w:rsidRPr="00E96B77">
        <w:rPr>
          <w:rFonts w:ascii="Times New Roman" w:hAnsi="Times New Roman"/>
          <w:i/>
          <w:iCs/>
          <w:sz w:val="24"/>
          <w:szCs w:val="24"/>
          <w:lang w:val="uk-UA"/>
        </w:rPr>
        <w:t>від 11.12.2024 року №1</w:t>
      </w:r>
      <w:r>
        <w:rPr>
          <w:rFonts w:ascii="Times New Roman" w:hAnsi="Times New Roman"/>
          <w:i/>
          <w:iCs/>
          <w:sz w:val="24"/>
          <w:szCs w:val="24"/>
          <w:lang w:val="uk-UA"/>
        </w:rPr>
        <w:t>9</w:t>
      </w:r>
    </w:p>
    <w:p w14:paraId="13F72721" w14:textId="77777777" w:rsidR="003F6C9C" w:rsidRPr="003F6C9C" w:rsidRDefault="003F6C9C" w:rsidP="00E96B77">
      <w:pPr>
        <w:spacing w:after="0" w:line="240" w:lineRule="auto"/>
        <w:jc w:val="both"/>
        <w:rPr>
          <w:rFonts w:ascii="Times New Roman" w:hAnsi="Times New Roman"/>
          <w:b/>
          <w:sz w:val="36"/>
          <w:szCs w:val="36"/>
          <w:lang w:val="uk-UA" w:eastAsia="uk-UA"/>
        </w:rPr>
      </w:pPr>
    </w:p>
    <w:p w14:paraId="0BA4CAEC" w14:textId="77777777" w:rsidR="003F6C9C" w:rsidRPr="003F6C9C" w:rsidRDefault="003F6C9C" w:rsidP="003F6C9C">
      <w:pPr>
        <w:spacing w:after="0" w:line="240" w:lineRule="auto"/>
        <w:jc w:val="both"/>
        <w:rPr>
          <w:rFonts w:ascii="Times New Roman" w:hAnsi="Times New Roman"/>
          <w:b/>
          <w:sz w:val="36"/>
          <w:szCs w:val="36"/>
          <w:lang w:val="uk-UA" w:eastAsia="uk-UA"/>
        </w:rPr>
      </w:pPr>
    </w:p>
    <w:p w14:paraId="4C098079" w14:textId="77777777" w:rsidR="003F6C9C" w:rsidRPr="003F6C9C" w:rsidRDefault="003F6C9C" w:rsidP="003F6C9C">
      <w:pPr>
        <w:spacing w:after="0" w:line="240" w:lineRule="auto"/>
        <w:jc w:val="both"/>
        <w:rPr>
          <w:rFonts w:ascii="Times New Roman" w:hAnsi="Times New Roman"/>
          <w:b/>
          <w:sz w:val="36"/>
          <w:szCs w:val="36"/>
          <w:lang w:val="uk-UA" w:eastAsia="uk-UA"/>
        </w:rPr>
      </w:pPr>
    </w:p>
    <w:p w14:paraId="23927967" w14:textId="77777777" w:rsidR="003F6C9C" w:rsidRPr="003F6C9C" w:rsidRDefault="003F6C9C" w:rsidP="003F6C9C">
      <w:pPr>
        <w:spacing w:after="0" w:line="240" w:lineRule="auto"/>
        <w:jc w:val="both"/>
        <w:rPr>
          <w:rFonts w:ascii="Times New Roman" w:hAnsi="Times New Roman"/>
          <w:b/>
          <w:sz w:val="36"/>
          <w:szCs w:val="36"/>
          <w:lang w:val="uk-UA" w:eastAsia="uk-UA"/>
        </w:rPr>
      </w:pPr>
    </w:p>
    <w:p w14:paraId="454816EB" w14:textId="77777777" w:rsidR="003F6C9C" w:rsidRPr="003F6C9C" w:rsidRDefault="003F6C9C" w:rsidP="003F6C9C">
      <w:pPr>
        <w:spacing w:after="0" w:line="240" w:lineRule="auto"/>
        <w:jc w:val="both"/>
        <w:rPr>
          <w:rFonts w:ascii="Times New Roman" w:hAnsi="Times New Roman"/>
          <w:b/>
          <w:sz w:val="36"/>
          <w:szCs w:val="36"/>
          <w:lang w:val="uk-UA" w:eastAsia="uk-UA"/>
        </w:rPr>
      </w:pPr>
    </w:p>
    <w:p w14:paraId="79A41F8B" w14:textId="51D8A56C" w:rsidR="003F6C9C" w:rsidRPr="003F6C9C" w:rsidRDefault="003F6C9C" w:rsidP="003F6C9C">
      <w:pPr>
        <w:spacing w:after="0" w:line="240" w:lineRule="auto"/>
        <w:jc w:val="both"/>
        <w:rPr>
          <w:rFonts w:ascii="Times New Roman" w:hAnsi="Times New Roman"/>
          <w:b/>
          <w:sz w:val="36"/>
          <w:szCs w:val="36"/>
          <w:lang w:val="uk-UA" w:eastAsia="uk-UA"/>
        </w:rPr>
      </w:pPr>
    </w:p>
    <w:p w14:paraId="285B0019" w14:textId="77777777" w:rsidR="003F6C9C" w:rsidRPr="003F6C9C" w:rsidRDefault="003F6C9C" w:rsidP="003F6C9C">
      <w:pPr>
        <w:spacing w:after="0" w:line="240" w:lineRule="auto"/>
        <w:jc w:val="both"/>
        <w:rPr>
          <w:rFonts w:ascii="Times New Roman" w:hAnsi="Times New Roman"/>
          <w:b/>
          <w:sz w:val="36"/>
          <w:szCs w:val="36"/>
          <w:lang w:val="uk-UA" w:eastAsia="uk-UA"/>
        </w:rPr>
      </w:pPr>
    </w:p>
    <w:p w14:paraId="461F8870" w14:textId="77777777" w:rsidR="003F6C9C" w:rsidRPr="003F6C9C" w:rsidRDefault="003F6C9C" w:rsidP="003F6C9C">
      <w:pPr>
        <w:spacing w:after="0" w:line="240" w:lineRule="auto"/>
        <w:jc w:val="both"/>
        <w:rPr>
          <w:rFonts w:ascii="Times New Roman" w:hAnsi="Times New Roman"/>
          <w:b/>
          <w:sz w:val="36"/>
          <w:szCs w:val="36"/>
          <w:lang w:val="uk-UA" w:eastAsia="uk-UA"/>
        </w:rPr>
      </w:pPr>
    </w:p>
    <w:p w14:paraId="42C203DC" w14:textId="77777777" w:rsidR="003F6C9C" w:rsidRPr="003F6C9C" w:rsidRDefault="003F6C9C" w:rsidP="003F6C9C">
      <w:pPr>
        <w:spacing w:after="0" w:line="240" w:lineRule="auto"/>
        <w:jc w:val="both"/>
        <w:rPr>
          <w:rFonts w:ascii="Times New Roman" w:hAnsi="Times New Roman"/>
          <w:b/>
          <w:sz w:val="36"/>
          <w:szCs w:val="36"/>
          <w:lang w:val="uk-UA" w:eastAsia="uk-UA"/>
        </w:rPr>
      </w:pPr>
    </w:p>
    <w:p w14:paraId="281ADA3A" w14:textId="77777777" w:rsidR="003F6C9C" w:rsidRPr="003F6C9C" w:rsidRDefault="003F6C9C" w:rsidP="003F6C9C">
      <w:pPr>
        <w:spacing w:after="0" w:line="240" w:lineRule="auto"/>
        <w:jc w:val="both"/>
        <w:rPr>
          <w:rFonts w:ascii="Times New Roman" w:hAnsi="Times New Roman"/>
          <w:b/>
          <w:sz w:val="36"/>
          <w:szCs w:val="36"/>
          <w:lang w:val="uk-UA" w:eastAsia="uk-UA"/>
        </w:rPr>
      </w:pPr>
    </w:p>
    <w:p w14:paraId="2932AB9A" w14:textId="77777777" w:rsidR="003F6C9C" w:rsidRPr="003F6C9C" w:rsidRDefault="003F6C9C" w:rsidP="003F6C9C">
      <w:pPr>
        <w:spacing w:after="0" w:line="240" w:lineRule="auto"/>
        <w:jc w:val="both"/>
        <w:rPr>
          <w:rFonts w:ascii="Times New Roman" w:hAnsi="Times New Roman"/>
          <w:b/>
          <w:sz w:val="36"/>
          <w:szCs w:val="36"/>
          <w:lang w:val="uk-UA" w:eastAsia="uk-UA"/>
        </w:rPr>
      </w:pPr>
    </w:p>
    <w:p w14:paraId="17EE0632" w14:textId="77777777" w:rsidR="003F6C9C" w:rsidRPr="003F6C9C" w:rsidRDefault="003F6C9C" w:rsidP="003F6C9C">
      <w:pPr>
        <w:spacing w:after="0" w:line="240" w:lineRule="auto"/>
        <w:jc w:val="center"/>
        <w:rPr>
          <w:rFonts w:ascii="Times New Roman" w:hAnsi="Times New Roman"/>
          <w:b/>
          <w:sz w:val="44"/>
          <w:szCs w:val="44"/>
          <w:lang w:val="uk-UA" w:eastAsia="uk-UA"/>
        </w:rPr>
      </w:pPr>
      <w:r w:rsidRPr="003F6C9C">
        <w:rPr>
          <w:rFonts w:ascii="Times New Roman" w:hAnsi="Times New Roman"/>
          <w:b/>
          <w:sz w:val="44"/>
          <w:szCs w:val="44"/>
          <w:lang w:val="uk-UA" w:eastAsia="uk-UA"/>
        </w:rPr>
        <w:t>ПРОГРАМА</w:t>
      </w:r>
    </w:p>
    <w:p w14:paraId="21705813" w14:textId="77777777" w:rsidR="003F6C9C" w:rsidRPr="003F6C9C" w:rsidRDefault="003F6C9C" w:rsidP="003F6C9C">
      <w:pPr>
        <w:spacing w:after="0" w:line="240" w:lineRule="auto"/>
        <w:jc w:val="center"/>
        <w:rPr>
          <w:rFonts w:ascii="Times New Roman" w:hAnsi="Times New Roman"/>
          <w:b/>
          <w:sz w:val="44"/>
          <w:szCs w:val="44"/>
          <w:lang w:val="uk-UA" w:eastAsia="uk-UA"/>
        </w:rPr>
      </w:pPr>
      <w:r w:rsidRPr="003F6C9C">
        <w:rPr>
          <w:rFonts w:ascii="Times New Roman" w:hAnsi="Times New Roman"/>
          <w:b/>
          <w:sz w:val="44"/>
          <w:szCs w:val="44"/>
          <w:lang w:val="uk-UA" w:eastAsia="uk-UA"/>
        </w:rPr>
        <w:t>підвищення ефективності роботи та</w:t>
      </w:r>
    </w:p>
    <w:p w14:paraId="6DEF954F" w14:textId="77777777" w:rsidR="003F6C9C" w:rsidRPr="003F6C9C" w:rsidRDefault="003F6C9C" w:rsidP="003F6C9C">
      <w:pPr>
        <w:spacing w:after="0" w:line="240" w:lineRule="auto"/>
        <w:jc w:val="center"/>
        <w:rPr>
          <w:rFonts w:ascii="Times New Roman" w:hAnsi="Times New Roman"/>
          <w:b/>
          <w:sz w:val="44"/>
          <w:szCs w:val="44"/>
          <w:lang w:val="uk-UA" w:eastAsia="uk-UA"/>
        </w:rPr>
      </w:pPr>
      <w:r w:rsidRPr="003F6C9C">
        <w:rPr>
          <w:rFonts w:ascii="Times New Roman" w:hAnsi="Times New Roman"/>
          <w:b/>
          <w:sz w:val="44"/>
          <w:szCs w:val="44"/>
          <w:lang w:val="uk-UA" w:eastAsia="uk-UA"/>
        </w:rPr>
        <w:t>стратегічного розвитку комунальних</w:t>
      </w:r>
    </w:p>
    <w:p w14:paraId="1B3FF1AF" w14:textId="77777777" w:rsidR="003F6C9C" w:rsidRPr="003F6C9C" w:rsidRDefault="003F6C9C" w:rsidP="003F6C9C">
      <w:pPr>
        <w:spacing w:after="0" w:line="240" w:lineRule="auto"/>
        <w:jc w:val="center"/>
        <w:rPr>
          <w:rFonts w:ascii="Times New Roman" w:hAnsi="Times New Roman"/>
          <w:b/>
          <w:sz w:val="44"/>
          <w:szCs w:val="44"/>
          <w:lang w:val="uk-UA" w:eastAsia="uk-UA"/>
        </w:rPr>
      </w:pPr>
      <w:r w:rsidRPr="003F6C9C">
        <w:rPr>
          <w:rFonts w:ascii="Times New Roman" w:hAnsi="Times New Roman"/>
          <w:b/>
          <w:sz w:val="44"/>
          <w:szCs w:val="44"/>
          <w:lang w:val="uk-UA" w:eastAsia="uk-UA"/>
        </w:rPr>
        <w:t xml:space="preserve">підприємств Хмельницької міської територіальної громади </w:t>
      </w:r>
    </w:p>
    <w:p w14:paraId="7F279552" w14:textId="77777777" w:rsidR="003F6C9C" w:rsidRPr="003F6C9C" w:rsidRDefault="003F6C9C" w:rsidP="003F6C9C">
      <w:pPr>
        <w:spacing w:after="0" w:line="240" w:lineRule="auto"/>
        <w:jc w:val="center"/>
        <w:rPr>
          <w:rFonts w:ascii="Times New Roman" w:hAnsi="Times New Roman"/>
          <w:b/>
          <w:sz w:val="44"/>
          <w:szCs w:val="44"/>
          <w:lang w:val="uk-UA" w:eastAsia="uk-UA"/>
        </w:rPr>
      </w:pPr>
      <w:r w:rsidRPr="003F6C9C">
        <w:rPr>
          <w:rFonts w:ascii="Times New Roman" w:hAnsi="Times New Roman"/>
          <w:b/>
          <w:sz w:val="44"/>
          <w:szCs w:val="44"/>
          <w:lang w:val="uk-UA" w:eastAsia="uk-UA"/>
        </w:rPr>
        <w:t>на 2025 - 2027 роки</w:t>
      </w:r>
    </w:p>
    <w:p w14:paraId="2C986752" w14:textId="77777777" w:rsidR="003F6C9C" w:rsidRPr="003F6C9C" w:rsidRDefault="003F6C9C" w:rsidP="003F6C9C">
      <w:pPr>
        <w:spacing w:after="0" w:line="240" w:lineRule="auto"/>
        <w:jc w:val="both"/>
        <w:rPr>
          <w:rFonts w:ascii="Times New Roman" w:hAnsi="Times New Roman"/>
          <w:sz w:val="44"/>
          <w:szCs w:val="44"/>
          <w:lang w:val="uk-UA" w:eastAsia="uk-UA"/>
        </w:rPr>
      </w:pPr>
    </w:p>
    <w:p w14:paraId="6DC08A6E" w14:textId="77777777" w:rsidR="003F6C9C" w:rsidRPr="003F6C9C" w:rsidRDefault="003F6C9C" w:rsidP="003F6C9C">
      <w:pPr>
        <w:spacing w:after="0" w:line="240" w:lineRule="auto"/>
        <w:jc w:val="both"/>
        <w:rPr>
          <w:rFonts w:ascii="Times New Roman" w:hAnsi="Times New Roman"/>
          <w:b/>
          <w:sz w:val="36"/>
          <w:szCs w:val="36"/>
          <w:lang w:val="uk-UA" w:eastAsia="uk-UA"/>
        </w:rPr>
      </w:pPr>
    </w:p>
    <w:p w14:paraId="0E8B8F68" w14:textId="77777777" w:rsidR="003F6C9C" w:rsidRPr="003F6C9C" w:rsidRDefault="003F6C9C" w:rsidP="003F6C9C">
      <w:pPr>
        <w:spacing w:after="0" w:line="240" w:lineRule="auto"/>
        <w:jc w:val="both"/>
        <w:rPr>
          <w:rFonts w:ascii="Times New Roman" w:hAnsi="Times New Roman"/>
          <w:b/>
          <w:sz w:val="36"/>
          <w:szCs w:val="36"/>
          <w:lang w:val="uk-UA" w:eastAsia="uk-UA"/>
        </w:rPr>
      </w:pPr>
    </w:p>
    <w:p w14:paraId="1B093C8F" w14:textId="77777777" w:rsidR="003F6C9C" w:rsidRPr="003F6C9C" w:rsidRDefault="003F6C9C" w:rsidP="003F6C9C">
      <w:pPr>
        <w:spacing w:after="0" w:line="240" w:lineRule="auto"/>
        <w:jc w:val="both"/>
        <w:rPr>
          <w:rFonts w:ascii="Times New Roman" w:hAnsi="Times New Roman"/>
          <w:b/>
          <w:sz w:val="36"/>
          <w:szCs w:val="36"/>
          <w:lang w:val="uk-UA" w:eastAsia="uk-UA"/>
        </w:rPr>
      </w:pPr>
    </w:p>
    <w:p w14:paraId="4C650121" w14:textId="77777777" w:rsidR="003F6C9C" w:rsidRPr="003F6C9C" w:rsidRDefault="003F6C9C" w:rsidP="003F6C9C">
      <w:pPr>
        <w:spacing w:after="0" w:line="240" w:lineRule="auto"/>
        <w:jc w:val="both"/>
        <w:rPr>
          <w:rFonts w:ascii="Times New Roman" w:hAnsi="Times New Roman"/>
          <w:b/>
          <w:sz w:val="36"/>
          <w:szCs w:val="36"/>
          <w:lang w:val="uk-UA" w:eastAsia="uk-UA"/>
        </w:rPr>
      </w:pPr>
    </w:p>
    <w:p w14:paraId="59E93E41" w14:textId="77777777" w:rsidR="003F6C9C" w:rsidRPr="003F6C9C" w:rsidRDefault="003F6C9C" w:rsidP="003F6C9C">
      <w:pPr>
        <w:spacing w:after="0" w:line="240" w:lineRule="auto"/>
        <w:jc w:val="both"/>
        <w:rPr>
          <w:rFonts w:ascii="Times New Roman" w:hAnsi="Times New Roman"/>
          <w:b/>
          <w:sz w:val="36"/>
          <w:szCs w:val="36"/>
          <w:lang w:val="uk-UA" w:eastAsia="uk-UA"/>
        </w:rPr>
      </w:pPr>
    </w:p>
    <w:p w14:paraId="640639B3" w14:textId="77777777" w:rsidR="003F6C9C" w:rsidRPr="003F6C9C" w:rsidRDefault="003F6C9C" w:rsidP="003F6C9C">
      <w:pPr>
        <w:spacing w:after="0" w:line="240" w:lineRule="auto"/>
        <w:jc w:val="both"/>
        <w:rPr>
          <w:rFonts w:ascii="Times New Roman" w:hAnsi="Times New Roman"/>
          <w:b/>
          <w:sz w:val="36"/>
          <w:szCs w:val="36"/>
          <w:lang w:val="uk-UA" w:eastAsia="uk-UA"/>
        </w:rPr>
      </w:pPr>
    </w:p>
    <w:p w14:paraId="5DE06C0E" w14:textId="77777777" w:rsidR="003F6C9C" w:rsidRPr="003F6C9C" w:rsidRDefault="003F6C9C" w:rsidP="003F6C9C">
      <w:pPr>
        <w:spacing w:after="0" w:line="240" w:lineRule="auto"/>
        <w:jc w:val="both"/>
        <w:rPr>
          <w:rFonts w:ascii="Times New Roman" w:hAnsi="Times New Roman"/>
          <w:b/>
          <w:sz w:val="36"/>
          <w:szCs w:val="36"/>
          <w:lang w:val="uk-UA" w:eastAsia="uk-UA"/>
        </w:rPr>
      </w:pPr>
    </w:p>
    <w:p w14:paraId="059E41BC" w14:textId="77777777" w:rsidR="003F6C9C" w:rsidRPr="003F6C9C" w:rsidRDefault="003F6C9C" w:rsidP="003F6C9C">
      <w:pPr>
        <w:spacing w:after="0" w:line="240" w:lineRule="auto"/>
        <w:jc w:val="both"/>
        <w:rPr>
          <w:rFonts w:ascii="Times New Roman" w:hAnsi="Times New Roman"/>
          <w:b/>
          <w:sz w:val="36"/>
          <w:szCs w:val="36"/>
          <w:lang w:val="uk-UA" w:eastAsia="uk-UA"/>
        </w:rPr>
      </w:pPr>
    </w:p>
    <w:p w14:paraId="234C8B50" w14:textId="77777777" w:rsidR="003F6C9C" w:rsidRPr="003F6C9C" w:rsidRDefault="003F6C9C" w:rsidP="003F6C9C">
      <w:pPr>
        <w:spacing w:after="0" w:line="240" w:lineRule="auto"/>
        <w:jc w:val="both"/>
        <w:rPr>
          <w:rFonts w:ascii="Times New Roman" w:hAnsi="Times New Roman"/>
          <w:b/>
          <w:sz w:val="36"/>
          <w:szCs w:val="36"/>
          <w:lang w:val="uk-UA" w:eastAsia="uk-UA"/>
        </w:rPr>
      </w:pPr>
    </w:p>
    <w:p w14:paraId="4A893083" w14:textId="77777777" w:rsidR="003F6C9C" w:rsidRPr="003F6C9C" w:rsidRDefault="003F6C9C" w:rsidP="003F6C9C">
      <w:pPr>
        <w:spacing w:after="0" w:line="240" w:lineRule="auto"/>
        <w:jc w:val="both"/>
        <w:rPr>
          <w:rFonts w:ascii="Times New Roman" w:hAnsi="Times New Roman"/>
          <w:b/>
          <w:sz w:val="36"/>
          <w:szCs w:val="36"/>
          <w:lang w:val="uk-UA" w:eastAsia="uk-UA"/>
        </w:rPr>
      </w:pPr>
    </w:p>
    <w:p w14:paraId="7E6E93C6" w14:textId="2F9F644D" w:rsidR="003F6C9C" w:rsidRDefault="003F6C9C" w:rsidP="003F6C9C">
      <w:pPr>
        <w:spacing w:after="5" w:line="268" w:lineRule="auto"/>
        <w:jc w:val="both"/>
        <w:rPr>
          <w:rFonts w:ascii="Times New Roman" w:hAnsi="Times New Roman"/>
          <w:b/>
          <w:sz w:val="36"/>
          <w:szCs w:val="36"/>
          <w:lang w:val="uk-UA" w:eastAsia="uk-UA"/>
        </w:rPr>
      </w:pPr>
    </w:p>
    <w:p w14:paraId="3AF6434D" w14:textId="77777777" w:rsidR="00E96B77" w:rsidRDefault="00E96B77" w:rsidP="003F6C9C">
      <w:pPr>
        <w:spacing w:after="5" w:line="268" w:lineRule="auto"/>
        <w:jc w:val="both"/>
        <w:rPr>
          <w:rFonts w:ascii="Times New Roman" w:hAnsi="Times New Roman"/>
          <w:b/>
          <w:sz w:val="36"/>
          <w:szCs w:val="36"/>
          <w:lang w:val="uk-UA" w:eastAsia="uk-UA"/>
        </w:rPr>
      </w:pPr>
    </w:p>
    <w:p w14:paraId="2829FF25" w14:textId="77777777" w:rsidR="00E96B77" w:rsidRDefault="00E96B77" w:rsidP="003F6C9C">
      <w:pPr>
        <w:spacing w:after="5" w:line="268" w:lineRule="auto"/>
        <w:jc w:val="both"/>
        <w:rPr>
          <w:rFonts w:ascii="Times New Roman" w:hAnsi="Times New Roman"/>
          <w:b/>
          <w:sz w:val="36"/>
          <w:szCs w:val="36"/>
          <w:lang w:val="uk-UA" w:eastAsia="uk-UA"/>
        </w:rPr>
      </w:pPr>
    </w:p>
    <w:p w14:paraId="7268D8B8" w14:textId="77777777" w:rsidR="00E96B77" w:rsidRDefault="00E96B77" w:rsidP="003F6C9C">
      <w:pPr>
        <w:spacing w:after="5" w:line="268" w:lineRule="auto"/>
        <w:jc w:val="both"/>
        <w:rPr>
          <w:rFonts w:ascii="Times New Roman" w:hAnsi="Times New Roman"/>
          <w:b/>
          <w:sz w:val="36"/>
          <w:szCs w:val="36"/>
          <w:lang w:val="uk-UA" w:eastAsia="uk-UA"/>
        </w:rPr>
      </w:pPr>
    </w:p>
    <w:p w14:paraId="60C98FD2" w14:textId="77777777" w:rsidR="00E96B77" w:rsidRDefault="00E96B77" w:rsidP="003F6C9C">
      <w:pPr>
        <w:spacing w:after="5" w:line="268" w:lineRule="auto"/>
        <w:jc w:val="both"/>
        <w:rPr>
          <w:rFonts w:ascii="Times New Roman" w:hAnsi="Times New Roman"/>
          <w:b/>
          <w:sz w:val="36"/>
          <w:szCs w:val="36"/>
          <w:lang w:val="uk-UA" w:eastAsia="uk-UA"/>
        </w:rPr>
      </w:pPr>
    </w:p>
    <w:p w14:paraId="0C16F120" w14:textId="77777777" w:rsidR="00E96B77" w:rsidRPr="003F6C9C" w:rsidRDefault="00E96B77" w:rsidP="003F6C9C">
      <w:pPr>
        <w:spacing w:after="5" w:line="268" w:lineRule="auto"/>
        <w:jc w:val="both"/>
        <w:rPr>
          <w:rFonts w:ascii="Times New Roman" w:hAnsi="Times New Roman"/>
          <w:b/>
          <w:sz w:val="36"/>
          <w:szCs w:val="36"/>
          <w:lang w:val="uk-UA" w:eastAsia="uk-UA"/>
        </w:rPr>
        <w:sectPr w:rsidR="00E96B77" w:rsidRPr="003F6C9C" w:rsidSect="003F6C9C">
          <w:headerReference w:type="default" r:id="rId9"/>
          <w:pgSz w:w="11904" w:h="16836"/>
          <w:pgMar w:top="567" w:right="847" w:bottom="567" w:left="1418" w:header="709" w:footer="709" w:gutter="0"/>
          <w:pgNumType w:start="0"/>
          <w:cols w:space="720"/>
          <w:titlePg/>
          <w:docGrid w:linePitch="381"/>
        </w:sectPr>
      </w:pPr>
    </w:p>
    <w:tbl>
      <w:tblPr>
        <w:tblStyle w:val="ac"/>
        <w:tblW w:w="0" w:type="auto"/>
        <w:tblLayout w:type="fixed"/>
        <w:tblLook w:val="04A0" w:firstRow="1" w:lastRow="0" w:firstColumn="1" w:lastColumn="0" w:noHBand="0" w:noVBand="1"/>
      </w:tblPr>
      <w:tblGrid>
        <w:gridCol w:w="9214"/>
        <w:gridCol w:w="845"/>
      </w:tblGrid>
      <w:tr w:rsidR="003F6C9C" w:rsidRPr="003F6C9C" w14:paraId="28DF9429" w14:textId="77777777" w:rsidTr="00CC37E1">
        <w:tc>
          <w:tcPr>
            <w:tcW w:w="9214" w:type="dxa"/>
            <w:tcBorders>
              <w:top w:val="nil"/>
              <w:left w:val="nil"/>
              <w:bottom w:val="nil"/>
              <w:right w:val="nil"/>
            </w:tcBorders>
          </w:tcPr>
          <w:p w14:paraId="672D22CD" w14:textId="77777777" w:rsidR="003F6C9C" w:rsidRPr="003F6C9C" w:rsidRDefault="003F6C9C" w:rsidP="003F6C9C">
            <w:pPr>
              <w:spacing w:after="0" w:line="240" w:lineRule="auto"/>
              <w:jc w:val="center"/>
              <w:rPr>
                <w:rFonts w:ascii="Times New Roman" w:hAnsi="Times New Roman"/>
                <w:sz w:val="24"/>
                <w:szCs w:val="24"/>
                <w:lang w:val="uk-UA" w:eastAsia="uk-UA"/>
              </w:rPr>
            </w:pPr>
            <w:r w:rsidRPr="003F6C9C">
              <w:rPr>
                <w:rFonts w:ascii="Times New Roman" w:hAnsi="Times New Roman"/>
                <w:sz w:val="24"/>
                <w:szCs w:val="24"/>
                <w:lang w:val="uk-UA" w:eastAsia="uk-UA"/>
              </w:rPr>
              <w:lastRenderedPageBreak/>
              <w:t>Зміст</w:t>
            </w:r>
          </w:p>
        </w:tc>
        <w:tc>
          <w:tcPr>
            <w:tcW w:w="845" w:type="dxa"/>
            <w:tcBorders>
              <w:top w:val="nil"/>
              <w:left w:val="nil"/>
              <w:bottom w:val="nil"/>
              <w:right w:val="nil"/>
            </w:tcBorders>
          </w:tcPr>
          <w:p w14:paraId="499D0BEE" w14:textId="77777777" w:rsidR="003F6C9C" w:rsidRPr="003F6C9C" w:rsidRDefault="003F6C9C" w:rsidP="00CC37E1">
            <w:pPr>
              <w:spacing w:after="0" w:line="240" w:lineRule="auto"/>
              <w:ind w:left="317" w:firstLine="0"/>
              <w:jc w:val="right"/>
              <w:rPr>
                <w:rFonts w:ascii="Times New Roman" w:hAnsi="Times New Roman"/>
                <w:b/>
                <w:sz w:val="24"/>
                <w:szCs w:val="24"/>
                <w:lang w:val="uk-UA" w:eastAsia="uk-UA"/>
              </w:rPr>
            </w:pPr>
          </w:p>
        </w:tc>
      </w:tr>
      <w:tr w:rsidR="003F6C9C" w:rsidRPr="003F6C9C" w14:paraId="7BA871B9" w14:textId="77777777" w:rsidTr="00CC37E1">
        <w:tc>
          <w:tcPr>
            <w:tcW w:w="9214" w:type="dxa"/>
            <w:tcBorders>
              <w:top w:val="nil"/>
              <w:left w:val="nil"/>
              <w:bottom w:val="nil"/>
              <w:right w:val="nil"/>
            </w:tcBorders>
          </w:tcPr>
          <w:p w14:paraId="2443B58C" w14:textId="7C413DF6" w:rsidR="003F6C9C" w:rsidRPr="003F6C9C" w:rsidRDefault="003F6C9C" w:rsidP="00CC37E1">
            <w:pPr>
              <w:spacing w:after="0" w:line="240" w:lineRule="auto"/>
              <w:rPr>
                <w:rFonts w:ascii="Times New Roman" w:hAnsi="Times New Roman"/>
                <w:sz w:val="24"/>
                <w:szCs w:val="24"/>
                <w:lang w:val="uk-UA" w:eastAsia="uk-UA"/>
              </w:rPr>
            </w:pPr>
            <w:r w:rsidRPr="003F6C9C">
              <w:rPr>
                <w:rFonts w:ascii="Times New Roman" w:hAnsi="Times New Roman"/>
                <w:sz w:val="24"/>
                <w:szCs w:val="24"/>
                <w:lang w:val="uk-UA" w:eastAsia="uk-UA"/>
              </w:rPr>
              <w:t>1. Актуальність прийняття Програми, її мета та завданн</w:t>
            </w:r>
            <w:r w:rsidR="00CC37E1">
              <w:rPr>
                <w:rFonts w:ascii="Times New Roman" w:hAnsi="Times New Roman"/>
                <w:sz w:val="24"/>
                <w:szCs w:val="24"/>
                <w:lang w:val="uk-UA" w:eastAsia="uk-UA"/>
              </w:rPr>
              <w:t xml:space="preserve">я </w:t>
            </w:r>
          </w:p>
        </w:tc>
        <w:tc>
          <w:tcPr>
            <w:tcW w:w="845" w:type="dxa"/>
            <w:tcBorders>
              <w:top w:val="nil"/>
              <w:left w:val="nil"/>
              <w:bottom w:val="nil"/>
              <w:right w:val="nil"/>
            </w:tcBorders>
          </w:tcPr>
          <w:p w14:paraId="54988EBB" w14:textId="77777777" w:rsidR="003F6C9C" w:rsidRPr="003F6C9C" w:rsidRDefault="003F6C9C" w:rsidP="00CC37E1">
            <w:pPr>
              <w:spacing w:after="0" w:line="240" w:lineRule="auto"/>
              <w:ind w:left="317" w:firstLine="0"/>
              <w:jc w:val="right"/>
              <w:rPr>
                <w:rFonts w:ascii="Times New Roman" w:hAnsi="Times New Roman"/>
                <w:sz w:val="24"/>
                <w:szCs w:val="24"/>
                <w:lang w:val="uk-UA" w:eastAsia="uk-UA"/>
              </w:rPr>
            </w:pPr>
            <w:r w:rsidRPr="003F6C9C">
              <w:rPr>
                <w:rFonts w:ascii="Times New Roman" w:hAnsi="Times New Roman"/>
                <w:sz w:val="24"/>
                <w:szCs w:val="24"/>
                <w:lang w:val="uk-UA" w:eastAsia="uk-UA"/>
              </w:rPr>
              <w:t>2</w:t>
            </w:r>
          </w:p>
        </w:tc>
      </w:tr>
      <w:tr w:rsidR="003F6C9C" w:rsidRPr="003F6C9C" w14:paraId="04934D86" w14:textId="77777777" w:rsidTr="00CC37E1">
        <w:tc>
          <w:tcPr>
            <w:tcW w:w="9214" w:type="dxa"/>
            <w:tcBorders>
              <w:top w:val="nil"/>
              <w:left w:val="nil"/>
              <w:bottom w:val="nil"/>
              <w:right w:val="nil"/>
            </w:tcBorders>
          </w:tcPr>
          <w:p w14:paraId="081FC597" w14:textId="215B0940" w:rsidR="003F6C9C" w:rsidRPr="003F6C9C" w:rsidRDefault="003F6C9C" w:rsidP="00CC37E1">
            <w:pPr>
              <w:spacing w:after="0" w:line="240" w:lineRule="auto"/>
              <w:rPr>
                <w:rFonts w:ascii="Times New Roman" w:hAnsi="Times New Roman"/>
                <w:b/>
                <w:sz w:val="24"/>
                <w:szCs w:val="24"/>
                <w:lang w:val="uk-UA" w:eastAsia="uk-UA"/>
              </w:rPr>
            </w:pPr>
            <w:r w:rsidRPr="003F6C9C">
              <w:rPr>
                <w:rFonts w:ascii="Times New Roman" w:hAnsi="Times New Roman"/>
                <w:sz w:val="24"/>
                <w:szCs w:val="24"/>
                <w:lang w:val="uk-UA" w:eastAsia="uk-UA"/>
              </w:rPr>
              <w:t>2. Аналіз діяльності комунальних підприємств</w:t>
            </w:r>
            <w:r w:rsidR="00CC37E1">
              <w:rPr>
                <w:rFonts w:ascii="Times New Roman" w:hAnsi="Times New Roman"/>
                <w:sz w:val="24"/>
                <w:szCs w:val="24"/>
                <w:lang w:val="uk-UA" w:eastAsia="uk-UA"/>
              </w:rPr>
              <w:t xml:space="preserve"> </w:t>
            </w:r>
          </w:p>
        </w:tc>
        <w:tc>
          <w:tcPr>
            <w:tcW w:w="845" w:type="dxa"/>
            <w:tcBorders>
              <w:top w:val="nil"/>
              <w:left w:val="nil"/>
              <w:bottom w:val="nil"/>
              <w:right w:val="nil"/>
            </w:tcBorders>
          </w:tcPr>
          <w:p w14:paraId="45EBDD3D" w14:textId="77777777" w:rsidR="003F6C9C" w:rsidRPr="003F6C9C" w:rsidRDefault="003F6C9C" w:rsidP="00CC37E1">
            <w:pPr>
              <w:spacing w:after="0" w:line="240" w:lineRule="auto"/>
              <w:ind w:left="317" w:firstLine="0"/>
              <w:jc w:val="right"/>
              <w:rPr>
                <w:rFonts w:ascii="Times New Roman" w:hAnsi="Times New Roman"/>
                <w:sz w:val="24"/>
                <w:szCs w:val="24"/>
                <w:lang w:val="uk-UA" w:eastAsia="uk-UA"/>
              </w:rPr>
            </w:pPr>
            <w:r w:rsidRPr="003F6C9C">
              <w:rPr>
                <w:rFonts w:ascii="Times New Roman" w:hAnsi="Times New Roman"/>
                <w:sz w:val="24"/>
                <w:szCs w:val="24"/>
                <w:lang w:val="uk-UA" w:eastAsia="uk-UA"/>
              </w:rPr>
              <w:t>3</w:t>
            </w:r>
          </w:p>
        </w:tc>
      </w:tr>
      <w:tr w:rsidR="003F6C9C" w:rsidRPr="003F6C9C" w14:paraId="2074E03E" w14:textId="77777777" w:rsidTr="00CC37E1">
        <w:tc>
          <w:tcPr>
            <w:tcW w:w="9214" w:type="dxa"/>
            <w:tcBorders>
              <w:top w:val="nil"/>
              <w:left w:val="nil"/>
              <w:bottom w:val="nil"/>
              <w:right w:val="nil"/>
            </w:tcBorders>
          </w:tcPr>
          <w:p w14:paraId="2211B16C" w14:textId="61EEBB1D" w:rsidR="003F6C9C" w:rsidRPr="003F6C9C" w:rsidRDefault="003F6C9C" w:rsidP="00CC37E1">
            <w:pPr>
              <w:spacing w:after="0" w:line="240" w:lineRule="auto"/>
              <w:rPr>
                <w:rFonts w:ascii="Times New Roman" w:hAnsi="Times New Roman"/>
                <w:b/>
                <w:sz w:val="24"/>
                <w:szCs w:val="24"/>
                <w:lang w:val="uk-UA" w:eastAsia="uk-UA"/>
              </w:rPr>
            </w:pPr>
            <w:r w:rsidRPr="003F6C9C">
              <w:rPr>
                <w:rFonts w:ascii="Times New Roman" w:hAnsi="Times New Roman"/>
                <w:sz w:val="24"/>
                <w:szCs w:val="24"/>
                <w:lang w:val="uk-UA" w:eastAsia="uk-UA"/>
              </w:rPr>
              <w:t>2.1. Оцінка поточної ситуаці</w:t>
            </w:r>
            <w:r w:rsidR="00CC37E1">
              <w:rPr>
                <w:rFonts w:ascii="Times New Roman" w:hAnsi="Times New Roman"/>
                <w:sz w:val="24"/>
                <w:szCs w:val="24"/>
                <w:lang w:val="uk-UA" w:eastAsia="uk-UA"/>
              </w:rPr>
              <w:t xml:space="preserve">ї </w:t>
            </w:r>
          </w:p>
        </w:tc>
        <w:tc>
          <w:tcPr>
            <w:tcW w:w="845" w:type="dxa"/>
            <w:tcBorders>
              <w:top w:val="nil"/>
              <w:left w:val="nil"/>
              <w:bottom w:val="nil"/>
              <w:right w:val="nil"/>
            </w:tcBorders>
          </w:tcPr>
          <w:p w14:paraId="1BD0485D" w14:textId="77777777" w:rsidR="003F6C9C" w:rsidRPr="003F6C9C" w:rsidRDefault="003F6C9C" w:rsidP="00CC37E1">
            <w:pPr>
              <w:spacing w:after="0" w:line="240" w:lineRule="auto"/>
              <w:ind w:left="317" w:firstLine="0"/>
              <w:jc w:val="right"/>
              <w:rPr>
                <w:rFonts w:ascii="Times New Roman" w:hAnsi="Times New Roman"/>
                <w:sz w:val="24"/>
                <w:szCs w:val="24"/>
                <w:lang w:val="uk-UA" w:eastAsia="uk-UA"/>
              </w:rPr>
            </w:pPr>
            <w:r w:rsidRPr="003F6C9C">
              <w:rPr>
                <w:rFonts w:ascii="Times New Roman" w:hAnsi="Times New Roman"/>
                <w:sz w:val="24"/>
                <w:szCs w:val="24"/>
                <w:lang w:val="uk-UA" w:eastAsia="uk-UA"/>
              </w:rPr>
              <w:t>3</w:t>
            </w:r>
          </w:p>
        </w:tc>
      </w:tr>
      <w:tr w:rsidR="003F6C9C" w:rsidRPr="003F6C9C" w14:paraId="2F41C4B8" w14:textId="77777777" w:rsidTr="00CC37E1">
        <w:tc>
          <w:tcPr>
            <w:tcW w:w="9214" w:type="dxa"/>
            <w:tcBorders>
              <w:top w:val="nil"/>
              <w:left w:val="nil"/>
              <w:bottom w:val="nil"/>
              <w:right w:val="nil"/>
            </w:tcBorders>
          </w:tcPr>
          <w:p w14:paraId="3ECB76CD" w14:textId="2C08FAB7" w:rsidR="003F6C9C" w:rsidRPr="003F6C9C" w:rsidRDefault="003F6C9C" w:rsidP="00CC37E1">
            <w:pPr>
              <w:spacing w:after="0" w:line="240" w:lineRule="auto"/>
              <w:rPr>
                <w:rFonts w:ascii="Times New Roman" w:hAnsi="Times New Roman"/>
                <w:sz w:val="24"/>
                <w:szCs w:val="24"/>
                <w:lang w:val="uk-UA" w:eastAsia="uk-UA"/>
              </w:rPr>
            </w:pPr>
            <w:r w:rsidRPr="003F6C9C">
              <w:rPr>
                <w:rFonts w:ascii="Times New Roman" w:hAnsi="Times New Roman"/>
                <w:sz w:val="24"/>
                <w:szCs w:val="24"/>
                <w:lang w:val="uk-UA" w:eastAsia="uk-UA"/>
              </w:rPr>
              <w:t xml:space="preserve">2.2. Обґрунтування та розробка індикаторів підвищення ефективності роботи комунальних підприємств Хмельницької міської територіальної громади </w:t>
            </w:r>
            <w:r w:rsidR="00CC37E1">
              <w:rPr>
                <w:rFonts w:ascii="Times New Roman" w:hAnsi="Times New Roman"/>
                <w:sz w:val="24"/>
                <w:szCs w:val="24"/>
                <w:lang w:val="uk-UA" w:eastAsia="uk-UA"/>
              </w:rPr>
              <w:t xml:space="preserve"> </w:t>
            </w:r>
          </w:p>
        </w:tc>
        <w:tc>
          <w:tcPr>
            <w:tcW w:w="845" w:type="dxa"/>
            <w:tcBorders>
              <w:top w:val="nil"/>
              <w:left w:val="nil"/>
              <w:bottom w:val="nil"/>
              <w:right w:val="nil"/>
            </w:tcBorders>
          </w:tcPr>
          <w:p w14:paraId="1E996CDE" w14:textId="77777777" w:rsidR="003F6C9C" w:rsidRPr="003F6C9C" w:rsidRDefault="003F6C9C" w:rsidP="00CC37E1">
            <w:pPr>
              <w:spacing w:after="0" w:line="240" w:lineRule="auto"/>
              <w:ind w:left="317" w:firstLine="0"/>
              <w:jc w:val="right"/>
              <w:rPr>
                <w:rFonts w:ascii="Times New Roman" w:hAnsi="Times New Roman"/>
                <w:sz w:val="24"/>
                <w:szCs w:val="24"/>
                <w:lang w:val="uk-UA" w:eastAsia="uk-UA"/>
              </w:rPr>
            </w:pPr>
          </w:p>
          <w:p w14:paraId="7EF244AE" w14:textId="77777777" w:rsidR="003F6C9C" w:rsidRPr="003F6C9C" w:rsidRDefault="003F6C9C" w:rsidP="00CC37E1">
            <w:pPr>
              <w:spacing w:after="0" w:line="240" w:lineRule="auto"/>
              <w:ind w:left="317" w:firstLine="0"/>
              <w:jc w:val="right"/>
              <w:rPr>
                <w:rFonts w:ascii="Times New Roman" w:hAnsi="Times New Roman"/>
                <w:sz w:val="24"/>
                <w:szCs w:val="24"/>
                <w:lang w:val="uk-UA" w:eastAsia="uk-UA"/>
              </w:rPr>
            </w:pPr>
            <w:r w:rsidRPr="003F6C9C">
              <w:rPr>
                <w:rFonts w:ascii="Times New Roman" w:hAnsi="Times New Roman"/>
                <w:sz w:val="24"/>
                <w:szCs w:val="24"/>
                <w:lang w:val="uk-UA" w:eastAsia="uk-UA"/>
              </w:rPr>
              <w:t>8</w:t>
            </w:r>
          </w:p>
        </w:tc>
      </w:tr>
      <w:tr w:rsidR="003F6C9C" w:rsidRPr="003F6C9C" w14:paraId="722A1342" w14:textId="77777777" w:rsidTr="00CC37E1">
        <w:tc>
          <w:tcPr>
            <w:tcW w:w="9214" w:type="dxa"/>
            <w:tcBorders>
              <w:top w:val="nil"/>
              <w:left w:val="nil"/>
              <w:bottom w:val="nil"/>
              <w:right w:val="nil"/>
            </w:tcBorders>
          </w:tcPr>
          <w:p w14:paraId="092483EA" w14:textId="6F8702E3" w:rsidR="003F6C9C" w:rsidRPr="003F6C9C" w:rsidRDefault="003F6C9C" w:rsidP="00CC37E1">
            <w:pPr>
              <w:spacing w:after="0" w:line="240" w:lineRule="auto"/>
              <w:rPr>
                <w:rFonts w:ascii="Times New Roman" w:hAnsi="Times New Roman"/>
                <w:sz w:val="24"/>
                <w:szCs w:val="24"/>
                <w:lang w:val="uk-UA" w:eastAsia="uk-UA"/>
              </w:rPr>
            </w:pPr>
            <w:r w:rsidRPr="003F6C9C">
              <w:rPr>
                <w:rFonts w:ascii="Times New Roman" w:hAnsi="Times New Roman"/>
                <w:sz w:val="24"/>
                <w:szCs w:val="24"/>
                <w:lang w:val="uk-UA" w:eastAsia="uk-UA"/>
              </w:rPr>
              <w:t>3. Стратегічне планування розвитку комунальних підприємств</w:t>
            </w:r>
          </w:p>
        </w:tc>
        <w:tc>
          <w:tcPr>
            <w:tcW w:w="845" w:type="dxa"/>
            <w:tcBorders>
              <w:top w:val="nil"/>
              <w:left w:val="nil"/>
              <w:bottom w:val="nil"/>
              <w:right w:val="nil"/>
            </w:tcBorders>
          </w:tcPr>
          <w:p w14:paraId="58E55CE8" w14:textId="77777777" w:rsidR="003F6C9C" w:rsidRPr="003F6C9C" w:rsidRDefault="003F6C9C" w:rsidP="00CC37E1">
            <w:pPr>
              <w:spacing w:after="0" w:line="240" w:lineRule="auto"/>
              <w:ind w:left="317" w:firstLine="0"/>
              <w:jc w:val="right"/>
              <w:rPr>
                <w:rFonts w:ascii="Times New Roman" w:hAnsi="Times New Roman"/>
                <w:sz w:val="24"/>
                <w:szCs w:val="24"/>
                <w:lang w:val="uk-UA" w:eastAsia="uk-UA"/>
              </w:rPr>
            </w:pPr>
            <w:r w:rsidRPr="003F6C9C">
              <w:rPr>
                <w:rFonts w:ascii="Times New Roman" w:hAnsi="Times New Roman"/>
                <w:sz w:val="24"/>
                <w:szCs w:val="24"/>
                <w:lang w:val="uk-UA" w:eastAsia="uk-UA"/>
              </w:rPr>
              <w:t>12</w:t>
            </w:r>
          </w:p>
        </w:tc>
      </w:tr>
      <w:tr w:rsidR="003F6C9C" w:rsidRPr="003F6C9C" w14:paraId="46D2DEF1" w14:textId="77777777" w:rsidTr="00CC37E1">
        <w:tc>
          <w:tcPr>
            <w:tcW w:w="9214" w:type="dxa"/>
            <w:tcBorders>
              <w:top w:val="nil"/>
              <w:left w:val="nil"/>
              <w:bottom w:val="nil"/>
              <w:right w:val="nil"/>
            </w:tcBorders>
          </w:tcPr>
          <w:p w14:paraId="5331C928" w14:textId="2986B873" w:rsidR="003F6C9C" w:rsidRPr="003F6C9C" w:rsidRDefault="003F6C9C" w:rsidP="00CC37E1">
            <w:pPr>
              <w:spacing w:after="0" w:line="240" w:lineRule="auto"/>
              <w:rPr>
                <w:rFonts w:ascii="Times New Roman" w:hAnsi="Times New Roman"/>
                <w:sz w:val="24"/>
                <w:szCs w:val="24"/>
                <w:lang w:val="uk-UA" w:eastAsia="uk-UA"/>
              </w:rPr>
            </w:pPr>
            <w:r w:rsidRPr="003F6C9C">
              <w:rPr>
                <w:rFonts w:ascii="Times New Roman" w:hAnsi="Times New Roman"/>
                <w:sz w:val="24"/>
                <w:szCs w:val="24"/>
                <w:lang w:val="uk-UA" w:eastAsia="uk-UA"/>
              </w:rPr>
              <w:t>3.1. Основні підходи при стратегічному плануванні</w:t>
            </w:r>
          </w:p>
        </w:tc>
        <w:tc>
          <w:tcPr>
            <w:tcW w:w="845" w:type="dxa"/>
            <w:tcBorders>
              <w:top w:val="nil"/>
              <w:left w:val="nil"/>
              <w:bottom w:val="nil"/>
              <w:right w:val="nil"/>
            </w:tcBorders>
          </w:tcPr>
          <w:p w14:paraId="37FED8E0" w14:textId="77777777" w:rsidR="003F6C9C" w:rsidRPr="003F6C9C" w:rsidRDefault="003F6C9C" w:rsidP="00CC37E1">
            <w:pPr>
              <w:spacing w:after="0" w:line="240" w:lineRule="auto"/>
              <w:ind w:left="317" w:firstLine="0"/>
              <w:jc w:val="right"/>
              <w:rPr>
                <w:rFonts w:ascii="Times New Roman" w:hAnsi="Times New Roman"/>
                <w:sz w:val="24"/>
                <w:szCs w:val="24"/>
                <w:lang w:val="uk-UA" w:eastAsia="uk-UA"/>
              </w:rPr>
            </w:pPr>
            <w:r w:rsidRPr="003F6C9C">
              <w:rPr>
                <w:rFonts w:ascii="Times New Roman" w:hAnsi="Times New Roman"/>
                <w:sz w:val="24"/>
                <w:szCs w:val="24"/>
                <w:lang w:val="uk-UA" w:eastAsia="uk-UA"/>
              </w:rPr>
              <w:t>12</w:t>
            </w:r>
          </w:p>
        </w:tc>
      </w:tr>
      <w:tr w:rsidR="003F6C9C" w:rsidRPr="003F6C9C" w14:paraId="1825C81F" w14:textId="77777777" w:rsidTr="00CC37E1">
        <w:tc>
          <w:tcPr>
            <w:tcW w:w="9214" w:type="dxa"/>
            <w:tcBorders>
              <w:top w:val="nil"/>
              <w:left w:val="nil"/>
              <w:bottom w:val="nil"/>
              <w:right w:val="nil"/>
            </w:tcBorders>
          </w:tcPr>
          <w:p w14:paraId="22BFAE07" w14:textId="4AC6F1AD" w:rsidR="003F6C9C" w:rsidRPr="003F6C9C" w:rsidRDefault="003F6C9C" w:rsidP="00CC37E1">
            <w:pPr>
              <w:spacing w:after="0" w:line="240" w:lineRule="auto"/>
              <w:rPr>
                <w:rFonts w:ascii="Times New Roman" w:hAnsi="Times New Roman"/>
                <w:sz w:val="24"/>
                <w:szCs w:val="24"/>
                <w:lang w:val="uk-UA" w:eastAsia="uk-UA"/>
              </w:rPr>
            </w:pPr>
            <w:r w:rsidRPr="003F6C9C">
              <w:rPr>
                <w:rFonts w:ascii="Times New Roman" w:hAnsi="Times New Roman"/>
                <w:sz w:val="24"/>
                <w:szCs w:val="24"/>
                <w:lang w:val="uk-UA" w:eastAsia="uk-UA"/>
              </w:rPr>
              <w:t>3.2. Аналіз виконання заходів в 2023 році, за І півріччя 2024 року</w:t>
            </w:r>
          </w:p>
        </w:tc>
        <w:tc>
          <w:tcPr>
            <w:tcW w:w="845" w:type="dxa"/>
            <w:tcBorders>
              <w:top w:val="nil"/>
              <w:left w:val="nil"/>
              <w:bottom w:val="nil"/>
              <w:right w:val="nil"/>
            </w:tcBorders>
          </w:tcPr>
          <w:p w14:paraId="2E83FA4A" w14:textId="77777777" w:rsidR="003F6C9C" w:rsidRPr="003F6C9C" w:rsidRDefault="003F6C9C" w:rsidP="00CC37E1">
            <w:pPr>
              <w:spacing w:after="0" w:line="240" w:lineRule="auto"/>
              <w:ind w:left="317" w:firstLine="0"/>
              <w:jc w:val="right"/>
              <w:rPr>
                <w:rFonts w:ascii="Times New Roman" w:hAnsi="Times New Roman"/>
                <w:sz w:val="24"/>
                <w:szCs w:val="24"/>
                <w:lang w:val="uk-UA" w:eastAsia="uk-UA"/>
              </w:rPr>
            </w:pPr>
            <w:r w:rsidRPr="003F6C9C">
              <w:rPr>
                <w:rFonts w:ascii="Times New Roman" w:hAnsi="Times New Roman"/>
                <w:sz w:val="24"/>
                <w:szCs w:val="24"/>
                <w:lang w:val="uk-UA" w:eastAsia="uk-UA"/>
              </w:rPr>
              <w:t>13</w:t>
            </w:r>
          </w:p>
        </w:tc>
      </w:tr>
      <w:tr w:rsidR="003F6C9C" w:rsidRPr="003F6C9C" w14:paraId="66FC1FE3" w14:textId="77777777" w:rsidTr="00CC37E1">
        <w:tc>
          <w:tcPr>
            <w:tcW w:w="9214" w:type="dxa"/>
            <w:tcBorders>
              <w:top w:val="nil"/>
              <w:left w:val="nil"/>
              <w:bottom w:val="nil"/>
              <w:right w:val="nil"/>
            </w:tcBorders>
          </w:tcPr>
          <w:p w14:paraId="7C7AFB90" w14:textId="43252B36" w:rsidR="003F6C9C" w:rsidRPr="003F6C9C" w:rsidRDefault="003F6C9C" w:rsidP="00CC37E1">
            <w:pPr>
              <w:spacing w:after="0" w:line="240" w:lineRule="auto"/>
              <w:rPr>
                <w:rFonts w:ascii="Times New Roman" w:hAnsi="Times New Roman"/>
                <w:sz w:val="24"/>
                <w:szCs w:val="24"/>
                <w:lang w:val="uk-UA" w:eastAsia="uk-UA"/>
              </w:rPr>
            </w:pPr>
            <w:r w:rsidRPr="003F6C9C">
              <w:rPr>
                <w:rFonts w:ascii="Times New Roman" w:hAnsi="Times New Roman"/>
                <w:sz w:val="24"/>
                <w:szCs w:val="24"/>
                <w:lang w:val="uk-UA" w:eastAsia="uk-UA"/>
              </w:rPr>
              <w:t>4. Напрями дій Програми</w:t>
            </w:r>
          </w:p>
        </w:tc>
        <w:tc>
          <w:tcPr>
            <w:tcW w:w="845" w:type="dxa"/>
            <w:tcBorders>
              <w:top w:val="nil"/>
              <w:left w:val="nil"/>
              <w:bottom w:val="nil"/>
              <w:right w:val="nil"/>
            </w:tcBorders>
          </w:tcPr>
          <w:p w14:paraId="1511CD42" w14:textId="77777777" w:rsidR="003F6C9C" w:rsidRPr="003F6C9C" w:rsidRDefault="003F6C9C" w:rsidP="00CC37E1">
            <w:pPr>
              <w:spacing w:after="0" w:line="240" w:lineRule="auto"/>
              <w:ind w:left="317" w:firstLine="0"/>
              <w:jc w:val="right"/>
              <w:rPr>
                <w:rFonts w:ascii="Times New Roman" w:hAnsi="Times New Roman"/>
                <w:sz w:val="24"/>
                <w:szCs w:val="24"/>
                <w:lang w:val="uk-UA" w:eastAsia="uk-UA"/>
              </w:rPr>
            </w:pPr>
            <w:r w:rsidRPr="003F6C9C">
              <w:rPr>
                <w:rFonts w:ascii="Times New Roman" w:hAnsi="Times New Roman"/>
                <w:sz w:val="24"/>
                <w:szCs w:val="24"/>
                <w:lang w:val="uk-UA" w:eastAsia="uk-UA"/>
              </w:rPr>
              <w:t>15</w:t>
            </w:r>
          </w:p>
        </w:tc>
      </w:tr>
      <w:tr w:rsidR="003F6C9C" w:rsidRPr="003F6C9C" w14:paraId="6CF8B7B5" w14:textId="77777777" w:rsidTr="00CC37E1">
        <w:tc>
          <w:tcPr>
            <w:tcW w:w="9214" w:type="dxa"/>
            <w:tcBorders>
              <w:top w:val="nil"/>
              <w:left w:val="nil"/>
              <w:bottom w:val="nil"/>
              <w:right w:val="nil"/>
            </w:tcBorders>
          </w:tcPr>
          <w:p w14:paraId="7160292B" w14:textId="03F78C1D" w:rsidR="003F6C9C" w:rsidRPr="003F6C9C" w:rsidRDefault="003F6C9C" w:rsidP="00CC37E1">
            <w:pPr>
              <w:spacing w:after="0" w:line="240" w:lineRule="auto"/>
              <w:rPr>
                <w:rFonts w:ascii="Times New Roman" w:hAnsi="Times New Roman"/>
                <w:sz w:val="24"/>
                <w:szCs w:val="24"/>
                <w:lang w:val="uk-UA" w:eastAsia="uk-UA"/>
              </w:rPr>
            </w:pPr>
            <w:r w:rsidRPr="003F6C9C">
              <w:rPr>
                <w:rFonts w:ascii="Times New Roman" w:hAnsi="Times New Roman"/>
                <w:sz w:val="24"/>
                <w:szCs w:val="24"/>
                <w:lang w:val="uk-UA" w:eastAsia="uk-UA"/>
              </w:rPr>
              <w:t>4.1. Забезпечення фінансової стійкості,  прибутковості</w:t>
            </w:r>
          </w:p>
        </w:tc>
        <w:tc>
          <w:tcPr>
            <w:tcW w:w="845" w:type="dxa"/>
            <w:tcBorders>
              <w:top w:val="nil"/>
              <w:left w:val="nil"/>
              <w:bottom w:val="nil"/>
              <w:right w:val="nil"/>
            </w:tcBorders>
          </w:tcPr>
          <w:p w14:paraId="1118516F" w14:textId="77777777" w:rsidR="003F6C9C" w:rsidRPr="003F6C9C" w:rsidRDefault="003F6C9C" w:rsidP="00CC37E1">
            <w:pPr>
              <w:spacing w:after="0" w:line="240" w:lineRule="auto"/>
              <w:ind w:left="317" w:firstLine="0"/>
              <w:jc w:val="right"/>
              <w:rPr>
                <w:rFonts w:ascii="Times New Roman" w:hAnsi="Times New Roman"/>
                <w:sz w:val="24"/>
                <w:szCs w:val="24"/>
                <w:lang w:val="uk-UA" w:eastAsia="uk-UA"/>
              </w:rPr>
            </w:pPr>
            <w:r w:rsidRPr="003F6C9C">
              <w:rPr>
                <w:rFonts w:ascii="Times New Roman" w:hAnsi="Times New Roman"/>
                <w:sz w:val="24"/>
                <w:szCs w:val="24"/>
                <w:lang w:val="uk-UA" w:eastAsia="uk-UA"/>
              </w:rPr>
              <w:t>15</w:t>
            </w:r>
          </w:p>
        </w:tc>
      </w:tr>
      <w:tr w:rsidR="003F6C9C" w:rsidRPr="003F6C9C" w14:paraId="12179357" w14:textId="77777777" w:rsidTr="00CC37E1">
        <w:tc>
          <w:tcPr>
            <w:tcW w:w="9214" w:type="dxa"/>
            <w:tcBorders>
              <w:top w:val="nil"/>
              <w:left w:val="nil"/>
              <w:bottom w:val="nil"/>
              <w:right w:val="nil"/>
            </w:tcBorders>
          </w:tcPr>
          <w:p w14:paraId="1CAC974A" w14:textId="4D325C14" w:rsidR="003F6C9C" w:rsidRPr="003F6C9C" w:rsidRDefault="003F6C9C" w:rsidP="00CC37E1">
            <w:pPr>
              <w:spacing w:after="0" w:line="240" w:lineRule="auto"/>
              <w:rPr>
                <w:rFonts w:ascii="Times New Roman" w:hAnsi="Times New Roman"/>
                <w:sz w:val="24"/>
                <w:szCs w:val="24"/>
                <w:lang w:val="uk-UA" w:eastAsia="uk-UA"/>
              </w:rPr>
            </w:pPr>
            <w:r w:rsidRPr="003F6C9C">
              <w:rPr>
                <w:rFonts w:ascii="Times New Roman" w:hAnsi="Times New Roman"/>
                <w:sz w:val="24"/>
                <w:szCs w:val="24"/>
                <w:lang w:val="uk-UA" w:eastAsia="uk-UA"/>
              </w:rPr>
              <w:t>4.2. Оновлення основних засобів</w:t>
            </w:r>
          </w:p>
        </w:tc>
        <w:tc>
          <w:tcPr>
            <w:tcW w:w="845" w:type="dxa"/>
            <w:tcBorders>
              <w:top w:val="nil"/>
              <w:left w:val="nil"/>
              <w:bottom w:val="nil"/>
              <w:right w:val="nil"/>
            </w:tcBorders>
          </w:tcPr>
          <w:p w14:paraId="2434A12A" w14:textId="77777777" w:rsidR="003F6C9C" w:rsidRPr="003F6C9C" w:rsidRDefault="003F6C9C" w:rsidP="00CC37E1">
            <w:pPr>
              <w:spacing w:after="0" w:line="240" w:lineRule="auto"/>
              <w:ind w:left="317" w:firstLine="0"/>
              <w:jc w:val="right"/>
              <w:rPr>
                <w:rFonts w:ascii="Times New Roman" w:hAnsi="Times New Roman"/>
                <w:sz w:val="24"/>
                <w:szCs w:val="24"/>
                <w:lang w:val="uk-UA" w:eastAsia="uk-UA"/>
              </w:rPr>
            </w:pPr>
            <w:r w:rsidRPr="003F6C9C">
              <w:rPr>
                <w:rFonts w:ascii="Times New Roman" w:hAnsi="Times New Roman"/>
                <w:sz w:val="24"/>
                <w:szCs w:val="24"/>
                <w:lang w:val="uk-UA" w:eastAsia="uk-UA"/>
              </w:rPr>
              <w:t>16</w:t>
            </w:r>
          </w:p>
        </w:tc>
      </w:tr>
      <w:tr w:rsidR="003F6C9C" w:rsidRPr="003F6C9C" w14:paraId="75B1F86A" w14:textId="77777777" w:rsidTr="00CC37E1">
        <w:tc>
          <w:tcPr>
            <w:tcW w:w="9214" w:type="dxa"/>
            <w:tcBorders>
              <w:top w:val="nil"/>
              <w:left w:val="nil"/>
              <w:bottom w:val="nil"/>
              <w:right w:val="nil"/>
            </w:tcBorders>
          </w:tcPr>
          <w:p w14:paraId="2D7C243C" w14:textId="20034A21" w:rsidR="003F6C9C" w:rsidRPr="003F6C9C" w:rsidRDefault="003F6C9C" w:rsidP="00CC37E1">
            <w:pPr>
              <w:spacing w:after="0" w:line="240" w:lineRule="auto"/>
              <w:rPr>
                <w:rFonts w:ascii="Times New Roman" w:hAnsi="Times New Roman"/>
                <w:sz w:val="24"/>
                <w:szCs w:val="24"/>
                <w:lang w:val="uk-UA" w:eastAsia="uk-UA"/>
              </w:rPr>
            </w:pPr>
            <w:r w:rsidRPr="003F6C9C">
              <w:rPr>
                <w:rFonts w:ascii="Times New Roman" w:hAnsi="Times New Roman"/>
                <w:sz w:val="24"/>
                <w:szCs w:val="24"/>
                <w:lang w:val="uk-UA" w:eastAsia="uk-UA"/>
              </w:rPr>
              <w:t>4.3.</w:t>
            </w:r>
            <w:r w:rsidRPr="003F6C9C">
              <w:rPr>
                <w:rFonts w:ascii="Times New Roman" w:hAnsi="Times New Roman"/>
                <w:color w:val="FFFFFF"/>
                <w:sz w:val="24"/>
                <w:szCs w:val="24"/>
                <w:lang w:val="uk-UA" w:eastAsia="uk-UA"/>
              </w:rPr>
              <w:t>.</w:t>
            </w:r>
            <w:r w:rsidRPr="003F6C9C">
              <w:rPr>
                <w:rFonts w:ascii="Times New Roman" w:hAnsi="Times New Roman"/>
                <w:sz w:val="24"/>
                <w:szCs w:val="24"/>
                <w:lang w:val="uk-UA" w:eastAsia="uk-UA"/>
              </w:rPr>
              <w:t>Ефективне управління активами (фінансовими ресурсами, основними засобами)</w:t>
            </w:r>
          </w:p>
        </w:tc>
        <w:tc>
          <w:tcPr>
            <w:tcW w:w="845" w:type="dxa"/>
            <w:tcBorders>
              <w:top w:val="nil"/>
              <w:left w:val="nil"/>
              <w:bottom w:val="nil"/>
              <w:right w:val="nil"/>
            </w:tcBorders>
          </w:tcPr>
          <w:p w14:paraId="0E86CB0C" w14:textId="77777777" w:rsidR="003F6C9C" w:rsidRPr="003F6C9C" w:rsidRDefault="003F6C9C" w:rsidP="00CC37E1">
            <w:pPr>
              <w:spacing w:after="0" w:line="240" w:lineRule="auto"/>
              <w:ind w:left="317" w:firstLine="0"/>
              <w:jc w:val="right"/>
              <w:rPr>
                <w:rFonts w:ascii="Times New Roman" w:hAnsi="Times New Roman"/>
                <w:sz w:val="24"/>
                <w:szCs w:val="24"/>
                <w:lang w:val="uk-UA" w:eastAsia="uk-UA"/>
              </w:rPr>
            </w:pPr>
          </w:p>
          <w:p w14:paraId="64283624" w14:textId="77777777" w:rsidR="003F6C9C" w:rsidRPr="003F6C9C" w:rsidRDefault="003F6C9C" w:rsidP="00CC37E1">
            <w:pPr>
              <w:spacing w:after="0" w:line="240" w:lineRule="auto"/>
              <w:ind w:left="317" w:firstLine="0"/>
              <w:jc w:val="right"/>
              <w:rPr>
                <w:rFonts w:ascii="Times New Roman" w:hAnsi="Times New Roman"/>
                <w:sz w:val="24"/>
                <w:szCs w:val="24"/>
                <w:lang w:val="uk-UA" w:eastAsia="uk-UA"/>
              </w:rPr>
            </w:pPr>
            <w:r w:rsidRPr="003F6C9C">
              <w:rPr>
                <w:rFonts w:ascii="Times New Roman" w:hAnsi="Times New Roman"/>
                <w:sz w:val="24"/>
                <w:szCs w:val="24"/>
                <w:lang w:val="uk-UA" w:eastAsia="uk-UA"/>
              </w:rPr>
              <w:t>16</w:t>
            </w:r>
          </w:p>
        </w:tc>
      </w:tr>
      <w:tr w:rsidR="003F6C9C" w:rsidRPr="003F6C9C" w14:paraId="6B58FE79" w14:textId="77777777" w:rsidTr="00CC37E1">
        <w:tc>
          <w:tcPr>
            <w:tcW w:w="9214" w:type="dxa"/>
            <w:tcBorders>
              <w:top w:val="nil"/>
              <w:left w:val="nil"/>
              <w:bottom w:val="nil"/>
              <w:right w:val="nil"/>
            </w:tcBorders>
          </w:tcPr>
          <w:p w14:paraId="4793E595" w14:textId="393F85D1" w:rsidR="003F6C9C" w:rsidRPr="003F6C9C" w:rsidRDefault="003F6C9C" w:rsidP="00CC37E1">
            <w:pPr>
              <w:spacing w:after="0" w:line="240" w:lineRule="auto"/>
              <w:rPr>
                <w:rFonts w:ascii="Times New Roman" w:hAnsi="Times New Roman"/>
                <w:sz w:val="24"/>
                <w:szCs w:val="24"/>
                <w:lang w:val="uk-UA" w:eastAsia="uk-UA"/>
              </w:rPr>
            </w:pPr>
            <w:r w:rsidRPr="003F6C9C">
              <w:rPr>
                <w:rFonts w:ascii="Times New Roman" w:hAnsi="Times New Roman"/>
                <w:sz w:val="24"/>
                <w:szCs w:val="24"/>
                <w:lang w:val="uk-UA" w:eastAsia="uk-UA"/>
              </w:rPr>
              <w:t>4.4.</w:t>
            </w:r>
            <w:r w:rsidRPr="003F6C9C">
              <w:rPr>
                <w:rFonts w:ascii="Times New Roman" w:eastAsia="Arial" w:hAnsi="Times New Roman"/>
                <w:sz w:val="24"/>
                <w:szCs w:val="24"/>
                <w:lang w:val="uk-UA" w:eastAsia="uk-UA"/>
              </w:rPr>
              <w:t xml:space="preserve"> </w:t>
            </w:r>
            <w:r w:rsidRPr="003F6C9C">
              <w:rPr>
                <w:rFonts w:ascii="Times New Roman" w:hAnsi="Times New Roman"/>
                <w:sz w:val="24"/>
                <w:szCs w:val="24"/>
                <w:lang w:val="uk-UA" w:eastAsia="uk-UA"/>
              </w:rPr>
              <w:t>Удосконалення управління бізнес-процесами, персоналом</w:t>
            </w:r>
          </w:p>
        </w:tc>
        <w:tc>
          <w:tcPr>
            <w:tcW w:w="845" w:type="dxa"/>
            <w:tcBorders>
              <w:top w:val="nil"/>
              <w:left w:val="nil"/>
              <w:bottom w:val="nil"/>
              <w:right w:val="nil"/>
            </w:tcBorders>
          </w:tcPr>
          <w:p w14:paraId="0FDB4E56" w14:textId="77777777" w:rsidR="003F6C9C" w:rsidRPr="003F6C9C" w:rsidRDefault="003F6C9C" w:rsidP="00CC37E1">
            <w:pPr>
              <w:spacing w:after="0" w:line="240" w:lineRule="auto"/>
              <w:ind w:left="317" w:firstLine="0"/>
              <w:jc w:val="right"/>
              <w:rPr>
                <w:rFonts w:ascii="Times New Roman" w:hAnsi="Times New Roman"/>
                <w:sz w:val="24"/>
                <w:szCs w:val="24"/>
                <w:lang w:val="uk-UA" w:eastAsia="uk-UA"/>
              </w:rPr>
            </w:pPr>
            <w:r w:rsidRPr="003F6C9C">
              <w:rPr>
                <w:rFonts w:ascii="Times New Roman" w:hAnsi="Times New Roman"/>
                <w:sz w:val="24"/>
                <w:szCs w:val="24"/>
                <w:lang w:val="uk-UA" w:eastAsia="uk-UA"/>
              </w:rPr>
              <w:t>17</w:t>
            </w:r>
          </w:p>
        </w:tc>
      </w:tr>
      <w:tr w:rsidR="003F6C9C" w:rsidRPr="003F6C9C" w14:paraId="312ABB1F" w14:textId="77777777" w:rsidTr="00CC37E1">
        <w:tc>
          <w:tcPr>
            <w:tcW w:w="9214" w:type="dxa"/>
            <w:tcBorders>
              <w:top w:val="nil"/>
              <w:left w:val="nil"/>
              <w:bottom w:val="nil"/>
              <w:right w:val="nil"/>
            </w:tcBorders>
          </w:tcPr>
          <w:p w14:paraId="502761DD" w14:textId="54FD74BF" w:rsidR="003F6C9C" w:rsidRPr="003F6C9C" w:rsidRDefault="003F6C9C" w:rsidP="00CC37E1">
            <w:pPr>
              <w:spacing w:after="0" w:line="240" w:lineRule="auto"/>
              <w:rPr>
                <w:rFonts w:ascii="Times New Roman" w:hAnsi="Times New Roman"/>
                <w:b/>
                <w:sz w:val="24"/>
                <w:szCs w:val="24"/>
                <w:lang w:val="uk-UA" w:eastAsia="uk-UA"/>
              </w:rPr>
            </w:pPr>
            <w:r w:rsidRPr="003F6C9C">
              <w:rPr>
                <w:rFonts w:ascii="Times New Roman" w:hAnsi="Times New Roman"/>
                <w:sz w:val="24"/>
                <w:szCs w:val="24"/>
                <w:lang w:val="uk-UA" w:eastAsia="uk-UA"/>
              </w:rPr>
              <w:t>4.5. Підвищення енергоефективності</w:t>
            </w:r>
          </w:p>
        </w:tc>
        <w:tc>
          <w:tcPr>
            <w:tcW w:w="845" w:type="dxa"/>
            <w:tcBorders>
              <w:top w:val="nil"/>
              <w:left w:val="nil"/>
              <w:bottom w:val="nil"/>
              <w:right w:val="nil"/>
            </w:tcBorders>
          </w:tcPr>
          <w:p w14:paraId="11E24982" w14:textId="77777777" w:rsidR="003F6C9C" w:rsidRPr="003F6C9C" w:rsidRDefault="003F6C9C" w:rsidP="00CC37E1">
            <w:pPr>
              <w:spacing w:after="0" w:line="240" w:lineRule="auto"/>
              <w:ind w:left="317" w:firstLine="0"/>
              <w:jc w:val="right"/>
              <w:rPr>
                <w:rFonts w:ascii="Times New Roman" w:hAnsi="Times New Roman"/>
                <w:sz w:val="24"/>
                <w:szCs w:val="24"/>
                <w:lang w:val="uk-UA" w:eastAsia="uk-UA"/>
              </w:rPr>
            </w:pPr>
            <w:r w:rsidRPr="003F6C9C">
              <w:rPr>
                <w:rFonts w:ascii="Times New Roman" w:hAnsi="Times New Roman"/>
                <w:sz w:val="24"/>
                <w:szCs w:val="24"/>
                <w:lang w:val="uk-UA" w:eastAsia="uk-UA"/>
              </w:rPr>
              <w:t>20</w:t>
            </w:r>
          </w:p>
        </w:tc>
      </w:tr>
      <w:tr w:rsidR="003F6C9C" w:rsidRPr="003F6C9C" w14:paraId="3331BA2F" w14:textId="77777777" w:rsidTr="00CC37E1">
        <w:tc>
          <w:tcPr>
            <w:tcW w:w="9214" w:type="dxa"/>
            <w:tcBorders>
              <w:top w:val="nil"/>
              <w:left w:val="nil"/>
              <w:bottom w:val="nil"/>
              <w:right w:val="nil"/>
            </w:tcBorders>
          </w:tcPr>
          <w:p w14:paraId="4F596542" w14:textId="1A74AAB7" w:rsidR="003F6C9C" w:rsidRPr="003F6C9C" w:rsidRDefault="003F6C9C" w:rsidP="00CC37E1">
            <w:pPr>
              <w:spacing w:after="0" w:line="240" w:lineRule="auto"/>
              <w:rPr>
                <w:rFonts w:ascii="Times New Roman" w:hAnsi="Times New Roman"/>
                <w:sz w:val="24"/>
                <w:szCs w:val="24"/>
                <w:lang w:val="uk-UA" w:eastAsia="uk-UA"/>
              </w:rPr>
            </w:pPr>
            <w:r w:rsidRPr="003F6C9C">
              <w:rPr>
                <w:rFonts w:ascii="Times New Roman" w:hAnsi="Times New Roman"/>
                <w:sz w:val="24"/>
                <w:szCs w:val="24"/>
                <w:lang w:val="uk-UA" w:eastAsia="uk-UA"/>
              </w:rPr>
              <w:t>4.6. Адаптація організації управління і діяльності комунальних підприємств до стандартів Європейського Союзу</w:t>
            </w:r>
          </w:p>
        </w:tc>
        <w:tc>
          <w:tcPr>
            <w:tcW w:w="845" w:type="dxa"/>
            <w:tcBorders>
              <w:top w:val="nil"/>
              <w:left w:val="nil"/>
              <w:bottom w:val="nil"/>
              <w:right w:val="nil"/>
            </w:tcBorders>
          </w:tcPr>
          <w:p w14:paraId="338E7C61" w14:textId="77777777" w:rsidR="003F6C9C" w:rsidRPr="003F6C9C" w:rsidRDefault="003F6C9C" w:rsidP="00CC37E1">
            <w:pPr>
              <w:spacing w:after="0" w:line="240" w:lineRule="auto"/>
              <w:ind w:left="317" w:firstLine="0"/>
              <w:jc w:val="right"/>
              <w:rPr>
                <w:rFonts w:ascii="Times New Roman" w:hAnsi="Times New Roman"/>
                <w:sz w:val="24"/>
                <w:szCs w:val="24"/>
                <w:lang w:val="uk-UA" w:eastAsia="uk-UA"/>
              </w:rPr>
            </w:pPr>
          </w:p>
          <w:p w14:paraId="7C466230" w14:textId="77777777" w:rsidR="003F6C9C" w:rsidRPr="003F6C9C" w:rsidRDefault="003F6C9C" w:rsidP="00CC37E1">
            <w:pPr>
              <w:spacing w:after="0" w:line="240" w:lineRule="auto"/>
              <w:ind w:left="317" w:firstLine="0"/>
              <w:jc w:val="right"/>
              <w:rPr>
                <w:rFonts w:ascii="Times New Roman" w:hAnsi="Times New Roman"/>
                <w:sz w:val="24"/>
                <w:szCs w:val="24"/>
                <w:lang w:val="uk-UA" w:eastAsia="uk-UA"/>
              </w:rPr>
            </w:pPr>
            <w:r w:rsidRPr="003F6C9C">
              <w:rPr>
                <w:rFonts w:ascii="Times New Roman" w:hAnsi="Times New Roman"/>
                <w:sz w:val="24"/>
                <w:szCs w:val="24"/>
                <w:lang w:val="uk-UA" w:eastAsia="uk-UA"/>
              </w:rPr>
              <w:t>20</w:t>
            </w:r>
          </w:p>
        </w:tc>
      </w:tr>
      <w:tr w:rsidR="003F6C9C" w:rsidRPr="003F6C9C" w14:paraId="21822A58" w14:textId="77777777" w:rsidTr="00CC37E1">
        <w:tc>
          <w:tcPr>
            <w:tcW w:w="9214" w:type="dxa"/>
            <w:tcBorders>
              <w:top w:val="nil"/>
              <w:left w:val="nil"/>
              <w:bottom w:val="nil"/>
              <w:right w:val="nil"/>
            </w:tcBorders>
          </w:tcPr>
          <w:p w14:paraId="15C06289" w14:textId="08C5F478" w:rsidR="003F6C9C" w:rsidRPr="003F6C9C" w:rsidRDefault="003F6C9C" w:rsidP="00CC37E1">
            <w:pPr>
              <w:spacing w:after="0" w:line="240" w:lineRule="auto"/>
              <w:rPr>
                <w:rFonts w:ascii="Times New Roman" w:hAnsi="Times New Roman"/>
                <w:sz w:val="24"/>
                <w:szCs w:val="24"/>
                <w:lang w:val="uk-UA" w:eastAsia="uk-UA"/>
              </w:rPr>
            </w:pPr>
            <w:r w:rsidRPr="003F6C9C">
              <w:rPr>
                <w:rFonts w:ascii="Times New Roman" w:hAnsi="Times New Roman"/>
                <w:sz w:val="24"/>
                <w:szCs w:val="24"/>
                <w:lang w:val="uk-UA" w:eastAsia="uk-UA"/>
              </w:rPr>
              <w:t>5. Розробник та співвиконавці Програми</w:t>
            </w:r>
          </w:p>
        </w:tc>
        <w:tc>
          <w:tcPr>
            <w:tcW w:w="845" w:type="dxa"/>
            <w:tcBorders>
              <w:top w:val="nil"/>
              <w:left w:val="nil"/>
              <w:bottom w:val="nil"/>
              <w:right w:val="nil"/>
            </w:tcBorders>
          </w:tcPr>
          <w:p w14:paraId="1090E3DC" w14:textId="77777777" w:rsidR="003F6C9C" w:rsidRPr="003F6C9C" w:rsidRDefault="003F6C9C" w:rsidP="00CC37E1">
            <w:pPr>
              <w:spacing w:after="0" w:line="240" w:lineRule="auto"/>
              <w:ind w:left="317" w:firstLine="0"/>
              <w:jc w:val="right"/>
              <w:rPr>
                <w:rFonts w:ascii="Times New Roman" w:hAnsi="Times New Roman"/>
                <w:sz w:val="24"/>
                <w:szCs w:val="24"/>
                <w:lang w:val="uk-UA" w:eastAsia="uk-UA"/>
              </w:rPr>
            </w:pPr>
            <w:r w:rsidRPr="003F6C9C">
              <w:rPr>
                <w:rFonts w:ascii="Times New Roman" w:hAnsi="Times New Roman"/>
                <w:sz w:val="24"/>
                <w:szCs w:val="24"/>
                <w:lang w:val="uk-UA" w:eastAsia="uk-UA"/>
              </w:rPr>
              <w:t>21</w:t>
            </w:r>
          </w:p>
        </w:tc>
      </w:tr>
      <w:tr w:rsidR="003F6C9C" w:rsidRPr="003F6C9C" w14:paraId="2842CD16" w14:textId="77777777" w:rsidTr="00CC37E1">
        <w:tc>
          <w:tcPr>
            <w:tcW w:w="9214" w:type="dxa"/>
            <w:tcBorders>
              <w:top w:val="nil"/>
              <w:left w:val="nil"/>
              <w:bottom w:val="nil"/>
              <w:right w:val="nil"/>
            </w:tcBorders>
          </w:tcPr>
          <w:p w14:paraId="199F2705" w14:textId="2D4045BC" w:rsidR="003F6C9C" w:rsidRPr="003F6C9C" w:rsidRDefault="003F6C9C" w:rsidP="00CC37E1">
            <w:pPr>
              <w:spacing w:after="0" w:line="240" w:lineRule="auto"/>
              <w:rPr>
                <w:rFonts w:ascii="Times New Roman" w:hAnsi="Times New Roman"/>
                <w:sz w:val="24"/>
                <w:szCs w:val="24"/>
                <w:lang w:val="uk-UA" w:eastAsia="uk-UA"/>
              </w:rPr>
            </w:pPr>
            <w:r w:rsidRPr="003F6C9C">
              <w:rPr>
                <w:rFonts w:ascii="Times New Roman" w:hAnsi="Times New Roman"/>
                <w:sz w:val="24"/>
                <w:szCs w:val="24"/>
                <w:lang w:val="uk-UA" w:eastAsia="uk-UA"/>
              </w:rPr>
              <w:t>6. Фінансове забезпечення Програми</w:t>
            </w:r>
          </w:p>
        </w:tc>
        <w:tc>
          <w:tcPr>
            <w:tcW w:w="845" w:type="dxa"/>
            <w:tcBorders>
              <w:top w:val="nil"/>
              <w:left w:val="nil"/>
              <w:bottom w:val="nil"/>
              <w:right w:val="nil"/>
            </w:tcBorders>
          </w:tcPr>
          <w:p w14:paraId="09A8B560" w14:textId="77777777" w:rsidR="003F6C9C" w:rsidRPr="003F6C9C" w:rsidRDefault="003F6C9C" w:rsidP="00CC37E1">
            <w:pPr>
              <w:spacing w:after="0" w:line="240" w:lineRule="auto"/>
              <w:ind w:left="317" w:firstLine="0"/>
              <w:jc w:val="right"/>
              <w:rPr>
                <w:rFonts w:ascii="Times New Roman" w:hAnsi="Times New Roman"/>
                <w:sz w:val="24"/>
                <w:szCs w:val="24"/>
                <w:lang w:val="uk-UA" w:eastAsia="uk-UA"/>
              </w:rPr>
            </w:pPr>
            <w:r w:rsidRPr="003F6C9C">
              <w:rPr>
                <w:rFonts w:ascii="Times New Roman" w:hAnsi="Times New Roman"/>
                <w:sz w:val="24"/>
                <w:szCs w:val="24"/>
                <w:lang w:val="uk-UA" w:eastAsia="uk-UA"/>
              </w:rPr>
              <w:t>21</w:t>
            </w:r>
          </w:p>
        </w:tc>
      </w:tr>
      <w:tr w:rsidR="003F6C9C" w:rsidRPr="003F6C9C" w14:paraId="4B10D494" w14:textId="77777777" w:rsidTr="00CC37E1">
        <w:tc>
          <w:tcPr>
            <w:tcW w:w="9214" w:type="dxa"/>
            <w:tcBorders>
              <w:top w:val="nil"/>
              <w:left w:val="nil"/>
              <w:bottom w:val="nil"/>
              <w:right w:val="nil"/>
            </w:tcBorders>
          </w:tcPr>
          <w:p w14:paraId="25C29B16" w14:textId="15C0023C" w:rsidR="003F6C9C" w:rsidRPr="003F6C9C" w:rsidRDefault="003F6C9C" w:rsidP="00CC37E1">
            <w:pPr>
              <w:spacing w:after="0" w:line="240" w:lineRule="auto"/>
              <w:rPr>
                <w:rFonts w:ascii="Times New Roman" w:hAnsi="Times New Roman"/>
                <w:sz w:val="24"/>
                <w:szCs w:val="24"/>
                <w:lang w:val="uk-UA" w:eastAsia="uk-UA"/>
              </w:rPr>
            </w:pPr>
            <w:r w:rsidRPr="003F6C9C">
              <w:rPr>
                <w:rFonts w:ascii="Times New Roman" w:hAnsi="Times New Roman"/>
                <w:sz w:val="24"/>
                <w:szCs w:val="24"/>
                <w:lang w:val="uk-UA" w:eastAsia="uk-UA"/>
              </w:rPr>
              <w:t>7. Очікувані результати реалізації Програми</w:t>
            </w:r>
          </w:p>
        </w:tc>
        <w:tc>
          <w:tcPr>
            <w:tcW w:w="845" w:type="dxa"/>
            <w:tcBorders>
              <w:top w:val="nil"/>
              <w:left w:val="nil"/>
              <w:bottom w:val="nil"/>
              <w:right w:val="nil"/>
            </w:tcBorders>
          </w:tcPr>
          <w:p w14:paraId="35C46985" w14:textId="77777777" w:rsidR="003F6C9C" w:rsidRPr="003F6C9C" w:rsidRDefault="003F6C9C" w:rsidP="00CC37E1">
            <w:pPr>
              <w:spacing w:after="0" w:line="240" w:lineRule="auto"/>
              <w:ind w:left="317" w:firstLine="0"/>
              <w:jc w:val="right"/>
              <w:rPr>
                <w:rFonts w:ascii="Times New Roman" w:hAnsi="Times New Roman"/>
                <w:sz w:val="24"/>
                <w:szCs w:val="24"/>
                <w:lang w:val="uk-UA" w:eastAsia="uk-UA"/>
              </w:rPr>
            </w:pPr>
            <w:r w:rsidRPr="003F6C9C">
              <w:rPr>
                <w:rFonts w:ascii="Times New Roman" w:hAnsi="Times New Roman"/>
                <w:sz w:val="24"/>
                <w:szCs w:val="24"/>
                <w:lang w:val="uk-UA" w:eastAsia="uk-UA"/>
              </w:rPr>
              <w:t>21</w:t>
            </w:r>
          </w:p>
        </w:tc>
      </w:tr>
      <w:tr w:rsidR="003F6C9C" w:rsidRPr="003F6C9C" w14:paraId="605B29B9" w14:textId="77777777" w:rsidTr="00CC37E1">
        <w:tc>
          <w:tcPr>
            <w:tcW w:w="9214" w:type="dxa"/>
            <w:tcBorders>
              <w:top w:val="nil"/>
              <w:left w:val="nil"/>
              <w:bottom w:val="nil"/>
              <w:right w:val="nil"/>
            </w:tcBorders>
          </w:tcPr>
          <w:p w14:paraId="5FB8139F" w14:textId="7E1B26DB" w:rsidR="003F6C9C" w:rsidRPr="003F6C9C" w:rsidRDefault="003F6C9C" w:rsidP="00CC37E1">
            <w:pPr>
              <w:spacing w:after="0" w:line="240" w:lineRule="auto"/>
              <w:rPr>
                <w:rFonts w:ascii="Times New Roman" w:hAnsi="Times New Roman"/>
                <w:sz w:val="24"/>
                <w:szCs w:val="24"/>
                <w:lang w:val="uk-UA" w:eastAsia="uk-UA"/>
              </w:rPr>
            </w:pPr>
            <w:r w:rsidRPr="003F6C9C">
              <w:rPr>
                <w:rFonts w:ascii="Times New Roman" w:hAnsi="Times New Roman"/>
                <w:sz w:val="24"/>
                <w:szCs w:val="24"/>
                <w:lang w:val="uk-UA" w:eastAsia="uk-UA"/>
              </w:rPr>
              <w:t>8. Зв’язок між Програмою, стратегічними планами розвитку комунальних підприємств та Стратегічним планом розвитку Хмельницької міської територіальної громади на 2021-2025 роки</w:t>
            </w:r>
          </w:p>
        </w:tc>
        <w:tc>
          <w:tcPr>
            <w:tcW w:w="845" w:type="dxa"/>
            <w:tcBorders>
              <w:top w:val="nil"/>
              <w:left w:val="nil"/>
              <w:bottom w:val="nil"/>
              <w:right w:val="nil"/>
            </w:tcBorders>
          </w:tcPr>
          <w:p w14:paraId="33D59D25" w14:textId="77777777" w:rsidR="003F6C9C" w:rsidRPr="003F6C9C" w:rsidRDefault="003F6C9C" w:rsidP="00CC37E1">
            <w:pPr>
              <w:spacing w:after="0" w:line="240" w:lineRule="auto"/>
              <w:ind w:left="317" w:firstLine="0"/>
              <w:jc w:val="right"/>
              <w:rPr>
                <w:rFonts w:ascii="Times New Roman" w:hAnsi="Times New Roman"/>
                <w:sz w:val="24"/>
                <w:szCs w:val="24"/>
                <w:lang w:val="uk-UA" w:eastAsia="uk-UA"/>
              </w:rPr>
            </w:pPr>
          </w:p>
          <w:p w14:paraId="24FA5AE0" w14:textId="77777777" w:rsidR="003F6C9C" w:rsidRPr="003F6C9C" w:rsidRDefault="003F6C9C" w:rsidP="00CC37E1">
            <w:pPr>
              <w:spacing w:after="0" w:line="240" w:lineRule="auto"/>
              <w:ind w:left="317" w:firstLine="0"/>
              <w:jc w:val="right"/>
              <w:rPr>
                <w:rFonts w:ascii="Times New Roman" w:hAnsi="Times New Roman"/>
                <w:sz w:val="24"/>
                <w:szCs w:val="24"/>
                <w:lang w:val="uk-UA" w:eastAsia="uk-UA"/>
              </w:rPr>
            </w:pPr>
          </w:p>
          <w:p w14:paraId="337D1353" w14:textId="77777777" w:rsidR="003F6C9C" w:rsidRPr="003F6C9C" w:rsidRDefault="003F6C9C" w:rsidP="00CC37E1">
            <w:pPr>
              <w:spacing w:after="0" w:line="240" w:lineRule="auto"/>
              <w:ind w:left="317" w:firstLine="0"/>
              <w:jc w:val="right"/>
              <w:rPr>
                <w:rFonts w:ascii="Times New Roman" w:hAnsi="Times New Roman"/>
                <w:sz w:val="24"/>
                <w:szCs w:val="24"/>
                <w:lang w:val="uk-UA" w:eastAsia="uk-UA"/>
              </w:rPr>
            </w:pPr>
            <w:r w:rsidRPr="003F6C9C">
              <w:rPr>
                <w:rFonts w:ascii="Times New Roman" w:hAnsi="Times New Roman"/>
                <w:sz w:val="24"/>
                <w:szCs w:val="24"/>
                <w:lang w:val="uk-UA" w:eastAsia="uk-UA"/>
              </w:rPr>
              <w:t>21</w:t>
            </w:r>
          </w:p>
        </w:tc>
      </w:tr>
      <w:tr w:rsidR="003F6C9C" w:rsidRPr="003F6C9C" w14:paraId="7FAB3CE4" w14:textId="77777777" w:rsidTr="00CC37E1">
        <w:tc>
          <w:tcPr>
            <w:tcW w:w="9214" w:type="dxa"/>
            <w:tcBorders>
              <w:top w:val="nil"/>
              <w:left w:val="nil"/>
              <w:bottom w:val="nil"/>
              <w:right w:val="nil"/>
            </w:tcBorders>
          </w:tcPr>
          <w:p w14:paraId="245C7E7E" w14:textId="72AE9EB6" w:rsidR="003F6C9C" w:rsidRPr="003F6C9C" w:rsidRDefault="003F6C9C" w:rsidP="00CC37E1">
            <w:pPr>
              <w:spacing w:after="0" w:line="240" w:lineRule="auto"/>
              <w:rPr>
                <w:rFonts w:ascii="Times New Roman" w:hAnsi="Times New Roman"/>
                <w:sz w:val="24"/>
                <w:szCs w:val="24"/>
                <w:lang w:val="uk-UA" w:eastAsia="uk-UA"/>
              </w:rPr>
            </w:pPr>
            <w:r w:rsidRPr="003F6C9C">
              <w:rPr>
                <w:rFonts w:ascii="Times New Roman" w:hAnsi="Times New Roman"/>
                <w:sz w:val="24"/>
                <w:szCs w:val="24"/>
                <w:lang w:val="uk-UA" w:eastAsia="uk-UA"/>
              </w:rPr>
              <w:t>9. Індикативні показники моніторингу реалізації Програми</w:t>
            </w:r>
          </w:p>
        </w:tc>
        <w:tc>
          <w:tcPr>
            <w:tcW w:w="845" w:type="dxa"/>
            <w:tcBorders>
              <w:top w:val="nil"/>
              <w:left w:val="nil"/>
              <w:bottom w:val="nil"/>
              <w:right w:val="nil"/>
            </w:tcBorders>
          </w:tcPr>
          <w:p w14:paraId="0B6D6AEA" w14:textId="77777777" w:rsidR="003F6C9C" w:rsidRPr="003F6C9C" w:rsidRDefault="003F6C9C" w:rsidP="00CC37E1">
            <w:pPr>
              <w:spacing w:after="0" w:line="240" w:lineRule="auto"/>
              <w:ind w:left="317" w:firstLine="0"/>
              <w:jc w:val="right"/>
              <w:rPr>
                <w:rFonts w:ascii="Times New Roman" w:hAnsi="Times New Roman"/>
                <w:sz w:val="24"/>
                <w:szCs w:val="24"/>
                <w:lang w:val="uk-UA" w:eastAsia="uk-UA"/>
              </w:rPr>
            </w:pPr>
            <w:r w:rsidRPr="003F6C9C">
              <w:rPr>
                <w:rFonts w:ascii="Times New Roman" w:hAnsi="Times New Roman"/>
                <w:sz w:val="24"/>
                <w:szCs w:val="24"/>
                <w:lang w:val="uk-UA" w:eastAsia="uk-UA"/>
              </w:rPr>
              <w:t>22</w:t>
            </w:r>
          </w:p>
        </w:tc>
      </w:tr>
      <w:tr w:rsidR="003F6C9C" w:rsidRPr="003F6C9C" w14:paraId="65A821CF" w14:textId="77777777" w:rsidTr="00CC37E1">
        <w:tc>
          <w:tcPr>
            <w:tcW w:w="9214" w:type="dxa"/>
            <w:tcBorders>
              <w:top w:val="nil"/>
              <w:left w:val="nil"/>
              <w:bottom w:val="nil"/>
              <w:right w:val="nil"/>
            </w:tcBorders>
          </w:tcPr>
          <w:p w14:paraId="674BE545" w14:textId="300BA654" w:rsidR="003F6C9C" w:rsidRPr="003F6C9C" w:rsidRDefault="003F6C9C" w:rsidP="00CC37E1">
            <w:pPr>
              <w:spacing w:after="0" w:line="240" w:lineRule="auto"/>
              <w:rPr>
                <w:rFonts w:ascii="Times New Roman" w:hAnsi="Times New Roman"/>
                <w:sz w:val="24"/>
                <w:szCs w:val="24"/>
                <w:lang w:val="uk-UA" w:eastAsia="uk-UA"/>
              </w:rPr>
            </w:pPr>
            <w:r w:rsidRPr="003F6C9C">
              <w:rPr>
                <w:rFonts w:ascii="Times New Roman" w:hAnsi="Times New Roman"/>
                <w:sz w:val="24"/>
                <w:szCs w:val="24"/>
                <w:lang w:val="uk-UA" w:eastAsia="uk-UA"/>
              </w:rPr>
              <w:t>10. Впровадження, моніторинг, оцінка результативності реалізації Програми</w:t>
            </w:r>
          </w:p>
        </w:tc>
        <w:tc>
          <w:tcPr>
            <w:tcW w:w="845" w:type="dxa"/>
            <w:tcBorders>
              <w:top w:val="nil"/>
              <w:left w:val="nil"/>
              <w:bottom w:val="nil"/>
              <w:right w:val="nil"/>
            </w:tcBorders>
          </w:tcPr>
          <w:p w14:paraId="65A77E60" w14:textId="77777777" w:rsidR="003F6C9C" w:rsidRPr="003F6C9C" w:rsidRDefault="003F6C9C" w:rsidP="00CC37E1">
            <w:pPr>
              <w:spacing w:after="0" w:line="240" w:lineRule="auto"/>
              <w:ind w:left="317" w:firstLine="0"/>
              <w:jc w:val="right"/>
              <w:rPr>
                <w:rFonts w:ascii="Times New Roman" w:hAnsi="Times New Roman"/>
                <w:sz w:val="24"/>
                <w:szCs w:val="24"/>
                <w:lang w:val="uk-UA" w:eastAsia="uk-UA"/>
              </w:rPr>
            </w:pPr>
            <w:r w:rsidRPr="003F6C9C">
              <w:rPr>
                <w:rFonts w:ascii="Times New Roman" w:hAnsi="Times New Roman"/>
                <w:sz w:val="24"/>
                <w:szCs w:val="24"/>
                <w:lang w:val="uk-UA" w:eastAsia="uk-UA"/>
              </w:rPr>
              <w:t>22</w:t>
            </w:r>
          </w:p>
        </w:tc>
      </w:tr>
      <w:tr w:rsidR="003F6C9C" w:rsidRPr="003F6C9C" w14:paraId="3E1F4553" w14:textId="77777777" w:rsidTr="00CC37E1">
        <w:tc>
          <w:tcPr>
            <w:tcW w:w="9214" w:type="dxa"/>
            <w:tcBorders>
              <w:top w:val="nil"/>
              <w:left w:val="nil"/>
              <w:bottom w:val="nil"/>
              <w:right w:val="nil"/>
            </w:tcBorders>
          </w:tcPr>
          <w:p w14:paraId="7E25E27B" w14:textId="77777777" w:rsidR="003F6C9C" w:rsidRPr="003F6C9C" w:rsidRDefault="003F6C9C" w:rsidP="003F6C9C">
            <w:pPr>
              <w:spacing w:after="0" w:line="240" w:lineRule="auto"/>
              <w:rPr>
                <w:rFonts w:ascii="Times New Roman" w:hAnsi="Times New Roman"/>
                <w:sz w:val="24"/>
                <w:szCs w:val="24"/>
                <w:lang w:val="uk-UA" w:eastAsia="uk-UA"/>
              </w:rPr>
            </w:pPr>
            <w:r w:rsidRPr="003F6C9C">
              <w:rPr>
                <w:rFonts w:ascii="Times New Roman" w:hAnsi="Times New Roman"/>
                <w:sz w:val="24"/>
                <w:szCs w:val="24"/>
                <w:lang w:val="uk-UA" w:eastAsia="uk-UA"/>
              </w:rPr>
              <w:t>Додатки</w:t>
            </w:r>
          </w:p>
        </w:tc>
        <w:tc>
          <w:tcPr>
            <w:tcW w:w="845" w:type="dxa"/>
            <w:tcBorders>
              <w:top w:val="nil"/>
              <w:left w:val="nil"/>
              <w:bottom w:val="nil"/>
              <w:right w:val="nil"/>
            </w:tcBorders>
          </w:tcPr>
          <w:p w14:paraId="0E6E7230" w14:textId="77777777" w:rsidR="003F6C9C" w:rsidRPr="003F6C9C" w:rsidRDefault="003F6C9C" w:rsidP="00CC37E1">
            <w:pPr>
              <w:spacing w:after="0" w:line="240" w:lineRule="auto"/>
              <w:ind w:left="317" w:firstLine="0"/>
              <w:jc w:val="right"/>
              <w:rPr>
                <w:rFonts w:ascii="Times New Roman" w:hAnsi="Times New Roman"/>
                <w:sz w:val="24"/>
                <w:szCs w:val="24"/>
                <w:lang w:val="uk-UA" w:eastAsia="uk-UA"/>
              </w:rPr>
            </w:pPr>
          </w:p>
        </w:tc>
      </w:tr>
      <w:tr w:rsidR="003F6C9C" w:rsidRPr="003F6C9C" w14:paraId="62783281" w14:textId="77777777" w:rsidTr="00CC37E1">
        <w:tc>
          <w:tcPr>
            <w:tcW w:w="9214" w:type="dxa"/>
            <w:tcBorders>
              <w:top w:val="nil"/>
              <w:left w:val="nil"/>
              <w:bottom w:val="nil"/>
              <w:right w:val="nil"/>
            </w:tcBorders>
          </w:tcPr>
          <w:p w14:paraId="50B3493C" w14:textId="49F8A1E2" w:rsidR="003F6C9C" w:rsidRPr="003F6C9C" w:rsidRDefault="003F6C9C" w:rsidP="00CC37E1">
            <w:pPr>
              <w:spacing w:after="0" w:line="240" w:lineRule="auto"/>
              <w:rPr>
                <w:rFonts w:ascii="Times New Roman" w:hAnsi="Times New Roman"/>
                <w:sz w:val="24"/>
                <w:szCs w:val="24"/>
                <w:lang w:val="uk-UA" w:eastAsia="uk-UA"/>
              </w:rPr>
            </w:pPr>
            <w:r w:rsidRPr="003F6C9C">
              <w:rPr>
                <w:rFonts w:ascii="Times New Roman" w:hAnsi="Times New Roman"/>
                <w:sz w:val="24"/>
                <w:szCs w:val="24"/>
                <w:lang w:val="uk-UA" w:eastAsia="uk-UA"/>
              </w:rPr>
              <w:t>Додаток 1. Основні показники фінансово-господарської діяльності комунальних підприємств громади за 2021 рік</w:t>
            </w:r>
          </w:p>
        </w:tc>
        <w:tc>
          <w:tcPr>
            <w:tcW w:w="845" w:type="dxa"/>
            <w:tcBorders>
              <w:top w:val="nil"/>
              <w:left w:val="nil"/>
              <w:bottom w:val="nil"/>
              <w:right w:val="nil"/>
            </w:tcBorders>
          </w:tcPr>
          <w:p w14:paraId="090D5299" w14:textId="77777777" w:rsidR="003F6C9C" w:rsidRPr="003F6C9C" w:rsidRDefault="003F6C9C" w:rsidP="00CC37E1">
            <w:pPr>
              <w:spacing w:after="0" w:line="240" w:lineRule="auto"/>
              <w:ind w:left="317" w:firstLine="0"/>
              <w:jc w:val="right"/>
              <w:rPr>
                <w:rFonts w:ascii="Times New Roman" w:hAnsi="Times New Roman"/>
                <w:sz w:val="24"/>
                <w:szCs w:val="24"/>
                <w:lang w:val="uk-UA" w:eastAsia="uk-UA"/>
              </w:rPr>
            </w:pPr>
          </w:p>
          <w:p w14:paraId="5F267C37" w14:textId="77777777" w:rsidR="003F6C9C" w:rsidRPr="003F6C9C" w:rsidRDefault="003F6C9C" w:rsidP="00CC37E1">
            <w:pPr>
              <w:spacing w:after="0" w:line="240" w:lineRule="auto"/>
              <w:ind w:left="317" w:firstLine="0"/>
              <w:jc w:val="right"/>
              <w:rPr>
                <w:rFonts w:ascii="Times New Roman" w:hAnsi="Times New Roman"/>
                <w:sz w:val="24"/>
                <w:szCs w:val="24"/>
                <w:lang w:val="uk-UA" w:eastAsia="uk-UA"/>
              </w:rPr>
            </w:pPr>
            <w:r w:rsidRPr="003F6C9C">
              <w:rPr>
                <w:rFonts w:ascii="Times New Roman" w:hAnsi="Times New Roman"/>
                <w:sz w:val="24"/>
                <w:szCs w:val="24"/>
                <w:lang w:val="uk-UA" w:eastAsia="uk-UA"/>
              </w:rPr>
              <w:t>23</w:t>
            </w:r>
          </w:p>
        </w:tc>
      </w:tr>
      <w:tr w:rsidR="003F6C9C" w:rsidRPr="003F6C9C" w14:paraId="0137EF78" w14:textId="77777777" w:rsidTr="00CC37E1">
        <w:tc>
          <w:tcPr>
            <w:tcW w:w="9214" w:type="dxa"/>
            <w:tcBorders>
              <w:top w:val="nil"/>
              <w:left w:val="nil"/>
              <w:bottom w:val="nil"/>
              <w:right w:val="nil"/>
            </w:tcBorders>
          </w:tcPr>
          <w:p w14:paraId="3836679D" w14:textId="62672BDF" w:rsidR="003F6C9C" w:rsidRPr="003F6C9C" w:rsidRDefault="003F6C9C" w:rsidP="00CC37E1">
            <w:pPr>
              <w:spacing w:after="0" w:line="240" w:lineRule="auto"/>
              <w:rPr>
                <w:rFonts w:ascii="Times New Roman" w:hAnsi="Times New Roman"/>
                <w:sz w:val="24"/>
                <w:szCs w:val="24"/>
                <w:lang w:val="uk-UA" w:eastAsia="uk-UA"/>
              </w:rPr>
            </w:pPr>
            <w:r w:rsidRPr="003F6C9C">
              <w:rPr>
                <w:rFonts w:ascii="Times New Roman" w:hAnsi="Times New Roman"/>
                <w:sz w:val="24"/>
                <w:szCs w:val="24"/>
                <w:lang w:val="uk-UA" w:eastAsia="uk-UA"/>
              </w:rPr>
              <w:t>Додаток 2. Основні показники фінансово-господарської діяльності комунальних підприємств громади за 2022 рік</w:t>
            </w:r>
          </w:p>
        </w:tc>
        <w:tc>
          <w:tcPr>
            <w:tcW w:w="845" w:type="dxa"/>
            <w:tcBorders>
              <w:top w:val="nil"/>
              <w:left w:val="nil"/>
              <w:bottom w:val="nil"/>
              <w:right w:val="nil"/>
            </w:tcBorders>
          </w:tcPr>
          <w:p w14:paraId="1A31C954" w14:textId="77777777" w:rsidR="003F6C9C" w:rsidRPr="003F6C9C" w:rsidRDefault="003F6C9C" w:rsidP="00CC37E1">
            <w:pPr>
              <w:spacing w:after="0" w:line="240" w:lineRule="auto"/>
              <w:ind w:left="317" w:firstLine="0"/>
              <w:jc w:val="right"/>
              <w:rPr>
                <w:rFonts w:ascii="Times New Roman" w:hAnsi="Times New Roman"/>
                <w:sz w:val="24"/>
                <w:szCs w:val="24"/>
                <w:lang w:val="uk-UA" w:eastAsia="uk-UA"/>
              </w:rPr>
            </w:pPr>
          </w:p>
          <w:p w14:paraId="03056673" w14:textId="77777777" w:rsidR="003F6C9C" w:rsidRPr="003F6C9C" w:rsidRDefault="003F6C9C" w:rsidP="00CC37E1">
            <w:pPr>
              <w:spacing w:after="0" w:line="240" w:lineRule="auto"/>
              <w:ind w:left="317" w:firstLine="0"/>
              <w:jc w:val="right"/>
              <w:rPr>
                <w:rFonts w:ascii="Times New Roman" w:hAnsi="Times New Roman"/>
                <w:sz w:val="24"/>
                <w:szCs w:val="24"/>
                <w:lang w:val="uk-UA" w:eastAsia="uk-UA"/>
              </w:rPr>
            </w:pPr>
            <w:r w:rsidRPr="003F6C9C">
              <w:rPr>
                <w:rFonts w:ascii="Times New Roman" w:hAnsi="Times New Roman"/>
                <w:sz w:val="24"/>
                <w:szCs w:val="24"/>
                <w:lang w:val="uk-UA" w:eastAsia="uk-UA"/>
              </w:rPr>
              <w:t>24</w:t>
            </w:r>
          </w:p>
        </w:tc>
      </w:tr>
      <w:tr w:rsidR="003F6C9C" w:rsidRPr="003F6C9C" w14:paraId="78C8AB7E" w14:textId="77777777" w:rsidTr="00CC37E1">
        <w:tc>
          <w:tcPr>
            <w:tcW w:w="9214" w:type="dxa"/>
            <w:tcBorders>
              <w:top w:val="nil"/>
              <w:left w:val="nil"/>
              <w:bottom w:val="nil"/>
              <w:right w:val="nil"/>
            </w:tcBorders>
          </w:tcPr>
          <w:p w14:paraId="59EA9015" w14:textId="2B0B02DF" w:rsidR="003F6C9C" w:rsidRPr="003F6C9C" w:rsidRDefault="003F6C9C" w:rsidP="00CC37E1">
            <w:pPr>
              <w:spacing w:after="0" w:line="240" w:lineRule="auto"/>
              <w:rPr>
                <w:rFonts w:ascii="Times New Roman" w:hAnsi="Times New Roman"/>
                <w:sz w:val="24"/>
                <w:szCs w:val="24"/>
                <w:lang w:val="uk-UA" w:eastAsia="uk-UA"/>
              </w:rPr>
            </w:pPr>
            <w:r w:rsidRPr="003F6C9C">
              <w:rPr>
                <w:rFonts w:ascii="Times New Roman" w:hAnsi="Times New Roman"/>
                <w:sz w:val="24"/>
                <w:szCs w:val="24"/>
                <w:lang w:val="uk-UA" w:eastAsia="uk-UA"/>
              </w:rPr>
              <w:t>Додаток 3. Основні показники фінансово-господарської діяльності комунальних підприємств громади за 2023 рік</w:t>
            </w:r>
          </w:p>
        </w:tc>
        <w:tc>
          <w:tcPr>
            <w:tcW w:w="845" w:type="dxa"/>
            <w:tcBorders>
              <w:top w:val="nil"/>
              <w:left w:val="nil"/>
              <w:bottom w:val="nil"/>
              <w:right w:val="nil"/>
            </w:tcBorders>
          </w:tcPr>
          <w:p w14:paraId="16A65D07" w14:textId="77777777" w:rsidR="003F6C9C" w:rsidRPr="003F6C9C" w:rsidRDefault="003F6C9C" w:rsidP="00CC37E1">
            <w:pPr>
              <w:spacing w:after="0" w:line="240" w:lineRule="auto"/>
              <w:ind w:left="317" w:firstLine="0"/>
              <w:jc w:val="right"/>
              <w:rPr>
                <w:rFonts w:ascii="Times New Roman" w:hAnsi="Times New Roman"/>
                <w:sz w:val="24"/>
                <w:szCs w:val="24"/>
                <w:lang w:val="uk-UA" w:eastAsia="uk-UA"/>
              </w:rPr>
            </w:pPr>
          </w:p>
          <w:p w14:paraId="074B8F64" w14:textId="77777777" w:rsidR="003F6C9C" w:rsidRPr="003F6C9C" w:rsidRDefault="003F6C9C" w:rsidP="00CC37E1">
            <w:pPr>
              <w:spacing w:after="0" w:line="240" w:lineRule="auto"/>
              <w:ind w:left="317" w:firstLine="0"/>
              <w:jc w:val="right"/>
              <w:rPr>
                <w:rFonts w:ascii="Times New Roman" w:hAnsi="Times New Roman"/>
                <w:sz w:val="24"/>
                <w:szCs w:val="24"/>
                <w:lang w:val="uk-UA" w:eastAsia="uk-UA"/>
              </w:rPr>
            </w:pPr>
            <w:r w:rsidRPr="003F6C9C">
              <w:rPr>
                <w:rFonts w:ascii="Times New Roman" w:hAnsi="Times New Roman"/>
                <w:sz w:val="24"/>
                <w:szCs w:val="24"/>
                <w:lang w:val="uk-UA" w:eastAsia="uk-UA"/>
              </w:rPr>
              <w:t>25</w:t>
            </w:r>
          </w:p>
        </w:tc>
      </w:tr>
      <w:tr w:rsidR="003F6C9C" w:rsidRPr="003F6C9C" w14:paraId="63D08576" w14:textId="77777777" w:rsidTr="00CC37E1">
        <w:tc>
          <w:tcPr>
            <w:tcW w:w="9214" w:type="dxa"/>
            <w:tcBorders>
              <w:top w:val="nil"/>
              <w:left w:val="nil"/>
              <w:bottom w:val="nil"/>
              <w:right w:val="nil"/>
            </w:tcBorders>
          </w:tcPr>
          <w:p w14:paraId="4567FB82" w14:textId="6079FE53" w:rsidR="003F6C9C" w:rsidRPr="003F6C9C" w:rsidRDefault="003F6C9C" w:rsidP="00CC37E1">
            <w:pPr>
              <w:spacing w:after="0" w:line="240" w:lineRule="auto"/>
              <w:rPr>
                <w:rFonts w:ascii="Times New Roman" w:hAnsi="Times New Roman"/>
                <w:sz w:val="24"/>
                <w:szCs w:val="24"/>
                <w:lang w:val="uk-UA" w:eastAsia="uk-UA"/>
              </w:rPr>
            </w:pPr>
            <w:r w:rsidRPr="003F6C9C">
              <w:rPr>
                <w:rFonts w:ascii="Times New Roman" w:hAnsi="Times New Roman"/>
                <w:sz w:val="24"/>
                <w:szCs w:val="24"/>
                <w:lang w:val="uk-UA" w:eastAsia="uk-UA"/>
              </w:rPr>
              <w:t>Додаток 4. Основні показники фінансово-господарської діяльності комунальних підприємств громади за І півріччя 2024 року</w:t>
            </w:r>
          </w:p>
        </w:tc>
        <w:tc>
          <w:tcPr>
            <w:tcW w:w="845" w:type="dxa"/>
            <w:tcBorders>
              <w:top w:val="nil"/>
              <w:left w:val="nil"/>
              <w:bottom w:val="nil"/>
              <w:right w:val="nil"/>
            </w:tcBorders>
          </w:tcPr>
          <w:p w14:paraId="41287215" w14:textId="77777777" w:rsidR="003F6C9C" w:rsidRPr="003F6C9C" w:rsidRDefault="003F6C9C" w:rsidP="00CC37E1">
            <w:pPr>
              <w:spacing w:after="0" w:line="240" w:lineRule="auto"/>
              <w:ind w:left="317" w:firstLine="0"/>
              <w:jc w:val="right"/>
              <w:rPr>
                <w:rFonts w:ascii="Times New Roman" w:hAnsi="Times New Roman"/>
                <w:sz w:val="24"/>
                <w:szCs w:val="24"/>
                <w:lang w:val="uk-UA" w:eastAsia="uk-UA"/>
              </w:rPr>
            </w:pPr>
          </w:p>
          <w:p w14:paraId="47AD70E3" w14:textId="77777777" w:rsidR="003F6C9C" w:rsidRPr="003F6C9C" w:rsidRDefault="003F6C9C" w:rsidP="00CC37E1">
            <w:pPr>
              <w:spacing w:after="0" w:line="240" w:lineRule="auto"/>
              <w:ind w:left="317" w:firstLine="0"/>
              <w:jc w:val="right"/>
              <w:rPr>
                <w:rFonts w:ascii="Times New Roman" w:hAnsi="Times New Roman"/>
                <w:sz w:val="24"/>
                <w:szCs w:val="24"/>
                <w:lang w:val="uk-UA" w:eastAsia="uk-UA"/>
              </w:rPr>
            </w:pPr>
            <w:r w:rsidRPr="003F6C9C">
              <w:rPr>
                <w:rFonts w:ascii="Times New Roman" w:hAnsi="Times New Roman"/>
                <w:sz w:val="24"/>
                <w:szCs w:val="24"/>
                <w:lang w:val="uk-UA" w:eastAsia="uk-UA"/>
              </w:rPr>
              <w:t>26</w:t>
            </w:r>
          </w:p>
        </w:tc>
      </w:tr>
      <w:tr w:rsidR="003F6C9C" w:rsidRPr="003F6C9C" w14:paraId="15D22442" w14:textId="77777777" w:rsidTr="00CC37E1">
        <w:tc>
          <w:tcPr>
            <w:tcW w:w="9214" w:type="dxa"/>
            <w:tcBorders>
              <w:top w:val="nil"/>
              <w:left w:val="nil"/>
              <w:bottom w:val="nil"/>
              <w:right w:val="nil"/>
            </w:tcBorders>
          </w:tcPr>
          <w:p w14:paraId="519CE744" w14:textId="431EA3C6" w:rsidR="003F6C9C" w:rsidRPr="003F6C9C" w:rsidRDefault="003F6C9C" w:rsidP="00CC37E1">
            <w:pPr>
              <w:pBdr>
                <w:top w:val="nil"/>
                <w:left w:val="nil"/>
                <w:bottom w:val="nil"/>
                <w:right w:val="nil"/>
                <w:between w:val="nil"/>
              </w:pBdr>
              <w:spacing w:after="0" w:line="240" w:lineRule="auto"/>
              <w:rPr>
                <w:rFonts w:ascii="Times New Roman" w:hAnsi="Times New Roman"/>
                <w:sz w:val="24"/>
                <w:szCs w:val="24"/>
                <w:lang w:val="uk-UA" w:eastAsia="uk-UA"/>
              </w:rPr>
            </w:pPr>
            <w:r w:rsidRPr="003F6C9C">
              <w:rPr>
                <w:rFonts w:ascii="Times New Roman" w:hAnsi="Times New Roman"/>
                <w:sz w:val="24"/>
                <w:szCs w:val="24"/>
                <w:lang w:val="uk-UA" w:eastAsia="uk-UA"/>
              </w:rPr>
              <w:t>Додаток 5. Результати аналізу фінансово-господарської діяльності комунальних підприємств м. Хмельницького впродовж 2021-2023 років та за І півріччя 2024 року</w:t>
            </w:r>
          </w:p>
        </w:tc>
        <w:tc>
          <w:tcPr>
            <w:tcW w:w="845" w:type="dxa"/>
            <w:tcBorders>
              <w:top w:val="nil"/>
              <w:left w:val="nil"/>
              <w:bottom w:val="nil"/>
              <w:right w:val="nil"/>
            </w:tcBorders>
          </w:tcPr>
          <w:p w14:paraId="0B610F05" w14:textId="77777777" w:rsidR="003F6C9C" w:rsidRPr="003F6C9C" w:rsidRDefault="003F6C9C" w:rsidP="00CC37E1">
            <w:pPr>
              <w:spacing w:after="0" w:line="240" w:lineRule="auto"/>
              <w:ind w:left="317" w:firstLine="0"/>
              <w:jc w:val="right"/>
              <w:rPr>
                <w:rFonts w:ascii="Times New Roman" w:hAnsi="Times New Roman"/>
                <w:sz w:val="24"/>
                <w:szCs w:val="24"/>
                <w:lang w:val="uk-UA" w:eastAsia="uk-UA"/>
              </w:rPr>
            </w:pPr>
          </w:p>
          <w:p w14:paraId="2589FB33" w14:textId="77777777" w:rsidR="003F6C9C" w:rsidRPr="003F6C9C" w:rsidRDefault="003F6C9C" w:rsidP="00CC37E1">
            <w:pPr>
              <w:spacing w:after="0" w:line="240" w:lineRule="auto"/>
              <w:ind w:left="317" w:firstLine="0"/>
              <w:jc w:val="right"/>
              <w:rPr>
                <w:rFonts w:ascii="Times New Roman" w:hAnsi="Times New Roman"/>
                <w:sz w:val="24"/>
                <w:szCs w:val="24"/>
                <w:lang w:val="uk-UA" w:eastAsia="uk-UA"/>
              </w:rPr>
            </w:pPr>
          </w:p>
          <w:p w14:paraId="397698D6" w14:textId="77777777" w:rsidR="003F6C9C" w:rsidRPr="003F6C9C" w:rsidRDefault="003F6C9C" w:rsidP="00CC37E1">
            <w:pPr>
              <w:spacing w:after="0" w:line="240" w:lineRule="auto"/>
              <w:ind w:left="317" w:firstLine="0"/>
              <w:jc w:val="right"/>
              <w:rPr>
                <w:rFonts w:ascii="Times New Roman" w:hAnsi="Times New Roman"/>
                <w:sz w:val="24"/>
                <w:szCs w:val="24"/>
                <w:lang w:val="uk-UA" w:eastAsia="uk-UA"/>
              </w:rPr>
            </w:pPr>
            <w:r w:rsidRPr="003F6C9C">
              <w:rPr>
                <w:rFonts w:ascii="Times New Roman" w:hAnsi="Times New Roman"/>
                <w:sz w:val="24"/>
                <w:szCs w:val="24"/>
                <w:lang w:val="uk-UA" w:eastAsia="uk-UA"/>
              </w:rPr>
              <w:t>27</w:t>
            </w:r>
          </w:p>
        </w:tc>
      </w:tr>
      <w:tr w:rsidR="003F6C9C" w:rsidRPr="003F6C9C" w14:paraId="6DFBE0BC" w14:textId="77777777" w:rsidTr="00CC37E1">
        <w:tc>
          <w:tcPr>
            <w:tcW w:w="9214" w:type="dxa"/>
            <w:tcBorders>
              <w:top w:val="nil"/>
              <w:left w:val="nil"/>
              <w:bottom w:val="nil"/>
              <w:right w:val="nil"/>
            </w:tcBorders>
          </w:tcPr>
          <w:p w14:paraId="39C5BBA3" w14:textId="097DB2CF" w:rsidR="003F6C9C" w:rsidRPr="003F6C9C" w:rsidRDefault="003F6C9C" w:rsidP="00CC37E1">
            <w:pPr>
              <w:pBdr>
                <w:top w:val="nil"/>
                <w:left w:val="nil"/>
                <w:bottom w:val="nil"/>
                <w:right w:val="nil"/>
                <w:between w:val="nil"/>
              </w:pBdr>
              <w:spacing w:after="0" w:line="240" w:lineRule="auto"/>
              <w:rPr>
                <w:rFonts w:ascii="Times New Roman" w:hAnsi="Times New Roman"/>
                <w:sz w:val="24"/>
                <w:szCs w:val="24"/>
                <w:lang w:val="uk-UA" w:eastAsia="uk-UA"/>
              </w:rPr>
            </w:pPr>
            <w:r w:rsidRPr="003F6C9C">
              <w:rPr>
                <w:rFonts w:ascii="Times New Roman" w:hAnsi="Times New Roman"/>
                <w:sz w:val="24"/>
                <w:szCs w:val="24"/>
                <w:lang w:val="uk-UA" w:eastAsia="uk-UA"/>
              </w:rPr>
              <w:t>Додаток 6. Аналіз основних засобів по комунальних підприємствах громади за 2021 рік</w:t>
            </w:r>
          </w:p>
        </w:tc>
        <w:tc>
          <w:tcPr>
            <w:tcW w:w="845" w:type="dxa"/>
            <w:tcBorders>
              <w:top w:val="nil"/>
              <w:left w:val="nil"/>
              <w:bottom w:val="nil"/>
              <w:right w:val="nil"/>
            </w:tcBorders>
          </w:tcPr>
          <w:p w14:paraId="71BC36E0" w14:textId="77777777" w:rsidR="003F6C9C" w:rsidRPr="003F6C9C" w:rsidRDefault="003F6C9C" w:rsidP="00CC37E1">
            <w:pPr>
              <w:spacing w:after="0" w:line="240" w:lineRule="auto"/>
              <w:ind w:left="317" w:firstLine="0"/>
              <w:jc w:val="right"/>
              <w:rPr>
                <w:rFonts w:ascii="Times New Roman" w:hAnsi="Times New Roman"/>
                <w:sz w:val="24"/>
                <w:szCs w:val="24"/>
                <w:lang w:val="uk-UA" w:eastAsia="uk-UA"/>
              </w:rPr>
            </w:pPr>
          </w:p>
          <w:p w14:paraId="5C922755" w14:textId="77777777" w:rsidR="003F6C9C" w:rsidRPr="003F6C9C" w:rsidRDefault="003F6C9C" w:rsidP="00CC37E1">
            <w:pPr>
              <w:spacing w:after="0" w:line="240" w:lineRule="auto"/>
              <w:ind w:left="317" w:firstLine="0"/>
              <w:jc w:val="right"/>
              <w:rPr>
                <w:rFonts w:ascii="Times New Roman" w:hAnsi="Times New Roman"/>
                <w:sz w:val="24"/>
                <w:szCs w:val="24"/>
                <w:lang w:val="uk-UA" w:eastAsia="uk-UA"/>
              </w:rPr>
            </w:pPr>
            <w:r w:rsidRPr="003F6C9C">
              <w:rPr>
                <w:rFonts w:ascii="Times New Roman" w:hAnsi="Times New Roman"/>
                <w:sz w:val="24"/>
                <w:szCs w:val="24"/>
                <w:lang w:val="uk-UA" w:eastAsia="uk-UA"/>
              </w:rPr>
              <w:t>29</w:t>
            </w:r>
          </w:p>
        </w:tc>
      </w:tr>
      <w:tr w:rsidR="003F6C9C" w:rsidRPr="003F6C9C" w14:paraId="40EDA88D" w14:textId="77777777" w:rsidTr="00CC37E1">
        <w:tc>
          <w:tcPr>
            <w:tcW w:w="9214" w:type="dxa"/>
            <w:tcBorders>
              <w:top w:val="nil"/>
              <w:left w:val="nil"/>
              <w:bottom w:val="nil"/>
              <w:right w:val="nil"/>
            </w:tcBorders>
          </w:tcPr>
          <w:p w14:paraId="72E98BF9" w14:textId="36415471" w:rsidR="003F6C9C" w:rsidRPr="003F6C9C" w:rsidRDefault="003F6C9C" w:rsidP="00CC37E1">
            <w:pPr>
              <w:pBdr>
                <w:top w:val="nil"/>
                <w:left w:val="nil"/>
                <w:bottom w:val="nil"/>
                <w:right w:val="nil"/>
                <w:between w:val="nil"/>
              </w:pBdr>
              <w:spacing w:after="0" w:line="240" w:lineRule="auto"/>
              <w:rPr>
                <w:rFonts w:ascii="Times New Roman" w:hAnsi="Times New Roman"/>
                <w:sz w:val="24"/>
                <w:szCs w:val="24"/>
                <w:lang w:val="uk-UA" w:eastAsia="uk-UA"/>
              </w:rPr>
            </w:pPr>
            <w:r w:rsidRPr="003F6C9C">
              <w:rPr>
                <w:rFonts w:ascii="Times New Roman" w:hAnsi="Times New Roman"/>
                <w:sz w:val="24"/>
                <w:szCs w:val="24"/>
                <w:lang w:val="uk-UA" w:eastAsia="uk-UA"/>
              </w:rPr>
              <w:t>Додаток 7. Аналіз основних засобів по комунальних підприємствах громади за 2022 рік.</w:t>
            </w:r>
          </w:p>
        </w:tc>
        <w:tc>
          <w:tcPr>
            <w:tcW w:w="845" w:type="dxa"/>
            <w:tcBorders>
              <w:top w:val="nil"/>
              <w:left w:val="nil"/>
              <w:bottom w:val="nil"/>
              <w:right w:val="nil"/>
            </w:tcBorders>
          </w:tcPr>
          <w:p w14:paraId="04ABBD15" w14:textId="77777777" w:rsidR="003F6C9C" w:rsidRPr="003F6C9C" w:rsidRDefault="003F6C9C" w:rsidP="00CC37E1">
            <w:pPr>
              <w:spacing w:after="0" w:line="240" w:lineRule="auto"/>
              <w:ind w:left="317" w:firstLine="0"/>
              <w:jc w:val="right"/>
              <w:rPr>
                <w:rFonts w:ascii="Times New Roman" w:hAnsi="Times New Roman"/>
                <w:sz w:val="24"/>
                <w:szCs w:val="24"/>
                <w:lang w:val="uk-UA" w:eastAsia="uk-UA"/>
              </w:rPr>
            </w:pPr>
          </w:p>
          <w:p w14:paraId="4B817837" w14:textId="77777777" w:rsidR="003F6C9C" w:rsidRPr="003F6C9C" w:rsidRDefault="003F6C9C" w:rsidP="00CC37E1">
            <w:pPr>
              <w:spacing w:after="0" w:line="240" w:lineRule="auto"/>
              <w:ind w:left="317" w:firstLine="0"/>
              <w:jc w:val="right"/>
              <w:rPr>
                <w:rFonts w:ascii="Times New Roman" w:hAnsi="Times New Roman"/>
                <w:sz w:val="24"/>
                <w:szCs w:val="24"/>
                <w:lang w:val="uk-UA" w:eastAsia="uk-UA"/>
              </w:rPr>
            </w:pPr>
            <w:r w:rsidRPr="003F6C9C">
              <w:rPr>
                <w:rFonts w:ascii="Times New Roman" w:hAnsi="Times New Roman"/>
                <w:sz w:val="24"/>
                <w:szCs w:val="24"/>
                <w:lang w:val="uk-UA" w:eastAsia="uk-UA"/>
              </w:rPr>
              <w:t>30</w:t>
            </w:r>
          </w:p>
        </w:tc>
      </w:tr>
      <w:tr w:rsidR="003F6C9C" w:rsidRPr="003F6C9C" w14:paraId="546CBC5A" w14:textId="77777777" w:rsidTr="00CC37E1">
        <w:tc>
          <w:tcPr>
            <w:tcW w:w="9214" w:type="dxa"/>
            <w:tcBorders>
              <w:top w:val="nil"/>
              <w:left w:val="nil"/>
              <w:bottom w:val="nil"/>
              <w:right w:val="nil"/>
            </w:tcBorders>
          </w:tcPr>
          <w:p w14:paraId="78680981" w14:textId="03513118" w:rsidR="003F6C9C" w:rsidRPr="003F6C9C" w:rsidRDefault="003F6C9C" w:rsidP="00CC37E1">
            <w:pPr>
              <w:spacing w:after="0" w:line="240" w:lineRule="auto"/>
              <w:rPr>
                <w:rFonts w:ascii="Times New Roman" w:hAnsi="Times New Roman"/>
                <w:b/>
                <w:sz w:val="24"/>
                <w:szCs w:val="24"/>
                <w:lang w:val="uk-UA" w:eastAsia="uk-UA"/>
              </w:rPr>
            </w:pPr>
            <w:r w:rsidRPr="003F6C9C">
              <w:rPr>
                <w:rFonts w:ascii="Times New Roman" w:hAnsi="Times New Roman"/>
                <w:sz w:val="24"/>
                <w:szCs w:val="24"/>
                <w:lang w:val="uk-UA" w:eastAsia="uk-UA"/>
              </w:rPr>
              <w:t>Додаток 8. Аналіз основних засобів по комунальних підприємствах громади за 2023 рік</w:t>
            </w:r>
          </w:p>
        </w:tc>
        <w:tc>
          <w:tcPr>
            <w:tcW w:w="845" w:type="dxa"/>
            <w:tcBorders>
              <w:top w:val="nil"/>
              <w:left w:val="nil"/>
              <w:bottom w:val="nil"/>
              <w:right w:val="nil"/>
            </w:tcBorders>
          </w:tcPr>
          <w:p w14:paraId="4A41835D" w14:textId="77777777" w:rsidR="003F6C9C" w:rsidRPr="003F6C9C" w:rsidRDefault="003F6C9C" w:rsidP="00CC37E1">
            <w:pPr>
              <w:spacing w:after="0" w:line="240" w:lineRule="auto"/>
              <w:ind w:left="317" w:firstLine="0"/>
              <w:jc w:val="right"/>
              <w:rPr>
                <w:rFonts w:ascii="Times New Roman" w:hAnsi="Times New Roman"/>
                <w:sz w:val="24"/>
                <w:szCs w:val="24"/>
                <w:lang w:val="uk-UA" w:eastAsia="uk-UA"/>
              </w:rPr>
            </w:pPr>
          </w:p>
          <w:p w14:paraId="4E595708" w14:textId="77777777" w:rsidR="003F6C9C" w:rsidRPr="003F6C9C" w:rsidRDefault="003F6C9C" w:rsidP="00CC37E1">
            <w:pPr>
              <w:spacing w:after="0" w:line="240" w:lineRule="auto"/>
              <w:ind w:left="317" w:firstLine="0"/>
              <w:jc w:val="right"/>
              <w:rPr>
                <w:rFonts w:ascii="Times New Roman" w:hAnsi="Times New Roman"/>
                <w:sz w:val="24"/>
                <w:szCs w:val="24"/>
                <w:lang w:val="uk-UA" w:eastAsia="uk-UA"/>
              </w:rPr>
            </w:pPr>
            <w:r w:rsidRPr="003F6C9C">
              <w:rPr>
                <w:rFonts w:ascii="Times New Roman" w:hAnsi="Times New Roman"/>
                <w:sz w:val="24"/>
                <w:szCs w:val="24"/>
                <w:lang w:val="uk-UA" w:eastAsia="uk-UA"/>
              </w:rPr>
              <w:t>31</w:t>
            </w:r>
          </w:p>
        </w:tc>
      </w:tr>
      <w:tr w:rsidR="003F6C9C" w:rsidRPr="003F6C9C" w14:paraId="22AE751B" w14:textId="77777777" w:rsidTr="00CC37E1">
        <w:tc>
          <w:tcPr>
            <w:tcW w:w="9214" w:type="dxa"/>
            <w:tcBorders>
              <w:top w:val="nil"/>
              <w:left w:val="nil"/>
              <w:bottom w:val="nil"/>
              <w:right w:val="nil"/>
            </w:tcBorders>
          </w:tcPr>
          <w:p w14:paraId="6A82987E" w14:textId="5CD5287A" w:rsidR="003F6C9C" w:rsidRPr="003F6C9C" w:rsidRDefault="003F6C9C" w:rsidP="00CC37E1">
            <w:pPr>
              <w:spacing w:after="0" w:line="240" w:lineRule="auto"/>
              <w:rPr>
                <w:rFonts w:ascii="Times New Roman" w:hAnsi="Times New Roman"/>
                <w:sz w:val="24"/>
                <w:szCs w:val="24"/>
                <w:lang w:val="uk-UA" w:eastAsia="uk-UA"/>
              </w:rPr>
            </w:pPr>
            <w:r w:rsidRPr="003F6C9C">
              <w:rPr>
                <w:rFonts w:ascii="Times New Roman" w:hAnsi="Times New Roman"/>
                <w:sz w:val="24"/>
                <w:szCs w:val="24"/>
                <w:lang w:val="uk-UA" w:eastAsia="uk-UA"/>
              </w:rPr>
              <w:t xml:space="preserve">Додаток 9. Аналіз основних засобів по комунальних підприємствах громади за І півріччя 2024 року </w:t>
            </w:r>
          </w:p>
        </w:tc>
        <w:tc>
          <w:tcPr>
            <w:tcW w:w="845" w:type="dxa"/>
            <w:tcBorders>
              <w:top w:val="nil"/>
              <w:left w:val="nil"/>
              <w:bottom w:val="nil"/>
              <w:right w:val="nil"/>
            </w:tcBorders>
          </w:tcPr>
          <w:p w14:paraId="2F2104C6" w14:textId="77777777" w:rsidR="003F6C9C" w:rsidRPr="003F6C9C" w:rsidRDefault="003F6C9C" w:rsidP="00CC37E1">
            <w:pPr>
              <w:spacing w:after="0" w:line="240" w:lineRule="auto"/>
              <w:ind w:left="317" w:firstLine="0"/>
              <w:jc w:val="right"/>
              <w:rPr>
                <w:rFonts w:ascii="Times New Roman" w:hAnsi="Times New Roman"/>
                <w:sz w:val="24"/>
                <w:szCs w:val="24"/>
                <w:lang w:val="uk-UA" w:eastAsia="uk-UA"/>
              </w:rPr>
            </w:pPr>
          </w:p>
          <w:p w14:paraId="20C0E218" w14:textId="77777777" w:rsidR="003F6C9C" w:rsidRPr="003F6C9C" w:rsidRDefault="003F6C9C" w:rsidP="00CC37E1">
            <w:pPr>
              <w:spacing w:after="0" w:line="240" w:lineRule="auto"/>
              <w:ind w:left="317" w:firstLine="0"/>
              <w:jc w:val="right"/>
              <w:rPr>
                <w:rFonts w:ascii="Times New Roman" w:hAnsi="Times New Roman"/>
                <w:sz w:val="24"/>
                <w:szCs w:val="24"/>
                <w:lang w:val="uk-UA" w:eastAsia="uk-UA"/>
              </w:rPr>
            </w:pPr>
            <w:r w:rsidRPr="003F6C9C">
              <w:rPr>
                <w:rFonts w:ascii="Times New Roman" w:hAnsi="Times New Roman"/>
                <w:sz w:val="24"/>
                <w:szCs w:val="24"/>
                <w:lang w:val="uk-UA" w:eastAsia="uk-UA"/>
              </w:rPr>
              <w:t>32</w:t>
            </w:r>
          </w:p>
        </w:tc>
      </w:tr>
      <w:tr w:rsidR="003F6C9C" w:rsidRPr="003F6C9C" w14:paraId="521B45F3" w14:textId="77777777" w:rsidTr="00CC37E1">
        <w:tc>
          <w:tcPr>
            <w:tcW w:w="9214" w:type="dxa"/>
            <w:tcBorders>
              <w:top w:val="nil"/>
              <w:left w:val="nil"/>
              <w:bottom w:val="nil"/>
              <w:right w:val="nil"/>
            </w:tcBorders>
          </w:tcPr>
          <w:p w14:paraId="19CF641A" w14:textId="787ECA74" w:rsidR="003F6C9C" w:rsidRPr="003F6C9C" w:rsidRDefault="003F6C9C" w:rsidP="00CC37E1">
            <w:pPr>
              <w:spacing w:after="0" w:line="240" w:lineRule="auto"/>
              <w:rPr>
                <w:rFonts w:ascii="Times New Roman" w:hAnsi="Times New Roman"/>
                <w:sz w:val="24"/>
                <w:szCs w:val="24"/>
                <w:lang w:val="uk-UA" w:eastAsia="uk-UA"/>
              </w:rPr>
            </w:pPr>
            <w:r w:rsidRPr="003F6C9C">
              <w:rPr>
                <w:rFonts w:ascii="Times New Roman" w:hAnsi="Times New Roman"/>
                <w:sz w:val="24"/>
                <w:szCs w:val="24"/>
                <w:lang w:val="uk-UA" w:eastAsia="uk-UA"/>
              </w:rPr>
              <w:t>Додаток 10. Робочий капітал по комунальних підприємствах громади за 2021 – 2023 роки та І півріччя  2024 року</w:t>
            </w:r>
          </w:p>
        </w:tc>
        <w:tc>
          <w:tcPr>
            <w:tcW w:w="845" w:type="dxa"/>
            <w:tcBorders>
              <w:top w:val="nil"/>
              <w:left w:val="nil"/>
              <w:bottom w:val="nil"/>
              <w:right w:val="nil"/>
            </w:tcBorders>
          </w:tcPr>
          <w:p w14:paraId="44400460" w14:textId="77777777" w:rsidR="003F6C9C" w:rsidRPr="003F6C9C" w:rsidRDefault="003F6C9C" w:rsidP="00CC37E1">
            <w:pPr>
              <w:spacing w:after="0" w:line="240" w:lineRule="auto"/>
              <w:ind w:left="317" w:firstLine="0"/>
              <w:jc w:val="right"/>
              <w:rPr>
                <w:rFonts w:ascii="Times New Roman" w:hAnsi="Times New Roman"/>
                <w:sz w:val="24"/>
                <w:szCs w:val="24"/>
                <w:lang w:val="uk-UA" w:eastAsia="uk-UA"/>
              </w:rPr>
            </w:pPr>
          </w:p>
          <w:p w14:paraId="66F4A2ED" w14:textId="77777777" w:rsidR="003F6C9C" w:rsidRPr="003F6C9C" w:rsidRDefault="003F6C9C" w:rsidP="00CC37E1">
            <w:pPr>
              <w:spacing w:after="0" w:line="240" w:lineRule="auto"/>
              <w:ind w:left="317" w:firstLine="0"/>
              <w:jc w:val="right"/>
              <w:rPr>
                <w:rFonts w:ascii="Times New Roman" w:hAnsi="Times New Roman"/>
                <w:sz w:val="24"/>
                <w:szCs w:val="24"/>
                <w:lang w:val="uk-UA" w:eastAsia="uk-UA"/>
              </w:rPr>
            </w:pPr>
            <w:r w:rsidRPr="003F6C9C">
              <w:rPr>
                <w:rFonts w:ascii="Times New Roman" w:hAnsi="Times New Roman"/>
                <w:sz w:val="24"/>
                <w:szCs w:val="24"/>
                <w:lang w:val="uk-UA" w:eastAsia="uk-UA"/>
              </w:rPr>
              <w:t>33</w:t>
            </w:r>
          </w:p>
        </w:tc>
      </w:tr>
      <w:tr w:rsidR="003F6C9C" w:rsidRPr="003F6C9C" w14:paraId="3575DDD9" w14:textId="77777777" w:rsidTr="00CC37E1">
        <w:tc>
          <w:tcPr>
            <w:tcW w:w="9214" w:type="dxa"/>
            <w:tcBorders>
              <w:top w:val="nil"/>
              <w:left w:val="nil"/>
              <w:bottom w:val="nil"/>
              <w:right w:val="nil"/>
            </w:tcBorders>
          </w:tcPr>
          <w:p w14:paraId="7B574BAC" w14:textId="3329B7D5" w:rsidR="003F6C9C" w:rsidRPr="003F6C9C" w:rsidRDefault="003F6C9C" w:rsidP="00CC37E1">
            <w:pPr>
              <w:spacing w:after="0" w:line="240" w:lineRule="auto"/>
              <w:rPr>
                <w:rFonts w:ascii="Times New Roman" w:hAnsi="Times New Roman"/>
                <w:b/>
                <w:sz w:val="24"/>
                <w:szCs w:val="24"/>
                <w:lang w:eastAsia="uk-UA"/>
              </w:rPr>
            </w:pPr>
            <w:r w:rsidRPr="003F6C9C">
              <w:rPr>
                <w:rFonts w:ascii="Times New Roman" w:hAnsi="Times New Roman"/>
                <w:sz w:val="24"/>
                <w:szCs w:val="24"/>
                <w:lang w:val="uk-UA" w:eastAsia="uk-UA"/>
              </w:rPr>
              <w:t>Додаток 11. Заходи щодо забезпечення виконання завдань</w:t>
            </w:r>
            <w:r w:rsidRPr="003F6C9C">
              <w:rPr>
                <w:rFonts w:ascii="Times New Roman" w:hAnsi="Times New Roman"/>
                <w:b/>
                <w:sz w:val="24"/>
                <w:szCs w:val="24"/>
                <w:lang w:val="uk-UA" w:eastAsia="uk-UA"/>
              </w:rPr>
              <w:t xml:space="preserve"> </w:t>
            </w:r>
            <w:r w:rsidRPr="003F6C9C">
              <w:rPr>
                <w:rFonts w:ascii="Times New Roman" w:hAnsi="Times New Roman"/>
                <w:sz w:val="24"/>
                <w:szCs w:val="24"/>
                <w:lang w:val="uk-UA" w:eastAsia="uk-UA"/>
              </w:rPr>
              <w:t>Програми підвищення ефективності роботи та стратегічного розвитку комунальних підприємств Хмельницької міської територіальної громади на 2025-2027 роки</w:t>
            </w:r>
          </w:p>
        </w:tc>
        <w:tc>
          <w:tcPr>
            <w:tcW w:w="845" w:type="dxa"/>
            <w:tcBorders>
              <w:top w:val="nil"/>
              <w:left w:val="nil"/>
              <w:bottom w:val="nil"/>
              <w:right w:val="nil"/>
            </w:tcBorders>
          </w:tcPr>
          <w:p w14:paraId="5EFF01DD" w14:textId="77777777" w:rsidR="003F6C9C" w:rsidRPr="003F6C9C" w:rsidRDefault="003F6C9C" w:rsidP="00CC37E1">
            <w:pPr>
              <w:spacing w:after="0" w:line="240" w:lineRule="auto"/>
              <w:ind w:left="317" w:firstLine="0"/>
              <w:jc w:val="right"/>
              <w:rPr>
                <w:rFonts w:ascii="Times New Roman" w:hAnsi="Times New Roman"/>
                <w:sz w:val="24"/>
                <w:szCs w:val="24"/>
                <w:lang w:val="uk-UA" w:eastAsia="uk-UA"/>
              </w:rPr>
            </w:pPr>
          </w:p>
          <w:p w14:paraId="77F76934" w14:textId="77777777" w:rsidR="003F6C9C" w:rsidRPr="003F6C9C" w:rsidRDefault="003F6C9C" w:rsidP="00CC37E1">
            <w:pPr>
              <w:spacing w:after="0" w:line="240" w:lineRule="auto"/>
              <w:ind w:left="317" w:firstLine="0"/>
              <w:jc w:val="right"/>
              <w:rPr>
                <w:rFonts w:ascii="Times New Roman" w:hAnsi="Times New Roman"/>
                <w:sz w:val="24"/>
                <w:szCs w:val="24"/>
                <w:lang w:val="uk-UA" w:eastAsia="uk-UA"/>
              </w:rPr>
            </w:pPr>
          </w:p>
          <w:p w14:paraId="698BDBA3" w14:textId="77777777" w:rsidR="003F6C9C" w:rsidRPr="003F6C9C" w:rsidRDefault="003F6C9C" w:rsidP="00CC37E1">
            <w:pPr>
              <w:spacing w:after="0" w:line="240" w:lineRule="auto"/>
              <w:ind w:left="317" w:firstLine="0"/>
              <w:jc w:val="right"/>
              <w:rPr>
                <w:rFonts w:ascii="Times New Roman" w:hAnsi="Times New Roman"/>
                <w:sz w:val="24"/>
                <w:szCs w:val="24"/>
                <w:lang w:val="uk-UA" w:eastAsia="uk-UA"/>
              </w:rPr>
            </w:pPr>
            <w:r w:rsidRPr="003F6C9C">
              <w:rPr>
                <w:rFonts w:ascii="Times New Roman" w:hAnsi="Times New Roman"/>
                <w:sz w:val="24"/>
                <w:szCs w:val="24"/>
                <w:lang w:val="uk-UA" w:eastAsia="uk-UA"/>
              </w:rPr>
              <w:t>35</w:t>
            </w:r>
          </w:p>
        </w:tc>
      </w:tr>
    </w:tbl>
    <w:p w14:paraId="05CC9B50" w14:textId="77777777" w:rsidR="003F6C9C" w:rsidRPr="003F6C9C" w:rsidRDefault="003F6C9C" w:rsidP="00A37705">
      <w:pPr>
        <w:spacing w:after="5" w:line="268" w:lineRule="auto"/>
        <w:ind w:firstLine="567"/>
        <w:jc w:val="center"/>
        <w:rPr>
          <w:rFonts w:ascii="Times New Roman" w:hAnsi="Times New Roman"/>
          <w:b/>
          <w:sz w:val="24"/>
          <w:szCs w:val="24"/>
          <w:lang w:val="uk-UA" w:eastAsia="uk-UA"/>
        </w:rPr>
      </w:pPr>
      <w:r w:rsidRPr="003F6C9C">
        <w:rPr>
          <w:rFonts w:ascii="Times New Roman" w:hAnsi="Times New Roman"/>
          <w:b/>
          <w:sz w:val="24"/>
          <w:szCs w:val="24"/>
          <w:lang w:val="uk-UA" w:eastAsia="uk-UA"/>
        </w:rPr>
        <w:br w:type="page"/>
      </w:r>
      <w:r w:rsidRPr="003F6C9C">
        <w:rPr>
          <w:rFonts w:ascii="Times New Roman" w:hAnsi="Times New Roman"/>
          <w:b/>
          <w:sz w:val="24"/>
          <w:szCs w:val="24"/>
          <w:lang w:val="uk-UA" w:eastAsia="uk-UA"/>
        </w:rPr>
        <w:lastRenderedPageBreak/>
        <w:t>1. Актуальність прийняття Програми, її мета та завдання</w:t>
      </w:r>
    </w:p>
    <w:p w14:paraId="156EF87F" w14:textId="77777777" w:rsidR="003F6C9C" w:rsidRPr="003F6C9C" w:rsidRDefault="003F6C9C" w:rsidP="00A37705">
      <w:pPr>
        <w:spacing w:after="0" w:line="240" w:lineRule="auto"/>
        <w:ind w:firstLine="567"/>
        <w:jc w:val="both"/>
        <w:rPr>
          <w:rFonts w:ascii="Times New Roman" w:hAnsi="Times New Roman"/>
          <w:sz w:val="24"/>
          <w:szCs w:val="24"/>
          <w:lang w:val="uk-UA" w:eastAsia="uk-UA"/>
        </w:rPr>
      </w:pPr>
      <w:r w:rsidRPr="003F6C9C">
        <w:rPr>
          <w:rFonts w:ascii="Times New Roman" w:hAnsi="Times New Roman"/>
          <w:sz w:val="24"/>
          <w:szCs w:val="24"/>
          <w:lang w:val="uk-UA" w:eastAsia="uk-UA"/>
        </w:rPr>
        <w:t>Комунальне господарство являє собою один із найважливіших та пріоритетних секторів національної економіки країни, який гарантує життєздатність громади та має значний вплив на розвиток багатьох взаємовідносин у державі.</w:t>
      </w:r>
    </w:p>
    <w:p w14:paraId="5D3FEEF6" w14:textId="77777777" w:rsidR="003F6C9C" w:rsidRPr="003F6C9C" w:rsidRDefault="003F6C9C" w:rsidP="00A37705">
      <w:pPr>
        <w:spacing w:after="0" w:line="240" w:lineRule="auto"/>
        <w:ind w:firstLine="567"/>
        <w:jc w:val="both"/>
        <w:rPr>
          <w:rFonts w:ascii="Times New Roman" w:hAnsi="Times New Roman"/>
          <w:sz w:val="24"/>
          <w:szCs w:val="24"/>
          <w:lang w:val="uk-UA" w:eastAsia="uk-UA"/>
        </w:rPr>
      </w:pPr>
      <w:r w:rsidRPr="003F6C9C">
        <w:rPr>
          <w:rFonts w:ascii="Times New Roman" w:hAnsi="Times New Roman"/>
          <w:sz w:val="24"/>
          <w:szCs w:val="24"/>
          <w:lang w:val="uk-UA" w:eastAsia="uk-UA"/>
        </w:rPr>
        <w:t>В період дії воєнного стану ж</w:t>
      </w:r>
      <w:r w:rsidRPr="003F6C9C">
        <w:rPr>
          <w:rFonts w:ascii="Times New Roman" w:hAnsi="Times New Roman"/>
          <w:sz w:val="24"/>
          <w:szCs w:val="24"/>
          <w:shd w:val="clear" w:color="auto" w:fill="FFFFFF"/>
          <w:lang w:val="uk-UA" w:eastAsia="uk-UA"/>
        </w:rPr>
        <w:t>итлово-комунальні служби повинні працювати максимально стабільно та надійно.</w:t>
      </w:r>
    </w:p>
    <w:p w14:paraId="78BF3080" w14:textId="77777777" w:rsidR="003F6C9C" w:rsidRPr="003F6C9C" w:rsidRDefault="003F6C9C" w:rsidP="00A37705">
      <w:pPr>
        <w:spacing w:after="0" w:line="240" w:lineRule="auto"/>
        <w:ind w:firstLine="567"/>
        <w:jc w:val="both"/>
        <w:rPr>
          <w:rFonts w:ascii="Times New Roman" w:hAnsi="Times New Roman"/>
          <w:sz w:val="24"/>
          <w:szCs w:val="24"/>
          <w:lang w:val="uk-UA" w:eastAsia="uk-UA"/>
        </w:rPr>
      </w:pPr>
      <w:r w:rsidRPr="003F6C9C">
        <w:rPr>
          <w:rFonts w:ascii="Times New Roman" w:hAnsi="Times New Roman"/>
          <w:sz w:val="24"/>
          <w:szCs w:val="24"/>
          <w:shd w:val="clear" w:color="auto" w:fill="FFFFFF"/>
          <w:lang w:val="uk-UA" w:eastAsia="uk-UA"/>
        </w:rPr>
        <w:t xml:space="preserve">Стабільна робота комунальних підприємств, контроль за станом благоустрою на території громади, дотримання громадського порядку, підвищення ефективності використання майна комунальної власності та його оновлення, </w:t>
      </w:r>
      <w:r w:rsidRPr="003F6C9C">
        <w:rPr>
          <w:rFonts w:ascii="Times New Roman" w:hAnsi="Times New Roman"/>
          <w:sz w:val="24"/>
          <w:szCs w:val="24"/>
          <w:lang w:val="uk-UA"/>
        </w:rPr>
        <w:t xml:space="preserve">подальше покращення якості </w:t>
      </w:r>
      <w:proofErr w:type="spellStart"/>
      <w:r w:rsidRPr="003F6C9C">
        <w:rPr>
          <w:rFonts w:ascii="Times New Roman" w:hAnsi="Times New Roman"/>
          <w:sz w:val="24"/>
          <w:szCs w:val="24"/>
          <w:lang w:val="uk-UA"/>
        </w:rPr>
        <w:t>надаваємих</w:t>
      </w:r>
      <w:proofErr w:type="spellEnd"/>
      <w:r w:rsidRPr="003F6C9C">
        <w:rPr>
          <w:rFonts w:ascii="Times New Roman" w:hAnsi="Times New Roman"/>
          <w:sz w:val="24"/>
          <w:szCs w:val="24"/>
          <w:lang w:val="uk-UA"/>
        </w:rPr>
        <w:t xml:space="preserve"> послуг</w:t>
      </w:r>
      <w:r w:rsidRPr="003F6C9C">
        <w:rPr>
          <w:rFonts w:ascii="Times New Roman" w:hAnsi="Times New Roman"/>
          <w:sz w:val="24"/>
          <w:szCs w:val="24"/>
          <w:shd w:val="clear" w:color="auto" w:fill="FFFFFF"/>
          <w:lang w:val="uk-UA" w:eastAsia="uk-UA"/>
        </w:rPr>
        <w:t xml:space="preserve"> </w:t>
      </w:r>
      <w:r w:rsidRPr="003F6C9C">
        <w:rPr>
          <w:rFonts w:ascii="Times New Roman" w:hAnsi="Times New Roman"/>
          <w:sz w:val="24"/>
          <w:szCs w:val="24"/>
          <w:bdr w:val="none" w:sz="0" w:space="0" w:color="auto" w:frame="1"/>
          <w:lang w:val="uk-UA" w:eastAsia="uk-UA"/>
        </w:rPr>
        <w:t xml:space="preserve">- є основою розвитку </w:t>
      </w:r>
      <w:r w:rsidRPr="003F6C9C">
        <w:rPr>
          <w:rFonts w:ascii="Times New Roman" w:hAnsi="Times New Roman"/>
          <w:sz w:val="24"/>
          <w:szCs w:val="24"/>
          <w:lang w:val="uk-UA" w:eastAsia="uk-UA"/>
        </w:rPr>
        <w:t>виробничої та соціальної сфери міської територіальної громади.</w:t>
      </w:r>
      <w:r w:rsidRPr="003F6C9C">
        <w:rPr>
          <w:rFonts w:ascii="Times New Roman" w:hAnsi="Times New Roman"/>
          <w:sz w:val="24"/>
          <w:szCs w:val="24"/>
          <w:shd w:val="clear" w:color="auto" w:fill="FFFFFF"/>
          <w:lang w:val="uk-UA" w:eastAsia="uk-UA"/>
        </w:rPr>
        <w:t xml:space="preserve"> </w:t>
      </w:r>
      <w:r w:rsidRPr="003F6C9C">
        <w:rPr>
          <w:rFonts w:ascii="Times New Roman" w:hAnsi="Times New Roman"/>
          <w:sz w:val="24"/>
          <w:szCs w:val="24"/>
          <w:lang w:val="uk-UA" w:eastAsia="uk-UA"/>
        </w:rPr>
        <w:t>Рівень та якість послуг, які надають комунальні підприємства, є показовим індикатором комфорту та безпеки повсякденного життя громади. В ефективній роботі  комунальних підприємств зосереджені інтереси населення і органів місцевого самоврядування.</w:t>
      </w:r>
    </w:p>
    <w:p w14:paraId="59B4963C" w14:textId="77777777" w:rsidR="003F6C9C" w:rsidRPr="003F6C9C" w:rsidRDefault="003F6C9C" w:rsidP="00A37705">
      <w:pPr>
        <w:shd w:val="clear" w:color="auto" w:fill="FFFFFF"/>
        <w:spacing w:after="0" w:line="240" w:lineRule="auto"/>
        <w:ind w:firstLine="567"/>
        <w:jc w:val="both"/>
        <w:rPr>
          <w:rFonts w:ascii="Times New Roman" w:hAnsi="Times New Roman"/>
          <w:sz w:val="24"/>
          <w:szCs w:val="24"/>
          <w:lang w:val="uk-UA" w:eastAsia="uk-UA"/>
        </w:rPr>
      </w:pPr>
      <w:r w:rsidRPr="003F6C9C">
        <w:rPr>
          <w:rFonts w:ascii="Times New Roman" w:hAnsi="Times New Roman"/>
          <w:sz w:val="24"/>
          <w:szCs w:val="24"/>
          <w:lang w:val="uk-UA" w:eastAsia="uk-UA"/>
        </w:rPr>
        <w:t>Для оцінки ефективності діяльності комунальних підприємств необхідно застосовувати два критерія:</w:t>
      </w:r>
    </w:p>
    <w:p w14:paraId="7FF45FD3" w14:textId="2C1C9BCB" w:rsidR="003F6C9C" w:rsidRPr="003F6C9C" w:rsidRDefault="002C2C01" w:rsidP="00A37705">
      <w:pPr>
        <w:shd w:val="clear" w:color="auto" w:fill="FFFFFF"/>
        <w:spacing w:after="0" w:line="240" w:lineRule="atLeast"/>
        <w:ind w:firstLine="567"/>
        <w:contextualSpacing/>
        <w:jc w:val="both"/>
        <w:rPr>
          <w:rFonts w:ascii="Times New Roman" w:hAnsi="Times New Roman"/>
          <w:sz w:val="24"/>
          <w:szCs w:val="24"/>
          <w:lang w:val="uk-UA" w:eastAsia="uk-UA"/>
        </w:rPr>
      </w:pPr>
      <w:r>
        <w:rPr>
          <w:rFonts w:ascii="Times New Roman" w:hAnsi="Times New Roman"/>
          <w:sz w:val="24"/>
          <w:szCs w:val="24"/>
          <w:lang w:val="uk-UA" w:eastAsia="uk-UA"/>
        </w:rPr>
        <w:t xml:space="preserve">- </w:t>
      </w:r>
      <w:r w:rsidR="003F6C9C" w:rsidRPr="003F6C9C">
        <w:rPr>
          <w:rFonts w:ascii="Times New Roman" w:hAnsi="Times New Roman"/>
          <w:sz w:val="24"/>
          <w:szCs w:val="24"/>
          <w:lang w:val="uk-UA" w:eastAsia="uk-UA"/>
        </w:rPr>
        <w:t>економічний, який оцінює ефективність управлінських рішень для отриманого позитивного фінансового результату;</w:t>
      </w:r>
    </w:p>
    <w:p w14:paraId="5D0D0E4C" w14:textId="1B4783A7" w:rsidR="003F6C9C" w:rsidRPr="003F6C9C" w:rsidRDefault="002C2C01" w:rsidP="00A37705">
      <w:pPr>
        <w:shd w:val="clear" w:color="auto" w:fill="FFFFFF"/>
        <w:spacing w:after="0" w:line="240" w:lineRule="atLeast"/>
        <w:ind w:firstLine="567"/>
        <w:contextualSpacing/>
        <w:jc w:val="both"/>
        <w:rPr>
          <w:rFonts w:ascii="Times New Roman" w:hAnsi="Times New Roman"/>
          <w:sz w:val="24"/>
          <w:szCs w:val="24"/>
          <w:lang w:val="uk-UA" w:eastAsia="uk-UA"/>
        </w:rPr>
      </w:pPr>
      <w:r>
        <w:rPr>
          <w:rFonts w:ascii="Times New Roman" w:hAnsi="Times New Roman"/>
          <w:sz w:val="24"/>
          <w:szCs w:val="24"/>
          <w:lang w:val="uk-UA" w:eastAsia="uk-UA"/>
        </w:rPr>
        <w:t xml:space="preserve">- </w:t>
      </w:r>
      <w:r w:rsidR="003F6C9C" w:rsidRPr="003F6C9C">
        <w:rPr>
          <w:rFonts w:ascii="Times New Roman" w:hAnsi="Times New Roman"/>
          <w:sz w:val="24"/>
          <w:szCs w:val="24"/>
          <w:lang w:val="uk-UA" w:eastAsia="uk-UA"/>
        </w:rPr>
        <w:t>соціальний, що дозволяє оцінити ефективність управління об’єктами комунальної власності для надання якісних послуг мешканцям громади.</w:t>
      </w:r>
    </w:p>
    <w:p w14:paraId="58EA6222" w14:textId="77777777" w:rsidR="003F6C9C" w:rsidRPr="003F6C9C" w:rsidRDefault="003F6C9C" w:rsidP="00A37705">
      <w:pPr>
        <w:spacing w:after="0" w:line="240" w:lineRule="auto"/>
        <w:ind w:firstLine="567"/>
        <w:jc w:val="both"/>
        <w:rPr>
          <w:rFonts w:ascii="Times New Roman" w:hAnsi="Times New Roman"/>
          <w:sz w:val="24"/>
          <w:szCs w:val="24"/>
          <w:lang w:val="uk-UA" w:eastAsia="uk-UA"/>
        </w:rPr>
      </w:pPr>
      <w:r w:rsidRPr="003F6C9C">
        <w:rPr>
          <w:rFonts w:ascii="Times New Roman" w:hAnsi="Times New Roman"/>
          <w:sz w:val="24"/>
          <w:szCs w:val="24"/>
          <w:lang w:val="uk-UA" w:eastAsia="uk-UA"/>
        </w:rPr>
        <w:t>Для підприємств комунальної форми власності характерні</w:t>
      </w:r>
      <w:r w:rsidRPr="003F6C9C">
        <w:rPr>
          <w:rFonts w:ascii="Times New Roman" w:hAnsi="Times New Roman"/>
          <w:sz w:val="24"/>
          <w:szCs w:val="24"/>
          <w:lang w:eastAsia="uk-UA"/>
        </w:rPr>
        <w:t>:</w:t>
      </w:r>
      <w:r w:rsidRPr="003F6C9C">
        <w:rPr>
          <w:rFonts w:ascii="Times New Roman" w:hAnsi="Times New Roman"/>
          <w:sz w:val="24"/>
          <w:szCs w:val="24"/>
          <w:lang w:val="uk-UA" w:eastAsia="uk-UA"/>
        </w:rPr>
        <w:t xml:space="preserve"> не стабільний фінансовий стан, залежність від фінансування з бюджету територіальної громади. В період дії воєнного стану частково обмежено фінансування капітальних видатків комунальним підприємствам. У частини комунальних підприємств спостерігається високий рівень фізичної та моральної зношеності основних фондів, неефективне використання власних фінансових, матеріальних та трудових ресурсів, недосконала тарифна політика.</w:t>
      </w:r>
    </w:p>
    <w:p w14:paraId="32C39B1A" w14:textId="77777777" w:rsidR="003F6C9C" w:rsidRPr="003F6C9C" w:rsidRDefault="003F6C9C" w:rsidP="00A37705">
      <w:pPr>
        <w:spacing w:after="0" w:line="240" w:lineRule="auto"/>
        <w:ind w:firstLine="567"/>
        <w:jc w:val="both"/>
        <w:rPr>
          <w:rFonts w:ascii="Times New Roman" w:hAnsi="Times New Roman"/>
          <w:sz w:val="24"/>
          <w:szCs w:val="24"/>
          <w:lang w:val="uk-UA" w:eastAsia="uk-UA"/>
        </w:rPr>
      </w:pPr>
      <w:r w:rsidRPr="003F6C9C">
        <w:rPr>
          <w:rFonts w:ascii="Times New Roman" w:hAnsi="Times New Roman"/>
          <w:sz w:val="24"/>
          <w:szCs w:val="24"/>
          <w:lang w:val="uk-UA" w:eastAsia="uk-UA"/>
        </w:rPr>
        <w:t>Тому, особливої актуальності набуває визначення шляхів підвищення ефективності діяльності та стратегічного розвитку комунальних підприємств і перетворення їх у реальне джерело фінансового забезпечення сталого розвитку територіальної громади.</w:t>
      </w:r>
    </w:p>
    <w:p w14:paraId="15220BBD" w14:textId="3B0BEF4A" w:rsidR="003F6C9C" w:rsidRPr="003F6C9C" w:rsidRDefault="003F6C9C" w:rsidP="00A37705">
      <w:pPr>
        <w:spacing w:after="0" w:line="240" w:lineRule="auto"/>
        <w:ind w:firstLine="567"/>
        <w:jc w:val="both"/>
        <w:rPr>
          <w:rFonts w:ascii="Times New Roman" w:hAnsi="Times New Roman"/>
          <w:sz w:val="24"/>
          <w:szCs w:val="24"/>
          <w:lang w:val="uk-UA" w:eastAsia="uk-UA"/>
        </w:rPr>
      </w:pPr>
      <w:r w:rsidRPr="003F6C9C">
        <w:rPr>
          <w:rFonts w:ascii="Times New Roman" w:hAnsi="Times New Roman"/>
          <w:sz w:val="24"/>
          <w:szCs w:val="24"/>
          <w:lang w:val="uk-UA" w:eastAsia="uk-UA"/>
        </w:rPr>
        <w:t xml:space="preserve">Метою впровадження Програми підвищення ефективності роботи та стратегічного розвитку комунальних підприємств Хмельницької міської територіальної громади на 2025 - 2027 роки (далі – Програма) є вдосконалення організаційно - економічних механізмів для забезпечення розвитку комунальних підприємств. </w:t>
      </w:r>
    </w:p>
    <w:p w14:paraId="56291C96" w14:textId="77777777" w:rsidR="003F6C9C" w:rsidRPr="003F6C9C" w:rsidRDefault="003F6C9C" w:rsidP="00A37705">
      <w:pPr>
        <w:spacing w:after="0" w:line="240" w:lineRule="atLeast"/>
        <w:ind w:firstLine="567"/>
        <w:jc w:val="both"/>
        <w:rPr>
          <w:rFonts w:ascii="Times New Roman" w:hAnsi="Times New Roman"/>
          <w:sz w:val="24"/>
          <w:szCs w:val="24"/>
          <w:lang w:val="uk-UA" w:eastAsia="uk-UA"/>
        </w:rPr>
      </w:pPr>
      <w:r w:rsidRPr="003F6C9C">
        <w:rPr>
          <w:rFonts w:ascii="Times New Roman" w:hAnsi="Times New Roman"/>
          <w:sz w:val="24"/>
          <w:szCs w:val="24"/>
          <w:lang w:val="uk-UA" w:eastAsia="uk-UA"/>
        </w:rPr>
        <w:t>Програма дасть змогу забезпечити виконання наступних завдань:</w:t>
      </w:r>
    </w:p>
    <w:p w14:paraId="023A98E9" w14:textId="77777777" w:rsidR="003F6C9C" w:rsidRPr="003F6C9C" w:rsidRDefault="003F6C9C" w:rsidP="00A37705">
      <w:pPr>
        <w:shd w:val="clear" w:color="auto" w:fill="FFFFFF"/>
        <w:spacing w:after="0" w:line="240" w:lineRule="atLeast"/>
        <w:ind w:firstLine="567"/>
        <w:contextualSpacing/>
        <w:jc w:val="both"/>
        <w:rPr>
          <w:rFonts w:ascii="Times New Roman" w:hAnsi="Times New Roman"/>
          <w:sz w:val="24"/>
          <w:szCs w:val="24"/>
          <w:bdr w:val="none" w:sz="0" w:space="0" w:color="auto" w:frame="1"/>
          <w:lang w:val="uk-UA" w:eastAsia="uk-UA"/>
        </w:rPr>
      </w:pPr>
      <w:r w:rsidRPr="003F6C9C">
        <w:rPr>
          <w:rFonts w:ascii="Times New Roman" w:hAnsi="Times New Roman"/>
          <w:sz w:val="24"/>
          <w:szCs w:val="24"/>
          <w:lang w:val="uk-UA" w:eastAsia="uk-UA"/>
        </w:rPr>
        <w:t>ефективної та беззбиткової роботи підприємств</w:t>
      </w:r>
      <w:r w:rsidRPr="003F6C9C">
        <w:rPr>
          <w:rFonts w:ascii="Times New Roman" w:hAnsi="Times New Roman"/>
          <w:sz w:val="24"/>
          <w:szCs w:val="24"/>
          <w:lang w:eastAsia="uk-UA"/>
        </w:rPr>
        <w:t>;</w:t>
      </w:r>
      <w:r w:rsidRPr="003F6C9C">
        <w:rPr>
          <w:rFonts w:ascii="Times New Roman" w:hAnsi="Times New Roman"/>
          <w:sz w:val="24"/>
          <w:szCs w:val="24"/>
          <w:bdr w:val="none" w:sz="0" w:space="0" w:color="auto" w:frame="1"/>
          <w:lang w:val="uk-UA" w:eastAsia="uk-UA"/>
        </w:rPr>
        <w:t xml:space="preserve"> </w:t>
      </w:r>
    </w:p>
    <w:p w14:paraId="1D08E422" w14:textId="77777777" w:rsidR="003F6C9C" w:rsidRPr="003F6C9C" w:rsidRDefault="003F6C9C" w:rsidP="00A37705">
      <w:pPr>
        <w:shd w:val="clear" w:color="auto" w:fill="FFFFFF"/>
        <w:spacing w:after="0" w:line="240" w:lineRule="atLeast"/>
        <w:ind w:firstLine="567"/>
        <w:contextualSpacing/>
        <w:jc w:val="both"/>
        <w:rPr>
          <w:rFonts w:ascii="Times New Roman" w:hAnsi="Times New Roman"/>
          <w:sz w:val="24"/>
          <w:szCs w:val="24"/>
          <w:bdr w:val="none" w:sz="0" w:space="0" w:color="auto" w:frame="1"/>
          <w:lang w:val="uk-UA" w:eastAsia="uk-UA"/>
        </w:rPr>
      </w:pPr>
      <w:r w:rsidRPr="003F6C9C">
        <w:rPr>
          <w:rFonts w:ascii="Times New Roman" w:hAnsi="Times New Roman"/>
          <w:sz w:val="24"/>
          <w:szCs w:val="24"/>
          <w:bdr w:val="none" w:sz="0" w:space="0" w:color="auto" w:frame="1"/>
          <w:lang w:val="uk-UA" w:eastAsia="uk-UA"/>
        </w:rPr>
        <w:t xml:space="preserve">підвищення якості </w:t>
      </w:r>
      <w:proofErr w:type="spellStart"/>
      <w:r w:rsidRPr="003F6C9C">
        <w:rPr>
          <w:rFonts w:ascii="Times New Roman" w:hAnsi="Times New Roman"/>
          <w:sz w:val="24"/>
          <w:szCs w:val="24"/>
          <w:bdr w:val="none" w:sz="0" w:space="0" w:color="auto" w:frame="1"/>
          <w:lang w:val="uk-UA" w:eastAsia="uk-UA"/>
        </w:rPr>
        <w:t>надаваємих</w:t>
      </w:r>
      <w:proofErr w:type="spellEnd"/>
      <w:r w:rsidRPr="003F6C9C">
        <w:rPr>
          <w:rFonts w:ascii="Times New Roman" w:hAnsi="Times New Roman"/>
          <w:sz w:val="24"/>
          <w:szCs w:val="24"/>
          <w:bdr w:val="none" w:sz="0" w:space="0" w:color="auto" w:frame="1"/>
          <w:lang w:val="uk-UA" w:eastAsia="uk-UA"/>
        </w:rPr>
        <w:t xml:space="preserve"> послуг;</w:t>
      </w:r>
    </w:p>
    <w:p w14:paraId="7924BCC0" w14:textId="77777777" w:rsidR="003F6C9C" w:rsidRPr="003F6C9C" w:rsidRDefault="003F6C9C" w:rsidP="00A37705">
      <w:pPr>
        <w:shd w:val="clear" w:color="auto" w:fill="FFFFFF"/>
        <w:spacing w:after="0" w:line="240" w:lineRule="atLeast"/>
        <w:ind w:firstLine="567"/>
        <w:contextualSpacing/>
        <w:jc w:val="both"/>
        <w:rPr>
          <w:rFonts w:ascii="Times New Roman" w:hAnsi="Times New Roman"/>
          <w:sz w:val="24"/>
          <w:szCs w:val="24"/>
          <w:bdr w:val="none" w:sz="0" w:space="0" w:color="auto" w:frame="1"/>
          <w:lang w:val="uk-UA" w:eastAsia="uk-UA"/>
        </w:rPr>
      </w:pPr>
      <w:r w:rsidRPr="003F6C9C">
        <w:rPr>
          <w:rFonts w:ascii="Times New Roman" w:hAnsi="Times New Roman"/>
          <w:sz w:val="24"/>
          <w:szCs w:val="24"/>
          <w:bdr w:val="none" w:sz="0" w:space="0" w:color="auto" w:frame="1"/>
          <w:lang w:val="uk-UA" w:eastAsia="uk-UA"/>
        </w:rPr>
        <w:t>ефективне використання, модернізацію та технічне переоснащення основних засобів;</w:t>
      </w:r>
    </w:p>
    <w:p w14:paraId="1169FEC6" w14:textId="77777777" w:rsidR="003F6C9C" w:rsidRPr="003F6C9C" w:rsidRDefault="003F6C9C" w:rsidP="00A37705">
      <w:pPr>
        <w:spacing w:after="0" w:line="240" w:lineRule="atLeast"/>
        <w:ind w:firstLine="567"/>
        <w:contextualSpacing/>
        <w:jc w:val="both"/>
        <w:rPr>
          <w:rFonts w:ascii="Times New Roman" w:hAnsi="Times New Roman"/>
          <w:sz w:val="24"/>
          <w:szCs w:val="24"/>
          <w:lang w:val="uk-UA" w:eastAsia="uk-UA"/>
        </w:rPr>
      </w:pPr>
      <w:r w:rsidRPr="003F6C9C">
        <w:rPr>
          <w:rFonts w:ascii="Times New Roman" w:hAnsi="Times New Roman"/>
          <w:sz w:val="24"/>
          <w:szCs w:val="24"/>
          <w:lang w:val="uk-UA" w:eastAsia="uk-UA"/>
        </w:rPr>
        <w:t>оптимізацію технологічних процедур, бізнес-процесів в діяльності</w:t>
      </w:r>
      <w:r w:rsidRPr="003F6C9C">
        <w:rPr>
          <w:rFonts w:ascii="Times New Roman" w:hAnsi="Times New Roman"/>
          <w:sz w:val="24"/>
          <w:szCs w:val="24"/>
          <w:lang w:eastAsia="uk-UA"/>
        </w:rPr>
        <w:t>;</w:t>
      </w:r>
      <w:r w:rsidRPr="003F6C9C">
        <w:rPr>
          <w:rFonts w:ascii="Times New Roman" w:hAnsi="Times New Roman"/>
          <w:sz w:val="24"/>
          <w:szCs w:val="24"/>
          <w:lang w:val="uk-UA" w:eastAsia="uk-UA"/>
        </w:rPr>
        <w:t xml:space="preserve"> </w:t>
      </w:r>
    </w:p>
    <w:p w14:paraId="2A5FB07F" w14:textId="77777777" w:rsidR="003F6C9C" w:rsidRPr="003F6C9C" w:rsidRDefault="003F6C9C" w:rsidP="00A37705">
      <w:pPr>
        <w:spacing w:after="0" w:line="240" w:lineRule="atLeast"/>
        <w:ind w:firstLine="567"/>
        <w:contextualSpacing/>
        <w:jc w:val="both"/>
        <w:rPr>
          <w:rFonts w:ascii="Times New Roman" w:hAnsi="Times New Roman"/>
          <w:sz w:val="24"/>
          <w:szCs w:val="24"/>
          <w:lang w:val="uk-UA" w:eastAsia="uk-UA"/>
        </w:rPr>
      </w:pPr>
      <w:r w:rsidRPr="003F6C9C">
        <w:rPr>
          <w:rFonts w:ascii="Times New Roman" w:hAnsi="Times New Roman"/>
          <w:sz w:val="24"/>
          <w:szCs w:val="24"/>
          <w:lang w:val="uk-UA" w:eastAsia="uk-UA"/>
        </w:rPr>
        <w:t xml:space="preserve">удосконалення процесу розвитку комунальних підприємств Хмельницької міської територіальної громади шляхом виконання заходів Стратегічних планів розвитку. </w:t>
      </w:r>
    </w:p>
    <w:p w14:paraId="3402C550" w14:textId="77777777" w:rsidR="003F6C9C" w:rsidRPr="003F6C9C" w:rsidRDefault="003F6C9C" w:rsidP="00A37705">
      <w:pPr>
        <w:spacing w:after="0" w:line="240" w:lineRule="auto"/>
        <w:ind w:firstLine="567"/>
        <w:contextualSpacing/>
        <w:jc w:val="both"/>
        <w:rPr>
          <w:rFonts w:ascii="Times New Roman" w:hAnsi="Times New Roman"/>
          <w:sz w:val="24"/>
          <w:szCs w:val="24"/>
          <w:lang w:val="uk-UA" w:eastAsia="uk-UA"/>
        </w:rPr>
      </w:pPr>
      <w:r w:rsidRPr="003F6C9C">
        <w:rPr>
          <w:rFonts w:ascii="Times New Roman" w:hAnsi="Times New Roman"/>
          <w:sz w:val="24"/>
          <w:szCs w:val="24"/>
          <w:lang w:val="uk-UA" w:eastAsia="uk-UA"/>
        </w:rPr>
        <w:t>Програма розроблена у відповідності до завдань і пріоритетів Стратегічного плану розвитку Хмельницької міської територіальної громади на 2021 - 2025 роки та чинного законодавства України.</w:t>
      </w:r>
    </w:p>
    <w:p w14:paraId="69586B59" w14:textId="77777777" w:rsidR="003F6C9C" w:rsidRPr="003F6C9C" w:rsidRDefault="003F6C9C" w:rsidP="00A37705">
      <w:pPr>
        <w:spacing w:after="0" w:line="240" w:lineRule="atLeast"/>
        <w:ind w:firstLine="567"/>
        <w:jc w:val="both"/>
        <w:rPr>
          <w:rFonts w:ascii="Times New Roman" w:hAnsi="Times New Roman"/>
          <w:sz w:val="24"/>
          <w:szCs w:val="24"/>
          <w:lang w:val="uk-UA" w:eastAsia="uk-UA"/>
        </w:rPr>
      </w:pPr>
      <w:r w:rsidRPr="003F6C9C">
        <w:rPr>
          <w:rFonts w:ascii="Times New Roman" w:hAnsi="Times New Roman"/>
          <w:sz w:val="24"/>
          <w:szCs w:val="24"/>
          <w:lang w:val="uk-UA" w:eastAsia="uk-UA"/>
        </w:rPr>
        <w:t xml:space="preserve">Цільові групи, що отримують переваги в процесі реалізації Програми: </w:t>
      </w:r>
    </w:p>
    <w:p w14:paraId="001B14A5" w14:textId="412B73D6" w:rsidR="003F6C9C" w:rsidRPr="003F6C9C" w:rsidRDefault="00ED4829" w:rsidP="00ED4829">
      <w:pPr>
        <w:shd w:val="clear" w:color="auto" w:fill="FFFFFF"/>
        <w:spacing w:after="0" w:line="240" w:lineRule="atLeast"/>
        <w:ind w:firstLine="567"/>
        <w:contextualSpacing/>
        <w:jc w:val="both"/>
        <w:rPr>
          <w:rFonts w:ascii="Times New Roman" w:hAnsi="Times New Roman"/>
          <w:sz w:val="24"/>
          <w:szCs w:val="24"/>
          <w:lang w:val="uk-UA" w:eastAsia="uk-UA"/>
        </w:rPr>
      </w:pPr>
      <w:r>
        <w:rPr>
          <w:rFonts w:ascii="Times New Roman" w:hAnsi="Times New Roman"/>
          <w:sz w:val="24"/>
          <w:szCs w:val="24"/>
          <w:lang w:val="uk-UA" w:eastAsia="uk-UA"/>
        </w:rPr>
        <w:t xml:space="preserve">- </w:t>
      </w:r>
      <w:r w:rsidR="003F6C9C" w:rsidRPr="003F6C9C">
        <w:rPr>
          <w:rFonts w:ascii="Times New Roman" w:hAnsi="Times New Roman"/>
          <w:sz w:val="24"/>
          <w:szCs w:val="24"/>
          <w:lang w:val="uk-UA" w:eastAsia="uk-UA"/>
        </w:rPr>
        <w:t>споживачі, які користуються послугами, що надаються комунальними підприємствами Хмельницької міської територіальної громади (мешканці та гості міської територіальної громади, підприємства, організації та установи міста);</w:t>
      </w:r>
    </w:p>
    <w:p w14:paraId="29F3B338" w14:textId="570D36BB" w:rsidR="003F6C9C" w:rsidRPr="003F6C9C" w:rsidRDefault="00ED4829" w:rsidP="00ED4829">
      <w:pPr>
        <w:shd w:val="clear" w:color="auto" w:fill="FFFFFF"/>
        <w:spacing w:after="0" w:line="240" w:lineRule="atLeast"/>
        <w:ind w:firstLine="567"/>
        <w:contextualSpacing/>
        <w:jc w:val="both"/>
        <w:rPr>
          <w:rFonts w:ascii="Times New Roman" w:hAnsi="Times New Roman"/>
          <w:sz w:val="24"/>
          <w:szCs w:val="24"/>
          <w:lang w:val="uk-UA" w:eastAsia="uk-UA"/>
        </w:rPr>
      </w:pPr>
      <w:r>
        <w:rPr>
          <w:rFonts w:ascii="Times New Roman" w:hAnsi="Times New Roman"/>
          <w:sz w:val="24"/>
          <w:szCs w:val="24"/>
          <w:lang w:val="uk-UA" w:eastAsia="uk-UA"/>
        </w:rPr>
        <w:t xml:space="preserve">- </w:t>
      </w:r>
      <w:r w:rsidR="003F6C9C" w:rsidRPr="003F6C9C">
        <w:rPr>
          <w:rFonts w:ascii="Times New Roman" w:hAnsi="Times New Roman"/>
          <w:sz w:val="24"/>
          <w:szCs w:val="24"/>
          <w:lang w:val="uk-UA" w:eastAsia="uk-UA"/>
        </w:rPr>
        <w:t>комунальні підприємства Хмельницької міської територіальної громади;</w:t>
      </w:r>
    </w:p>
    <w:p w14:paraId="052F2472" w14:textId="30F99A19" w:rsidR="003F6C9C" w:rsidRPr="003F6C9C" w:rsidRDefault="00ED4829" w:rsidP="00ED4829">
      <w:pPr>
        <w:shd w:val="clear" w:color="auto" w:fill="FFFFFF"/>
        <w:spacing w:after="0" w:line="240" w:lineRule="atLeast"/>
        <w:ind w:firstLine="567"/>
        <w:contextualSpacing/>
        <w:jc w:val="both"/>
        <w:rPr>
          <w:rFonts w:ascii="Times New Roman" w:hAnsi="Times New Roman"/>
          <w:sz w:val="24"/>
          <w:szCs w:val="24"/>
          <w:lang w:val="uk-UA" w:eastAsia="uk-UA"/>
        </w:rPr>
      </w:pPr>
      <w:r>
        <w:rPr>
          <w:rFonts w:ascii="Times New Roman" w:hAnsi="Times New Roman"/>
          <w:sz w:val="24"/>
          <w:szCs w:val="24"/>
          <w:lang w:val="uk-UA" w:eastAsia="uk-UA"/>
        </w:rPr>
        <w:t xml:space="preserve">- </w:t>
      </w:r>
      <w:r w:rsidR="003F6C9C" w:rsidRPr="003F6C9C">
        <w:rPr>
          <w:rFonts w:ascii="Times New Roman" w:hAnsi="Times New Roman"/>
          <w:sz w:val="24"/>
          <w:szCs w:val="24"/>
          <w:lang w:val="uk-UA" w:eastAsia="uk-UA"/>
        </w:rPr>
        <w:t xml:space="preserve">органи місцевого самоврядування. </w:t>
      </w:r>
    </w:p>
    <w:p w14:paraId="7C95D4A5" w14:textId="77777777" w:rsidR="003F6C9C" w:rsidRPr="003F6C9C" w:rsidRDefault="003F6C9C" w:rsidP="00A37705">
      <w:pPr>
        <w:spacing w:after="0" w:line="240" w:lineRule="atLeast"/>
        <w:ind w:firstLine="567"/>
        <w:contextualSpacing/>
        <w:jc w:val="both"/>
        <w:rPr>
          <w:rFonts w:ascii="Times New Roman" w:hAnsi="Times New Roman"/>
          <w:sz w:val="28"/>
          <w:szCs w:val="28"/>
          <w:lang w:val="uk-UA" w:eastAsia="uk-UA"/>
        </w:rPr>
      </w:pPr>
    </w:p>
    <w:p w14:paraId="1B0BB6BA" w14:textId="77777777" w:rsidR="003F6C9C" w:rsidRPr="003F6C9C" w:rsidRDefault="003F6C9C" w:rsidP="00A37705">
      <w:pPr>
        <w:spacing w:after="0" w:line="240" w:lineRule="atLeast"/>
        <w:ind w:firstLine="567"/>
        <w:contextualSpacing/>
        <w:jc w:val="both"/>
        <w:rPr>
          <w:rFonts w:ascii="Times New Roman" w:hAnsi="Times New Roman"/>
          <w:sz w:val="28"/>
          <w:szCs w:val="28"/>
          <w:lang w:val="uk-UA" w:eastAsia="uk-UA"/>
        </w:rPr>
      </w:pPr>
    </w:p>
    <w:p w14:paraId="2B6DCFEB" w14:textId="77777777" w:rsidR="003F6C9C" w:rsidRPr="003F6C9C" w:rsidRDefault="003F6C9C" w:rsidP="00A37705">
      <w:pPr>
        <w:spacing w:after="0" w:line="240" w:lineRule="atLeast"/>
        <w:ind w:firstLine="567"/>
        <w:contextualSpacing/>
        <w:jc w:val="both"/>
        <w:rPr>
          <w:rFonts w:ascii="Times New Roman" w:hAnsi="Times New Roman"/>
          <w:sz w:val="28"/>
          <w:szCs w:val="28"/>
          <w:lang w:val="uk-UA" w:eastAsia="uk-UA"/>
        </w:rPr>
      </w:pPr>
    </w:p>
    <w:p w14:paraId="2ECE35C0" w14:textId="1DF08E46" w:rsidR="00B84956" w:rsidRDefault="00B84956">
      <w:pPr>
        <w:spacing w:after="160" w:line="259" w:lineRule="auto"/>
        <w:rPr>
          <w:rFonts w:ascii="Times New Roman" w:hAnsi="Times New Roman"/>
          <w:sz w:val="28"/>
          <w:szCs w:val="28"/>
          <w:lang w:val="uk-UA" w:eastAsia="uk-UA"/>
        </w:rPr>
      </w:pPr>
      <w:r>
        <w:rPr>
          <w:rFonts w:ascii="Times New Roman" w:hAnsi="Times New Roman"/>
          <w:sz w:val="28"/>
          <w:szCs w:val="28"/>
          <w:lang w:val="uk-UA" w:eastAsia="uk-UA"/>
        </w:rPr>
        <w:br w:type="page"/>
      </w:r>
    </w:p>
    <w:p w14:paraId="308EC3C2" w14:textId="77777777" w:rsidR="003F6C9C" w:rsidRPr="003F6C9C" w:rsidRDefault="003F6C9C" w:rsidP="00A37705">
      <w:pPr>
        <w:spacing w:after="0" w:line="240" w:lineRule="atLeast"/>
        <w:ind w:firstLine="567"/>
        <w:contextualSpacing/>
        <w:jc w:val="both"/>
        <w:rPr>
          <w:rFonts w:ascii="Times New Roman" w:hAnsi="Times New Roman"/>
          <w:sz w:val="28"/>
          <w:szCs w:val="28"/>
          <w:lang w:val="uk-UA" w:eastAsia="uk-UA"/>
        </w:rPr>
      </w:pPr>
    </w:p>
    <w:p w14:paraId="37F0D640" w14:textId="77777777" w:rsidR="003F6C9C" w:rsidRPr="003F6C9C" w:rsidRDefault="003F6C9C" w:rsidP="00A37705">
      <w:pPr>
        <w:keepNext/>
        <w:keepLines/>
        <w:pBdr>
          <w:top w:val="nil"/>
          <w:left w:val="nil"/>
          <w:bottom w:val="nil"/>
          <w:right w:val="nil"/>
          <w:between w:val="nil"/>
        </w:pBdr>
        <w:spacing w:after="0" w:line="240" w:lineRule="auto"/>
        <w:ind w:firstLine="567"/>
        <w:jc w:val="center"/>
        <w:outlineLvl w:val="2"/>
        <w:rPr>
          <w:rFonts w:ascii="Times New Roman" w:hAnsi="Times New Roman"/>
          <w:b/>
          <w:sz w:val="24"/>
          <w:szCs w:val="24"/>
          <w:lang w:val="uk-UA" w:eastAsia="uk-UA"/>
        </w:rPr>
      </w:pPr>
      <w:r w:rsidRPr="003F6C9C">
        <w:rPr>
          <w:rFonts w:ascii="Times New Roman" w:hAnsi="Times New Roman"/>
          <w:b/>
          <w:sz w:val="24"/>
          <w:szCs w:val="24"/>
          <w:lang w:val="uk-UA" w:eastAsia="uk-UA"/>
        </w:rPr>
        <w:t>2. Аналіз діяльності комунальних підприємств</w:t>
      </w:r>
    </w:p>
    <w:p w14:paraId="2D582460" w14:textId="77777777" w:rsidR="003F6C9C" w:rsidRPr="003F6C9C" w:rsidRDefault="003F6C9C" w:rsidP="00A37705">
      <w:pPr>
        <w:spacing w:after="0" w:line="240" w:lineRule="auto"/>
        <w:ind w:firstLine="567"/>
        <w:jc w:val="center"/>
        <w:rPr>
          <w:rFonts w:ascii="Times New Roman" w:hAnsi="Times New Roman"/>
          <w:sz w:val="28"/>
          <w:szCs w:val="28"/>
          <w:lang w:val="uk-UA" w:eastAsia="uk-UA"/>
        </w:rPr>
      </w:pPr>
    </w:p>
    <w:p w14:paraId="29784986" w14:textId="77777777" w:rsidR="003F6C9C" w:rsidRPr="003F6C9C" w:rsidRDefault="003F6C9C" w:rsidP="00A37705">
      <w:pPr>
        <w:keepNext/>
        <w:keepLines/>
        <w:pBdr>
          <w:top w:val="nil"/>
          <w:left w:val="nil"/>
          <w:bottom w:val="nil"/>
          <w:right w:val="nil"/>
          <w:between w:val="nil"/>
        </w:pBdr>
        <w:spacing w:after="0" w:line="240" w:lineRule="auto"/>
        <w:ind w:firstLine="567"/>
        <w:jc w:val="center"/>
        <w:outlineLvl w:val="2"/>
        <w:rPr>
          <w:rFonts w:ascii="Times New Roman" w:hAnsi="Times New Roman"/>
          <w:b/>
          <w:sz w:val="24"/>
          <w:szCs w:val="24"/>
          <w:lang w:val="uk-UA" w:eastAsia="uk-UA"/>
        </w:rPr>
      </w:pPr>
      <w:r w:rsidRPr="003F6C9C">
        <w:rPr>
          <w:rFonts w:ascii="Times New Roman" w:hAnsi="Times New Roman"/>
          <w:b/>
          <w:sz w:val="24"/>
          <w:szCs w:val="24"/>
          <w:lang w:val="uk-UA" w:eastAsia="uk-UA"/>
        </w:rPr>
        <w:t>2.1.</w:t>
      </w:r>
      <w:r w:rsidRPr="003F6C9C">
        <w:rPr>
          <w:rFonts w:ascii="Arial" w:eastAsia="Arial" w:hAnsi="Arial" w:cs="Arial"/>
          <w:b/>
          <w:sz w:val="24"/>
          <w:szCs w:val="24"/>
          <w:lang w:val="uk-UA" w:eastAsia="uk-UA"/>
        </w:rPr>
        <w:t xml:space="preserve"> </w:t>
      </w:r>
      <w:r w:rsidRPr="003F6C9C">
        <w:rPr>
          <w:rFonts w:ascii="Times New Roman" w:hAnsi="Times New Roman"/>
          <w:b/>
          <w:sz w:val="24"/>
          <w:szCs w:val="24"/>
          <w:lang w:val="uk-UA" w:eastAsia="uk-UA"/>
        </w:rPr>
        <w:t>Оцінка поточної ситуації</w:t>
      </w:r>
    </w:p>
    <w:p w14:paraId="2A04520E" w14:textId="77777777" w:rsidR="003F6C9C" w:rsidRPr="003F6C9C" w:rsidRDefault="003F6C9C" w:rsidP="00A37705">
      <w:pPr>
        <w:spacing w:after="0" w:line="240" w:lineRule="auto"/>
        <w:ind w:firstLine="567"/>
        <w:jc w:val="both"/>
        <w:rPr>
          <w:rFonts w:ascii="Times New Roman" w:hAnsi="Times New Roman"/>
          <w:sz w:val="24"/>
          <w:szCs w:val="24"/>
          <w:lang w:val="uk-UA" w:eastAsia="uk-UA"/>
        </w:rPr>
      </w:pPr>
      <w:r w:rsidRPr="003F6C9C">
        <w:rPr>
          <w:rFonts w:ascii="Times New Roman" w:hAnsi="Times New Roman"/>
          <w:sz w:val="24"/>
          <w:szCs w:val="24"/>
          <w:lang w:val="uk-UA" w:eastAsia="uk-UA"/>
        </w:rPr>
        <w:t>В 2021 році здійснювали господарську діяльність 42 підприємства, що належать до комунальної власності Хмельницької міської територіальної громади, з середньообліковою чисельністю штатних працівників 7286 осіб. В той же час, протягом 6 місяців 2024 року на території Хмельницької міської територіально громади функціонувало 40 комунальних підприємства з середньообліковою чисельністю штатних працівників 6921 особа. Зменшення чисельності працівників пов’язане із припиненням діяльності двох комунальних підприємств та оптимізацією штатного розпису діючих.</w:t>
      </w:r>
    </w:p>
    <w:p w14:paraId="02CCB3B6" w14:textId="77777777" w:rsidR="003F6C9C" w:rsidRPr="003F6C9C" w:rsidRDefault="003F6C9C" w:rsidP="00A37705">
      <w:pPr>
        <w:spacing w:after="0" w:line="240" w:lineRule="auto"/>
        <w:ind w:firstLine="567"/>
        <w:jc w:val="both"/>
        <w:rPr>
          <w:rFonts w:ascii="Times New Roman" w:hAnsi="Times New Roman"/>
          <w:sz w:val="24"/>
          <w:szCs w:val="24"/>
          <w:lang w:val="uk-UA" w:eastAsia="uk-UA"/>
        </w:rPr>
      </w:pPr>
      <w:r w:rsidRPr="003F6C9C">
        <w:rPr>
          <w:rFonts w:ascii="Times New Roman" w:hAnsi="Times New Roman"/>
          <w:sz w:val="24"/>
          <w:szCs w:val="24"/>
          <w:lang w:val="uk-UA" w:eastAsia="uk-UA"/>
        </w:rPr>
        <w:t>Комунальні підприємства надають послуги для мешканців Хмельницької міської територіальної громади в різних сферах: житлово-комунального господарства, благоустрою, охорони здоров’я, спорту та культури, транспортного, інформаційного забезпечення тощо.</w:t>
      </w:r>
    </w:p>
    <w:p w14:paraId="021711AE" w14:textId="77777777" w:rsidR="003F6C9C" w:rsidRPr="003F6C9C" w:rsidRDefault="003F6C9C" w:rsidP="00A37705">
      <w:pPr>
        <w:spacing w:after="0" w:line="240" w:lineRule="auto"/>
        <w:ind w:firstLine="567"/>
        <w:jc w:val="both"/>
        <w:rPr>
          <w:rFonts w:ascii="Times New Roman" w:hAnsi="Times New Roman"/>
          <w:sz w:val="24"/>
          <w:szCs w:val="24"/>
          <w:lang w:val="uk-UA" w:eastAsia="uk-UA"/>
        </w:rPr>
      </w:pPr>
      <w:r w:rsidRPr="003F6C9C">
        <w:rPr>
          <w:rFonts w:ascii="Times New Roman" w:hAnsi="Times New Roman"/>
          <w:sz w:val="24"/>
          <w:szCs w:val="24"/>
          <w:lang w:val="uk-UA" w:eastAsia="uk-UA"/>
        </w:rPr>
        <w:t xml:space="preserve">Господарська діяльність комунальних підприємств, згідно зі статутами, повинна здійснюватися з метою отримання прибутку (за винятком некомерційних комунальних підприємств). Однак, результати проведеного аналізу основних показників фінансово-господарської діяльності комунальних підприємств Хмельницької міської територіальної громади за 2021 – 2023 роки та І півріччя 2024 року свідчать про значне погіршення їх фінансового стану (додатки 1, 2, 3, 4, 5 до Програми). </w:t>
      </w:r>
    </w:p>
    <w:p w14:paraId="4A0DFB68" w14:textId="162F7363" w:rsidR="003F6C9C" w:rsidRPr="003F6C9C" w:rsidRDefault="003F6C9C" w:rsidP="00A37705">
      <w:pPr>
        <w:spacing w:after="0" w:line="240" w:lineRule="auto"/>
        <w:ind w:firstLine="567"/>
        <w:jc w:val="both"/>
        <w:rPr>
          <w:rFonts w:ascii="Times New Roman" w:hAnsi="Times New Roman"/>
          <w:sz w:val="24"/>
          <w:szCs w:val="24"/>
          <w:lang w:val="uk-UA" w:eastAsia="uk-UA"/>
        </w:rPr>
      </w:pPr>
      <w:r w:rsidRPr="003F6C9C">
        <w:rPr>
          <w:rFonts w:ascii="Times New Roman" w:hAnsi="Times New Roman"/>
          <w:sz w:val="24"/>
          <w:szCs w:val="24"/>
          <w:lang w:val="uk-UA" w:eastAsia="uk-UA"/>
        </w:rPr>
        <w:t xml:space="preserve">Не зважаючи на ріст загальних доходів комунальних підприємств громади, а саме: у 2022 році загальні доходи комунальних підприємств зросли на 8,8 % у порівнянні з показником за 2021 рік;  у 2023 році ріст доходів складав 3,4 % у порівнянні з показником за 2022 рік, а також на збільшення чистого доходу від основної діяльності на 14,9 % (2022 р. / 2021 р. ) та на 18,1 % (2022 р. / 2021 р. ). Частка прибуткових підприємств знизилась з 81,0 % у 2021 році до 63,4 % у 2023 році, відповідно зросла частка збиткових підприємств з 19,0 % до 31,7 %. </w:t>
      </w:r>
    </w:p>
    <w:p w14:paraId="1572A24A" w14:textId="6B8E6711" w:rsidR="003F6C9C" w:rsidRPr="003F6C9C" w:rsidRDefault="003F6C9C" w:rsidP="00A37705">
      <w:pPr>
        <w:spacing w:after="0" w:line="240" w:lineRule="auto"/>
        <w:ind w:firstLine="567"/>
        <w:jc w:val="both"/>
        <w:rPr>
          <w:rFonts w:ascii="Times New Roman" w:hAnsi="Times New Roman"/>
          <w:sz w:val="24"/>
          <w:szCs w:val="24"/>
          <w:lang w:val="uk-UA" w:eastAsia="uk-UA"/>
        </w:rPr>
      </w:pPr>
      <w:r w:rsidRPr="003F6C9C">
        <w:rPr>
          <w:rFonts w:ascii="Times New Roman" w:hAnsi="Times New Roman"/>
          <w:sz w:val="24"/>
          <w:szCs w:val="24"/>
          <w:lang w:val="uk-UA" w:eastAsia="uk-UA"/>
        </w:rPr>
        <w:t>За результатами фінансово – господарської діяльності у І півріччя 2024 року, майже половина або 46,2 % комунальних підприємств є збитковими. Прослідковується негативна тенденція до збільшення суми збитків по збитковим підприємствам, а саме: зб</w:t>
      </w:r>
      <w:r w:rsidR="0093219D">
        <w:rPr>
          <w:rFonts w:ascii="Times New Roman" w:hAnsi="Times New Roman"/>
          <w:sz w:val="24"/>
          <w:szCs w:val="24"/>
          <w:lang w:val="uk-UA" w:eastAsia="uk-UA"/>
        </w:rPr>
        <w:t xml:space="preserve">ільшення на 84,4 %  (2022 р. / </w:t>
      </w:r>
      <w:r w:rsidRPr="003F6C9C">
        <w:rPr>
          <w:rFonts w:ascii="Times New Roman" w:hAnsi="Times New Roman"/>
          <w:sz w:val="24"/>
          <w:szCs w:val="24"/>
          <w:lang w:val="uk-UA" w:eastAsia="uk-UA"/>
        </w:rPr>
        <w:t>2021 р.) та на 890,7 % або у 4,8 рази за 2023 рік відносно показника за 2022 рік.</w:t>
      </w:r>
    </w:p>
    <w:p w14:paraId="69C8B717" w14:textId="77777777" w:rsidR="003F6C9C" w:rsidRPr="003F6C9C" w:rsidRDefault="003F6C9C" w:rsidP="00A37705">
      <w:pPr>
        <w:spacing w:after="0" w:line="240" w:lineRule="auto"/>
        <w:ind w:firstLine="567"/>
        <w:jc w:val="both"/>
        <w:rPr>
          <w:rFonts w:ascii="Times New Roman" w:hAnsi="Times New Roman"/>
          <w:sz w:val="24"/>
          <w:szCs w:val="24"/>
          <w:lang w:val="uk-UA" w:eastAsia="uk-UA"/>
        </w:rPr>
      </w:pPr>
      <w:r w:rsidRPr="003F6C9C">
        <w:rPr>
          <w:rFonts w:ascii="Times New Roman" w:hAnsi="Times New Roman"/>
          <w:sz w:val="24"/>
          <w:szCs w:val="24"/>
          <w:lang w:val="uk-UA" w:eastAsia="uk-UA"/>
        </w:rPr>
        <w:t xml:space="preserve"> Результати аналізу фінансово-господарської діяльності впродовж 2021- 2023 років та І півріччя  2024 року дозволяють встановити динаміку формування сукупного чистого фінансового результату по комунальних підприємствах Хмельницької міської територіальної громади. Так, загальний фінансовий результат комунальних підприємств громади за 2021 рік – прибуток у сумі 236 761,3 тис. грн, тоді як у 2023 році комунальними підприємствами громади отримано збиток у сумі 171 940,9 тис. грн. При цьому, основною причиною збитковості комунальних підприємств громади є невідповідність фактичних витрат діючим тарифам, невідшкодована різниця в тарифах для підприємств, які надають послуги з постачання теплової енергії, гарячої води, централізованого водопостачання та водовідведення (станом на 30.06.2024 року заборгованість з різниці в тарифах перед МКП «Хмельницьктеплокомуненерго» складає 543,7 млн грн, перед КП «Південно-Західні тепломережі» - 61,6 млн грн,  перед МКП «Хмельницькводоканал» - 76,6 млн грн), зростання витрат на енергоносії та ресурси.  </w:t>
      </w:r>
    </w:p>
    <w:p w14:paraId="5424CEC3" w14:textId="77777777" w:rsidR="003F6C9C" w:rsidRPr="003F6C9C" w:rsidRDefault="003F6C9C" w:rsidP="00A37705">
      <w:pPr>
        <w:spacing w:after="0" w:line="240" w:lineRule="auto"/>
        <w:ind w:firstLine="567"/>
        <w:jc w:val="both"/>
        <w:rPr>
          <w:rFonts w:ascii="Times New Roman" w:hAnsi="Times New Roman"/>
          <w:sz w:val="24"/>
          <w:szCs w:val="24"/>
          <w:lang w:val="uk-UA" w:eastAsia="uk-UA"/>
        </w:rPr>
      </w:pPr>
      <w:r w:rsidRPr="003F6C9C">
        <w:rPr>
          <w:rFonts w:ascii="Times New Roman" w:hAnsi="Times New Roman"/>
          <w:sz w:val="24"/>
          <w:szCs w:val="24"/>
          <w:lang w:val="uk-UA" w:eastAsia="uk-UA"/>
        </w:rPr>
        <w:t>Скорочення загальної чисельності працівників комунальних підприємств з 7286,0 чоловік за 2021 рік до 7092,0 чоловік за 2023 рік, або на 2,7 % пов’язано із оптимізацією штатної численності працівників комунальних підприємств та зменшенням кількості комунальних підприємств громади.</w:t>
      </w:r>
    </w:p>
    <w:p w14:paraId="231CEDC7" w14:textId="77777777" w:rsidR="003F6C9C" w:rsidRPr="003F6C9C" w:rsidRDefault="003F6C9C" w:rsidP="003F6C9C">
      <w:pPr>
        <w:spacing w:after="0" w:line="240" w:lineRule="auto"/>
        <w:ind w:firstLine="709"/>
        <w:jc w:val="right"/>
        <w:rPr>
          <w:rFonts w:ascii="Times New Roman" w:hAnsi="Times New Roman"/>
          <w:sz w:val="24"/>
          <w:szCs w:val="24"/>
          <w:lang w:val="uk-UA" w:eastAsia="uk-UA"/>
        </w:rPr>
      </w:pPr>
    </w:p>
    <w:p w14:paraId="27DAA417" w14:textId="77777777" w:rsidR="003F6C9C" w:rsidRPr="003F6C9C" w:rsidRDefault="003F6C9C" w:rsidP="003F6C9C">
      <w:pPr>
        <w:spacing w:after="0" w:line="240" w:lineRule="auto"/>
        <w:ind w:firstLine="709"/>
        <w:jc w:val="right"/>
        <w:rPr>
          <w:rFonts w:ascii="Times New Roman" w:hAnsi="Times New Roman"/>
          <w:sz w:val="24"/>
          <w:szCs w:val="24"/>
          <w:lang w:val="uk-UA" w:eastAsia="uk-UA"/>
        </w:rPr>
      </w:pPr>
    </w:p>
    <w:p w14:paraId="09D5D40F" w14:textId="77777777" w:rsidR="003F6C9C" w:rsidRPr="003F6C9C" w:rsidRDefault="003F6C9C" w:rsidP="003F6C9C">
      <w:pPr>
        <w:spacing w:after="0" w:line="240" w:lineRule="auto"/>
        <w:ind w:firstLine="709"/>
        <w:jc w:val="right"/>
        <w:rPr>
          <w:rFonts w:ascii="Times New Roman" w:hAnsi="Times New Roman"/>
          <w:sz w:val="24"/>
          <w:szCs w:val="24"/>
          <w:lang w:val="uk-UA" w:eastAsia="uk-UA"/>
        </w:rPr>
      </w:pPr>
    </w:p>
    <w:p w14:paraId="6B3504C9" w14:textId="77777777" w:rsidR="003F6C9C" w:rsidRPr="003F6C9C" w:rsidRDefault="003F6C9C" w:rsidP="003F6C9C">
      <w:pPr>
        <w:spacing w:after="0" w:line="240" w:lineRule="auto"/>
        <w:ind w:firstLine="709"/>
        <w:jc w:val="right"/>
        <w:rPr>
          <w:rFonts w:ascii="Times New Roman" w:hAnsi="Times New Roman"/>
          <w:sz w:val="24"/>
          <w:szCs w:val="24"/>
          <w:lang w:val="uk-UA" w:eastAsia="uk-UA"/>
        </w:rPr>
      </w:pPr>
    </w:p>
    <w:p w14:paraId="6C057BD8" w14:textId="77777777" w:rsidR="003F6C9C" w:rsidRPr="003F6C9C" w:rsidRDefault="003F6C9C" w:rsidP="003F6C9C">
      <w:pPr>
        <w:spacing w:after="0" w:line="240" w:lineRule="auto"/>
        <w:ind w:firstLine="709"/>
        <w:jc w:val="right"/>
        <w:rPr>
          <w:rFonts w:ascii="Times New Roman" w:hAnsi="Times New Roman"/>
          <w:sz w:val="24"/>
          <w:szCs w:val="24"/>
          <w:lang w:val="uk-UA" w:eastAsia="uk-UA"/>
        </w:rPr>
      </w:pPr>
    </w:p>
    <w:p w14:paraId="296CEBCE" w14:textId="77777777" w:rsidR="003F6C9C" w:rsidRPr="003F6C9C" w:rsidRDefault="003F6C9C" w:rsidP="003F6C9C">
      <w:pPr>
        <w:spacing w:after="0" w:line="240" w:lineRule="auto"/>
        <w:ind w:firstLine="709"/>
        <w:jc w:val="right"/>
        <w:rPr>
          <w:rFonts w:ascii="Times New Roman" w:hAnsi="Times New Roman"/>
          <w:sz w:val="24"/>
          <w:szCs w:val="24"/>
          <w:lang w:val="uk-UA" w:eastAsia="uk-UA"/>
        </w:rPr>
      </w:pPr>
    </w:p>
    <w:p w14:paraId="529F0BB0" w14:textId="77777777" w:rsidR="003F6C9C" w:rsidRPr="003F6C9C" w:rsidRDefault="003F6C9C" w:rsidP="003F6C9C">
      <w:pPr>
        <w:spacing w:after="0" w:line="240" w:lineRule="auto"/>
        <w:ind w:firstLine="709"/>
        <w:jc w:val="right"/>
        <w:rPr>
          <w:rFonts w:ascii="Times New Roman" w:hAnsi="Times New Roman"/>
          <w:sz w:val="24"/>
          <w:szCs w:val="24"/>
          <w:lang w:val="uk-UA" w:eastAsia="uk-UA"/>
        </w:rPr>
      </w:pPr>
    </w:p>
    <w:p w14:paraId="3A902E36" w14:textId="77777777" w:rsidR="003F6C9C" w:rsidRPr="003F6C9C" w:rsidRDefault="003F6C9C" w:rsidP="003F6C9C">
      <w:pPr>
        <w:spacing w:after="0" w:line="240" w:lineRule="auto"/>
        <w:ind w:firstLine="709"/>
        <w:jc w:val="right"/>
        <w:rPr>
          <w:rFonts w:ascii="Times New Roman" w:hAnsi="Times New Roman"/>
          <w:sz w:val="24"/>
          <w:szCs w:val="24"/>
          <w:lang w:val="uk-UA" w:eastAsia="uk-UA"/>
        </w:rPr>
      </w:pPr>
    </w:p>
    <w:p w14:paraId="4849AE33" w14:textId="3B88F4B5" w:rsidR="00A37705" w:rsidRDefault="00A37705">
      <w:pPr>
        <w:spacing w:after="160" w:line="259" w:lineRule="auto"/>
        <w:rPr>
          <w:rFonts w:ascii="Times New Roman" w:hAnsi="Times New Roman"/>
          <w:sz w:val="24"/>
          <w:szCs w:val="24"/>
          <w:lang w:val="uk-UA" w:eastAsia="uk-UA"/>
        </w:rPr>
      </w:pPr>
      <w:r>
        <w:rPr>
          <w:rFonts w:ascii="Times New Roman" w:hAnsi="Times New Roman"/>
          <w:sz w:val="24"/>
          <w:szCs w:val="24"/>
          <w:lang w:val="uk-UA" w:eastAsia="uk-UA"/>
        </w:rPr>
        <w:br w:type="page"/>
      </w:r>
    </w:p>
    <w:p w14:paraId="7656A2E5" w14:textId="77777777" w:rsidR="003F6C9C" w:rsidRPr="003F6C9C" w:rsidRDefault="003F6C9C" w:rsidP="003F6C9C">
      <w:pPr>
        <w:spacing w:after="0" w:line="240" w:lineRule="auto"/>
        <w:ind w:firstLine="709"/>
        <w:jc w:val="right"/>
        <w:rPr>
          <w:rFonts w:ascii="Times New Roman" w:hAnsi="Times New Roman"/>
          <w:sz w:val="24"/>
          <w:szCs w:val="24"/>
          <w:lang w:val="uk-UA" w:eastAsia="uk-UA"/>
        </w:rPr>
      </w:pPr>
      <w:r w:rsidRPr="003F6C9C">
        <w:rPr>
          <w:rFonts w:ascii="Times New Roman" w:hAnsi="Times New Roman"/>
          <w:sz w:val="24"/>
          <w:szCs w:val="24"/>
          <w:lang w:val="uk-UA" w:eastAsia="uk-UA"/>
        </w:rPr>
        <w:lastRenderedPageBreak/>
        <w:t>Таблиця 1</w:t>
      </w:r>
    </w:p>
    <w:p w14:paraId="74B41B22" w14:textId="77777777" w:rsidR="003F6C9C" w:rsidRPr="003F6C9C" w:rsidRDefault="003F6C9C" w:rsidP="003F6C9C">
      <w:pPr>
        <w:spacing w:after="0" w:line="240" w:lineRule="auto"/>
        <w:ind w:firstLine="709"/>
        <w:jc w:val="center"/>
        <w:rPr>
          <w:rFonts w:ascii="Times New Roman" w:hAnsi="Times New Roman"/>
          <w:b/>
          <w:sz w:val="24"/>
          <w:szCs w:val="24"/>
          <w:lang w:val="uk-UA" w:eastAsia="uk-UA"/>
        </w:rPr>
      </w:pPr>
      <w:r w:rsidRPr="003F6C9C">
        <w:rPr>
          <w:rFonts w:ascii="Times New Roman" w:hAnsi="Times New Roman"/>
          <w:b/>
          <w:sz w:val="24"/>
          <w:szCs w:val="24"/>
          <w:lang w:val="uk-UA" w:eastAsia="uk-UA"/>
        </w:rPr>
        <w:t>Аналіз основних показників фінансово - господарської діяльності комунальних підприємств міста за 2021- 2023 роки та І півріччя 2024 року</w:t>
      </w:r>
    </w:p>
    <w:p w14:paraId="3C81CF94" w14:textId="77777777" w:rsidR="003F6C9C" w:rsidRPr="003F6C9C" w:rsidRDefault="003F6C9C" w:rsidP="003F6C9C">
      <w:pPr>
        <w:spacing w:after="0" w:line="240" w:lineRule="auto"/>
        <w:ind w:firstLine="709"/>
        <w:jc w:val="center"/>
        <w:rPr>
          <w:rFonts w:ascii="Times New Roman" w:hAnsi="Times New Roman"/>
          <w:b/>
          <w:sz w:val="24"/>
          <w:szCs w:val="24"/>
          <w:lang w:val="uk-UA" w:eastAsia="uk-UA"/>
        </w:rPr>
      </w:pPr>
    </w:p>
    <w:tbl>
      <w:tblPr>
        <w:tblStyle w:val="ac"/>
        <w:tblW w:w="10490" w:type="dxa"/>
        <w:tblInd w:w="-147" w:type="dxa"/>
        <w:tblLayout w:type="fixed"/>
        <w:tblCellMar>
          <w:left w:w="57" w:type="dxa"/>
        </w:tblCellMar>
        <w:tblLook w:val="04A0" w:firstRow="1" w:lastRow="0" w:firstColumn="1" w:lastColumn="0" w:noHBand="0" w:noVBand="1"/>
      </w:tblPr>
      <w:tblGrid>
        <w:gridCol w:w="567"/>
        <w:gridCol w:w="4111"/>
        <w:gridCol w:w="851"/>
        <w:gridCol w:w="1134"/>
        <w:gridCol w:w="1276"/>
        <w:gridCol w:w="1275"/>
        <w:gridCol w:w="1276"/>
      </w:tblGrid>
      <w:tr w:rsidR="003F6C9C" w:rsidRPr="003F6C9C" w14:paraId="3EFFB0A5" w14:textId="77777777" w:rsidTr="004C1C97">
        <w:trPr>
          <w:trHeight w:val="218"/>
        </w:trPr>
        <w:tc>
          <w:tcPr>
            <w:tcW w:w="567" w:type="dxa"/>
            <w:vMerge w:val="restart"/>
          </w:tcPr>
          <w:p w14:paraId="5B052DB7" w14:textId="77777777" w:rsidR="003F6C9C" w:rsidRPr="003F6C9C" w:rsidRDefault="003F6C9C" w:rsidP="00A37705">
            <w:pPr>
              <w:spacing w:after="0" w:line="240" w:lineRule="auto"/>
              <w:ind w:left="-108" w:right="-108"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 з/п</w:t>
            </w:r>
          </w:p>
        </w:tc>
        <w:tc>
          <w:tcPr>
            <w:tcW w:w="4111" w:type="dxa"/>
            <w:vMerge w:val="restart"/>
          </w:tcPr>
          <w:p w14:paraId="70B7B439" w14:textId="77777777" w:rsidR="003F6C9C" w:rsidRPr="003F6C9C" w:rsidRDefault="003F6C9C" w:rsidP="00A37705">
            <w:pPr>
              <w:spacing w:after="0" w:line="240" w:lineRule="auto"/>
              <w:ind w:left="57" w:right="57"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Показники</w:t>
            </w:r>
          </w:p>
        </w:tc>
        <w:tc>
          <w:tcPr>
            <w:tcW w:w="851" w:type="dxa"/>
            <w:vMerge w:val="restart"/>
          </w:tcPr>
          <w:p w14:paraId="5289DA61" w14:textId="77777777" w:rsidR="003F6C9C" w:rsidRPr="003F6C9C" w:rsidRDefault="003F6C9C" w:rsidP="00C67547">
            <w:pPr>
              <w:spacing w:after="0" w:line="240" w:lineRule="auto"/>
              <w:ind w:left="-108" w:right="-109"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Одиниця виміру</w:t>
            </w:r>
          </w:p>
        </w:tc>
        <w:tc>
          <w:tcPr>
            <w:tcW w:w="4961" w:type="dxa"/>
            <w:gridSpan w:val="4"/>
          </w:tcPr>
          <w:p w14:paraId="0D8B95D4" w14:textId="77777777" w:rsidR="003F6C9C" w:rsidRPr="003F6C9C" w:rsidRDefault="003F6C9C" w:rsidP="00A37705">
            <w:pPr>
              <w:spacing w:after="0" w:line="240" w:lineRule="auto"/>
              <w:ind w:left="57" w:right="57"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Роки</w:t>
            </w:r>
          </w:p>
        </w:tc>
      </w:tr>
      <w:tr w:rsidR="003F6C9C" w:rsidRPr="003F6C9C" w14:paraId="4E088202" w14:textId="77777777" w:rsidTr="004C1C97">
        <w:trPr>
          <w:trHeight w:val="234"/>
        </w:trPr>
        <w:tc>
          <w:tcPr>
            <w:tcW w:w="567" w:type="dxa"/>
            <w:vMerge/>
          </w:tcPr>
          <w:p w14:paraId="7228807B" w14:textId="77777777" w:rsidR="003F6C9C" w:rsidRPr="003F6C9C" w:rsidRDefault="003F6C9C" w:rsidP="00A37705">
            <w:pPr>
              <w:spacing w:after="0" w:line="240" w:lineRule="auto"/>
              <w:ind w:left="-108" w:right="-108" w:firstLine="0"/>
              <w:jc w:val="center"/>
              <w:rPr>
                <w:rFonts w:ascii="Times New Roman" w:hAnsi="Times New Roman"/>
                <w:sz w:val="20"/>
                <w:szCs w:val="20"/>
                <w:lang w:val="uk-UA" w:eastAsia="uk-UA"/>
              </w:rPr>
            </w:pPr>
          </w:p>
        </w:tc>
        <w:tc>
          <w:tcPr>
            <w:tcW w:w="4111" w:type="dxa"/>
            <w:vMerge/>
          </w:tcPr>
          <w:p w14:paraId="16D5E705" w14:textId="77777777" w:rsidR="003F6C9C" w:rsidRPr="003F6C9C" w:rsidRDefault="003F6C9C" w:rsidP="00A37705">
            <w:pPr>
              <w:spacing w:after="0" w:line="240" w:lineRule="auto"/>
              <w:ind w:left="57" w:right="57" w:firstLine="0"/>
              <w:jc w:val="center"/>
              <w:rPr>
                <w:rFonts w:ascii="Times New Roman" w:hAnsi="Times New Roman"/>
                <w:sz w:val="20"/>
                <w:szCs w:val="20"/>
                <w:lang w:val="uk-UA" w:eastAsia="uk-UA"/>
              </w:rPr>
            </w:pPr>
          </w:p>
        </w:tc>
        <w:tc>
          <w:tcPr>
            <w:tcW w:w="851" w:type="dxa"/>
            <w:vMerge/>
          </w:tcPr>
          <w:p w14:paraId="270C79DE" w14:textId="77777777" w:rsidR="003F6C9C" w:rsidRPr="003F6C9C" w:rsidRDefault="003F6C9C" w:rsidP="00A37705">
            <w:pPr>
              <w:spacing w:after="0" w:line="240" w:lineRule="auto"/>
              <w:ind w:left="57" w:right="57" w:firstLine="0"/>
              <w:jc w:val="center"/>
              <w:rPr>
                <w:rFonts w:ascii="Times New Roman" w:hAnsi="Times New Roman"/>
                <w:sz w:val="20"/>
                <w:szCs w:val="20"/>
                <w:lang w:val="uk-UA" w:eastAsia="uk-UA"/>
              </w:rPr>
            </w:pPr>
          </w:p>
        </w:tc>
        <w:tc>
          <w:tcPr>
            <w:tcW w:w="1134" w:type="dxa"/>
          </w:tcPr>
          <w:p w14:paraId="24AC0554" w14:textId="77777777" w:rsidR="003F6C9C" w:rsidRPr="003F6C9C" w:rsidRDefault="003F6C9C" w:rsidP="00A37705">
            <w:pPr>
              <w:spacing w:after="0" w:line="240" w:lineRule="auto"/>
              <w:ind w:left="57" w:right="57"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2021</w:t>
            </w:r>
          </w:p>
        </w:tc>
        <w:tc>
          <w:tcPr>
            <w:tcW w:w="1276" w:type="dxa"/>
          </w:tcPr>
          <w:p w14:paraId="76552C86" w14:textId="77777777" w:rsidR="003F6C9C" w:rsidRPr="003F6C9C" w:rsidRDefault="003F6C9C" w:rsidP="00A37705">
            <w:pPr>
              <w:spacing w:after="0" w:line="240" w:lineRule="auto"/>
              <w:ind w:left="57" w:right="57"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2022</w:t>
            </w:r>
          </w:p>
        </w:tc>
        <w:tc>
          <w:tcPr>
            <w:tcW w:w="1275" w:type="dxa"/>
          </w:tcPr>
          <w:p w14:paraId="3C99F5AF" w14:textId="77777777" w:rsidR="003F6C9C" w:rsidRPr="003F6C9C" w:rsidRDefault="003F6C9C" w:rsidP="00A37705">
            <w:pPr>
              <w:spacing w:after="0" w:line="240" w:lineRule="auto"/>
              <w:ind w:left="-249" w:right="-108" w:firstLine="0"/>
              <w:contextualSpacing/>
              <w:jc w:val="center"/>
              <w:rPr>
                <w:rFonts w:ascii="Times New Roman" w:hAnsi="Times New Roman"/>
                <w:sz w:val="20"/>
                <w:szCs w:val="20"/>
                <w:lang w:val="uk-UA" w:eastAsia="uk-UA"/>
              </w:rPr>
            </w:pPr>
            <w:r w:rsidRPr="003F6C9C">
              <w:rPr>
                <w:rFonts w:ascii="Times New Roman" w:hAnsi="Times New Roman"/>
                <w:sz w:val="20"/>
                <w:szCs w:val="20"/>
                <w:lang w:val="uk-UA" w:eastAsia="uk-UA"/>
              </w:rPr>
              <w:t>2023</w:t>
            </w:r>
          </w:p>
        </w:tc>
        <w:tc>
          <w:tcPr>
            <w:tcW w:w="1276" w:type="dxa"/>
          </w:tcPr>
          <w:p w14:paraId="79730EB7" w14:textId="77777777" w:rsidR="003F6C9C" w:rsidRPr="003F6C9C" w:rsidRDefault="003F6C9C" w:rsidP="00A37705">
            <w:pPr>
              <w:spacing w:after="0" w:line="240" w:lineRule="auto"/>
              <w:ind w:left="-249" w:right="-108" w:firstLine="0"/>
              <w:contextualSpacing/>
              <w:jc w:val="center"/>
              <w:rPr>
                <w:rFonts w:ascii="Times New Roman" w:hAnsi="Times New Roman"/>
                <w:sz w:val="20"/>
                <w:szCs w:val="20"/>
                <w:lang w:val="uk-UA" w:eastAsia="uk-UA"/>
              </w:rPr>
            </w:pPr>
            <w:r w:rsidRPr="003F6C9C">
              <w:rPr>
                <w:rFonts w:ascii="Times New Roman" w:hAnsi="Times New Roman"/>
                <w:sz w:val="20"/>
                <w:szCs w:val="20"/>
                <w:lang w:val="uk-UA" w:eastAsia="uk-UA"/>
              </w:rPr>
              <w:t>І півріччя 2024</w:t>
            </w:r>
          </w:p>
        </w:tc>
      </w:tr>
      <w:tr w:rsidR="003F6C9C" w:rsidRPr="003F6C9C" w14:paraId="10FBB985" w14:textId="77777777" w:rsidTr="004C1C97">
        <w:trPr>
          <w:trHeight w:val="76"/>
        </w:trPr>
        <w:tc>
          <w:tcPr>
            <w:tcW w:w="567" w:type="dxa"/>
          </w:tcPr>
          <w:p w14:paraId="37706690" w14:textId="77777777" w:rsidR="003F6C9C" w:rsidRPr="003F6C9C" w:rsidRDefault="003F6C9C" w:rsidP="00A37705">
            <w:pPr>
              <w:spacing w:after="0" w:line="240" w:lineRule="auto"/>
              <w:ind w:left="-108" w:right="-108" w:firstLine="0"/>
              <w:contextualSpacing/>
              <w:jc w:val="center"/>
              <w:rPr>
                <w:rFonts w:ascii="Times New Roman" w:hAnsi="Times New Roman"/>
                <w:sz w:val="20"/>
                <w:szCs w:val="20"/>
                <w:lang w:val="uk-UA" w:eastAsia="uk-UA"/>
              </w:rPr>
            </w:pPr>
            <w:r w:rsidRPr="003F6C9C">
              <w:rPr>
                <w:rFonts w:ascii="Times New Roman" w:hAnsi="Times New Roman"/>
                <w:sz w:val="20"/>
                <w:szCs w:val="20"/>
                <w:lang w:val="uk-UA" w:eastAsia="uk-UA"/>
              </w:rPr>
              <w:t>1</w:t>
            </w:r>
          </w:p>
        </w:tc>
        <w:tc>
          <w:tcPr>
            <w:tcW w:w="4111" w:type="dxa"/>
          </w:tcPr>
          <w:p w14:paraId="6E1B6200" w14:textId="77777777" w:rsidR="003F6C9C" w:rsidRPr="003F6C9C" w:rsidRDefault="003F6C9C" w:rsidP="00A37705">
            <w:pPr>
              <w:spacing w:after="0" w:line="240" w:lineRule="auto"/>
              <w:ind w:left="-108" w:firstLine="0"/>
              <w:contextualSpacing/>
              <w:jc w:val="center"/>
              <w:rPr>
                <w:rFonts w:ascii="Times New Roman" w:hAnsi="Times New Roman"/>
                <w:sz w:val="20"/>
                <w:szCs w:val="20"/>
                <w:lang w:val="uk-UA" w:eastAsia="uk-UA"/>
              </w:rPr>
            </w:pPr>
            <w:r w:rsidRPr="003F6C9C">
              <w:rPr>
                <w:rFonts w:ascii="Times New Roman" w:hAnsi="Times New Roman"/>
                <w:sz w:val="20"/>
                <w:szCs w:val="20"/>
                <w:lang w:val="uk-UA" w:eastAsia="uk-UA"/>
              </w:rPr>
              <w:t>2</w:t>
            </w:r>
          </w:p>
        </w:tc>
        <w:tc>
          <w:tcPr>
            <w:tcW w:w="851" w:type="dxa"/>
          </w:tcPr>
          <w:p w14:paraId="2B8B82FA" w14:textId="77777777" w:rsidR="003F6C9C" w:rsidRPr="003F6C9C" w:rsidRDefault="003F6C9C" w:rsidP="00A37705">
            <w:pPr>
              <w:spacing w:after="0" w:line="240" w:lineRule="auto"/>
              <w:ind w:left="-108" w:right="-108" w:firstLine="0"/>
              <w:contextualSpacing/>
              <w:jc w:val="center"/>
              <w:rPr>
                <w:rFonts w:ascii="Times New Roman" w:hAnsi="Times New Roman"/>
                <w:sz w:val="20"/>
                <w:szCs w:val="20"/>
                <w:lang w:val="uk-UA" w:eastAsia="uk-UA"/>
              </w:rPr>
            </w:pPr>
            <w:r w:rsidRPr="003F6C9C">
              <w:rPr>
                <w:rFonts w:ascii="Times New Roman" w:hAnsi="Times New Roman"/>
                <w:sz w:val="20"/>
                <w:szCs w:val="20"/>
                <w:lang w:val="uk-UA" w:eastAsia="uk-UA"/>
              </w:rPr>
              <w:t>3</w:t>
            </w:r>
          </w:p>
        </w:tc>
        <w:tc>
          <w:tcPr>
            <w:tcW w:w="1134" w:type="dxa"/>
          </w:tcPr>
          <w:p w14:paraId="222C76BB" w14:textId="77777777" w:rsidR="003F6C9C" w:rsidRPr="003F6C9C" w:rsidRDefault="003F6C9C" w:rsidP="00A37705">
            <w:pPr>
              <w:spacing w:after="0" w:line="240" w:lineRule="auto"/>
              <w:ind w:left="-108" w:right="-108" w:firstLine="0"/>
              <w:contextualSpacing/>
              <w:jc w:val="center"/>
              <w:rPr>
                <w:rFonts w:ascii="Times New Roman" w:hAnsi="Times New Roman"/>
                <w:sz w:val="20"/>
                <w:szCs w:val="20"/>
                <w:lang w:val="uk-UA" w:eastAsia="uk-UA"/>
              </w:rPr>
            </w:pPr>
            <w:r w:rsidRPr="003F6C9C">
              <w:rPr>
                <w:rFonts w:ascii="Times New Roman" w:hAnsi="Times New Roman"/>
                <w:sz w:val="20"/>
                <w:szCs w:val="20"/>
                <w:lang w:val="uk-UA" w:eastAsia="uk-UA"/>
              </w:rPr>
              <w:t>4</w:t>
            </w:r>
          </w:p>
        </w:tc>
        <w:tc>
          <w:tcPr>
            <w:tcW w:w="1276" w:type="dxa"/>
          </w:tcPr>
          <w:p w14:paraId="1ED3A978" w14:textId="77777777" w:rsidR="003F6C9C" w:rsidRPr="003F6C9C" w:rsidRDefault="003F6C9C" w:rsidP="00A37705">
            <w:pPr>
              <w:spacing w:after="0" w:line="240" w:lineRule="auto"/>
              <w:ind w:left="-108" w:right="-108" w:firstLine="0"/>
              <w:contextualSpacing/>
              <w:jc w:val="center"/>
              <w:rPr>
                <w:rFonts w:ascii="Times New Roman" w:hAnsi="Times New Roman"/>
                <w:sz w:val="20"/>
                <w:szCs w:val="20"/>
                <w:lang w:val="uk-UA" w:eastAsia="uk-UA"/>
              </w:rPr>
            </w:pPr>
            <w:r w:rsidRPr="003F6C9C">
              <w:rPr>
                <w:rFonts w:ascii="Times New Roman" w:hAnsi="Times New Roman"/>
                <w:sz w:val="20"/>
                <w:szCs w:val="20"/>
                <w:lang w:val="uk-UA" w:eastAsia="uk-UA"/>
              </w:rPr>
              <w:t>5</w:t>
            </w:r>
          </w:p>
        </w:tc>
        <w:tc>
          <w:tcPr>
            <w:tcW w:w="1275" w:type="dxa"/>
          </w:tcPr>
          <w:p w14:paraId="391929A6" w14:textId="77777777" w:rsidR="003F6C9C" w:rsidRPr="003F6C9C" w:rsidRDefault="003F6C9C" w:rsidP="00A37705">
            <w:pPr>
              <w:spacing w:after="0" w:line="240" w:lineRule="auto"/>
              <w:ind w:left="-108" w:right="-108" w:firstLine="0"/>
              <w:contextualSpacing/>
              <w:jc w:val="center"/>
              <w:rPr>
                <w:rFonts w:ascii="Times New Roman" w:hAnsi="Times New Roman"/>
                <w:sz w:val="20"/>
                <w:szCs w:val="20"/>
                <w:lang w:val="uk-UA" w:eastAsia="uk-UA"/>
              </w:rPr>
            </w:pPr>
            <w:r w:rsidRPr="003F6C9C">
              <w:rPr>
                <w:rFonts w:ascii="Times New Roman" w:hAnsi="Times New Roman"/>
                <w:sz w:val="20"/>
                <w:szCs w:val="20"/>
                <w:lang w:val="uk-UA" w:eastAsia="uk-UA"/>
              </w:rPr>
              <w:t>6</w:t>
            </w:r>
          </w:p>
        </w:tc>
        <w:tc>
          <w:tcPr>
            <w:tcW w:w="1276" w:type="dxa"/>
          </w:tcPr>
          <w:p w14:paraId="155FA2F8" w14:textId="77777777" w:rsidR="003F6C9C" w:rsidRPr="003F6C9C" w:rsidRDefault="003F6C9C" w:rsidP="00A37705">
            <w:pPr>
              <w:spacing w:after="0" w:line="240" w:lineRule="auto"/>
              <w:ind w:left="-108" w:right="-108" w:firstLine="0"/>
              <w:contextualSpacing/>
              <w:jc w:val="center"/>
              <w:rPr>
                <w:rFonts w:ascii="Times New Roman" w:hAnsi="Times New Roman"/>
                <w:sz w:val="20"/>
                <w:szCs w:val="20"/>
                <w:lang w:val="uk-UA" w:eastAsia="uk-UA"/>
              </w:rPr>
            </w:pPr>
            <w:r w:rsidRPr="003F6C9C">
              <w:rPr>
                <w:rFonts w:ascii="Times New Roman" w:hAnsi="Times New Roman"/>
                <w:sz w:val="20"/>
                <w:szCs w:val="20"/>
                <w:lang w:val="uk-UA" w:eastAsia="uk-UA"/>
              </w:rPr>
              <w:t>7</w:t>
            </w:r>
          </w:p>
        </w:tc>
      </w:tr>
      <w:tr w:rsidR="003F6C9C" w:rsidRPr="003F6C9C" w14:paraId="25FC5B70" w14:textId="77777777" w:rsidTr="004C1C97">
        <w:trPr>
          <w:trHeight w:val="218"/>
        </w:trPr>
        <w:tc>
          <w:tcPr>
            <w:tcW w:w="567" w:type="dxa"/>
          </w:tcPr>
          <w:p w14:paraId="2408EA5A" w14:textId="77777777" w:rsidR="003F6C9C" w:rsidRPr="003F6C9C" w:rsidRDefault="003F6C9C" w:rsidP="00A37705">
            <w:pPr>
              <w:widowControl w:val="0"/>
              <w:spacing w:after="0" w:line="240" w:lineRule="auto"/>
              <w:ind w:left="-108" w:right="-108"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1</w:t>
            </w:r>
          </w:p>
        </w:tc>
        <w:tc>
          <w:tcPr>
            <w:tcW w:w="4111" w:type="dxa"/>
          </w:tcPr>
          <w:p w14:paraId="051339AB" w14:textId="77777777" w:rsidR="003F6C9C" w:rsidRPr="003F6C9C" w:rsidRDefault="003F6C9C" w:rsidP="0093219D">
            <w:pPr>
              <w:widowControl w:val="0"/>
              <w:spacing w:after="0" w:line="240" w:lineRule="auto"/>
              <w:ind w:left="0" w:firstLine="0"/>
              <w:rPr>
                <w:rFonts w:ascii="Times New Roman" w:hAnsi="Times New Roman"/>
                <w:sz w:val="20"/>
                <w:szCs w:val="20"/>
                <w:lang w:val="uk-UA" w:eastAsia="uk-UA"/>
              </w:rPr>
            </w:pPr>
            <w:r w:rsidRPr="003F6C9C">
              <w:rPr>
                <w:rFonts w:ascii="Times New Roman" w:hAnsi="Times New Roman"/>
                <w:sz w:val="20"/>
                <w:szCs w:val="20"/>
                <w:lang w:val="uk-UA" w:eastAsia="uk-UA"/>
              </w:rPr>
              <w:t>Загальна кількість комунальних підприємств, в т. ч.:</w:t>
            </w:r>
          </w:p>
        </w:tc>
        <w:tc>
          <w:tcPr>
            <w:tcW w:w="851" w:type="dxa"/>
          </w:tcPr>
          <w:p w14:paraId="4D9806B9" w14:textId="77777777" w:rsidR="003F6C9C" w:rsidRPr="003F6C9C" w:rsidRDefault="003F6C9C" w:rsidP="0093219D">
            <w:pPr>
              <w:widowControl w:val="0"/>
              <w:spacing w:after="0" w:line="240" w:lineRule="auto"/>
              <w:ind w:left="-108" w:firstLine="0"/>
              <w:jc w:val="center"/>
              <w:rPr>
                <w:rFonts w:ascii="Times New Roman" w:hAnsi="Times New Roman"/>
                <w:sz w:val="20"/>
                <w:szCs w:val="20"/>
                <w:lang w:val="uk-UA" w:eastAsia="uk-UA"/>
              </w:rPr>
            </w:pPr>
          </w:p>
          <w:p w14:paraId="5C46CA7C" w14:textId="77777777" w:rsidR="003F6C9C" w:rsidRPr="003F6C9C" w:rsidRDefault="003F6C9C" w:rsidP="0093219D">
            <w:pPr>
              <w:widowControl w:val="0"/>
              <w:spacing w:after="0" w:line="240" w:lineRule="auto"/>
              <w:ind w:left="-108"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од.</w:t>
            </w:r>
          </w:p>
        </w:tc>
        <w:tc>
          <w:tcPr>
            <w:tcW w:w="1134" w:type="dxa"/>
          </w:tcPr>
          <w:p w14:paraId="22D2EABD" w14:textId="77777777" w:rsidR="003F6C9C" w:rsidRPr="003F6C9C" w:rsidRDefault="003F6C9C" w:rsidP="0093219D">
            <w:pPr>
              <w:widowControl w:val="0"/>
              <w:spacing w:after="0" w:line="240" w:lineRule="auto"/>
              <w:ind w:left="-108" w:firstLine="0"/>
              <w:jc w:val="center"/>
              <w:rPr>
                <w:rFonts w:ascii="Times New Roman" w:hAnsi="Times New Roman"/>
                <w:sz w:val="20"/>
                <w:szCs w:val="20"/>
                <w:lang w:val="uk-UA" w:eastAsia="uk-UA"/>
              </w:rPr>
            </w:pPr>
          </w:p>
          <w:p w14:paraId="10841986" w14:textId="77777777" w:rsidR="003F6C9C" w:rsidRPr="003F6C9C" w:rsidRDefault="003F6C9C" w:rsidP="0093219D">
            <w:pPr>
              <w:widowControl w:val="0"/>
              <w:spacing w:after="0" w:line="240" w:lineRule="auto"/>
              <w:ind w:left="-108"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42</w:t>
            </w:r>
          </w:p>
        </w:tc>
        <w:tc>
          <w:tcPr>
            <w:tcW w:w="1276" w:type="dxa"/>
          </w:tcPr>
          <w:p w14:paraId="36D3DA62" w14:textId="77777777" w:rsidR="003F6C9C" w:rsidRPr="003F6C9C" w:rsidRDefault="003F6C9C" w:rsidP="0093219D">
            <w:pPr>
              <w:widowControl w:val="0"/>
              <w:spacing w:after="0" w:line="240" w:lineRule="auto"/>
              <w:ind w:left="-108" w:firstLine="0"/>
              <w:jc w:val="center"/>
              <w:rPr>
                <w:rFonts w:ascii="Times New Roman" w:hAnsi="Times New Roman"/>
                <w:sz w:val="20"/>
                <w:szCs w:val="20"/>
                <w:lang w:val="uk-UA" w:eastAsia="uk-UA"/>
              </w:rPr>
            </w:pPr>
          </w:p>
          <w:p w14:paraId="786DBDFC" w14:textId="77777777" w:rsidR="003F6C9C" w:rsidRPr="003F6C9C" w:rsidRDefault="003F6C9C" w:rsidP="0093219D">
            <w:pPr>
              <w:widowControl w:val="0"/>
              <w:spacing w:after="0" w:line="240" w:lineRule="auto"/>
              <w:ind w:left="-108"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43</w:t>
            </w:r>
          </w:p>
        </w:tc>
        <w:tc>
          <w:tcPr>
            <w:tcW w:w="1275" w:type="dxa"/>
          </w:tcPr>
          <w:p w14:paraId="251E6B54" w14:textId="77777777" w:rsidR="003F6C9C" w:rsidRPr="003F6C9C" w:rsidRDefault="003F6C9C" w:rsidP="0093219D">
            <w:pPr>
              <w:widowControl w:val="0"/>
              <w:spacing w:after="0" w:line="240" w:lineRule="auto"/>
              <w:ind w:left="-108" w:firstLine="0"/>
              <w:jc w:val="center"/>
              <w:rPr>
                <w:rFonts w:ascii="Times New Roman" w:hAnsi="Times New Roman"/>
                <w:sz w:val="20"/>
                <w:szCs w:val="20"/>
                <w:lang w:val="uk-UA" w:eastAsia="uk-UA"/>
              </w:rPr>
            </w:pPr>
          </w:p>
          <w:p w14:paraId="1B0835E2" w14:textId="77777777" w:rsidR="003F6C9C" w:rsidRPr="003F6C9C" w:rsidRDefault="003F6C9C" w:rsidP="0093219D">
            <w:pPr>
              <w:widowControl w:val="0"/>
              <w:spacing w:after="0" w:line="240" w:lineRule="auto"/>
              <w:ind w:left="-108"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41</w:t>
            </w:r>
          </w:p>
        </w:tc>
        <w:tc>
          <w:tcPr>
            <w:tcW w:w="1276" w:type="dxa"/>
          </w:tcPr>
          <w:p w14:paraId="2507D3B4" w14:textId="77777777" w:rsidR="003F6C9C" w:rsidRPr="003F6C9C" w:rsidRDefault="003F6C9C" w:rsidP="0093219D">
            <w:pPr>
              <w:widowControl w:val="0"/>
              <w:spacing w:after="0" w:line="240" w:lineRule="auto"/>
              <w:ind w:left="-108" w:firstLine="0"/>
              <w:jc w:val="center"/>
              <w:rPr>
                <w:rFonts w:ascii="Times New Roman" w:hAnsi="Times New Roman"/>
                <w:sz w:val="20"/>
                <w:szCs w:val="20"/>
                <w:lang w:val="uk-UA" w:eastAsia="uk-UA"/>
              </w:rPr>
            </w:pPr>
          </w:p>
          <w:p w14:paraId="38516780" w14:textId="77777777" w:rsidR="003F6C9C" w:rsidRPr="003F6C9C" w:rsidRDefault="003F6C9C" w:rsidP="0093219D">
            <w:pPr>
              <w:widowControl w:val="0"/>
              <w:spacing w:after="0" w:line="240" w:lineRule="auto"/>
              <w:ind w:left="-108"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39</w:t>
            </w:r>
          </w:p>
        </w:tc>
      </w:tr>
      <w:tr w:rsidR="003F6C9C" w:rsidRPr="003F6C9C" w14:paraId="199D5CA2" w14:textId="77777777" w:rsidTr="004C1C97">
        <w:trPr>
          <w:trHeight w:val="218"/>
        </w:trPr>
        <w:tc>
          <w:tcPr>
            <w:tcW w:w="567" w:type="dxa"/>
          </w:tcPr>
          <w:p w14:paraId="5D4CAB88" w14:textId="77777777" w:rsidR="003F6C9C" w:rsidRPr="003F6C9C" w:rsidRDefault="003F6C9C" w:rsidP="00A37705">
            <w:pPr>
              <w:widowControl w:val="0"/>
              <w:spacing w:after="0" w:line="240" w:lineRule="auto"/>
              <w:ind w:left="-108" w:right="-108"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1.1</w:t>
            </w:r>
          </w:p>
        </w:tc>
        <w:tc>
          <w:tcPr>
            <w:tcW w:w="4111" w:type="dxa"/>
          </w:tcPr>
          <w:p w14:paraId="615D640F" w14:textId="77777777" w:rsidR="003F6C9C" w:rsidRPr="003F6C9C" w:rsidRDefault="003F6C9C" w:rsidP="0093219D">
            <w:pPr>
              <w:widowControl w:val="0"/>
              <w:spacing w:after="0" w:line="240" w:lineRule="auto"/>
              <w:ind w:left="0" w:firstLine="0"/>
              <w:rPr>
                <w:rFonts w:ascii="Times New Roman" w:hAnsi="Times New Roman"/>
                <w:sz w:val="20"/>
                <w:szCs w:val="20"/>
                <w:lang w:val="uk-UA" w:eastAsia="uk-UA"/>
              </w:rPr>
            </w:pPr>
            <w:r w:rsidRPr="003F6C9C">
              <w:rPr>
                <w:rFonts w:ascii="Times New Roman" w:hAnsi="Times New Roman"/>
                <w:sz w:val="20"/>
                <w:szCs w:val="20"/>
                <w:lang w:val="uk-UA" w:eastAsia="uk-UA"/>
              </w:rPr>
              <w:t>прибуткові</w:t>
            </w:r>
          </w:p>
        </w:tc>
        <w:tc>
          <w:tcPr>
            <w:tcW w:w="851" w:type="dxa"/>
          </w:tcPr>
          <w:p w14:paraId="56D4839E" w14:textId="77777777" w:rsidR="003F6C9C" w:rsidRPr="003F6C9C" w:rsidRDefault="003F6C9C" w:rsidP="0093219D">
            <w:pPr>
              <w:widowControl w:val="0"/>
              <w:spacing w:after="0" w:line="240" w:lineRule="auto"/>
              <w:ind w:left="-108"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од.</w:t>
            </w:r>
          </w:p>
        </w:tc>
        <w:tc>
          <w:tcPr>
            <w:tcW w:w="1134" w:type="dxa"/>
          </w:tcPr>
          <w:p w14:paraId="31CA1B04" w14:textId="77777777" w:rsidR="003F6C9C" w:rsidRPr="003F6C9C" w:rsidRDefault="003F6C9C" w:rsidP="0093219D">
            <w:pPr>
              <w:widowControl w:val="0"/>
              <w:spacing w:after="0" w:line="240" w:lineRule="auto"/>
              <w:ind w:left="-108"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34</w:t>
            </w:r>
          </w:p>
        </w:tc>
        <w:tc>
          <w:tcPr>
            <w:tcW w:w="1276" w:type="dxa"/>
          </w:tcPr>
          <w:p w14:paraId="317B4165" w14:textId="77777777" w:rsidR="003F6C9C" w:rsidRPr="003F6C9C" w:rsidRDefault="003F6C9C" w:rsidP="0093219D">
            <w:pPr>
              <w:widowControl w:val="0"/>
              <w:spacing w:after="0" w:line="240" w:lineRule="auto"/>
              <w:ind w:left="-108"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30</w:t>
            </w:r>
          </w:p>
        </w:tc>
        <w:tc>
          <w:tcPr>
            <w:tcW w:w="1275" w:type="dxa"/>
          </w:tcPr>
          <w:p w14:paraId="60888A78" w14:textId="77777777" w:rsidR="003F6C9C" w:rsidRPr="003F6C9C" w:rsidRDefault="003F6C9C" w:rsidP="0093219D">
            <w:pPr>
              <w:widowControl w:val="0"/>
              <w:spacing w:after="0" w:line="240" w:lineRule="auto"/>
              <w:ind w:left="-108"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26</w:t>
            </w:r>
          </w:p>
        </w:tc>
        <w:tc>
          <w:tcPr>
            <w:tcW w:w="1276" w:type="dxa"/>
          </w:tcPr>
          <w:p w14:paraId="71350212" w14:textId="77777777" w:rsidR="003F6C9C" w:rsidRPr="003F6C9C" w:rsidRDefault="003F6C9C" w:rsidP="0093219D">
            <w:pPr>
              <w:widowControl w:val="0"/>
              <w:spacing w:after="0" w:line="240" w:lineRule="auto"/>
              <w:ind w:left="-108"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20</w:t>
            </w:r>
          </w:p>
        </w:tc>
      </w:tr>
      <w:tr w:rsidR="003F6C9C" w:rsidRPr="003F6C9C" w14:paraId="37D57962" w14:textId="77777777" w:rsidTr="004C1C97">
        <w:trPr>
          <w:trHeight w:val="218"/>
        </w:trPr>
        <w:tc>
          <w:tcPr>
            <w:tcW w:w="567" w:type="dxa"/>
          </w:tcPr>
          <w:p w14:paraId="44F78280" w14:textId="77777777" w:rsidR="003F6C9C" w:rsidRPr="003F6C9C" w:rsidRDefault="003F6C9C" w:rsidP="00A37705">
            <w:pPr>
              <w:widowControl w:val="0"/>
              <w:spacing w:after="0" w:line="240" w:lineRule="auto"/>
              <w:ind w:left="-108" w:right="-108"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1.2</w:t>
            </w:r>
          </w:p>
        </w:tc>
        <w:tc>
          <w:tcPr>
            <w:tcW w:w="4111" w:type="dxa"/>
          </w:tcPr>
          <w:p w14:paraId="6656458F" w14:textId="77777777" w:rsidR="003F6C9C" w:rsidRPr="003F6C9C" w:rsidRDefault="003F6C9C" w:rsidP="0093219D">
            <w:pPr>
              <w:widowControl w:val="0"/>
              <w:spacing w:after="0" w:line="240" w:lineRule="auto"/>
              <w:ind w:left="0" w:firstLine="0"/>
              <w:rPr>
                <w:rFonts w:ascii="Times New Roman" w:hAnsi="Times New Roman"/>
                <w:sz w:val="20"/>
                <w:szCs w:val="20"/>
                <w:lang w:val="uk-UA" w:eastAsia="uk-UA"/>
              </w:rPr>
            </w:pPr>
            <w:r w:rsidRPr="003F6C9C">
              <w:rPr>
                <w:rFonts w:ascii="Times New Roman" w:hAnsi="Times New Roman"/>
                <w:sz w:val="20"/>
                <w:szCs w:val="20"/>
                <w:lang w:val="uk-UA" w:eastAsia="uk-UA"/>
              </w:rPr>
              <w:t>збиткові</w:t>
            </w:r>
          </w:p>
        </w:tc>
        <w:tc>
          <w:tcPr>
            <w:tcW w:w="851" w:type="dxa"/>
          </w:tcPr>
          <w:p w14:paraId="16B76FB8" w14:textId="77777777" w:rsidR="003F6C9C" w:rsidRPr="003F6C9C" w:rsidRDefault="003F6C9C" w:rsidP="0093219D">
            <w:pPr>
              <w:widowControl w:val="0"/>
              <w:spacing w:after="0" w:line="240" w:lineRule="auto"/>
              <w:ind w:left="-108"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од.</w:t>
            </w:r>
          </w:p>
        </w:tc>
        <w:tc>
          <w:tcPr>
            <w:tcW w:w="1134" w:type="dxa"/>
          </w:tcPr>
          <w:p w14:paraId="1645A77C" w14:textId="77777777" w:rsidR="003F6C9C" w:rsidRPr="003F6C9C" w:rsidRDefault="003F6C9C" w:rsidP="0093219D">
            <w:pPr>
              <w:widowControl w:val="0"/>
              <w:spacing w:after="0" w:line="240" w:lineRule="auto"/>
              <w:ind w:left="-108"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8</w:t>
            </w:r>
          </w:p>
        </w:tc>
        <w:tc>
          <w:tcPr>
            <w:tcW w:w="1276" w:type="dxa"/>
          </w:tcPr>
          <w:p w14:paraId="0936F806" w14:textId="77777777" w:rsidR="003F6C9C" w:rsidRPr="003F6C9C" w:rsidRDefault="003F6C9C" w:rsidP="0093219D">
            <w:pPr>
              <w:widowControl w:val="0"/>
              <w:spacing w:after="0" w:line="240" w:lineRule="auto"/>
              <w:ind w:left="-108"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11</w:t>
            </w:r>
          </w:p>
        </w:tc>
        <w:tc>
          <w:tcPr>
            <w:tcW w:w="1275" w:type="dxa"/>
          </w:tcPr>
          <w:p w14:paraId="1CD5A598" w14:textId="77777777" w:rsidR="003F6C9C" w:rsidRPr="003F6C9C" w:rsidRDefault="003F6C9C" w:rsidP="0093219D">
            <w:pPr>
              <w:widowControl w:val="0"/>
              <w:spacing w:after="0" w:line="240" w:lineRule="auto"/>
              <w:ind w:left="-108"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13</w:t>
            </w:r>
          </w:p>
        </w:tc>
        <w:tc>
          <w:tcPr>
            <w:tcW w:w="1276" w:type="dxa"/>
          </w:tcPr>
          <w:p w14:paraId="4B3E8086" w14:textId="77777777" w:rsidR="003F6C9C" w:rsidRPr="003F6C9C" w:rsidRDefault="003F6C9C" w:rsidP="0093219D">
            <w:pPr>
              <w:widowControl w:val="0"/>
              <w:spacing w:after="0" w:line="240" w:lineRule="auto"/>
              <w:ind w:left="-108"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18</w:t>
            </w:r>
          </w:p>
        </w:tc>
      </w:tr>
      <w:tr w:rsidR="003F6C9C" w:rsidRPr="003F6C9C" w14:paraId="7848D00E" w14:textId="77777777" w:rsidTr="004C1C97">
        <w:trPr>
          <w:trHeight w:val="234"/>
        </w:trPr>
        <w:tc>
          <w:tcPr>
            <w:tcW w:w="567" w:type="dxa"/>
          </w:tcPr>
          <w:p w14:paraId="139E833D" w14:textId="2805791E" w:rsidR="003F6C9C" w:rsidRPr="003F6C9C" w:rsidRDefault="003F6C9C" w:rsidP="00A37705">
            <w:pPr>
              <w:widowControl w:val="0"/>
              <w:spacing w:after="0" w:line="240" w:lineRule="auto"/>
              <w:ind w:left="-108" w:right="-108"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1.3</w:t>
            </w:r>
          </w:p>
        </w:tc>
        <w:tc>
          <w:tcPr>
            <w:tcW w:w="4111" w:type="dxa"/>
          </w:tcPr>
          <w:p w14:paraId="431D7E72" w14:textId="77777777" w:rsidR="003F6C9C" w:rsidRPr="003F6C9C" w:rsidRDefault="003F6C9C" w:rsidP="0093219D">
            <w:pPr>
              <w:widowControl w:val="0"/>
              <w:spacing w:after="0" w:line="240" w:lineRule="auto"/>
              <w:ind w:left="0" w:firstLine="0"/>
              <w:rPr>
                <w:rFonts w:ascii="Times New Roman" w:hAnsi="Times New Roman"/>
                <w:sz w:val="20"/>
                <w:szCs w:val="20"/>
                <w:lang w:val="uk-UA" w:eastAsia="uk-UA"/>
              </w:rPr>
            </w:pPr>
            <w:r w:rsidRPr="003F6C9C">
              <w:rPr>
                <w:rFonts w:ascii="Times New Roman" w:hAnsi="Times New Roman"/>
                <w:sz w:val="20"/>
                <w:szCs w:val="20"/>
                <w:lang w:val="uk-UA" w:eastAsia="uk-UA"/>
              </w:rPr>
              <w:t>спрацювали з нульовим фінансовим результатом</w:t>
            </w:r>
          </w:p>
        </w:tc>
        <w:tc>
          <w:tcPr>
            <w:tcW w:w="851" w:type="dxa"/>
          </w:tcPr>
          <w:p w14:paraId="5D88B999" w14:textId="77777777" w:rsidR="003F6C9C" w:rsidRPr="003F6C9C" w:rsidRDefault="003F6C9C" w:rsidP="0093219D">
            <w:pPr>
              <w:widowControl w:val="0"/>
              <w:spacing w:after="0" w:line="240" w:lineRule="auto"/>
              <w:ind w:left="-108" w:firstLine="0"/>
              <w:jc w:val="center"/>
              <w:rPr>
                <w:rFonts w:ascii="Times New Roman" w:hAnsi="Times New Roman"/>
                <w:sz w:val="20"/>
                <w:szCs w:val="20"/>
                <w:lang w:val="uk-UA" w:eastAsia="uk-UA"/>
              </w:rPr>
            </w:pPr>
          </w:p>
          <w:p w14:paraId="614508C8" w14:textId="77777777" w:rsidR="003F6C9C" w:rsidRPr="003F6C9C" w:rsidRDefault="003F6C9C" w:rsidP="0093219D">
            <w:pPr>
              <w:widowControl w:val="0"/>
              <w:spacing w:after="0" w:line="240" w:lineRule="auto"/>
              <w:ind w:left="-108"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од.</w:t>
            </w:r>
          </w:p>
        </w:tc>
        <w:tc>
          <w:tcPr>
            <w:tcW w:w="1134" w:type="dxa"/>
          </w:tcPr>
          <w:p w14:paraId="306ED792" w14:textId="77777777" w:rsidR="003F6C9C" w:rsidRPr="003F6C9C" w:rsidRDefault="003F6C9C" w:rsidP="0093219D">
            <w:pPr>
              <w:widowControl w:val="0"/>
              <w:spacing w:after="0" w:line="240" w:lineRule="auto"/>
              <w:ind w:left="-108" w:firstLine="0"/>
              <w:jc w:val="center"/>
              <w:rPr>
                <w:rFonts w:ascii="Times New Roman" w:hAnsi="Times New Roman"/>
                <w:sz w:val="20"/>
                <w:szCs w:val="20"/>
                <w:lang w:val="uk-UA" w:eastAsia="uk-UA"/>
              </w:rPr>
            </w:pPr>
          </w:p>
          <w:p w14:paraId="2750B9A2" w14:textId="77777777" w:rsidR="003F6C9C" w:rsidRPr="003F6C9C" w:rsidRDefault="003F6C9C" w:rsidP="0093219D">
            <w:pPr>
              <w:widowControl w:val="0"/>
              <w:spacing w:after="0" w:line="240" w:lineRule="auto"/>
              <w:ind w:left="-108"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w:t>
            </w:r>
          </w:p>
        </w:tc>
        <w:tc>
          <w:tcPr>
            <w:tcW w:w="1276" w:type="dxa"/>
          </w:tcPr>
          <w:p w14:paraId="5EEE3B2A" w14:textId="77777777" w:rsidR="003F6C9C" w:rsidRPr="003F6C9C" w:rsidRDefault="003F6C9C" w:rsidP="0093219D">
            <w:pPr>
              <w:widowControl w:val="0"/>
              <w:spacing w:after="0" w:line="240" w:lineRule="auto"/>
              <w:ind w:left="-108" w:firstLine="0"/>
              <w:jc w:val="center"/>
              <w:rPr>
                <w:rFonts w:ascii="Times New Roman" w:hAnsi="Times New Roman"/>
                <w:sz w:val="20"/>
                <w:szCs w:val="20"/>
                <w:lang w:val="uk-UA" w:eastAsia="uk-UA"/>
              </w:rPr>
            </w:pPr>
          </w:p>
          <w:p w14:paraId="7460A6C0" w14:textId="77777777" w:rsidR="003F6C9C" w:rsidRPr="003F6C9C" w:rsidRDefault="003F6C9C" w:rsidP="0093219D">
            <w:pPr>
              <w:widowControl w:val="0"/>
              <w:spacing w:after="0" w:line="240" w:lineRule="auto"/>
              <w:ind w:left="-108"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2</w:t>
            </w:r>
          </w:p>
        </w:tc>
        <w:tc>
          <w:tcPr>
            <w:tcW w:w="1275" w:type="dxa"/>
          </w:tcPr>
          <w:p w14:paraId="3AEA148D" w14:textId="77777777" w:rsidR="003F6C9C" w:rsidRPr="003F6C9C" w:rsidRDefault="003F6C9C" w:rsidP="0093219D">
            <w:pPr>
              <w:widowControl w:val="0"/>
              <w:spacing w:after="0" w:line="240" w:lineRule="auto"/>
              <w:ind w:left="-108" w:firstLine="0"/>
              <w:jc w:val="center"/>
              <w:rPr>
                <w:rFonts w:ascii="Times New Roman" w:hAnsi="Times New Roman"/>
                <w:sz w:val="20"/>
                <w:szCs w:val="20"/>
                <w:lang w:val="uk-UA" w:eastAsia="uk-UA"/>
              </w:rPr>
            </w:pPr>
          </w:p>
          <w:p w14:paraId="4123485A" w14:textId="77777777" w:rsidR="003F6C9C" w:rsidRPr="003F6C9C" w:rsidRDefault="003F6C9C" w:rsidP="0093219D">
            <w:pPr>
              <w:widowControl w:val="0"/>
              <w:spacing w:after="0" w:line="240" w:lineRule="auto"/>
              <w:ind w:left="-108"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2</w:t>
            </w:r>
          </w:p>
        </w:tc>
        <w:tc>
          <w:tcPr>
            <w:tcW w:w="1276" w:type="dxa"/>
          </w:tcPr>
          <w:p w14:paraId="019B8A74" w14:textId="77777777" w:rsidR="003F6C9C" w:rsidRPr="003F6C9C" w:rsidRDefault="003F6C9C" w:rsidP="0093219D">
            <w:pPr>
              <w:widowControl w:val="0"/>
              <w:spacing w:after="0" w:line="240" w:lineRule="auto"/>
              <w:ind w:left="-108" w:firstLine="0"/>
              <w:jc w:val="center"/>
              <w:rPr>
                <w:rFonts w:ascii="Times New Roman" w:hAnsi="Times New Roman"/>
                <w:sz w:val="20"/>
                <w:szCs w:val="20"/>
                <w:lang w:val="uk-UA" w:eastAsia="uk-UA"/>
              </w:rPr>
            </w:pPr>
          </w:p>
          <w:p w14:paraId="471B2AE1" w14:textId="77777777" w:rsidR="003F6C9C" w:rsidRPr="003F6C9C" w:rsidRDefault="003F6C9C" w:rsidP="0093219D">
            <w:pPr>
              <w:widowControl w:val="0"/>
              <w:spacing w:after="0" w:line="240" w:lineRule="auto"/>
              <w:ind w:left="-108"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1</w:t>
            </w:r>
          </w:p>
        </w:tc>
      </w:tr>
      <w:tr w:rsidR="003F6C9C" w:rsidRPr="003F6C9C" w14:paraId="0C9F95A3" w14:textId="77777777" w:rsidTr="004C1C97">
        <w:trPr>
          <w:trHeight w:val="437"/>
        </w:trPr>
        <w:tc>
          <w:tcPr>
            <w:tcW w:w="567" w:type="dxa"/>
          </w:tcPr>
          <w:p w14:paraId="1C6297FB" w14:textId="77777777" w:rsidR="003F6C9C" w:rsidRPr="003F6C9C" w:rsidRDefault="003F6C9C" w:rsidP="00A37705">
            <w:pPr>
              <w:widowControl w:val="0"/>
              <w:spacing w:after="0" w:line="240" w:lineRule="auto"/>
              <w:ind w:left="-108" w:right="-108"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2</w:t>
            </w:r>
          </w:p>
        </w:tc>
        <w:tc>
          <w:tcPr>
            <w:tcW w:w="4111" w:type="dxa"/>
          </w:tcPr>
          <w:p w14:paraId="0D6D4B6F" w14:textId="77777777" w:rsidR="003F6C9C" w:rsidRPr="003F6C9C" w:rsidRDefault="003F6C9C" w:rsidP="0093219D">
            <w:pPr>
              <w:widowControl w:val="0"/>
              <w:spacing w:after="0" w:line="240" w:lineRule="auto"/>
              <w:ind w:left="0" w:firstLine="0"/>
              <w:rPr>
                <w:rFonts w:ascii="Times New Roman" w:hAnsi="Times New Roman"/>
                <w:sz w:val="20"/>
                <w:szCs w:val="20"/>
                <w:lang w:val="uk-UA" w:eastAsia="uk-UA"/>
              </w:rPr>
            </w:pPr>
            <w:r w:rsidRPr="003F6C9C">
              <w:rPr>
                <w:rFonts w:ascii="Times New Roman" w:hAnsi="Times New Roman"/>
                <w:sz w:val="20"/>
                <w:szCs w:val="20"/>
                <w:lang w:val="uk-UA" w:eastAsia="uk-UA"/>
              </w:rPr>
              <w:t>Фінансовий результат комунальних підприємств (чистий прибуток / збиток), в т. ч.</w:t>
            </w:r>
          </w:p>
        </w:tc>
        <w:tc>
          <w:tcPr>
            <w:tcW w:w="851" w:type="dxa"/>
          </w:tcPr>
          <w:p w14:paraId="1C8D25CD" w14:textId="77777777" w:rsidR="00C67547" w:rsidRDefault="00C67547" w:rsidP="0093219D">
            <w:pPr>
              <w:widowControl w:val="0"/>
              <w:spacing w:after="0" w:line="240" w:lineRule="auto"/>
              <w:ind w:left="-108" w:firstLine="0"/>
              <w:jc w:val="center"/>
              <w:rPr>
                <w:rFonts w:ascii="Times New Roman" w:hAnsi="Times New Roman"/>
                <w:sz w:val="20"/>
                <w:szCs w:val="20"/>
                <w:lang w:val="uk-UA" w:eastAsia="uk-UA"/>
              </w:rPr>
            </w:pPr>
          </w:p>
          <w:p w14:paraId="421AF3E0" w14:textId="77777777" w:rsidR="003F6C9C" w:rsidRPr="003F6C9C" w:rsidRDefault="003F6C9C" w:rsidP="0093219D">
            <w:pPr>
              <w:widowControl w:val="0"/>
              <w:spacing w:after="0" w:line="240" w:lineRule="auto"/>
              <w:ind w:left="-108"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тис. грн</w:t>
            </w:r>
          </w:p>
        </w:tc>
        <w:tc>
          <w:tcPr>
            <w:tcW w:w="1134" w:type="dxa"/>
          </w:tcPr>
          <w:p w14:paraId="76BA4CCA" w14:textId="77777777" w:rsidR="003F6C9C" w:rsidRPr="003F6C9C" w:rsidRDefault="003F6C9C" w:rsidP="0093219D">
            <w:pPr>
              <w:widowControl w:val="0"/>
              <w:spacing w:after="0" w:line="240" w:lineRule="auto"/>
              <w:ind w:left="-108" w:firstLine="0"/>
              <w:jc w:val="center"/>
              <w:rPr>
                <w:rFonts w:ascii="Times New Roman" w:hAnsi="Times New Roman"/>
                <w:sz w:val="20"/>
                <w:szCs w:val="20"/>
                <w:lang w:val="uk-UA" w:eastAsia="uk-UA"/>
              </w:rPr>
            </w:pPr>
          </w:p>
          <w:p w14:paraId="6420DD3D" w14:textId="77777777" w:rsidR="003F6C9C" w:rsidRPr="003F6C9C" w:rsidRDefault="003F6C9C" w:rsidP="0093219D">
            <w:pPr>
              <w:widowControl w:val="0"/>
              <w:spacing w:after="0" w:line="240" w:lineRule="auto"/>
              <w:ind w:left="-108"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236 761,3</w:t>
            </w:r>
          </w:p>
        </w:tc>
        <w:tc>
          <w:tcPr>
            <w:tcW w:w="1276" w:type="dxa"/>
          </w:tcPr>
          <w:p w14:paraId="7B2A4BDB" w14:textId="77777777" w:rsidR="003F6C9C" w:rsidRPr="003F6C9C" w:rsidRDefault="003F6C9C" w:rsidP="0093219D">
            <w:pPr>
              <w:widowControl w:val="0"/>
              <w:spacing w:after="0" w:line="240" w:lineRule="auto"/>
              <w:ind w:left="-108" w:firstLine="0"/>
              <w:jc w:val="center"/>
              <w:rPr>
                <w:rFonts w:ascii="Times New Roman" w:hAnsi="Times New Roman"/>
                <w:sz w:val="20"/>
                <w:szCs w:val="20"/>
                <w:lang w:val="uk-UA" w:eastAsia="uk-UA"/>
              </w:rPr>
            </w:pPr>
          </w:p>
          <w:p w14:paraId="20AD11AA" w14:textId="77777777" w:rsidR="003F6C9C" w:rsidRPr="003F6C9C" w:rsidRDefault="003F6C9C" w:rsidP="0093219D">
            <w:pPr>
              <w:widowControl w:val="0"/>
              <w:spacing w:after="0" w:line="240" w:lineRule="auto"/>
              <w:ind w:left="-108"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42 666,3</w:t>
            </w:r>
          </w:p>
        </w:tc>
        <w:tc>
          <w:tcPr>
            <w:tcW w:w="1275" w:type="dxa"/>
          </w:tcPr>
          <w:p w14:paraId="3EE3838A" w14:textId="77777777" w:rsidR="003F6C9C" w:rsidRPr="003F6C9C" w:rsidRDefault="003F6C9C" w:rsidP="0093219D">
            <w:pPr>
              <w:widowControl w:val="0"/>
              <w:spacing w:after="0" w:line="240" w:lineRule="auto"/>
              <w:ind w:left="-108" w:firstLine="0"/>
              <w:jc w:val="center"/>
              <w:rPr>
                <w:rFonts w:ascii="Times New Roman" w:hAnsi="Times New Roman"/>
                <w:sz w:val="20"/>
                <w:szCs w:val="20"/>
                <w:lang w:val="uk-UA" w:eastAsia="uk-UA"/>
              </w:rPr>
            </w:pPr>
          </w:p>
          <w:p w14:paraId="393A13BC" w14:textId="77777777" w:rsidR="003F6C9C" w:rsidRPr="003F6C9C" w:rsidRDefault="003F6C9C" w:rsidP="0093219D">
            <w:pPr>
              <w:widowControl w:val="0"/>
              <w:spacing w:after="0" w:line="240" w:lineRule="auto"/>
              <w:ind w:left="-108"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-171 940,9</w:t>
            </w:r>
          </w:p>
        </w:tc>
        <w:tc>
          <w:tcPr>
            <w:tcW w:w="1276" w:type="dxa"/>
          </w:tcPr>
          <w:p w14:paraId="08D9A7C8" w14:textId="77777777" w:rsidR="003F6C9C" w:rsidRPr="003F6C9C" w:rsidRDefault="003F6C9C" w:rsidP="0093219D">
            <w:pPr>
              <w:widowControl w:val="0"/>
              <w:spacing w:after="0" w:line="240" w:lineRule="auto"/>
              <w:ind w:left="-108" w:firstLine="0"/>
              <w:jc w:val="center"/>
              <w:rPr>
                <w:rFonts w:ascii="Times New Roman" w:hAnsi="Times New Roman"/>
                <w:sz w:val="20"/>
                <w:szCs w:val="20"/>
                <w:lang w:val="uk-UA" w:eastAsia="uk-UA"/>
              </w:rPr>
            </w:pPr>
          </w:p>
          <w:p w14:paraId="2106600D" w14:textId="77777777" w:rsidR="003F6C9C" w:rsidRPr="003F6C9C" w:rsidRDefault="003F6C9C" w:rsidP="0093219D">
            <w:pPr>
              <w:widowControl w:val="0"/>
              <w:spacing w:after="0" w:line="240" w:lineRule="auto"/>
              <w:ind w:left="-108"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- 61 996,6</w:t>
            </w:r>
          </w:p>
        </w:tc>
      </w:tr>
      <w:tr w:rsidR="003F6C9C" w:rsidRPr="003F6C9C" w14:paraId="67151D00" w14:textId="77777777" w:rsidTr="004C1C97">
        <w:trPr>
          <w:trHeight w:val="245"/>
        </w:trPr>
        <w:tc>
          <w:tcPr>
            <w:tcW w:w="567" w:type="dxa"/>
          </w:tcPr>
          <w:p w14:paraId="613C498E" w14:textId="77777777" w:rsidR="003F6C9C" w:rsidRPr="003F6C9C" w:rsidRDefault="003F6C9C" w:rsidP="00A37705">
            <w:pPr>
              <w:widowControl w:val="0"/>
              <w:spacing w:after="0" w:line="240" w:lineRule="auto"/>
              <w:ind w:left="-108" w:right="-108"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2.1</w:t>
            </w:r>
          </w:p>
        </w:tc>
        <w:tc>
          <w:tcPr>
            <w:tcW w:w="4111" w:type="dxa"/>
          </w:tcPr>
          <w:p w14:paraId="60DEC764" w14:textId="77777777" w:rsidR="003F6C9C" w:rsidRPr="003F6C9C" w:rsidRDefault="003F6C9C" w:rsidP="0093219D">
            <w:pPr>
              <w:widowControl w:val="0"/>
              <w:spacing w:after="0" w:line="240" w:lineRule="auto"/>
              <w:ind w:left="0" w:firstLine="0"/>
              <w:rPr>
                <w:rFonts w:ascii="Times New Roman" w:hAnsi="Times New Roman"/>
                <w:sz w:val="20"/>
                <w:szCs w:val="20"/>
                <w:lang w:val="uk-UA" w:eastAsia="uk-UA"/>
              </w:rPr>
            </w:pPr>
            <w:r w:rsidRPr="003F6C9C">
              <w:rPr>
                <w:rFonts w:ascii="Times New Roman" w:hAnsi="Times New Roman"/>
                <w:sz w:val="20"/>
                <w:szCs w:val="20"/>
                <w:lang w:val="uk-UA" w:eastAsia="uk-UA"/>
              </w:rPr>
              <w:t>прибуток</w:t>
            </w:r>
          </w:p>
        </w:tc>
        <w:tc>
          <w:tcPr>
            <w:tcW w:w="851" w:type="dxa"/>
          </w:tcPr>
          <w:p w14:paraId="5D943C5D" w14:textId="77777777" w:rsidR="003F6C9C" w:rsidRPr="003F6C9C" w:rsidRDefault="003F6C9C" w:rsidP="0093219D">
            <w:pPr>
              <w:widowControl w:val="0"/>
              <w:spacing w:after="0" w:line="240" w:lineRule="auto"/>
              <w:ind w:left="-108"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тис. грн</w:t>
            </w:r>
          </w:p>
        </w:tc>
        <w:tc>
          <w:tcPr>
            <w:tcW w:w="1134" w:type="dxa"/>
          </w:tcPr>
          <w:p w14:paraId="1ADCB15A" w14:textId="77777777" w:rsidR="003F6C9C" w:rsidRPr="003F6C9C" w:rsidRDefault="003F6C9C" w:rsidP="0093219D">
            <w:pPr>
              <w:widowControl w:val="0"/>
              <w:spacing w:after="0" w:line="240" w:lineRule="auto"/>
              <w:ind w:left="-108"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259 875,8</w:t>
            </w:r>
          </w:p>
        </w:tc>
        <w:tc>
          <w:tcPr>
            <w:tcW w:w="1276" w:type="dxa"/>
          </w:tcPr>
          <w:p w14:paraId="1F8C7CF3" w14:textId="77777777" w:rsidR="003F6C9C" w:rsidRPr="003F6C9C" w:rsidRDefault="003F6C9C" w:rsidP="0093219D">
            <w:pPr>
              <w:widowControl w:val="0"/>
              <w:spacing w:after="0" w:line="240" w:lineRule="auto"/>
              <w:ind w:left="-108"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85 287,8</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6BA2330B" w14:textId="77777777" w:rsidR="003F6C9C" w:rsidRPr="003F6C9C" w:rsidRDefault="003F6C9C" w:rsidP="0093219D">
            <w:pPr>
              <w:widowControl w:val="0"/>
              <w:spacing w:after="0" w:line="240" w:lineRule="auto"/>
              <w:ind w:left="-108"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33 933,5</w:t>
            </w:r>
          </w:p>
        </w:tc>
        <w:tc>
          <w:tcPr>
            <w:tcW w:w="1276" w:type="dxa"/>
          </w:tcPr>
          <w:p w14:paraId="488D12C0" w14:textId="77777777" w:rsidR="003F6C9C" w:rsidRPr="003F6C9C" w:rsidRDefault="003F6C9C" w:rsidP="0093219D">
            <w:pPr>
              <w:widowControl w:val="0"/>
              <w:spacing w:after="0" w:line="240" w:lineRule="auto"/>
              <w:ind w:left="-108"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21 614,4</w:t>
            </w:r>
          </w:p>
        </w:tc>
      </w:tr>
      <w:tr w:rsidR="003F6C9C" w:rsidRPr="003F6C9C" w14:paraId="193FED4A" w14:textId="77777777" w:rsidTr="004C1C97">
        <w:trPr>
          <w:trHeight w:val="201"/>
        </w:trPr>
        <w:tc>
          <w:tcPr>
            <w:tcW w:w="567" w:type="dxa"/>
          </w:tcPr>
          <w:p w14:paraId="30066D41" w14:textId="77777777" w:rsidR="003F6C9C" w:rsidRPr="003F6C9C" w:rsidRDefault="003F6C9C" w:rsidP="00A37705">
            <w:pPr>
              <w:widowControl w:val="0"/>
              <w:spacing w:after="0" w:line="240" w:lineRule="auto"/>
              <w:ind w:left="-108" w:right="-108"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2.2</w:t>
            </w:r>
          </w:p>
        </w:tc>
        <w:tc>
          <w:tcPr>
            <w:tcW w:w="4111" w:type="dxa"/>
          </w:tcPr>
          <w:p w14:paraId="019A31CE" w14:textId="77777777" w:rsidR="003F6C9C" w:rsidRPr="003F6C9C" w:rsidRDefault="003F6C9C" w:rsidP="0093219D">
            <w:pPr>
              <w:widowControl w:val="0"/>
              <w:spacing w:after="0" w:line="240" w:lineRule="auto"/>
              <w:ind w:left="0" w:firstLine="0"/>
              <w:rPr>
                <w:rFonts w:ascii="Times New Roman" w:hAnsi="Times New Roman"/>
                <w:sz w:val="20"/>
                <w:szCs w:val="20"/>
                <w:lang w:val="uk-UA" w:eastAsia="uk-UA"/>
              </w:rPr>
            </w:pPr>
            <w:r w:rsidRPr="003F6C9C">
              <w:rPr>
                <w:rFonts w:ascii="Times New Roman" w:hAnsi="Times New Roman"/>
                <w:sz w:val="20"/>
                <w:szCs w:val="20"/>
                <w:lang w:val="uk-UA" w:eastAsia="uk-UA"/>
              </w:rPr>
              <w:t>збиток</w:t>
            </w:r>
          </w:p>
        </w:tc>
        <w:tc>
          <w:tcPr>
            <w:tcW w:w="851" w:type="dxa"/>
          </w:tcPr>
          <w:p w14:paraId="1375617D" w14:textId="77777777" w:rsidR="003F6C9C" w:rsidRPr="003F6C9C" w:rsidRDefault="003F6C9C" w:rsidP="0093219D">
            <w:pPr>
              <w:widowControl w:val="0"/>
              <w:spacing w:after="0" w:line="240" w:lineRule="auto"/>
              <w:ind w:left="-108"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тис. грн</w:t>
            </w:r>
          </w:p>
        </w:tc>
        <w:tc>
          <w:tcPr>
            <w:tcW w:w="1134" w:type="dxa"/>
          </w:tcPr>
          <w:p w14:paraId="1929ADFD" w14:textId="77777777" w:rsidR="003F6C9C" w:rsidRPr="003F6C9C" w:rsidRDefault="003F6C9C" w:rsidP="0093219D">
            <w:pPr>
              <w:widowControl w:val="0"/>
              <w:spacing w:after="0" w:line="240" w:lineRule="auto"/>
              <w:ind w:left="-108"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-23 114,5</w:t>
            </w:r>
          </w:p>
        </w:tc>
        <w:tc>
          <w:tcPr>
            <w:tcW w:w="1276" w:type="dxa"/>
          </w:tcPr>
          <w:p w14:paraId="6F047D04" w14:textId="77777777" w:rsidR="003F6C9C" w:rsidRPr="003F6C9C" w:rsidRDefault="003F6C9C" w:rsidP="0093219D">
            <w:pPr>
              <w:widowControl w:val="0"/>
              <w:spacing w:after="0" w:line="240" w:lineRule="auto"/>
              <w:ind w:left="-108"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- 42 621,5</w:t>
            </w:r>
          </w:p>
        </w:tc>
        <w:tc>
          <w:tcPr>
            <w:tcW w:w="1275" w:type="dxa"/>
            <w:tcBorders>
              <w:top w:val="nil"/>
              <w:left w:val="single" w:sz="4" w:space="0" w:color="auto"/>
              <w:bottom w:val="single" w:sz="4" w:space="0" w:color="auto"/>
              <w:right w:val="single" w:sz="4" w:space="0" w:color="auto"/>
            </w:tcBorders>
            <w:shd w:val="clear" w:color="000000" w:fill="FFFFFF"/>
            <w:vAlign w:val="center"/>
          </w:tcPr>
          <w:p w14:paraId="1A3CEA32" w14:textId="77777777" w:rsidR="003F6C9C" w:rsidRPr="003F6C9C" w:rsidRDefault="003F6C9C" w:rsidP="0093219D">
            <w:pPr>
              <w:widowControl w:val="0"/>
              <w:spacing w:after="0" w:line="240" w:lineRule="auto"/>
              <w:ind w:left="-108"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-205 874,4</w:t>
            </w:r>
          </w:p>
        </w:tc>
        <w:tc>
          <w:tcPr>
            <w:tcW w:w="1276" w:type="dxa"/>
          </w:tcPr>
          <w:p w14:paraId="2DF1330B" w14:textId="77777777" w:rsidR="003F6C9C" w:rsidRPr="003F6C9C" w:rsidRDefault="003F6C9C" w:rsidP="0093219D">
            <w:pPr>
              <w:widowControl w:val="0"/>
              <w:spacing w:after="0" w:line="240" w:lineRule="auto"/>
              <w:ind w:left="-108"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- 83 611,0</w:t>
            </w:r>
          </w:p>
        </w:tc>
      </w:tr>
      <w:tr w:rsidR="003F6C9C" w:rsidRPr="003F6C9C" w14:paraId="2F2E0040" w14:textId="77777777" w:rsidTr="004C1C97">
        <w:trPr>
          <w:trHeight w:val="218"/>
        </w:trPr>
        <w:tc>
          <w:tcPr>
            <w:tcW w:w="567" w:type="dxa"/>
          </w:tcPr>
          <w:p w14:paraId="447EDD84" w14:textId="77777777" w:rsidR="003F6C9C" w:rsidRPr="003F6C9C" w:rsidRDefault="003F6C9C" w:rsidP="00A37705">
            <w:pPr>
              <w:widowControl w:val="0"/>
              <w:spacing w:after="0" w:line="240" w:lineRule="auto"/>
              <w:ind w:left="-108" w:right="-108" w:firstLine="0"/>
              <w:jc w:val="center"/>
              <w:rPr>
                <w:rFonts w:ascii="Times New Roman" w:hAnsi="Times New Roman"/>
                <w:sz w:val="20"/>
                <w:szCs w:val="20"/>
                <w:lang w:val="uk-UA" w:eastAsia="uk-UA"/>
              </w:rPr>
            </w:pPr>
          </w:p>
        </w:tc>
        <w:tc>
          <w:tcPr>
            <w:tcW w:w="4111" w:type="dxa"/>
          </w:tcPr>
          <w:p w14:paraId="5204DC2E" w14:textId="77777777" w:rsidR="003F6C9C" w:rsidRPr="003F6C9C" w:rsidRDefault="003F6C9C" w:rsidP="0093219D">
            <w:pPr>
              <w:widowControl w:val="0"/>
              <w:spacing w:after="0" w:line="240" w:lineRule="auto"/>
              <w:ind w:left="0" w:firstLine="0"/>
              <w:rPr>
                <w:rFonts w:ascii="Times New Roman" w:hAnsi="Times New Roman"/>
                <w:sz w:val="20"/>
                <w:szCs w:val="20"/>
                <w:lang w:val="uk-UA" w:eastAsia="uk-UA"/>
              </w:rPr>
            </w:pPr>
            <w:r w:rsidRPr="003F6C9C">
              <w:rPr>
                <w:rFonts w:ascii="Times New Roman" w:hAnsi="Times New Roman"/>
                <w:sz w:val="20"/>
                <w:szCs w:val="20"/>
                <w:lang w:val="uk-UA" w:eastAsia="uk-UA"/>
              </w:rPr>
              <w:t>Довідково</w:t>
            </w:r>
          </w:p>
        </w:tc>
        <w:tc>
          <w:tcPr>
            <w:tcW w:w="851" w:type="dxa"/>
          </w:tcPr>
          <w:p w14:paraId="1F7FB8A4" w14:textId="77777777" w:rsidR="003F6C9C" w:rsidRPr="003F6C9C" w:rsidRDefault="003F6C9C" w:rsidP="0093219D">
            <w:pPr>
              <w:widowControl w:val="0"/>
              <w:spacing w:after="0" w:line="240" w:lineRule="auto"/>
              <w:ind w:left="-108" w:firstLine="0"/>
              <w:jc w:val="center"/>
              <w:rPr>
                <w:rFonts w:ascii="Times New Roman" w:hAnsi="Times New Roman"/>
                <w:sz w:val="20"/>
                <w:szCs w:val="20"/>
                <w:lang w:val="uk-UA" w:eastAsia="uk-UA"/>
              </w:rPr>
            </w:pPr>
          </w:p>
        </w:tc>
        <w:tc>
          <w:tcPr>
            <w:tcW w:w="1134" w:type="dxa"/>
          </w:tcPr>
          <w:p w14:paraId="01DB1C96" w14:textId="77777777" w:rsidR="003F6C9C" w:rsidRPr="003F6C9C" w:rsidRDefault="003F6C9C" w:rsidP="0093219D">
            <w:pPr>
              <w:widowControl w:val="0"/>
              <w:spacing w:after="0" w:line="240" w:lineRule="auto"/>
              <w:ind w:left="-108" w:firstLine="0"/>
              <w:jc w:val="center"/>
              <w:rPr>
                <w:rFonts w:ascii="Times New Roman" w:hAnsi="Times New Roman"/>
                <w:sz w:val="20"/>
                <w:szCs w:val="20"/>
                <w:lang w:val="uk-UA" w:eastAsia="uk-UA"/>
              </w:rPr>
            </w:pPr>
          </w:p>
        </w:tc>
        <w:tc>
          <w:tcPr>
            <w:tcW w:w="1276" w:type="dxa"/>
          </w:tcPr>
          <w:p w14:paraId="4DE45206" w14:textId="77777777" w:rsidR="003F6C9C" w:rsidRPr="003F6C9C" w:rsidRDefault="003F6C9C" w:rsidP="0093219D">
            <w:pPr>
              <w:widowControl w:val="0"/>
              <w:spacing w:after="0" w:line="240" w:lineRule="auto"/>
              <w:ind w:left="-108" w:firstLine="0"/>
              <w:jc w:val="center"/>
              <w:rPr>
                <w:rFonts w:ascii="Times New Roman" w:hAnsi="Times New Roman"/>
                <w:sz w:val="20"/>
                <w:szCs w:val="20"/>
                <w:lang w:val="uk-UA" w:eastAsia="uk-UA"/>
              </w:rPr>
            </w:pPr>
          </w:p>
        </w:tc>
        <w:tc>
          <w:tcPr>
            <w:tcW w:w="1275" w:type="dxa"/>
          </w:tcPr>
          <w:p w14:paraId="4B2B9E7A" w14:textId="77777777" w:rsidR="003F6C9C" w:rsidRPr="003F6C9C" w:rsidRDefault="003F6C9C" w:rsidP="0093219D">
            <w:pPr>
              <w:widowControl w:val="0"/>
              <w:spacing w:after="0" w:line="240" w:lineRule="auto"/>
              <w:ind w:left="-108" w:firstLine="0"/>
              <w:jc w:val="center"/>
              <w:rPr>
                <w:rFonts w:ascii="Times New Roman" w:hAnsi="Times New Roman"/>
                <w:sz w:val="20"/>
                <w:szCs w:val="20"/>
                <w:lang w:val="uk-UA" w:eastAsia="uk-UA"/>
              </w:rPr>
            </w:pPr>
          </w:p>
        </w:tc>
        <w:tc>
          <w:tcPr>
            <w:tcW w:w="1276" w:type="dxa"/>
          </w:tcPr>
          <w:p w14:paraId="636B872F" w14:textId="77777777" w:rsidR="003F6C9C" w:rsidRPr="003F6C9C" w:rsidRDefault="003F6C9C" w:rsidP="0093219D">
            <w:pPr>
              <w:widowControl w:val="0"/>
              <w:spacing w:after="0" w:line="240" w:lineRule="auto"/>
              <w:ind w:left="-108" w:firstLine="0"/>
              <w:jc w:val="center"/>
              <w:rPr>
                <w:rFonts w:ascii="Times New Roman" w:hAnsi="Times New Roman"/>
                <w:sz w:val="20"/>
                <w:szCs w:val="20"/>
                <w:lang w:val="uk-UA" w:eastAsia="uk-UA"/>
              </w:rPr>
            </w:pPr>
          </w:p>
        </w:tc>
      </w:tr>
      <w:tr w:rsidR="003F6C9C" w:rsidRPr="003F6C9C" w14:paraId="59D1C684" w14:textId="77777777" w:rsidTr="004C1C97">
        <w:trPr>
          <w:trHeight w:val="218"/>
        </w:trPr>
        <w:tc>
          <w:tcPr>
            <w:tcW w:w="567" w:type="dxa"/>
            <w:vMerge w:val="restart"/>
          </w:tcPr>
          <w:p w14:paraId="12CC597D" w14:textId="77777777" w:rsidR="003F6C9C" w:rsidRPr="003F6C9C" w:rsidRDefault="003F6C9C" w:rsidP="00A37705">
            <w:pPr>
              <w:widowControl w:val="0"/>
              <w:spacing w:after="0" w:line="240" w:lineRule="auto"/>
              <w:ind w:left="-108" w:right="-108"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2.2.1</w:t>
            </w:r>
          </w:p>
        </w:tc>
        <w:tc>
          <w:tcPr>
            <w:tcW w:w="4111" w:type="dxa"/>
          </w:tcPr>
          <w:p w14:paraId="4491D9C4" w14:textId="77777777" w:rsidR="003F6C9C" w:rsidRPr="003F6C9C" w:rsidRDefault="003F6C9C" w:rsidP="0093219D">
            <w:pPr>
              <w:widowControl w:val="0"/>
              <w:spacing w:after="0" w:line="240" w:lineRule="auto"/>
              <w:ind w:left="0" w:firstLine="0"/>
              <w:rPr>
                <w:rFonts w:ascii="Times New Roman" w:hAnsi="Times New Roman"/>
                <w:sz w:val="20"/>
                <w:szCs w:val="20"/>
                <w:lang w:val="uk-UA" w:eastAsia="uk-UA"/>
              </w:rPr>
            </w:pPr>
            <w:r w:rsidRPr="003F6C9C">
              <w:rPr>
                <w:rFonts w:ascii="Times New Roman" w:hAnsi="Times New Roman"/>
                <w:sz w:val="20"/>
                <w:szCs w:val="20"/>
                <w:lang w:val="uk-UA" w:eastAsia="uk-UA"/>
              </w:rPr>
              <w:t>МКП «Хмельницьктеплокомуненерго»:</w:t>
            </w:r>
          </w:p>
        </w:tc>
        <w:tc>
          <w:tcPr>
            <w:tcW w:w="851" w:type="dxa"/>
          </w:tcPr>
          <w:p w14:paraId="2A5C0760" w14:textId="77777777" w:rsidR="003F6C9C" w:rsidRPr="003F6C9C" w:rsidRDefault="003F6C9C" w:rsidP="0093219D">
            <w:pPr>
              <w:widowControl w:val="0"/>
              <w:spacing w:after="0" w:line="240" w:lineRule="auto"/>
              <w:ind w:left="-108" w:firstLine="0"/>
              <w:jc w:val="center"/>
              <w:rPr>
                <w:rFonts w:ascii="Times New Roman" w:hAnsi="Times New Roman"/>
                <w:sz w:val="20"/>
                <w:szCs w:val="20"/>
                <w:lang w:val="uk-UA" w:eastAsia="uk-UA"/>
              </w:rPr>
            </w:pPr>
          </w:p>
        </w:tc>
        <w:tc>
          <w:tcPr>
            <w:tcW w:w="1134" w:type="dxa"/>
          </w:tcPr>
          <w:p w14:paraId="2793B92E" w14:textId="77777777" w:rsidR="003F6C9C" w:rsidRPr="003F6C9C" w:rsidRDefault="003F6C9C" w:rsidP="0093219D">
            <w:pPr>
              <w:widowControl w:val="0"/>
              <w:spacing w:after="0" w:line="240" w:lineRule="auto"/>
              <w:ind w:left="-108" w:firstLine="0"/>
              <w:jc w:val="center"/>
              <w:rPr>
                <w:rFonts w:ascii="Times New Roman" w:hAnsi="Times New Roman"/>
                <w:sz w:val="20"/>
                <w:szCs w:val="20"/>
                <w:lang w:val="uk-UA" w:eastAsia="uk-UA"/>
              </w:rPr>
            </w:pPr>
          </w:p>
        </w:tc>
        <w:tc>
          <w:tcPr>
            <w:tcW w:w="1276" w:type="dxa"/>
          </w:tcPr>
          <w:p w14:paraId="6933E23D" w14:textId="77777777" w:rsidR="003F6C9C" w:rsidRPr="003F6C9C" w:rsidRDefault="003F6C9C" w:rsidP="0093219D">
            <w:pPr>
              <w:widowControl w:val="0"/>
              <w:spacing w:after="0" w:line="240" w:lineRule="auto"/>
              <w:ind w:left="-108" w:firstLine="0"/>
              <w:jc w:val="center"/>
              <w:rPr>
                <w:rFonts w:ascii="Times New Roman" w:hAnsi="Times New Roman"/>
                <w:sz w:val="20"/>
                <w:szCs w:val="20"/>
                <w:lang w:val="uk-UA" w:eastAsia="uk-UA"/>
              </w:rPr>
            </w:pPr>
          </w:p>
        </w:tc>
        <w:tc>
          <w:tcPr>
            <w:tcW w:w="1275" w:type="dxa"/>
          </w:tcPr>
          <w:p w14:paraId="067B37C6" w14:textId="77777777" w:rsidR="003F6C9C" w:rsidRPr="003F6C9C" w:rsidRDefault="003F6C9C" w:rsidP="0093219D">
            <w:pPr>
              <w:widowControl w:val="0"/>
              <w:spacing w:after="0" w:line="240" w:lineRule="auto"/>
              <w:ind w:left="-108" w:firstLine="0"/>
              <w:jc w:val="center"/>
              <w:rPr>
                <w:rFonts w:ascii="Times New Roman" w:hAnsi="Times New Roman"/>
                <w:sz w:val="20"/>
                <w:szCs w:val="20"/>
                <w:lang w:val="uk-UA" w:eastAsia="uk-UA"/>
              </w:rPr>
            </w:pPr>
          </w:p>
        </w:tc>
        <w:tc>
          <w:tcPr>
            <w:tcW w:w="1276" w:type="dxa"/>
          </w:tcPr>
          <w:p w14:paraId="401752D7" w14:textId="77777777" w:rsidR="003F6C9C" w:rsidRPr="003F6C9C" w:rsidRDefault="003F6C9C" w:rsidP="0093219D">
            <w:pPr>
              <w:widowControl w:val="0"/>
              <w:spacing w:after="0" w:line="240" w:lineRule="auto"/>
              <w:ind w:left="-108" w:firstLine="0"/>
              <w:jc w:val="center"/>
              <w:rPr>
                <w:rFonts w:ascii="Times New Roman" w:hAnsi="Times New Roman"/>
                <w:sz w:val="20"/>
                <w:szCs w:val="20"/>
                <w:lang w:val="uk-UA" w:eastAsia="uk-UA"/>
              </w:rPr>
            </w:pPr>
          </w:p>
        </w:tc>
      </w:tr>
      <w:tr w:rsidR="003F6C9C" w:rsidRPr="003F6C9C" w14:paraId="1A818C75" w14:textId="77777777" w:rsidTr="004C1C97">
        <w:trPr>
          <w:trHeight w:val="249"/>
        </w:trPr>
        <w:tc>
          <w:tcPr>
            <w:tcW w:w="567" w:type="dxa"/>
            <w:vMerge/>
          </w:tcPr>
          <w:p w14:paraId="5FB98992" w14:textId="77777777" w:rsidR="003F6C9C" w:rsidRPr="003F6C9C" w:rsidRDefault="003F6C9C" w:rsidP="00A37705">
            <w:pPr>
              <w:widowControl w:val="0"/>
              <w:spacing w:after="0" w:line="240" w:lineRule="auto"/>
              <w:ind w:left="-108" w:right="-108" w:firstLine="0"/>
              <w:jc w:val="center"/>
              <w:rPr>
                <w:rFonts w:ascii="Times New Roman" w:hAnsi="Times New Roman"/>
                <w:sz w:val="20"/>
                <w:szCs w:val="20"/>
                <w:lang w:val="uk-UA" w:eastAsia="uk-UA"/>
              </w:rPr>
            </w:pPr>
          </w:p>
        </w:tc>
        <w:tc>
          <w:tcPr>
            <w:tcW w:w="4111" w:type="dxa"/>
          </w:tcPr>
          <w:p w14:paraId="6BDF9B26" w14:textId="4DF51A60" w:rsidR="003F6C9C" w:rsidRPr="003F6C9C" w:rsidRDefault="003F6C9C" w:rsidP="0093219D">
            <w:pPr>
              <w:widowControl w:val="0"/>
              <w:spacing w:after="0" w:line="240" w:lineRule="auto"/>
              <w:ind w:left="0" w:firstLine="0"/>
              <w:rPr>
                <w:rFonts w:ascii="Times New Roman" w:hAnsi="Times New Roman"/>
                <w:sz w:val="20"/>
                <w:szCs w:val="20"/>
                <w:lang w:val="uk-UA" w:eastAsia="uk-UA"/>
              </w:rPr>
            </w:pPr>
            <w:r w:rsidRPr="003F6C9C">
              <w:rPr>
                <w:rFonts w:ascii="Times New Roman" w:hAnsi="Times New Roman"/>
                <w:sz w:val="20"/>
                <w:szCs w:val="20"/>
                <w:lang w:val="uk-UA" w:eastAsia="uk-UA"/>
              </w:rPr>
              <w:t>чистий прибуток (збиток)</w:t>
            </w:r>
          </w:p>
        </w:tc>
        <w:tc>
          <w:tcPr>
            <w:tcW w:w="851" w:type="dxa"/>
          </w:tcPr>
          <w:p w14:paraId="7C4FFD55" w14:textId="77777777" w:rsidR="003F6C9C" w:rsidRPr="003F6C9C" w:rsidRDefault="003F6C9C" w:rsidP="0093219D">
            <w:pPr>
              <w:widowControl w:val="0"/>
              <w:spacing w:after="0" w:line="240" w:lineRule="auto"/>
              <w:ind w:left="-108"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тис. грн</w:t>
            </w:r>
          </w:p>
        </w:tc>
        <w:tc>
          <w:tcPr>
            <w:tcW w:w="1134" w:type="dxa"/>
          </w:tcPr>
          <w:p w14:paraId="23B6A1E3" w14:textId="77777777" w:rsidR="003F6C9C" w:rsidRPr="003F6C9C" w:rsidRDefault="003F6C9C" w:rsidP="0093219D">
            <w:pPr>
              <w:widowControl w:val="0"/>
              <w:spacing w:after="0" w:line="240" w:lineRule="auto"/>
              <w:ind w:left="-108"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89 661,0</w:t>
            </w:r>
          </w:p>
        </w:tc>
        <w:tc>
          <w:tcPr>
            <w:tcW w:w="1276" w:type="dxa"/>
          </w:tcPr>
          <w:p w14:paraId="306D4C9F" w14:textId="77777777" w:rsidR="003F6C9C" w:rsidRPr="003F6C9C" w:rsidRDefault="003F6C9C" w:rsidP="0093219D">
            <w:pPr>
              <w:widowControl w:val="0"/>
              <w:spacing w:after="0" w:line="240" w:lineRule="auto"/>
              <w:ind w:left="-108"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-10 050,0</w:t>
            </w:r>
          </w:p>
        </w:tc>
        <w:tc>
          <w:tcPr>
            <w:tcW w:w="1275" w:type="dxa"/>
          </w:tcPr>
          <w:p w14:paraId="6C212A5A" w14:textId="77777777" w:rsidR="003F6C9C" w:rsidRPr="003F6C9C" w:rsidRDefault="003F6C9C" w:rsidP="0093219D">
            <w:pPr>
              <w:widowControl w:val="0"/>
              <w:spacing w:after="0" w:line="240" w:lineRule="auto"/>
              <w:ind w:left="-108"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-126 852,0</w:t>
            </w:r>
          </w:p>
        </w:tc>
        <w:tc>
          <w:tcPr>
            <w:tcW w:w="1276" w:type="dxa"/>
          </w:tcPr>
          <w:p w14:paraId="4F62C08C" w14:textId="77777777" w:rsidR="003F6C9C" w:rsidRPr="003F6C9C" w:rsidRDefault="003F6C9C" w:rsidP="0093219D">
            <w:pPr>
              <w:widowControl w:val="0"/>
              <w:spacing w:after="0" w:line="240" w:lineRule="auto"/>
              <w:ind w:left="-108"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-33 029,0</w:t>
            </w:r>
          </w:p>
        </w:tc>
      </w:tr>
      <w:tr w:rsidR="003F6C9C" w:rsidRPr="003F6C9C" w14:paraId="1EB6D625" w14:textId="77777777" w:rsidTr="004C1C97">
        <w:trPr>
          <w:trHeight w:val="234"/>
        </w:trPr>
        <w:tc>
          <w:tcPr>
            <w:tcW w:w="567" w:type="dxa"/>
            <w:vMerge/>
          </w:tcPr>
          <w:p w14:paraId="76F636EC" w14:textId="77777777" w:rsidR="003F6C9C" w:rsidRPr="003F6C9C" w:rsidRDefault="003F6C9C" w:rsidP="00A37705">
            <w:pPr>
              <w:widowControl w:val="0"/>
              <w:spacing w:after="0" w:line="240" w:lineRule="auto"/>
              <w:ind w:left="-108" w:right="-108" w:firstLine="0"/>
              <w:jc w:val="center"/>
              <w:rPr>
                <w:rFonts w:ascii="Times New Roman" w:hAnsi="Times New Roman"/>
                <w:sz w:val="20"/>
                <w:szCs w:val="20"/>
                <w:lang w:val="uk-UA" w:eastAsia="uk-UA"/>
              </w:rPr>
            </w:pPr>
          </w:p>
        </w:tc>
        <w:tc>
          <w:tcPr>
            <w:tcW w:w="4111" w:type="dxa"/>
          </w:tcPr>
          <w:p w14:paraId="5EA5F471" w14:textId="77777777" w:rsidR="003F6C9C" w:rsidRPr="003F6C9C" w:rsidRDefault="003F6C9C" w:rsidP="0093219D">
            <w:pPr>
              <w:widowControl w:val="0"/>
              <w:spacing w:after="0" w:line="240" w:lineRule="auto"/>
              <w:ind w:left="0" w:firstLine="0"/>
              <w:rPr>
                <w:rFonts w:ascii="Times New Roman" w:hAnsi="Times New Roman"/>
                <w:sz w:val="20"/>
                <w:szCs w:val="20"/>
                <w:lang w:val="uk-UA" w:eastAsia="uk-UA"/>
              </w:rPr>
            </w:pPr>
            <w:r w:rsidRPr="003F6C9C">
              <w:rPr>
                <w:rFonts w:ascii="Times New Roman" w:hAnsi="Times New Roman"/>
                <w:sz w:val="20"/>
                <w:szCs w:val="20"/>
                <w:lang w:val="uk-UA" w:eastAsia="uk-UA"/>
              </w:rPr>
              <w:t>відшкодування різниці в тарифах</w:t>
            </w:r>
          </w:p>
        </w:tc>
        <w:tc>
          <w:tcPr>
            <w:tcW w:w="851" w:type="dxa"/>
          </w:tcPr>
          <w:p w14:paraId="1F9F84DF" w14:textId="77777777" w:rsidR="003F6C9C" w:rsidRPr="003F6C9C" w:rsidRDefault="003F6C9C" w:rsidP="0093219D">
            <w:pPr>
              <w:widowControl w:val="0"/>
              <w:spacing w:after="0" w:line="240" w:lineRule="auto"/>
              <w:ind w:left="-108"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тис. грн</w:t>
            </w:r>
          </w:p>
        </w:tc>
        <w:tc>
          <w:tcPr>
            <w:tcW w:w="1134" w:type="dxa"/>
          </w:tcPr>
          <w:p w14:paraId="45B90F1E" w14:textId="77777777" w:rsidR="003F6C9C" w:rsidRPr="003F6C9C" w:rsidRDefault="003F6C9C" w:rsidP="0093219D">
            <w:pPr>
              <w:widowControl w:val="0"/>
              <w:spacing w:after="0" w:line="240" w:lineRule="auto"/>
              <w:ind w:left="-108"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221 582,4</w:t>
            </w:r>
          </w:p>
        </w:tc>
        <w:tc>
          <w:tcPr>
            <w:tcW w:w="1276" w:type="dxa"/>
          </w:tcPr>
          <w:p w14:paraId="6785BCE6" w14:textId="77777777" w:rsidR="003F6C9C" w:rsidRPr="003F6C9C" w:rsidRDefault="003F6C9C" w:rsidP="0093219D">
            <w:pPr>
              <w:widowControl w:val="0"/>
              <w:spacing w:after="0" w:line="240" w:lineRule="auto"/>
              <w:ind w:left="-108"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w:t>
            </w:r>
          </w:p>
        </w:tc>
        <w:tc>
          <w:tcPr>
            <w:tcW w:w="1275" w:type="dxa"/>
          </w:tcPr>
          <w:p w14:paraId="10ACBCF1" w14:textId="77777777" w:rsidR="003F6C9C" w:rsidRPr="003F6C9C" w:rsidRDefault="003F6C9C" w:rsidP="0093219D">
            <w:pPr>
              <w:widowControl w:val="0"/>
              <w:spacing w:after="0" w:line="240" w:lineRule="auto"/>
              <w:ind w:left="-108"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w:t>
            </w:r>
          </w:p>
        </w:tc>
        <w:tc>
          <w:tcPr>
            <w:tcW w:w="1276" w:type="dxa"/>
          </w:tcPr>
          <w:p w14:paraId="4DD926EB" w14:textId="77777777" w:rsidR="003F6C9C" w:rsidRPr="003F6C9C" w:rsidRDefault="003F6C9C" w:rsidP="0093219D">
            <w:pPr>
              <w:widowControl w:val="0"/>
              <w:spacing w:after="0" w:line="240" w:lineRule="auto"/>
              <w:ind w:left="-108"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w:t>
            </w:r>
          </w:p>
        </w:tc>
      </w:tr>
      <w:tr w:rsidR="003F6C9C" w:rsidRPr="003F6C9C" w14:paraId="31E0EF38" w14:textId="77777777" w:rsidTr="004C1C97">
        <w:trPr>
          <w:trHeight w:val="59"/>
        </w:trPr>
        <w:tc>
          <w:tcPr>
            <w:tcW w:w="567" w:type="dxa"/>
            <w:vMerge w:val="restart"/>
          </w:tcPr>
          <w:p w14:paraId="67421BEF" w14:textId="77777777" w:rsidR="003F6C9C" w:rsidRPr="003F6C9C" w:rsidRDefault="003F6C9C" w:rsidP="00A37705">
            <w:pPr>
              <w:widowControl w:val="0"/>
              <w:spacing w:after="0" w:line="240" w:lineRule="auto"/>
              <w:ind w:left="-108" w:right="-108"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2.2.2</w:t>
            </w:r>
          </w:p>
        </w:tc>
        <w:tc>
          <w:tcPr>
            <w:tcW w:w="4111" w:type="dxa"/>
          </w:tcPr>
          <w:p w14:paraId="6E369F80" w14:textId="77777777" w:rsidR="003F6C9C" w:rsidRPr="003F6C9C" w:rsidRDefault="003F6C9C" w:rsidP="0093219D">
            <w:pPr>
              <w:widowControl w:val="0"/>
              <w:spacing w:after="0" w:line="240" w:lineRule="auto"/>
              <w:ind w:left="0" w:firstLine="0"/>
              <w:rPr>
                <w:rFonts w:ascii="Times New Roman" w:hAnsi="Times New Roman"/>
                <w:sz w:val="20"/>
                <w:szCs w:val="20"/>
                <w:lang w:val="uk-UA" w:eastAsia="uk-UA"/>
              </w:rPr>
            </w:pPr>
            <w:r w:rsidRPr="003F6C9C">
              <w:rPr>
                <w:rFonts w:ascii="Times New Roman" w:hAnsi="Times New Roman"/>
                <w:sz w:val="20"/>
                <w:szCs w:val="20"/>
                <w:lang w:val="uk-UA" w:eastAsia="uk-UA"/>
              </w:rPr>
              <w:t>КП «Південно-Західні тепломережі»</w:t>
            </w:r>
          </w:p>
        </w:tc>
        <w:tc>
          <w:tcPr>
            <w:tcW w:w="851" w:type="dxa"/>
          </w:tcPr>
          <w:p w14:paraId="4091DF1F" w14:textId="77777777" w:rsidR="003F6C9C" w:rsidRPr="003F6C9C" w:rsidRDefault="003F6C9C" w:rsidP="0093219D">
            <w:pPr>
              <w:widowControl w:val="0"/>
              <w:spacing w:after="0" w:line="240" w:lineRule="auto"/>
              <w:ind w:left="-108" w:firstLine="0"/>
              <w:jc w:val="center"/>
              <w:rPr>
                <w:rFonts w:ascii="Times New Roman" w:hAnsi="Times New Roman"/>
                <w:sz w:val="20"/>
                <w:szCs w:val="20"/>
                <w:lang w:val="uk-UA" w:eastAsia="uk-UA"/>
              </w:rPr>
            </w:pPr>
          </w:p>
        </w:tc>
        <w:tc>
          <w:tcPr>
            <w:tcW w:w="1134" w:type="dxa"/>
          </w:tcPr>
          <w:p w14:paraId="37297836" w14:textId="77777777" w:rsidR="003F6C9C" w:rsidRPr="003F6C9C" w:rsidRDefault="003F6C9C" w:rsidP="0093219D">
            <w:pPr>
              <w:widowControl w:val="0"/>
              <w:spacing w:after="0" w:line="240" w:lineRule="auto"/>
              <w:ind w:left="-108" w:firstLine="0"/>
              <w:jc w:val="center"/>
              <w:rPr>
                <w:rFonts w:ascii="Times New Roman" w:hAnsi="Times New Roman"/>
                <w:sz w:val="20"/>
                <w:szCs w:val="20"/>
                <w:lang w:val="uk-UA" w:eastAsia="uk-UA"/>
              </w:rPr>
            </w:pPr>
          </w:p>
        </w:tc>
        <w:tc>
          <w:tcPr>
            <w:tcW w:w="1276" w:type="dxa"/>
          </w:tcPr>
          <w:p w14:paraId="4CF58230" w14:textId="77777777" w:rsidR="003F6C9C" w:rsidRPr="003F6C9C" w:rsidRDefault="003F6C9C" w:rsidP="0093219D">
            <w:pPr>
              <w:widowControl w:val="0"/>
              <w:spacing w:after="0" w:line="240" w:lineRule="auto"/>
              <w:ind w:left="-108" w:firstLine="0"/>
              <w:jc w:val="center"/>
              <w:rPr>
                <w:rFonts w:ascii="Times New Roman" w:hAnsi="Times New Roman"/>
                <w:sz w:val="20"/>
                <w:szCs w:val="20"/>
                <w:lang w:val="uk-UA" w:eastAsia="uk-UA"/>
              </w:rPr>
            </w:pPr>
          </w:p>
        </w:tc>
        <w:tc>
          <w:tcPr>
            <w:tcW w:w="1275" w:type="dxa"/>
          </w:tcPr>
          <w:p w14:paraId="01904BB9" w14:textId="77777777" w:rsidR="003F6C9C" w:rsidRPr="003F6C9C" w:rsidRDefault="003F6C9C" w:rsidP="0093219D">
            <w:pPr>
              <w:widowControl w:val="0"/>
              <w:spacing w:after="0" w:line="240" w:lineRule="auto"/>
              <w:ind w:left="-108" w:firstLine="0"/>
              <w:jc w:val="center"/>
              <w:rPr>
                <w:rFonts w:ascii="Times New Roman" w:hAnsi="Times New Roman"/>
                <w:sz w:val="20"/>
                <w:szCs w:val="20"/>
                <w:lang w:val="uk-UA" w:eastAsia="uk-UA"/>
              </w:rPr>
            </w:pPr>
          </w:p>
        </w:tc>
        <w:tc>
          <w:tcPr>
            <w:tcW w:w="1276" w:type="dxa"/>
          </w:tcPr>
          <w:p w14:paraId="17B5BB58" w14:textId="77777777" w:rsidR="003F6C9C" w:rsidRPr="003F6C9C" w:rsidRDefault="003F6C9C" w:rsidP="0093219D">
            <w:pPr>
              <w:widowControl w:val="0"/>
              <w:spacing w:after="0" w:line="240" w:lineRule="auto"/>
              <w:ind w:left="-108" w:firstLine="0"/>
              <w:jc w:val="center"/>
              <w:rPr>
                <w:rFonts w:ascii="Times New Roman" w:hAnsi="Times New Roman"/>
                <w:sz w:val="20"/>
                <w:szCs w:val="20"/>
                <w:lang w:val="uk-UA" w:eastAsia="uk-UA"/>
              </w:rPr>
            </w:pPr>
          </w:p>
        </w:tc>
      </w:tr>
      <w:tr w:rsidR="003F6C9C" w:rsidRPr="003F6C9C" w14:paraId="04865870" w14:textId="77777777" w:rsidTr="004C1C97">
        <w:trPr>
          <w:trHeight w:val="234"/>
        </w:trPr>
        <w:tc>
          <w:tcPr>
            <w:tcW w:w="567" w:type="dxa"/>
            <w:vMerge/>
          </w:tcPr>
          <w:p w14:paraId="1D460AEE" w14:textId="77777777" w:rsidR="003F6C9C" w:rsidRPr="003F6C9C" w:rsidRDefault="003F6C9C" w:rsidP="00A37705">
            <w:pPr>
              <w:widowControl w:val="0"/>
              <w:spacing w:after="0" w:line="240" w:lineRule="auto"/>
              <w:ind w:left="-108" w:right="-108" w:firstLine="0"/>
              <w:jc w:val="center"/>
              <w:rPr>
                <w:rFonts w:ascii="Times New Roman" w:hAnsi="Times New Roman"/>
                <w:sz w:val="20"/>
                <w:szCs w:val="20"/>
                <w:lang w:val="uk-UA" w:eastAsia="uk-UA"/>
              </w:rPr>
            </w:pPr>
          </w:p>
        </w:tc>
        <w:tc>
          <w:tcPr>
            <w:tcW w:w="4111" w:type="dxa"/>
          </w:tcPr>
          <w:p w14:paraId="231E048C" w14:textId="77777777" w:rsidR="003F6C9C" w:rsidRPr="003F6C9C" w:rsidRDefault="003F6C9C" w:rsidP="0093219D">
            <w:pPr>
              <w:widowControl w:val="0"/>
              <w:spacing w:after="0" w:line="240" w:lineRule="auto"/>
              <w:ind w:left="0" w:firstLine="0"/>
              <w:rPr>
                <w:rFonts w:ascii="Times New Roman" w:hAnsi="Times New Roman"/>
                <w:sz w:val="20"/>
                <w:szCs w:val="20"/>
                <w:lang w:val="uk-UA" w:eastAsia="uk-UA"/>
              </w:rPr>
            </w:pPr>
            <w:r w:rsidRPr="003F6C9C">
              <w:rPr>
                <w:rFonts w:ascii="Times New Roman" w:hAnsi="Times New Roman"/>
                <w:sz w:val="20"/>
                <w:szCs w:val="20"/>
                <w:lang w:val="uk-UA" w:eastAsia="uk-UA"/>
              </w:rPr>
              <w:t>чистий прибуток (збиток)</w:t>
            </w:r>
          </w:p>
        </w:tc>
        <w:tc>
          <w:tcPr>
            <w:tcW w:w="851" w:type="dxa"/>
          </w:tcPr>
          <w:p w14:paraId="51A133E8" w14:textId="77777777" w:rsidR="003F6C9C" w:rsidRPr="003F6C9C" w:rsidRDefault="003F6C9C" w:rsidP="0093219D">
            <w:pPr>
              <w:widowControl w:val="0"/>
              <w:spacing w:after="0" w:line="240" w:lineRule="auto"/>
              <w:ind w:left="-108"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тис. грн</w:t>
            </w:r>
          </w:p>
        </w:tc>
        <w:tc>
          <w:tcPr>
            <w:tcW w:w="1134" w:type="dxa"/>
          </w:tcPr>
          <w:p w14:paraId="30512097" w14:textId="77777777" w:rsidR="003F6C9C" w:rsidRPr="003F6C9C" w:rsidRDefault="003F6C9C" w:rsidP="0093219D">
            <w:pPr>
              <w:widowControl w:val="0"/>
              <w:spacing w:after="0" w:line="240" w:lineRule="auto"/>
              <w:ind w:left="-108"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40 537,0</w:t>
            </w:r>
          </w:p>
        </w:tc>
        <w:tc>
          <w:tcPr>
            <w:tcW w:w="1276" w:type="dxa"/>
          </w:tcPr>
          <w:p w14:paraId="335BFFCC" w14:textId="77777777" w:rsidR="003F6C9C" w:rsidRPr="003F6C9C" w:rsidRDefault="003F6C9C" w:rsidP="0093219D">
            <w:pPr>
              <w:widowControl w:val="0"/>
              <w:spacing w:after="0" w:line="240" w:lineRule="auto"/>
              <w:ind w:left="-108"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- 20 249,0</w:t>
            </w:r>
          </w:p>
        </w:tc>
        <w:tc>
          <w:tcPr>
            <w:tcW w:w="1275" w:type="dxa"/>
          </w:tcPr>
          <w:p w14:paraId="6B70FEC3" w14:textId="77777777" w:rsidR="003F6C9C" w:rsidRPr="003F6C9C" w:rsidRDefault="003F6C9C" w:rsidP="0093219D">
            <w:pPr>
              <w:widowControl w:val="0"/>
              <w:spacing w:after="0" w:line="240" w:lineRule="auto"/>
              <w:ind w:left="-108"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-1 481,0</w:t>
            </w:r>
          </w:p>
        </w:tc>
        <w:tc>
          <w:tcPr>
            <w:tcW w:w="1276" w:type="dxa"/>
          </w:tcPr>
          <w:p w14:paraId="68EA6DE2" w14:textId="77777777" w:rsidR="003F6C9C" w:rsidRPr="003F6C9C" w:rsidRDefault="003F6C9C" w:rsidP="0093219D">
            <w:pPr>
              <w:widowControl w:val="0"/>
              <w:spacing w:after="0" w:line="240" w:lineRule="auto"/>
              <w:ind w:left="-108"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- 607,0</w:t>
            </w:r>
          </w:p>
        </w:tc>
      </w:tr>
      <w:tr w:rsidR="003F6C9C" w:rsidRPr="003F6C9C" w14:paraId="71E1C7C5" w14:textId="77777777" w:rsidTr="004C1C97">
        <w:trPr>
          <w:trHeight w:val="249"/>
        </w:trPr>
        <w:tc>
          <w:tcPr>
            <w:tcW w:w="567" w:type="dxa"/>
            <w:vMerge/>
          </w:tcPr>
          <w:p w14:paraId="30FB724B" w14:textId="77777777" w:rsidR="003F6C9C" w:rsidRPr="003F6C9C" w:rsidRDefault="003F6C9C" w:rsidP="00A37705">
            <w:pPr>
              <w:widowControl w:val="0"/>
              <w:spacing w:after="0" w:line="240" w:lineRule="auto"/>
              <w:ind w:left="-108" w:right="-108" w:firstLine="0"/>
              <w:jc w:val="center"/>
              <w:rPr>
                <w:rFonts w:ascii="Times New Roman" w:hAnsi="Times New Roman"/>
                <w:sz w:val="20"/>
                <w:szCs w:val="20"/>
                <w:lang w:val="uk-UA" w:eastAsia="uk-UA"/>
              </w:rPr>
            </w:pPr>
          </w:p>
        </w:tc>
        <w:tc>
          <w:tcPr>
            <w:tcW w:w="4111" w:type="dxa"/>
          </w:tcPr>
          <w:p w14:paraId="395C642A" w14:textId="77777777" w:rsidR="003F6C9C" w:rsidRPr="003F6C9C" w:rsidRDefault="003F6C9C" w:rsidP="0093219D">
            <w:pPr>
              <w:widowControl w:val="0"/>
              <w:spacing w:after="0" w:line="240" w:lineRule="auto"/>
              <w:ind w:left="0" w:firstLine="0"/>
              <w:rPr>
                <w:rFonts w:ascii="Times New Roman" w:hAnsi="Times New Roman"/>
                <w:sz w:val="20"/>
                <w:szCs w:val="20"/>
                <w:lang w:val="uk-UA" w:eastAsia="uk-UA"/>
              </w:rPr>
            </w:pPr>
            <w:r w:rsidRPr="003F6C9C">
              <w:rPr>
                <w:rFonts w:ascii="Times New Roman" w:hAnsi="Times New Roman"/>
                <w:sz w:val="20"/>
                <w:szCs w:val="20"/>
                <w:lang w:val="uk-UA" w:eastAsia="uk-UA"/>
              </w:rPr>
              <w:t>відшкодування різниці в тарифах</w:t>
            </w:r>
          </w:p>
        </w:tc>
        <w:tc>
          <w:tcPr>
            <w:tcW w:w="851" w:type="dxa"/>
          </w:tcPr>
          <w:p w14:paraId="287B6C96" w14:textId="77777777" w:rsidR="003F6C9C" w:rsidRPr="003F6C9C" w:rsidRDefault="003F6C9C" w:rsidP="0093219D">
            <w:pPr>
              <w:widowControl w:val="0"/>
              <w:spacing w:after="0" w:line="240" w:lineRule="auto"/>
              <w:ind w:left="-108"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тис. грн</w:t>
            </w:r>
          </w:p>
        </w:tc>
        <w:tc>
          <w:tcPr>
            <w:tcW w:w="1134" w:type="dxa"/>
          </w:tcPr>
          <w:p w14:paraId="22017B5A" w14:textId="77777777" w:rsidR="003F6C9C" w:rsidRPr="003F6C9C" w:rsidRDefault="003F6C9C" w:rsidP="0093219D">
            <w:pPr>
              <w:widowControl w:val="0"/>
              <w:spacing w:after="0" w:line="240" w:lineRule="auto"/>
              <w:ind w:left="-108"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74859,4</w:t>
            </w:r>
          </w:p>
        </w:tc>
        <w:tc>
          <w:tcPr>
            <w:tcW w:w="1276" w:type="dxa"/>
          </w:tcPr>
          <w:p w14:paraId="2DE602C3" w14:textId="77777777" w:rsidR="003F6C9C" w:rsidRPr="003F6C9C" w:rsidRDefault="003F6C9C" w:rsidP="0093219D">
            <w:pPr>
              <w:widowControl w:val="0"/>
              <w:spacing w:after="0" w:line="240" w:lineRule="auto"/>
              <w:ind w:left="-108"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w:t>
            </w:r>
          </w:p>
        </w:tc>
        <w:tc>
          <w:tcPr>
            <w:tcW w:w="1275" w:type="dxa"/>
          </w:tcPr>
          <w:p w14:paraId="6C04CF39" w14:textId="77777777" w:rsidR="003F6C9C" w:rsidRPr="003F6C9C" w:rsidRDefault="003F6C9C" w:rsidP="0093219D">
            <w:pPr>
              <w:widowControl w:val="0"/>
              <w:spacing w:after="0" w:line="240" w:lineRule="auto"/>
              <w:ind w:left="-108" w:firstLine="0"/>
              <w:jc w:val="center"/>
              <w:rPr>
                <w:rFonts w:ascii="Times New Roman" w:hAnsi="Times New Roman"/>
                <w:sz w:val="20"/>
                <w:szCs w:val="20"/>
                <w:lang w:val="uk-UA" w:eastAsia="uk-UA"/>
              </w:rPr>
            </w:pPr>
          </w:p>
        </w:tc>
        <w:tc>
          <w:tcPr>
            <w:tcW w:w="1276" w:type="dxa"/>
          </w:tcPr>
          <w:p w14:paraId="0F8EBC7D" w14:textId="77777777" w:rsidR="003F6C9C" w:rsidRPr="003F6C9C" w:rsidRDefault="003F6C9C" w:rsidP="0093219D">
            <w:pPr>
              <w:widowControl w:val="0"/>
              <w:spacing w:after="0" w:line="240" w:lineRule="auto"/>
              <w:ind w:left="-108"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w:t>
            </w:r>
          </w:p>
        </w:tc>
      </w:tr>
      <w:tr w:rsidR="003F6C9C" w:rsidRPr="003F6C9C" w14:paraId="1595FDB5" w14:textId="77777777" w:rsidTr="004C1C97">
        <w:trPr>
          <w:trHeight w:val="218"/>
        </w:trPr>
        <w:tc>
          <w:tcPr>
            <w:tcW w:w="567" w:type="dxa"/>
            <w:vMerge w:val="restart"/>
          </w:tcPr>
          <w:p w14:paraId="7DB9D1E4" w14:textId="77777777" w:rsidR="003F6C9C" w:rsidRPr="003F6C9C" w:rsidRDefault="003F6C9C" w:rsidP="00A37705">
            <w:pPr>
              <w:widowControl w:val="0"/>
              <w:spacing w:after="0" w:line="240" w:lineRule="auto"/>
              <w:ind w:left="-108" w:right="-108"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2.2.3</w:t>
            </w:r>
          </w:p>
        </w:tc>
        <w:tc>
          <w:tcPr>
            <w:tcW w:w="4111" w:type="dxa"/>
          </w:tcPr>
          <w:p w14:paraId="5CB60572" w14:textId="77777777" w:rsidR="003F6C9C" w:rsidRPr="003F6C9C" w:rsidRDefault="003F6C9C" w:rsidP="0093219D">
            <w:pPr>
              <w:widowControl w:val="0"/>
              <w:spacing w:after="0" w:line="240" w:lineRule="auto"/>
              <w:ind w:left="0" w:firstLine="0"/>
              <w:rPr>
                <w:rFonts w:ascii="Times New Roman" w:hAnsi="Times New Roman"/>
                <w:sz w:val="20"/>
                <w:szCs w:val="20"/>
                <w:lang w:val="uk-UA" w:eastAsia="uk-UA"/>
              </w:rPr>
            </w:pPr>
            <w:r w:rsidRPr="003F6C9C">
              <w:rPr>
                <w:rFonts w:ascii="Times New Roman" w:hAnsi="Times New Roman"/>
                <w:sz w:val="20"/>
                <w:szCs w:val="20"/>
                <w:lang w:val="uk-UA" w:eastAsia="uk-UA"/>
              </w:rPr>
              <w:t>МКП «Хмельницькводоканал»</w:t>
            </w:r>
          </w:p>
        </w:tc>
        <w:tc>
          <w:tcPr>
            <w:tcW w:w="851" w:type="dxa"/>
          </w:tcPr>
          <w:p w14:paraId="4DFBDCBA" w14:textId="77777777" w:rsidR="003F6C9C" w:rsidRPr="003F6C9C" w:rsidRDefault="003F6C9C" w:rsidP="0093219D">
            <w:pPr>
              <w:widowControl w:val="0"/>
              <w:spacing w:after="0" w:line="240" w:lineRule="auto"/>
              <w:ind w:left="-108" w:firstLine="0"/>
              <w:jc w:val="center"/>
              <w:rPr>
                <w:rFonts w:ascii="Times New Roman" w:hAnsi="Times New Roman"/>
                <w:sz w:val="20"/>
                <w:szCs w:val="20"/>
                <w:lang w:val="uk-UA" w:eastAsia="uk-UA"/>
              </w:rPr>
            </w:pPr>
          </w:p>
        </w:tc>
        <w:tc>
          <w:tcPr>
            <w:tcW w:w="1134" w:type="dxa"/>
          </w:tcPr>
          <w:p w14:paraId="524F9E24" w14:textId="77777777" w:rsidR="003F6C9C" w:rsidRPr="003F6C9C" w:rsidRDefault="003F6C9C" w:rsidP="0093219D">
            <w:pPr>
              <w:widowControl w:val="0"/>
              <w:spacing w:after="0" w:line="240" w:lineRule="auto"/>
              <w:ind w:left="-108" w:firstLine="0"/>
              <w:jc w:val="center"/>
              <w:rPr>
                <w:rFonts w:ascii="Times New Roman" w:hAnsi="Times New Roman"/>
                <w:sz w:val="20"/>
                <w:szCs w:val="20"/>
                <w:lang w:val="uk-UA" w:eastAsia="uk-UA"/>
              </w:rPr>
            </w:pPr>
          </w:p>
        </w:tc>
        <w:tc>
          <w:tcPr>
            <w:tcW w:w="1276" w:type="dxa"/>
          </w:tcPr>
          <w:p w14:paraId="5372AB5C" w14:textId="77777777" w:rsidR="003F6C9C" w:rsidRPr="003F6C9C" w:rsidRDefault="003F6C9C" w:rsidP="0093219D">
            <w:pPr>
              <w:widowControl w:val="0"/>
              <w:spacing w:after="0" w:line="240" w:lineRule="auto"/>
              <w:ind w:left="-108" w:firstLine="0"/>
              <w:jc w:val="center"/>
              <w:rPr>
                <w:rFonts w:ascii="Times New Roman" w:hAnsi="Times New Roman"/>
                <w:sz w:val="20"/>
                <w:szCs w:val="20"/>
                <w:lang w:val="uk-UA" w:eastAsia="uk-UA"/>
              </w:rPr>
            </w:pPr>
          </w:p>
        </w:tc>
        <w:tc>
          <w:tcPr>
            <w:tcW w:w="1275" w:type="dxa"/>
          </w:tcPr>
          <w:p w14:paraId="7124D1EB" w14:textId="77777777" w:rsidR="003F6C9C" w:rsidRPr="003F6C9C" w:rsidRDefault="003F6C9C" w:rsidP="0093219D">
            <w:pPr>
              <w:widowControl w:val="0"/>
              <w:spacing w:after="0" w:line="240" w:lineRule="auto"/>
              <w:ind w:left="-108" w:firstLine="0"/>
              <w:jc w:val="center"/>
              <w:rPr>
                <w:rFonts w:ascii="Times New Roman" w:hAnsi="Times New Roman"/>
                <w:sz w:val="20"/>
                <w:szCs w:val="20"/>
                <w:lang w:val="uk-UA" w:eastAsia="uk-UA"/>
              </w:rPr>
            </w:pPr>
          </w:p>
        </w:tc>
        <w:tc>
          <w:tcPr>
            <w:tcW w:w="1276" w:type="dxa"/>
          </w:tcPr>
          <w:p w14:paraId="2C961AFC" w14:textId="77777777" w:rsidR="003F6C9C" w:rsidRPr="003F6C9C" w:rsidRDefault="003F6C9C" w:rsidP="0093219D">
            <w:pPr>
              <w:widowControl w:val="0"/>
              <w:spacing w:after="0" w:line="240" w:lineRule="auto"/>
              <w:ind w:left="-108" w:firstLine="0"/>
              <w:jc w:val="center"/>
              <w:rPr>
                <w:rFonts w:ascii="Times New Roman" w:hAnsi="Times New Roman"/>
                <w:sz w:val="20"/>
                <w:szCs w:val="20"/>
                <w:lang w:val="uk-UA" w:eastAsia="uk-UA"/>
              </w:rPr>
            </w:pPr>
          </w:p>
        </w:tc>
      </w:tr>
      <w:tr w:rsidR="003F6C9C" w:rsidRPr="003F6C9C" w14:paraId="7F2D2165" w14:textId="77777777" w:rsidTr="004C1C97">
        <w:trPr>
          <w:trHeight w:val="234"/>
        </w:trPr>
        <w:tc>
          <w:tcPr>
            <w:tcW w:w="567" w:type="dxa"/>
            <w:vMerge/>
          </w:tcPr>
          <w:p w14:paraId="3632B929" w14:textId="77777777" w:rsidR="003F6C9C" w:rsidRPr="003F6C9C" w:rsidRDefault="003F6C9C" w:rsidP="00A37705">
            <w:pPr>
              <w:widowControl w:val="0"/>
              <w:spacing w:after="0" w:line="240" w:lineRule="auto"/>
              <w:ind w:left="-108" w:right="-108" w:firstLine="0"/>
              <w:jc w:val="center"/>
              <w:rPr>
                <w:rFonts w:ascii="Times New Roman" w:hAnsi="Times New Roman"/>
                <w:sz w:val="20"/>
                <w:szCs w:val="20"/>
                <w:lang w:val="uk-UA" w:eastAsia="uk-UA"/>
              </w:rPr>
            </w:pPr>
          </w:p>
        </w:tc>
        <w:tc>
          <w:tcPr>
            <w:tcW w:w="4111" w:type="dxa"/>
          </w:tcPr>
          <w:p w14:paraId="52F61A68" w14:textId="2D317907" w:rsidR="003F6C9C" w:rsidRPr="003F6C9C" w:rsidRDefault="003F6C9C" w:rsidP="0093219D">
            <w:pPr>
              <w:widowControl w:val="0"/>
              <w:spacing w:after="0" w:line="240" w:lineRule="auto"/>
              <w:ind w:left="0" w:firstLine="0"/>
              <w:rPr>
                <w:rFonts w:ascii="Times New Roman" w:hAnsi="Times New Roman"/>
                <w:sz w:val="20"/>
                <w:szCs w:val="20"/>
                <w:lang w:val="uk-UA" w:eastAsia="uk-UA"/>
              </w:rPr>
            </w:pPr>
            <w:r w:rsidRPr="003F6C9C">
              <w:rPr>
                <w:rFonts w:ascii="Times New Roman" w:hAnsi="Times New Roman"/>
                <w:sz w:val="20"/>
                <w:szCs w:val="20"/>
                <w:lang w:val="uk-UA" w:eastAsia="uk-UA"/>
              </w:rPr>
              <w:t>чистий прибуток (збиток)</w:t>
            </w:r>
          </w:p>
        </w:tc>
        <w:tc>
          <w:tcPr>
            <w:tcW w:w="851" w:type="dxa"/>
          </w:tcPr>
          <w:p w14:paraId="465FF0AE" w14:textId="77777777" w:rsidR="003F6C9C" w:rsidRPr="003F6C9C" w:rsidRDefault="003F6C9C" w:rsidP="0093219D">
            <w:pPr>
              <w:widowControl w:val="0"/>
              <w:spacing w:after="0" w:line="240" w:lineRule="auto"/>
              <w:ind w:left="-108"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тис. грн</w:t>
            </w:r>
          </w:p>
        </w:tc>
        <w:tc>
          <w:tcPr>
            <w:tcW w:w="1134" w:type="dxa"/>
          </w:tcPr>
          <w:p w14:paraId="69A12870" w14:textId="77777777" w:rsidR="003F6C9C" w:rsidRPr="003F6C9C" w:rsidRDefault="003F6C9C" w:rsidP="0093219D">
            <w:pPr>
              <w:widowControl w:val="0"/>
              <w:spacing w:after="0" w:line="240" w:lineRule="auto"/>
              <w:ind w:left="-108"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4247,0</w:t>
            </w:r>
          </w:p>
        </w:tc>
        <w:tc>
          <w:tcPr>
            <w:tcW w:w="1276" w:type="dxa"/>
          </w:tcPr>
          <w:p w14:paraId="669939BC" w14:textId="77777777" w:rsidR="003F6C9C" w:rsidRPr="003F6C9C" w:rsidRDefault="003F6C9C" w:rsidP="0093219D">
            <w:pPr>
              <w:widowControl w:val="0"/>
              <w:spacing w:after="0" w:line="240" w:lineRule="auto"/>
              <w:ind w:left="-108"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2 089,0</w:t>
            </w:r>
          </w:p>
        </w:tc>
        <w:tc>
          <w:tcPr>
            <w:tcW w:w="1275" w:type="dxa"/>
          </w:tcPr>
          <w:p w14:paraId="1F48D477" w14:textId="77777777" w:rsidR="003F6C9C" w:rsidRPr="003F6C9C" w:rsidRDefault="003F6C9C" w:rsidP="0093219D">
            <w:pPr>
              <w:widowControl w:val="0"/>
              <w:spacing w:after="0" w:line="240" w:lineRule="auto"/>
              <w:ind w:left="-108"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-12 290,0</w:t>
            </w:r>
          </w:p>
        </w:tc>
        <w:tc>
          <w:tcPr>
            <w:tcW w:w="1276" w:type="dxa"/>
          </w:tcPr>
          <w:p w14:paraId="480B93AD" w14:textId="77777777" w:rsidR="003F6C9C" w:rsidRPr="003F6C9C" w:rsidRDefault="003F6C9C" w:rsidP="0093219D">
            <w:pPr>
              <w:widowControl w:val="0"/>
              <w:spacing w:after="0" w:line="240" w:lineRule="auto"/>
              <w:ind w:left="-108"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- 25 206,00</w:t>
            </w:r>
          </w:p>
        </w:tc>
      </w:tr>
      <w:tr w:rsidR="003F6C9C" w:rsidRPr="003F6C9C" w14:paraId="1198D868" w14:textId="77777777" w:rsidTr="004C1C97">
        <w:trPr>
          <w:trHeight w:val="234"/>
        </w:trPr>
        <w:tc>
          <w:tcPr>
            <w:tcW w:w="567" w:type="dxa"/>
            <w:vMerge/>
          </w:tcPr>
          <w:p w14:paraId="01671FD3" w14:textId="77777777" w:rsidR="003F6C9C" w:rsidRPr="003F6C9C" w:rsidRDefault="003F6C9C" w:rsidP="00A37705">
            <w:pPr>
              <w:widowControl w:val="0"/>
              <w:spacing w:after="0" w:line="240" w:lineRule="auto"/>
              <w:ind w:left="-108" w:right="-108" w:firstLine="0"/>
              <w:jc w:val="center"/>
              <w:rPr>
                <w:rFonts w:ascii="Times New Roman" w:hAnsi="Times New Roman"/>
                <w:sz w:val="20"/>
                <w:szCs w:val="20"/>
                <w:lang w:val="uk-UA" w:eastAsia="uk-UA"/>
              </w:rPr>
            </w:pPr>
          </w:p>
        </w:tc>
        <w:tc>
          <w:tcPr>
            <w:tcW w:w="4111" w:type="dxa"/>
          </w:tcPr>
          <w:p w14:paraId="6C3C8624" w14:textId="77777777" w:rsidR="003F6C9C" w:rsidRPr="003F6C9C" w:rsidRDefault="003F6C9C" w:rsidP="0093219D">
            <w:pPr>
              <w:widowControl w:val="0"/>
              <w:spacing w:after="0" w:line="240" w:lineRule="auto"/>
              <w:ind w:left="0" w:firstLine="0"/>
              <w:rPr>
                <w:rFonts w:ascii="Times New Roman" w:hAnsi="Times New Roman"/>
                <w:sz w:val="20"/>
                <w:szCs w:val="20"/>
                <w:lang w:val="uk-UA" w:eastAsia="uk-UA"/>
              </w:rPr>
            </w:pPr>
            <w:r w:rsidRPr="003F6C9C">
              <w:rPr>
                <w:rFonts w:ascii="Times New Roman" w:hAnsi="Times New Roman"/>
                <w:sz w:val="20"/>
                <w:szCs w:val="20"/>
                <w:lang w:val="uk-UA" w:eastAsia="uk-UA"/>
              </w:rPr>
              <w:t>відшкодування різниці в тарифах</w:t>
            </w:r>
          </w:p>
        </w:tc>
        <w:tc>
          <w:tcPr>
            <w:tcW w:w="851" w:type="dxa"/>
          </w:tcPr>
          <w:p w14:paraId="68F2FE86" w14:textId="77777777" w:rsidR="003F6C9C" w:rsidRPr="003F6C9C" w:rsidRDefault="003F6C9C" w:rsidP="0093219D">
            <w:pPr>
              <w:widowControl w:val="0"/>
              <w:spacing w:after="0" w:line="240" w:lineRule="auto"/>
              <w:ind w:left="-108"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тис. грн</w:t>
            </w:r>
          </w:p>
        </w:tc>
        <w:tc>
          <w:tcPr>
            <w:tcW w:w="1134" w:type="dxa"/>
          </w:tcPr>
          <w:p w14:paraId="4D1B5231" w14:textId="77777777" w:rsidR="003F6C9C" w:rsidRPr="003F6C9C" w:rsidRDefault="003F6C9C" w:rsidP="0093219D">
            <w:pPr>
              <w:widowControl w:val="0"/>
              <w:spacing w:after="0" w:line="240" w:lineRule="auto"/>
              <w:ind w:left="-108"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w:t>
            </w:r>
          </w:p>
        </w:tc>
        <w:tc>
          <w:tcPr>
            <w:tcW w:w="1276" w:type="dxa"/>
          </w:tcPr>
          <w:p w14:paraId="2C2CF0C7" w14:textId="77777777" w:rsidR="003F6C9C" w:rsidRPr="003F6C9C" w:rsidRDefault="003F6C9C" w:rsidP="0093219D">
            <w:pPr>
              <w:widowControl w:val="0"/>
              <w:spacing w:after="0" w:line="240" w:lineRule="auto"/>
              <w:ind w:left="-108"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w:t>
            </w:r>
          </w:p>
        </w:tc>
        <w:tc>
          <w:tcPr>
            <w:tcW w:w="1275" w:type="dxa"/>
          </w:tcPr>
          <w:p w14:paraId="531DC700" w14:textId="77777777" w:rsidR="003F6C9C" w:rsidRPr="003F6C9C" w:rsidRDefault="003F6C9C" w:rsidP="0093219D">
            <w:pPr>
              <w:widowControl w:val="0"/>
              <w:spacing w:after="0" w:line="240" w:lineRule="auto"/>
              <w:ind w:left="-108"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w:t>
            </w:r>
          </w:p>
        </w:tc>
        <w:tc>
          <w:tcPr>
            <w:tcW w:w="1276" w:type="dxa"/>
          </w:tcPr>
          <w:p w14:paraId="38683A7E" w14:textId="77777777" w:rsidR="003F6C9C" w:rsidRPr="003F6C9C" w:rsidRDefault="003F6C9C" w:rsidP="0093219D">
            <w:pPr>
              <w:widowControl w:val="0"/>
              <w:spacing w:after="0" w:line="240" w:lineRule="auto"/>
              <w:ind w:left="-108"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w:t>
            </w:r>
          </w:p>
        </w:tc>
      </w:tr>
      <w:tr w:rsidR="003F6C9C" w:rsidRPr="003F6C9C" w14:paraId="328A9734" w14:textId="77777777" w:rsidTr="004C1C97">
        <w:trPr>
          <w:trHeight w:val="218"/>
        </w:trPr>
        <w:tc>
          <w:tcPr>
            <w:tcW w:w="567" w:type="dxa"/>
          </w:tcPr>
          <w:p w14:paraId="2FB2BF16" w14:textId="77777777" w:rsidR="003F6C9C" w:rsidRPr="003F6C9C" w:rsidRDefault="003F6C9C" w:rsidP="00A37705">
            <w:pPr>
              <w:widowControl w:val="0"/>
              <w:spacing w:after="0" w:line="240" w:lineRule="auto"/>
              <w:ind w:left="-108" w:right="-108"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3</w:t>
            </w:r>
          </w:p>
        </w:tc>
        <w:tc>
          <w:tcPr>
            <w:tcW w:w="4111" w:type="dxa"/>
          </w:tcPr>
          <w:p w14:paraId="77597665" w14:textId="77777777" w:rsidR="003F6C9C" w:rsidRPr="003F6C9C" w:rsidRDefault="003F6C9C" w:rsidP="0093219D">
            <w:pPr>
              <w:widowControl w:val="0"/>
              <w:spacing w:after="0" w:line="240" w:lineRule="auto"/>
              <w:ind w:left="0" w:firstLine="0"/>
              <w:rPr>
                <w:rFonts w:ascii="Times New Roman" w:hAnsi="Times New Roman"/>
                <w:sz w:val="20"/>
                <w:szCs w:val="20"/>
                <w:lang w:val="uk-UA" w:eastAsia="uk-UA"/>
              </w:rPr>
            </w:pPr>
            <w:r w:rsidRPr="003F6C9C">
              <w:rPr>
                <w:rFonts w:ascii="Times New Roman" w:hAnsi="Times New Roman"/>
                <w:sz w:val="20"/>
                <w:szCs w:val="20"/>
                <w:lang w:val="uk-UA" w:eastAsia="uk-UA"/>
              </w:rPr>
              <w:t>Питома вага комунальних підприємств, в т. ч.</w:t>
            </w:r>
          </w:p>
        </w:tc>
        <w:tc>
          <w:tcPr>
            <w:tcW w:w="851" w:type="dxa"/>
          </w:tcPr>
          <w:p w14:paraId="6D677C02" w14:textId="77777777" w:rsidR="003F6C9C" w:rsidRPr="003F6C9C" w:rsidRDefault="003F6C9C" w:rsidP="0093219D">
            <w:pPr>
              <w:widowControl w:val="0"/>
              <w:spacing w:after="0" w:line="240" w:lineRule="auto"/>
              <w:ind w:left="-108"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w:t>
            </w:r>
          </w:p>
        </w:tc>
        <w:tc>
          <w:tcPr>
            <w:tcW w:w="1134" w:type="dxa"/>
          </w:tcPr>
          <w:p w14:paraId="360D3DE1" w14:textId="77777777" w:rsidR="003F6C9C" w:rsidRPr="003F6C9C" w:rsidRDefault="003F6C9C" w:rsidP="0093219D">
            <w:pPr>
              <w:widowControl w:val="0"/>
              <w:spacing w:after="0" w:line="240" w:lineRule="auto"/>
              <w:ind w:left="-108" w:firstLine="0"/>
              <w:jc w:val="center"/>
              <w:rPr>
                <w:rFonts w:ascii="Times New Roman" w:hAnsi="Times New Roman"/>
                <w:sz w:val="20"/>
                <w:szCs w:val="20"/>
                <w:lang w:val="uk-UA" w:eastAsia="uk-UA"/>
              </w:rPr>
            </w:pPr>
          </w:p>
        </w:tc>
        <w:tc>
          <w:tcPr>
            <w:tcW w:w="1276" w:type="dxa"/>
          </w:tcPr>
          <w:p w14:paraId="350BC2F8" w14:textId="77777777" w:rsidR="003F6C9C" w:rsidRPr="003F6C9C" w:rsidRDefault="003F6C9C" w:rsidP="0093219D">
            <w:pPr>
              <w:widowControl w:val="0"/>
              <w:spacing w:after="0" w:line="240" w:lineRule="auto"/>
              <w:ind w:left="-108" w:firstLine="0"/>
              <w:jc w:val="center"/>
              <w:rPr>
                <w:rFonts w:ascii="Times New Roman" w:hAnsi="Times New Roman"/>
                <w:sz w:val="20"/>
                <w:szCs w:val="20"/>
                <w:lang w:val="uk-UA" w:eastAsia="uk-UA"/>
              </w:rPr>
            </w:pPr>
          </w:p>
        </w:tc>
        <w:tc>
          <w:tcPr>
            <w:tcW w:w="1275" w:type="dxa"/>
          </w:tcPr>
          <w:p w14:paraId="1F4382F5" w14:textId="77777777" w:rsidR="003F6C9C" w:rsidRPr="003F6C9C" w:rsidRDefault="003F6C9C" w:rsidP="0093219D">
            <w:pPr>
              <w:widowControl w:val="0"/>
              <w:spacing w:after="0" w:line="240" w:lineRule="auto"/>
              <w:ind w:left="-108" w:firstLine="0"/>
              <w:jc w:val="center"/>
              <w:rPr>
                <w:rFonts w:ascii="Times New Roman" w:hAnsi="Times New Roman"/>
                <w:sz w:val="20"/>
                <w:szCs w:val="20"/>
                <w:lang w:val="uk-UA" w:eastAsia="uk-UA"/>
              </w:rPr>
            </w:pPr>
          </w:p>
        </w:tc>
        <w:tc>
          <w:tcPr>
            <w:tcW w:w="1276" w:type="dxa"/>
          </w:tcPr>
          <w:p w14:paraId="7C03A2D4" w14:textId="77777777" w:rsidR="003F6C9C" w:rsidRPr="003F6C9C" w:rsidRDefault="003F6C9C" w:rsidP="0093219D">
            <w:pPr>
              <w:widowControl w:val="0"/>
              <w:spacing w:after="0" w:line="240" w:lineRule="auto"/>
              <w:ind w:left="-108" w:firstLine="0"/>
              <w:jc w:val="center"/>
              <w:rPr>
                <w:rFonts w:ascii="Times New Roman" w:hAnsi="Times New Roman"/>
                <w:sz w:val="20"/>
                <w:szCs w:val="20"/>
                <w:lang w:val="uk-UA" w:eastAsia="uk-UA"/>
              </w:rPr>
            </w:pPr>
          </w:p>
        </w:tc>
      </w:tr>
      <w:tr w:rsidR="003F6C9C" w:rsidRPr="003F6C9C" w14:paraId="21341A47" w14:textId="77777777" w:rsidTr="004C1C97">
        <w:trPr>
          <w:trHeight w:val="234"/>
        </w:trPr>
        <w:tc>
          <w:tcPr>
            <w:tcW w:w="567" w:type="dxa"/>
          </w:tcPr>
          <w:p w14:paraId="09D766DB" w14:textId="77777777" w:rsidR="003F6C9C" w:rsidRPr="003F6C9C" w:rsidRDefault="003F6C9C" w:rsidP="00A37705">
            <w:pPr>
              <w:widowControl w:val="0"/>
              <w:spacing w:after="0" w:line="240" w:lineRule="auto"/>
              <w:ind w:left="-108" w:right="-108"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3.1</w:t>
            </w:r>
          </w:p>
        </w:tc>
        <w:tc>
          <w:tcPr>
            <w:tcW w:w="4111" w:type="dxa"/>
          </w:tcPr>
          <w:p w14:paraId="2791A58B" w14:textId="77777777" w:rsidR="003F6C9C" w:rsidRPr="003F6C9C" w:rsidRDefault="003F6C9C" w:rsidP="0093219D">
            <w:pPr>
              <w:widowControl w:val="0"/>
              <w:spacing w:after="0" w:line="240" w:lineRule="auto"/>
              <w:ind w:left="0" w:firstLine="0"/>
              <w:rPr>
                <w:rFonts w:ascii="Times New Roman" w:hAnsi="Times New Roman"/>
                <w:sz w:val="20"/>
                <w:szCs w:val="20"/>
                <w:lang w:val="uk-UA" w:eastAsia="uk-UA"/>
              </w:rPr>
            </w:pPr>
            <w:r w:rsidRPr="003F6C9C">
              <w:rPr>
                <w:rFonts w:ascii="Times New Roman" w:hAnsi="Times New Roman"/>
                <w:sz w:val="20"/>
                <w:szCs w:val="20"/>
                <w:lang w:val="uk-UA" w:eastAsia="uk-UA"/>
              </w:rPr>
              <w:t>прибуткові</w:t>
            </w:r>
          </w:p>
        </w:tc>
        <w:tc>
          <w:tcPr>
            <w:tcW w:w="851" w:type="dxa"/>
          </w:tcPr>
          <w:p w14:paraId="19889200" w14:textId="77777777" w:rsidR="003F6C9C" w:rsidRPr="003F6C9C" w:rsidRDefault="003F6C9C" w:rsidP="0093219D">
            <w:pPr>
              <w:widowControl w:val="0"/>
              <w:spacing w:after="0" w:line="240" w:lineRule="auto"/>
              <w:ind w:left="-108"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w:t>
            </w:r>
          </w:p>
        </w:tc>
        <w:tc>
          <w:tcPr>
            <w:tcW w:w="1134" w:type="dxa"/>
          </w:tcPr>
          <w:p w14:paraId="2755CEF0" w14:textId="77777777" w:rsidR="003F6C9C" w:rsidRPr="003F6C9C" w:rsidRDefault="003F6C9C" w:rsidP="0093219D">
            <w:pPr>
              <w:widowControl w:val="0"/>
              <w:spacing w:after="0" w:line="240" w:lineRule="auto"/>
              <w:ind w:left="-108"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81,0</w:t>
            </w:r>
          </w:p>
        </w:tc>
        <w:tc>
          <w:tcPr>
            <w:tcW w:w="1276" w:type="dxa"/>
          </w:tcPr>
          <w:p w14:paraId="21F084DD" w14:textId="77777777" w:rsidR="003F6C9C" w:rsidRPr="003F6C9C" w:rsidRDefault="003F6C9C" w:rsidP="0093219D">
            <w:pPr>
              <w:widowControl w:val="0"/>
              <w:spacing w:after="0" w:line="240" w:lineRule="auto"/>
              <w:ind w:left="-108"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69,8</w:t>
            </w:r>
          </w:p>
        </w:tc>
        <w:tc>
          <w:tcPr>
            <w:tcW w:w="1275" w:type="dxa"/>
          </w:tcPr>
          <w:p w14:paraId="2325C431" w14:textId="77777777" w:rsidR="003F6C9C" w:rsidRPr="003F6C9C" w:rsidRDefault="003F6C9C" w:rsidP="0093219D">
            <w:pPr>
              <w:widowControl w:val="0"/>
              <w:spacing w:after="0" w:line="240" w:lineRule="auto"/>
              <w:ind w:left="-108"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63,4</w:t>
            </w:r>
          </w:p>
        </w:tc>
        <w:tc>
          <w:tcPr>
            <w:tcW w:w="1276" w:type="dxa"/>
          </w:tcPr>
          <w:p w14:paraId="7AE43E39" w14:textId="77777777" w:rsidR="003F6C9C" w:rsidRPr="003F6C9C" w:rsidRDefault="003F6C9C" w:rsidP="0093219D">
            <w:pPr>
              <w:widowControl w:val="0"/>
              <w:spacing w:after="0" w:line="240" w:lineRule="auto"/>
              <w:ind w:left="-108"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51,3</w:t>
            </w:r>
          </w:p>
        </w:tc>
      </w:tr>
      <w:tr w:rsidR="003F6C9C" w:rsidRPr="003F6C9C" w14:paraId="3B6B33B0" w14:textId="77777777" w:rsidTr="004C1C97">
        <w:trPr>
          <w:trHeight w:val="218"/>
        </w:trPr>
        <w:tc>
          <w:tcPr>
            <w:tcW w:w="567" w:type="dxa"/>
          </w:tcPr>
          <w:p w14:paraId="66E0DC26" w14:textId="77777777" w:rsidR="003F6C9C" w:rsidRPr="003F6C9C" w:rsidRDefault="003F6C9C" w:rsidP="00A37705">
            <w:pPr>
              <w:widowControl w:val="0"/>
              <w:spacing w:after="0" w:line="240" w:lineRule="auto"/>
              <w:ind w:left="-108" w:right="-108"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3.2</w:t>
            </w:r>
          </w:p>
        </w:tc>
        <w:tc>
          <w:tcPr>
            <w:tcW w:w="4111" w:type="dxa"/>
          </w:tcPr>
          <w:p w14:paraId="5B6A8D26" w14:textId="77777777" w:rsidR="003F6C9C" w:rsidRPr="003F6C9C" w:rsidRDefault="003F6C9C" w:rsidP="0093219D">
            <w:pPr>
              <w:widowControl w:val="0"/>
              <w:spacing w:after="0" w:line="240" w:lineRule="auto"/>
              <w:ind w:left="0" w:firstLine="0"/>
              <w:rPr>
                <w:rFonts w:ascii="Times New Roman" w:hAnsi="Times New Roman"/>
                <w:sz w:val="20"/>
                <w:szCs w:val="20"/>
                <w:lang w:val="uk-UA" w:eastAsia="uk-UA"/>
              </w:rPr>
            </w:pPr>
            <w:r w:rsidRPr="003F6C9C">
              <w:rPr>
                <w:rFonts w:ascii="Times New Roman" w:hAnsi="Times New Roman"/>
                <w:sz w:val="20"/>
                <w:szCs w:val="20"/>
                <w:lang w:val="uk-UA" w:eastAsia="uk-UA"/>
              </w:rPr>
              <w:t>збиткові</w:t>
            </w:r>
          </w:p>
        </w:tc>
        <w:tc>
          <w:tcPr>
            <w:tcW w:w="851" w:type="dxa"/>
          </w:tcPr>
          <w:p w14:paraId="21B5C180" w14:textId="77777777" w:rsidR="003F6C9C" w:rsidRPr="003F6C9C" w:rsidRDefault="003F6C9C" w:rsidP="0093219D">
            <w:pPr>
              <w:widowControl w:val="0"/>
              <w:spacing w:after="0" w:line="240" w:lineRule="auto"/>
              <w:ind w:left="-108"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w:t>
            </w:r>
          </w:p>
        </w:tc>
        <w:tc>
          <w:tcPr>
            <w:tcW w:w="1134" w:type="dxa"/>
          </w:tcPr>
          <w:p w14:paraId="54CD050B" w14:textId="77777777" w:rsidR="003F6C9C" w:rsidRPr="003F6C9C" w:rsidRDefault="003F6C9C" w:rsidP="0093219D">
            <w:pPr>
              <w:widowControl w:val="0"/>
              <w:spacing w:after="0" w:line="240" w:lineRule="auto"/>
              <w:ind w:left="-108"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19,0</w:t>
            </w:r>
          </w:p>
        </w:tc>
        <w:tc>
          <w:tcPr>
            <w:tcW w:w="1276" w:type="dxa"/>
          </w:tcPr>
          <w:p w14:paraId="58476404" w14:textId="77777777" w:rsidR="003F6C9C" w:rsidRPr="003F6C9C" w:rsidRDefault="003F6C9C" w:rsidP="0093219D">
            <w:pPr>
              <w:widowControl w:val="0"/>
              <w:spacing w:after="0" w:line="240" w:lineRule="auto"/>
              <w:ind w:left="-108"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25,6</w:t>
            </w:r>
          </w:p>
        </w:tc>
        <w:tc>
          <w:tcPr>
            <w:tcW w:w="1275" w:type="dxa"/>
          </w:tcPr>
          <w:p w14:paraId="45D4D24E" w14:textId="77777777" w:rsidR="003F6C9C" w:rsidRPr="003F6C9C" w:rsidRDefault="003F6C9C" w:rsidP="0093219D">
            <w:pPr>
              <w:widowControl w:val="0"/>
              <w:spacing w:after="0" w:line="240" w:lineRule="auto"/>
              <w:ind w:left="-108"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31,7</w:t>
            </w:r>
          </w:p>
        </w:tc>
        <w:tc>
          <w:tcPr>
            <w:tcW w:w="1276" w:type="dxa"/>
          </w:tcPr>
          <w:p w14:paraId="1094E6E9" w14:textId="77777777" w:rsidR="003F6C9C" w:rsidRPr="003F6C9C" w:rsidRDefault="003F6C9C" w:rsidP="0093219D">
            <w:pPr>
              <w:widowControl w:val="0"/>
              <w:spacing w:after="0" w:line="240" w:lineRule="auto"/>
              <w:ind w:left="-108"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46,2</w:t>
            </w:r>
          </w:p>
        </w:tc>
      </w:tr>
      <w:tr w:rsidR="003F6C9C" w:rsidRPr="003F6C9C" w14:paraId="6E1963E3" w14:textId="77777777" w:rsidTr="004C1C97">
        <w:trPr>
          <w:trHeight w:val="218"/>
        </w:trPr>
        <w:tc>
          <w:tcPr>
            <w:tcW w:w="567" w:type="dxa"/>
          </w:tcPr>
          <w:p w14:paraId="1AAAC5E0" w14:textId="77777777" w:rsidR="003F6C9C" w:rsidRPr="003F6C9C" w:rsidRDefault="003F6C9C" w:rsidP="00A37705">
            <w:pPr>
              <w:widowControl w:val="0"/>
              <w:spacing w:after="0" w:line="240" w:lineRule="auto"/>
              <w:ind w:left="-108" w:right="-108"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3.3</w:t>
            </w:r>
          </w:p>
        </w:tc>
        <w:tc>
          <w:tcPr>
            <w:tcW w:w="4111" w:type="dxa"/>
          </w:tcPr>
          <w:p w14:paraId="2475DB2C" w14:textId="77777777" w:rsidR="003F6C9C" w:rsidRPr="003F6C9C" w:rsidRDefault="003F6C9C" w:rsidP="0093219D">
            <w:pPr>
              <w:widowControl w:val="0"/>
              <w:spacing w:after="0" w:line="240" w:lineRule="auto"/>
              <w:ind w:left="0" w:firstLine="0"/>
              <w:rPr>
                <w:rFonts w:ascii="Times New Roman" w:hAnsi="Times New Roman"/>
                <w:sz w:val="20"/>
                <w:szCs w:val="20"/>
                <w:lang w:val="uk-UA" w:eastAsia="uk-UA"/>
              </w:rPr>
            </w:pPr>
            <w:r w:rsidRPr="003F6C9C">
              <w:rPr>
                <w:rFonts w:ascii="Times New Roman" w:hAnsi="Times New Roman"/>
                <w:sz w:val="20"/>
                <w:szCs w:val="20"/>
                <w:lang w:val="uk-UA" w:eastAsia="uk-UA"/>
              </w:rPr>
              <w:t>спрацювали з нульовим фінансовим результатом</w:t>
            </w:r>
          </w:p>
        </w:tc>
        <w:tc>
          <w:tcPr>
            <w:tcW w:w="851" w:type="dxa"/>
          </w:tcPr>
          <w:p w14:paraId="5865F4AF" w14:textId="77777777" w:rsidR="003F6C9C" w:rsidRPr="003F6C9C" w:rsidRDefault="003F6C9C" w:rsidP="0093219D">
            <w:pPr>
              <w:widowControl w:val="0"/>
              <w:spacing w:after="0" w:line="240" w:lineRule="auto"/>
              <w:ind w:left="-108"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w:t>
            </w:r>
          </w:p>
        </w:tc>
        <w:tc>
          <w:tcPr>
            <w:tcW w:w="1134" w:type="dxa"/>
          </w:tcPr>
          <w:p w14:paraId="5A68C546" w14:textId="77777777" w:rsidR="003F6C9C" w:rsidRPr="003F6C9C" w:rsidRDefault="003F6C9C" w:rsidP="0093219D">
            <w:pPr>
              <w:widowControl w:val="0"/>
              <w:spacing w:after="0" w:line="240" w:lineRule="auto"/>
              <w:ind w:left="-108"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w:t>
            </w:r>
          </w:p>
        </w:tc>
        <w:tc>
          <w:tcPr>
            <w:tcW w:w="1276" w:type="dxa"/>
          </w:tcPr>
          <w:p w14:paraId="0064F742" w14:textId="77777777" w:rsidR="003F6C9C" w:rsidRPr="003F6C9C" w:rsidRDefault="003F6C9C" w:rsidP="0093219D">
            <w:pPr>
              <w:widowControl w:val="0"/>
              <w:spacing w:after="0" w:line="240" w:lineRule="auto"/>
              <w:ind w:left="-108"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4,6</w:t>
            </w:r>
          </w:p>
        </w:tc>
        <w:tc>
          <w:tcPr>
            <w:tcW w:w="1275" w:type="dxa"/>
          </w:tcPr>
          <w:p w14:paraId="3C6E56E0" w14:textId="77777777" w:rsidR="003F6C9C" w:rsidRPr="003F6C9C" w:rsidRDefault="003F6C9C" w:rsidP="0093219D">
            <w:pPr>
              <w:widowControl w:val="0"/>
              <w:spacing w:after="0" w:line="240" w:lineRule="auto"/>
              <w:ind w:left="-108"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4,9</w:t>
            </w:r>
          </w:p>
        </w:tc>
        <w:tc>
          <w:tcPr>
            <w:tcW w:w="1276" w:type="dxa"/>
          </w:tcPr>
          <w:p w14:paraId="7007962E" w14:textId="77777777" w:rsidR="003F6C9C" w:rsidRPr="003F6C9C" w:rsidRDefault="003F6C9C" w:rsidP="0093219D">
            <w:pPr>
              <w:widowControl w:val="0"/>
              <w:spacing w:after="0" w:line="240" w:lineRule="auto"/>
              <w:ind w:left="-108"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2,5</w:t>
            </w:r>
          </w:p>
        </w:tc>
      </w:tr>
      <w:tr w:rsidR="003F6C9C" w:rsidRPr="003F6C9C" w14:paraId="0972CC0E" w14:textId="77777777" w:rsidTr="004C1C97">
        <w:trPr>
          <w:trHeight w:val="452"/>
        </w:trPr>
        <w:tc>
          <w:tcPr>
            <w:tcW w:w="567" w:type="dxa"/>
          </w:tcPr>
          <w:p w14:paraId="5F19DAFF" w14:textId="77777777" w:rsidR="003F6C9C" w:rsidRPr="003F6C9C" w:rsidRDefault="003F6C9C" w:rsidP="00A37705">
            <w:pPr>
              <w:widowControl w:val="0"/>
              <w:spacing w:after="0" w:line="240" w:lineRule="auto"/>
              <w:ind w:left="-108" w:right="-108"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4</w:t>
            </w:r>
          </w:p>
        </w:tc>
        <w:tc>
          <w:tcPr>
            <w:tcW w:w="4111" w:type="dxa"/>
          </w:tcPr>
          <w:p w14:paraId="7DF35940" w14:textId="77777777" w:rsidR="003F6C9C" w:rsidRPr="003F6C9C" w:rsidRDefault="003F6C9C" w:rsidP="0093219D">
            <w:pPr>
              <w:widowControl w:val="0"/>
              <w:spacing w:after="0" w:line="240" w:lineRule="auto"/>
              <w:ind w:left="0" w:firstLine="0"/>
              <w:rPr>
                <w:rFonts w:ascii="Times New Roman" w:hAnsi="Times New Roman"/>
                <w:sz w:val="20"/>
                <w:szCs w:val="20"/>
                <w:lang w:val="uk-UA" w:eastAsia="uk-UA"/>
              </w:rPr>
            </w:pPr>
            <w:r w:rsidRPr="003F6C9C">
              <w:rPr>
                <w:rFonts w:ascii="Times New Roman" w:hAnsi="Times New Roman"/>
                <w:sz w:val="20"/>
                <w:szCs w:val="20"/>
                <w:lang w:val="uk-UA" w:eastAsia="uk-UA"/>
              </w:rPr>
              <w:t>Доходи комунальних підприємств, всього (без ПДВ), в т. ч.:</w:t>
            </w:r>
          </w:p>
        </w:tc>
        <w:tc>
          <w:tcPr>
            <w:tcW w:w="851" w:type="dxa"/>
          </w:tcPr>
          <w:p w14:paraId="408B8F93" w14:textId="77777777" w:rsidR="003F6C9C" w:rsidRPr="003F6C9C" w:rsidRDefault="003F6C9C" w:rsidP="0093219D">
            <w:pPr>
              <w:widowControl w:val="0"/>
              <w:spacing w:after="0" w:line="240" w:lineRule="auto"/>
              <w:ind w:left="-108"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тис. грн</w:t>
            </w:r>
          </w:p>
        </w:tc>
        <w:tc>
          <w:tcPr>
            <w:tcW w:w="1134" w:type="dxa"/>
          </w:tcPr>
          <w:p w14:paraId="0B7C1E21" w14:textId="77777777" w:rsidR="003F6C9C" w:rsidRPr="003F6C9C" w:rsidRDefault="003F6C9C" w:rsidP="0093219D">
            <w:pPr>
              <w:widowControl w:val="0"/>
              <w:spacing w:after="0" w:line="240" w:lineRule="auto"/>
              <w:ind w:left="-108"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3 165 214,9</w:t>
            </w:r>
          </w:p>
        </w:tc>
        <w:tc>
          <w:tcPr>
            <w:tcW w:w="1276" w:type="dxa"/>
          </w:tcPr>
          <w:p w14:paraId="192BD40F" w14:textId="77777777" w:rsidR="003F6C9C" w:rsidRPr="003F6C9C" w:rsidRDefault="003F6C9C" w:rsidP="0093219D">
            <w:pPr>
              <w:widowControl w:val="0"/>
              <w:spacing w:after="0" w:line="240" w:lineRule="auto"/>
              <w:ind w:left="-108"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3 443 919,3</w:t>
            </w:r>
          </w:p>
        </w:tc>
        <w:tc>
          <w:tcPr>
            <w:tcW w:w="1275" w:type="dxa"/>
          </w:tcPr>
          <w:p w14:paraId="736928E7" w14:textId="77777777" w:rsidR="003F6C9C" w:rsidRPr="003F6C9C" w:rsidRDefault="003F6C9C" w:rsidP="0093219D">
            <w:pPr>
              <w:widowControl w:val="0"/>
              <w:spacing w:after="0" w:line="240" w:lineRule="auto"/>
              <w:ind w:left="-108"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3 559 686,0</w:t>
            </w:r>
          </w:p>
        </w:tc>
        <w:tc>
          <w:tcPr>
            <w:tcW w:w="1276" w:type="dxa"/>
          </w:tcPr>
          <w:p w14:paraId="24B68757" w14:textId="77777777" w:rsidR="003F6C9C" w:rsidRPr="003F6C9C" w:rsidRDefault="003F6C9C" w:rsidP="0093219D">
            <w:pPr>
              <w:widowControl w:val="0"/>
              <w:spacing w:after="0" w:line="240" w:lineRule="auto"/>
              <w:ind w:left="-108"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1 847 834,0</w:t>
            </w:r>
          </w:p>
        </w:tc>
      </w:tr>
      <w:tr w:rsidR="003F6C9C" w:rsidRPr="003F6C9C" w14:paraId="5D94E4EA" w14:textId="77777777" w:rsidTr="004C1C97">
        <w:trPr>
          <w:trHeight w:val="218"/>
        </w:trPr>
        <w:tc>
          <w:tcPr>
            <w:tcW w:w="567" w:type="dxa"/>
          </w:tcPr>
          <w:p w14:paraId="140AF873" w14:textId="77777777" w:rsidR="003F6C9C" w:rsidRPr="003F6C9C" w:rsidRDefault="003F6C9C" w:rsidP="00A37705">
            <w:pPr>
              <w:widowControl w:val="0"/>
              <w:spacing w:after="0" w:line="240" w:lineRule="auto"/>
              <w:ind w:left="-108" w:right="-108"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4.1</w:t>
            </w:r>
          </w:p>
        </w:tc>
        <w:tc>
          <w:tcPr>
            <w:tcW w:w="4111" w:type="dxa"/>
          </w:tcPr>
          <w:p w14:paraId="03EA1292" w14:textId="77777777" w:rsidR="003F6C9C" w:rsidRPr="003F6C9C" w:rsidRDefault="003F6C9C" w:rsidP="0093219D">
            <w:pPr>
              <w:widowControl w:val="0"/>
              <w:spacing w:after="0" w:line="240" w:lineRule="auto"/>
              <w:ind w:left="0" w:firstLine="0"/>
              <w:rPr>
                <w:rFonts w:ascii="Times New Roman" w:hAnsi="Times New Roman"/>
                <w:sz w:val="20"/>
                <w:szCs w:val="20"/>
                <w:lang w:val="uk-UA" w:eastAsia="uk-UA"/>
              </w:rPr>
            </w:pPr>
            <w:r w:rsidRPr="003F6C9C">
              <w:rPr>
                <w:rFonts w:ascii="Times New Roman" w:hAnsi="Times New Roman"/>
                <w:sz w:val="20"/>
                <w:szCs w:val="20"/>
                <w:lang w:val="uk-UA" w:eastAsia="uk-UA"/>
              </w:rPr>
              <w:t>доходи від основної діяльності</w:t>
            </w:r>
          </w:p>
        </w:tc>
        <w:tc>
          <w:tcPr>
            <w:tcW w:w="851" w:type="dxa"/>
          </w:tcPr>
          <w:p w14:paraId="45D726C2" w14:textId="77777777" w:rsidR="003F6C9C" w:rsidRPr="003F6C9C" w:rsidRDefault="003F6C9C" w:rsidP="0093219D">
            <w:pPr>
              <w:widowControl w:val="0"/>
              <w:spacing w:after="0" w:line="240" w:lineRule="auto"/>
              <w:ind w:left="-108"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тис. грн</w:t>
            </w:r>
          </w:p>
        </w:tc>
        <w:tc>
          <w:tcPr>
            <w:tcW w:w="1134" w:type="dxa"/>
          </w:tcPr>
          <w:p w14:paraId="69F6B166" w14:textId="77777777" w:rsidR="003F6C9C" w:rsidRPr="003F6C9C" w:rsidRDefault="003F6C9C" w:rsidP="0093219D">
            <w:pPr>
              <w:widowControl w:val="0"/>
              <w:spacing w:after="0" w:line="240" w:lineRule="auto"/>
              <w:ind w:left="-108"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2 422 130,3</w:t>
            </w:r>
          </w:p>
        </w:tc>
        <w:tc>
          <w:tcPr>
            <w:tcW w:w="1276" w:type="dxa"/>
          </w:tcPr>
          <w:p w14:paraId="3800767D" w14:textId="77777777" w:rsidR="003F6C9C" w:rsidRPr="003F6C9C" w:rsidRDefault="003F6C9C" w:rsidP="0093219D">
            <w:pPr>
              <w:widowControl w:val="0"/>
              <w:spacing w:after="0" w:line="240" w:lineRule="auto"/>
              <w:ind w:left="-108"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2 783 044,8</w:t>
            </w:r>
          </w:p>
        </w:tc>
        <w:tc>
          <w:tcPr>
            <w:tcW w:w="1275" w:type="dxa"/>
          </w:tcPr>
          <w:p w14:paraId="04CE6A7D" w14:textId="77777777" w:rsidR="003F6C9C" w:rsidRPr="003F6C9C" w:rsidRDefault="003F6C9C" w:rsidP="0093219D">
            <w:pPr>
              <w:widowControl w:val="0"/>
              <w:spacing w:after="0" w:line="240" w:lineRule="auto"/>
              <w:ind w:left="-108"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2 859 895,2</w:t>
            </w:r>
          </w:p>
        </w:tc>
        <w:tc>
          <w:tcPr>
            <w:tcW w:w="1276" w:type="dxa"/>
          </w:tcPr>
          <w:p w14:paraId="7DD7DF0D" w14:textId="77777777" w:rsidR="003F6C9C" w:rsidRPr="003F6C9C" w:rsidRDefault="003F6C9C" w:rsidP="0093219D">
            <w:pPr>
              <w:widowControl w:val="0"/>
              <w:spacing w:after="0" w:line="240" w:lineRule="auto"/>
              <w:ind w:left="-108"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1 505 687,7</w:t>
            </w:r>
          </w:p>
        </w:tc>
      </w:tr>
      <w:tr w:rsidR="003F6C9C" w:rsidRPr="003F6C9C" w14:paraId="55A902C1" w14:textId="77777777" w:rsidTr="004C1C97">
        <w:trPr>
          <w:trHeight w:val="452"/>
        </w:trPr>
        <w:tc>
          <w:tcPr>
            <w:tcW w:w="567" w:type="dxa"/>
          </w:tcPr>
          <w:p w14:paraId="341ED421" w14:textId="750434B5" w:rsidR="003F6C9C" w:rsidRPr="003F6C9C" w:rsidRDefault="003F6C9C" w:rsidP="00A37705">
            <w:pPr>
              <w:widowControl w:val="0"/>
              <w:spacing w:after="0" w:line="240" w:lineRule="auto"/>
              <w:ind w:left="-108" w:right="-108"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4.2</w:t>
            </w:r>
          </w:p>
        </w:tc>
        <w:tc>
          <w:tcPr>
            <w:tcW w:w="4111" w:type="dxa"/>
          </w:tcPr>
          <w:p w14:paraId="1DBCB7C7" w14:textId="77777777" w:rsidR="003F6C9C" w:rsidRPr="003F6C9C" w:rsidRDefault="003F6C9C" w:rsidP="0093219D">
            <w:pPr>
              <w:widowControl w:val="0"/>
              <w:spacing w:after="0" w:line="240" w:lineRule="auto"/>
              <w:ind w:left="0" w:firstLine="0"/>
              <w:rPr>
                <w:rFonts w:ascii="Times New Roman" w:hAnsi="Times New Roman"/>
                <w:sz w:val="20"/>
                <w:szCs w:val="20"/>
                <w:lang w:val="uk-UA" w:eastAsia="uk-UA"/>
              </w:rPr>
            </w:pPr>
            <w:r w:rsidRPr="003F6C9C">
              <w:rPr>
                <w:rFonts w:ascii="Times New Roman" w:hAnsi="Times New Roman"/>
                <w:sz w:val="20"/>
                <w:szCs w:val="20"/>
                <w:lang w:val="uk-UA" w:eastAsia="uk-UA"/>
              </w:rPr>
              <w:t>кошти міського бюджету (для забезпечення діяльності підприємства)</w:t>
            </w:r>
          </w:p>
        </w:tc>
        <w:tc>
          <w:tcPr>
            <w:tcW w:w="851" w:type="dxa"/>
          </w:tcPr>
          <w:p w14:paraId="6BE31333" w14:textId="77777777" w:rsidR="003F6C9C" w:rsidRPr="003F6C9C" w:rsidRDefault="003F6C9C" w:rsidP="0093219D">
            <w:pPr>
              <w:widowControl w:val="0"/>
              <w:spacing w:after="0" w:line="240" w:lineRule="auto"/>
              <w:ind w:left="-108" w:firstLine="0"/>
              <w:jc w:val="center"/>
              <w:rPr>
                <w:rFonts w:ascii="Times New Roman" w:hAnsi="Times New Roman"/>
                <w:sz w:val="20"/>
                <w:szCs w:val="20"/>
                <w:lang w:val="uk-UA" w:eastAsia="uk-UA"/>
              </w:rPr>
            </w:pPr>
          </w:p>
          <w:p w14:paraId="0164776E" w14:textId="77777777" w:rsidR="003F6C9C" w:rsidRPr="003F6C9C" w:rsidRDefault="003F6C9C" w:rsidP="0093219D">
            <w:pPr>
              <w:widowControl w:val="0"/>
              <w:spacing w:after="0" w:line="240" w:lineRule="auto"/>
              <w:ind w:left="-108"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тис. грн</w:t>
            </w:r>
          </w:p>
        </w:tc>
        <w:tc>
          <w:tcPr>
            <w:tcW w:w="1134" w:type="dxa"/>
          </w:tcPr>
          <w:p w14:paraId="064659A8" w14:textId="77777777" w:rsidR="003F6C9C" w:rsidRPr="003F6C9C" w:rsidRDefault="003F6C9C" w:rsidP="0093219D">
            <w:pPr>
              <w:widowControl w:val="0"/>
              <w:spacing w:after="0" w:line="240" w:lineRule="auto"/>
              <w:ind w:left="-108" w:firstLine="0"/>
              <w:jc w:val="center"/>
              <w:rPr>
                <w:rFonts w:ascii="Times New Roman" w:hAnsi="Times New Roman"/>
                <w:sz w:val="20"/>
                <w:szCs w:val="20"/>
                <w:lang w:val="uk-UA" w:eastAsia="uk-UA"/>
              </w:rPr>
            </w:pPr>
          </w:p>
          <w:p w14:paraId="53EA3954" w14:textId="77777777" w:rsidR="003F6C9C" w:rsidRPr="003F6C9C" w:rsidRDefault="003F6C9C" w:rsidP="0093219D">
            <w:pPr>
              <w:widowControl w:val="0"/>
              <w:spacing w:after="0" w:line="240" w:lineRule="auto"/>
              <w:ind w:left="-108"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227 100,5</w:t>
            </w:r>
          </w:p>
        </w:tc>
        <w:tc>
          <w:tcPr>
            <w:tcW w:w="1276" w:type="dxa"/>
          </w:tcPr>
          <w:p w14:paraId="5BA632CC" w14:textId="77777777" w:rsidR="003F6C9C" w:rsidRPr="003F6C9C" w:rsidRDefault="003F6C9C" w:rsidP="0093219D">
            <w:pPr>
              <w:widowControl w:val="0"/>
              <w:spacing w:after="0" w:line="240" w:lineRule="auto"/>
              <w:ind w:left="-108" w:firstLine="0"/>
              <w:jc w:val="center"/>
              <w:rPr>
                <w:rFonts w:ascii="Times New Roman" w:hAnsi="Times New Roman"/>
                <w:sz w:val="20"/>
                <w:szCs w:val="20"/>
                <w:lang w:val="uk-UA" w:eastAsia="uk-UA"/>
              </w:rPr>
            </w:pPr>
          </w:p>
          <w:p w14:paraId="11F7B08D" w14:textId="77777777" w:rsidR="003F6C9C" w:rsidRPr="003F6C9C" w:rsidRDefault="003F6C9C" w:rsidP="0093219D">
            <w:pPr>
              <w:widowControl w:val="0"/>
              <w:spacing w:after="0" w:line="240" w:lineRule="auto"/>
              <w:ind w:left="-108"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302 961,41</w:t>
            </w:r>
          </w:p>
        </w:tc>
        <w:tc>
          <w:tcPr>
            <w:tcW w:w="1275" w:type="dxa"/>
          </w:tcPr>
          <w:p w14:paraId="663CCF09" w14:textId="77777777" w:rsidR="003F6C9C" w:rsidRPr="003F6C9C" w:rsidRDefault="003F6C9C" w:rsidP="0093219D">
            <w:pPr>
              <w:widowControl w:val="0"/>
              <w:spacing w:after="0" w:line="240" w:lineRule="auto"/>
              <w:ind w:left="-108" w:firstLine="0"/>
              <w:jc w:val="center"/>
              <w:rPr>
                <w:rFonts w:ascii="Times New Roman" w:hAnsi="Times New Roman"/>
                <w:sz w:val="20"/>
                <w:szCs w:val="20"/>
                <w:lang w:val="uk-UA" w:eastAsia="uk-UA"/>
              </w:rPr>
            </w:pPr>
          </w:p>
          <w:p w14:paraId="45DF86DA" w14:textId="77777777" w:rsidR="003F6C9C" w:rsidRPr="003F6C9C" w:rsidRDefault="003F6C9C" w:rsidP="0093219D">
            <w:pPr>
              <w:widowControl w:val="0"/>
              <w:spacing w:after="0" w:line="240" w:lineRule="auto"/>
              <w:ind w:left="-108"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342 905,61</w:t>
            </w:r>
          </w:p>
        </w:tc>
        <w:tc>
          <w:tcPr>
            <w:tcW w:w="1276" w:type="dxa"/>
          </w:tcPr>
          <w:p w14:paraId="2B453954" w14:textId="77777777" w:rsidR="003F6C9C" w:rsidRPr="003F6C9C" w:rsidRDefault="003F6C9C" w:rsidP="0093219D">
            <w:pPr>
              <w:widowControl w:val="0"/>
              <w:spacing w:after="0" w:line="240" w:lineRule="auto"/>
              <w:ind w:left="-108" w:firstLine="0"/>
              <w:jc w:val="center"/>
              <w:rPr>
                <w:rFonts w:ascii="Times New Roman" w:hAnsi="Times New Roman"/>
                <w:sz w:val="20"/>
                <w:szCs w:val="20"/>
                <w:lang w:val="uk-UA" w:eastAsia="uk-UA"/>
              </w:rPr>
            </w:pPr>
          </w:p>
          <w:p w14:paraId="19B52715" w14:textId="77777777" w:rsidR="003F6C9C" w:rsidRPr="003F6C9C" w:rsidRDefault="003F6C9C" w:rsidP="0093219D">
            <w:pPr>
              <w:widowControl w:val="0"/>
              <w:spacing w:after="0" w:line="240" w:lineRule="auto"/>
              <w:ind w:left="-108"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143 395,72</w:t>
            </w:r>
          </w:p>
        </w:tc>
      </w:tr>
      <w:tr w:rsidR="003F6C9C" w:rsidRPr="003F6C9C" w14:paraId="5013420D" w14:textId="77777777" w:rsidTr="004C1C97">
        <w:trPr>
          <w:trHeight w:val="437"/>
        </w:trPr>
        <w:tc>
          <w:tcPr>
            <w:tcW w:w="567" w:type="dxa"/>
          </w:tcPr>
          <w:p w14:paraId="4FDB93CF" w14:textId="77777777" w:rsidR="003F6C9C" w:rsidRPr="003F6C9C" w:rsidRDefault="003F6C9C" w:rsidP="00A37705">
            <w:pPr>
              <w:widowControl w:val="0"/>
              <w:spacing w:after="0" w:line="240" w:lineRule="auto"/>
              <w:ind w:left="-108" w:right="-108"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5</w:t>
            </w:r>
          </w:p>
        </w:tc>
        <w:tc>
          <w:tcPr>
            <w:tcW w:w="4111" w:type="dxa"/>
          </w:tcPr>
          <w:p w14:paraId="35C2430B" w14:textId="77777777" w:rsidR="003F6C9C" w:rsidRPr="003F6C9C" w:rsidRDefault="003F6C9C" w:rsidP="0093219D">
            <w:pPr>
              <w:widowControl w:val="0"/>
              <w:spacing w:after="0" w:line="240" w:lineRule="auto"/>
              <w:ind w:left="0" w:firstLine="0"/>
              <w:rPr>
                <w:rFonts w:ascii="Times New Roman" w:hAnsi="Times New Roman"/>
                <w:sz w:val="20"/>
                <w:szCs w:val="20"/>
                <w:lang w:val="uk-UA" w:eastAsia="uk-UA"/>
              </w:rPr>
            </w:pPr>
            <w:r w:rsidRPr="003F6C9C">
              <w:rPr>
                <w:rFonts w:ascii="Times New Roman" w:hAnsi="Times New Roman"/>
                <w:sz w:val="20"/>
                <w:szCs w:val="20"/>
                <w:lang w:val="uk-UA" w:eastAsia="uk-UA"/>
              </w:rPr>
              <w:t>Середньооблікова чисельність штатних працівників комунальних підприємств</w:t>
            </w:r>
          </w:p>
        </w:tc>
        <w:tc>
          <w:tcPr>
            <w:tcW w:w="851" w:type="dxa"/>
          </w:tcPr>
          <w:p w14:paraId="7892C479" w14:textId="77777777" w:rsidR="003F6C9C" w:rsidRPr="003F6C9C" w:rsidRDefault="003F6C9C" w:rsidP="0093219D">
            <w:pPr>
              <w:widowControl w:val="0"/>
              <w:spacing w:after="0" w:line="240" w:lineRule="auto"/>
              <w:ind w:left="-108" w:firstLine="0"/>
              <w:jc w:val="center"/>
              <w:rPr>
                <w:rFonts w:ascii="Times New Roman" w:hAnsi="Times New Roman"/>
                <w:sz w:val="20"/>
                <w:szCs w:val="20"/>
                <w:lang w:val="uk-UA" w:eastAsia="uk-UA"/>
              </w:rPr>
            </w:pPr>
          </w:p>
          <w:p w14:paraId="3188611A" w14:textId="77777777" w:rsidR="003F6C9C" w:rsidRPr="003F6C9C" w:rsidRDefault="003F6C9C" w:rsidP="0093219D">
            <w:pPr>
              <w:widowControl w:val="0"/>
              <w:spacing w:after="0" w:line="240" w:lineRule="auto"/>
              <w:ind w:left="-108" w:firstLine="0"/>
              <w:jc w:val="center"/>
              <w:rPr>
                <w:rFonts w:ascii="Times New Roman" w:hAnsi="Times New Roman"/>
                <w:sz w:val="20"/>
                <w:szCs w:val="20"/>
                <w:lang w:val="uk-UA" w:eastAsia="uk-UA"/>
              </w:rPr>
            </w:pPr>
            <w:proofErr w:type="spellStart"/>
            <w:r w:rsidRPr="003F6C9C">
              <w:rPr>
                <w:rFonts w:ascii="Times New Roman" w:hAnsi="Times New Roman"/>
                <w:sz w:val="20"/>
                <w:szCs w:val="20"/>
                <w:lang w:val="uk-UA" w:eastAsia="uk-UA"/>
              </w:rPr>
              <w:t>чол</w:t>
            </w:r>
            <w:proofErr w:type="spellEnd"/>
            <w:r w:rsidRPr="003F6C9C">
              <w:rPr>
                <w:rFonts w:ascii="Times New Roman" w:hAnsi="Times New Roman"/>
                <w:sz w:val="20"/>
                <w:szCs w:val="20"/>
                <w:lang w:val="uk-UA" w:eastAsia="uk-UA"/>
              </w:rPr>
              <w:t>.</w:t>
            </w:r>
          </w:p>
        </w:tc>
        <w:tc>
          <w:tcPr>
            <w:tcW w:w="1134" w:type="dxa"/>
          </w:tcPr>
          <w:p w14:paraId="5801E1C2" w14:textId="77777777" w:rsidR="003F6C9C" w:rsidRPr="003F6C9C" w:rsidRDefault="003F6C9C" w:rsidP="0093219D">
            <w:pPr>
              <w:widowControl w:val="0"/>
              <w:spacing w:after="0" w:line="240" w:lineRule="auto"/>
              <w:ind w:left="-108" w:firstLine="0"/>
              <w:jc w:val="center"/>
              <w:rPr>
                <w:rFonts w:ascii="Times New Roman" w:hAnsi="Times New Roman"/>
                <w:sz w:val="20"/>
                <w:szCs w:val="20"/>
                <w:lang w:val="uk-UA" w:eastAsia="uk-UA"/>
              </w:rPr>
            </w:pPr>
          </w:p>
          <w:p w14:paraId="5B3EBBF9" w14:textId="77777777" w:rsidR="003F6C9C" w:rsidRPr="003F6C9C" w:rsidRDefault="003F6C9C" w:rsidP="0093219D">
            <w:pPr>
              <w:widowControl w:val="0"/>
              <w:spacing w:after="0" w:line="240" w:lineRule="auto"/>
              <w:ind w:left="-108"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7 286,0</w:t>
            </w:r>
          </w:p>
        </w:tc>
        <w:tc>
          <w:tcPr>
            <w:tcW w:w="1276" w:type="dxa"/>
          </w:tcPr>
          <w:p w14:paraId="10BE19E6" w14:textId="77777777" w:rsidR="003F6C9C" w:rsidRPr="003F6C9C" w:rsidRDefault="003F6C9C" w:rsidP="0093219D">
            <w:pPr>
              <w:widowControl w:val="0"/>
              <w:spacing w:after="0" w:line="240" w:lineRule="auto"/>
              <w:ind w:left="-108" w:firstLine="0"/>
              <w:jc w:val="center"/>
              <w:rPr>
                <w:rFonts w:ascii="Times New Roman" w:hAnsi="Times New Roman"/>
                <w:sz w:val="20"/>
                <w:szCs w:val="20"/>
                <w:lang w:val="uk-UA" w:eastAsia="uk-UA"/>
              </w:rPr>
            </w:pPr>
          </w:p>
          <w:p w14:paraId="67F4493F" w14:textId="77777777" w:rsidR="003F6C9C" w:rsidRPr="003F6C9C" w:rsidRDefault="003F6C9C" w:rsidP="0093219D">
            <w:pPr>
              <w:widowControl w:val="0"/>
              <w:spacing w:after="0" w:line="240" w:lineRule="auto"/>
              <w:ind w:left="-108"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7 374,0</w:t>
            </w:r>
          </w:p>
        </w:tc>
        <w:tc>
          <w:tcPr>
            <w:tcW w:w="1275" w:type="dxa"/>
          </w:tcPr>
          <w:p w14:paraId="21AAD4AC" w14:textId="77777777" w:rsidR="003F6C9C" w:rsidRPr="003F6C9C" w:rsidRDefault="003F6C9C" w:rsidP="0093219D">
            <w:pPr>
              <w:widowControl w:val="0"/>
              <w:spacing w:after="0" w:line="240" w:lineRule="auto"/>
              <w:ind w:left="-108" w:firstLine="0"/>
              <w:jc w:val="center"/>
              <w:rPr>
                <w:rFonts w:ascii="Times New Roman" w:hAnsi="Times New Roman"/>
                <w:sz w:val="20"/>
                <w:szCs w:val="20"/>
                <w:lang w:val="uk-UA" w:eastAsia="uk-UA"/>
              </w:rPr>
            </w:pPr>
          </w:p>
          <w:p w14:paraId="31AD9BB5" w14:textId="77777777" w:rsidR="003F6C9C" w:rsidRPr="003F6C9C" w:rsidRDefault="003F6C9C" w:rsidP="0093219D">
            <w:pPr>
              <w:widowControl w:val="0"/>
              <w:spacing w:after="0" w:line="240" w:lineRule="auto"/>
              <w:ind w:left="-108"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7 092,0</w:t>
            </w:r>
          </w:p>
        </w:tc>
        <w:tc>
          <w:tcPr>
            <w:tcW w:w="1276" w:type="dxa"/>
          </w:tcPr>
          <w:p w14:paraId="6C3B44B2" w14:textId="77777777" w:rsidR="003F6C9C" w:rsidRPr="003F6C9C" w:rsidRDefault="003F6C9C" w:rsidP="0093219D">
            <w:pPr>
              <w:widowControl w:val="0"/>
              <w:spacing w:after="0" w:line="240" w:lineRule="auto"/>
              <w:ind w:left="-108" w:firstLine="0"/>
              <w:jc w:val="center"/>
              <w:rPr>
                <w:rFonts w:ascii="Times New Roman" w:hAnsi="Times New Roman"/>
                <w:sz w:val="20"/>
                <w:szCs w:val="20"/>
                <w:lang w:val="uk-UA" w:eastAsia="uk-UA"/>
              </w:rPr>
            </w:pPr>
          </w:p>
          <w:p w14:paraId="38C7479E" w14:textId="77777777" w:rsidR="003F6C9C" w:rsidRPr="003F6C9C" w:rsidRDefault="003F6C9C" w:rsidP="0093219D">
            <w:pPr>
              <w:widowControl w:val="0"/>
              <w:spacing w:after="0" w:line="240" w:lineRule="auto"/>
              <w:ind w:left="-108"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6 921,0</w:t>
            </w:r>
          </w:p>
        </w:tc>
      </w:tr>
    </w:tbl>
    <w:p w14:paraId="0DD9DBC5" w14:textId="77777777" w:rsidR="003F6C9C" w:rsidRPr="003F6C9C" w:rsidRDefault="003F6C9C" w:rsidP="003F6C9C">
      <w:pPr>
        <w:spacing w:after="0" w:line="240" w:lineRule="auto"/>
        <w:ind w:firstLine="709"/>
        <w:jc w:val="center"/>
        <w:rPr>
          <w:rFonts w:ascii="Times New Roman" w:hAnsi="Times New Roman"/>
          <w:sz w:val="20"/>
          <w:szCs w:val="20"/>
          <w:lang w:val="uk-UA" w:eastAsia="uk-UA"/>
        </w:rPr>
      </w:pPr>
      <w:r w:rsidRPr="003F6C9C">
        <w:rPr>
          <w:rFonts w:ascii="Times New Roman" w:hAnsi="Times New Roman"/>
          <w:sz w:val="20"/>
          <w:szCs w:val="20"/>
          <w:lang w:val="uk-UA" w:eastAsia="uk-UA"/>
        </w:rPr>
        <w:t>Джерело: фінансова звітність підприємств за 2021 - 2023 роки та І півріччя 2024 року</w:t>
      </w:r>
    </w:p>
    <w:p w14:paraId="79D0CF62" w14:textId="77777777" w:rsidR="003F6C9C" w:rsidRPr="003F6C9C" w:rsidRDefault="003F6C9C" w:rsidP="003F6C9C">
      <w:pPr>
        <w:pBdr>
          <w:top w:val="nil"/>
          <w:left w:val="nil"/>
          <w:bottom w:val="nil"/>
          <w:right w:val="nil"/>
          <w:between w:val="nil"/>
        </w:pBdr>
        <w:spacing w:after="0" w:line="240" w:lineRule="auto"/>
        <w:jc w:val="both"/>
        <w:rPr>
          <w:rFonts w:ascii="Times New Roman" w:hAnsi="Times New Roman"/>
          <w:sz w:val="24"/>
          <w:szCs w:val="24"/>
          <w:lang w:val="uk-UA" w:eastAsia="uk-UA"/>
        </w:rPr>
      </w:pPr>
    </w:p>
    <w:p w14:paraId="5AB0D2FE" w14:textId="77777777" w:rsidR="003F6C9C" w:rsidRPr="003F6C9C" w:rsidRDefault="003F6C9C" w:rsidP="0093219D">
      <w:pPr>
        <w:pBdr>
          <w:top w:val="nil"/>
          <w:left w:val="nil"/>
          <w:bottom w:val="nil"/>
          <w:right w:val="nil"/>
          <w:between w:val="nil"/>
        </w:pBdr>
        <w:spacing w:after="0" w:line="240" w:lineRule="atLeast"/>
        <w:ind w:firstLine="567"/>
        <w:jc w:val="both"/>
        <w:rPr>
          <w:rFonts w:ascii="Times New Roman" w:hAnsi="Times New Roman"/>
          <w:sz w:val="24"/>
          <w:szCs w:val="24"/>
          <w:lang w:val="uk-UA" w:eastAsia="uk-UA"/>
        </w:rPr>
      </w:pPr>
      <w:r w:rsidRPr="003F6C9C">
        <w:rPr>
          <w:rFonts w:ascii="Times New Roman" w:hAnsi="Times New Roman"/>
          <w:sz w:val="24"/>
          <w:szCs w:val="24"/>
          <w:lang w:val="uk-UA" w:eastAsia="uk-UA"/>
        </w:rPr>
        <w:t xml:space="preserve">Протягом 2021року - </w:t>
      </w:r>
      <w:r w:rsidRPr="003F6C9C">
        <w:rPr>
          <w:rFonts w:ascii="Times New Roman" w:hAnsi="Times New Roman"/>
          <w:sz w:val="24"/>
          <w:szCs w:val="24"/>
          <w:lang w:val="en-US" w:eastAsia="uk-UA"/>
        </w:rPr>
        <w:t>I</w:t>
      </w:r>
      <w:r w:rsidRPr="003F6C9C">
        <w:rPr>
          <w:rFonts w:ascii="Times New Roman" w:hAnsi="Times New Roman"/>
          <w:sz w:val="24"/>
          <w:szCs w:val="24"/>
          <w:lang w:val="uk-UA" w:eastAsia="uk-UA"/>
        </w:rPr>
        <w:t xml:space="preserve"> півріччя 2024 року спостерігається зміна кількості підприємств в різних напрямках діяльності.</w:t>
      </w:r>
    </w:p>
    <w:p w14:paraId="4C9B45CC" w14:textId="77777777" w:rsidR="003F6C9C" w:rsidRPr="003F6C9C" w:rsidRDefault="003F6C9C" w:rsidP="0093219D">
      <w:pPr>
        <w:pBdr>
          <w:top w:val="nil"/>
          <w:left w:val="nil"/>
          <w:bottom w:val="nil"/>
          <w:right w:val="nil"/>
          <w:between w:val="nil"/>
        </w:pBdr>
        <w:spacing w:after="0" w:line="240" w:lineRule="atLeast"/>
        <w:ind w:firstLine="567"/>
        <w:jc w:val="both"/>
        <w:rPr>
          <w:rFonts w:ascii="Times New Roman" w:hAnsi="Times New Roman"/>
          <w:sz w:val="24"/>
          <w:szCs w:val="24"/>
          <w:lang w:val="uk-UA" w:eastAsia="uk-UA"/>
        </w:rPr>
      </w:pPr>
      <w:r w:rsidRPr="003F6C9C">
        <w:rPr>
          <w:rFonts w:ascii="Times New Roman" w:hAnsi="Times New Roman"/>
          <w:sz w:val="24"/>
          <w:szCs w:val="24"/>
          <w:lang w:val="uk-UA" w:eastAsia="uk-UA"/>
        </w:rPr>
        <w:t xml:space="preserve">В 2021 році було створено КП «Хмельницький туристично-інформаційний центр». З 2021 року комунальні підприємства «Акведук» та «Елеватор» надають житлово-комунальні послуги в Хмельницькій міській територіальній громаді. </w:t>
      </w:r>
    </w:p>
    <w:p w14:paraId="7BD16FAF" w14:textId="77777777" w:rsidR="003F6C9C" w:rsidRPr="003F6C9C" w:rsidRDefault="003F6C9C" w:rsidP="0093219D">
      <w:pPr>
        <w:pBdr>
          <w:top w:val="nil"/>
          <w:left w:val="nil"/>
          <w:bottom w:val="nil"/>
          <w:right w:val="nil"/>
          <w:between w:val="nil"/>
        </w:pBdr>
        <w:spacing w:after="0" w:line="240" w:lineRule="atLeast"/>
        <w:ind w:firstLine="567"/>
        <w:jc w:val="both"/>
        <w:rPr>
          <w:rFonts w:ascii="Times New Roman" w:hAnsi="Times New Roman"/>
          <w:sz w:val="24"/>
          <w:szCs w:val="24"/>
          <w:lang w:val="uk-UA" w:eastAsia="uk-UA"/>
        </w:rPr>
      </w:pPr>
      <w:r w:rsidRPr="003F6C9C">
        <w:rPr>
          <w:rFonts w:ascii="Times New Roman" w:hAnsi="Times New Roman"/>
          <w:sz w:val="24"/>
          <w:szCs w:val="24"/>
          <w:shd w:val="clear" w:color="auto" w:fill="FFFFFF"/>
          <w:lang w:val="uk-UA" w:eastAsia="uk-UA"/>
        </w:rPr>
        <w:t>КП «Туристично-інформаційний центр» створено з метою сприяння розвитку туризму на території   Хмельницької міської територіальної громади, діяльністю якого є розробка та просування туристичних продуктів міської територіальної громади на внутрішньому та міжнародному ринках.</w:t>
      </w:r>
    </w:p>
    <w:p w14:paraId="2CB67ED7" w14:textId="77777777" w:rsidR="003F6C9C" w:rsidRPr="003F6C9C" w:rsidRDefault="003F6C9C" w:rsidP="0093219D">
      <w:pPr>
        <w:pBdr>
          <w:top w:val="nil"/>
          <w:left w:val="nil"/>
          <w:bottom w:val="nil"/>
          <w:right w:val="nil"/>
          <w:between w:val="nil"/>
        </w:pBdr>
        <w:spacing w:after="0" w:line="240" w:lineRule="atLeast"/>
        <w:ind w:firstLine="567"/>
        <w:jc w:val="both"/>
        <w:rPr>
          <w:rFonts w:ascii="Times New Roman" w:hAnsi="Times New Roman"/>
          <w:sz w:val="24"/>
          <w:szCs w:val="24"/>
          <w:shd w:val="clear" w:color="auto" w:fill="FFFFFF"/>
          <w:lang w:val="uk-UA" w:eastAsia="uk-UA"/>
        </w:rPr>
      </w:pPr>
      <w:r w:rsidRPr="003F6C9C">
        <w:rPr>
          <w:rFonts w:ascii="Times New Roman" w:hAnsi="Times New Roman"/>
          <w:sz w:val="24"/>
          <w:szCs w:val="24"/>
          <w:lang w:val="uk-UA" w:eastAsia="uk-UA"/>
        </w:rPr>
        <w:t xml:space="preserve">КП «Акведук» надає послуги </w:t>
      </w:r>
      <w:r w:rsidRPr="003F6C9C">
        <w:rPr>
          <w:rFonts w:ascii="Times New Roman" w:hAnsi="Times New Roman"/>
          <w:sz w:val="24"/>
          <w:szCs w:val="24"/>
          <w:shd w:val="clear" w:color="auto" w:fill="FFFFFF"/>
          <w:lang w:val="uk-UA" w:eastAsia="uk-UA"/>
        </w:rPr>
        <w:t>з централізованого водопостачання та водовідведення.</w:t>
      </w:r>
    </w:p>
    <w:p w14:paraId="702CD817" w14:textId="77777777" w:rsidR="003F6C9C" w:rsidRPr="003F6C9C" w:rsidRDefault="003F6C9C" w:rsidP="0093219D">
      <w:pPr>
        <w:pBdr>
          <w:top w:val="nil"/>
          <w:left w:val="nil"/>
          <w:bottom w:val="nil"/>
          <w:right w:val="nil"/>
          <w:between w:val="nil"/>
        </w:pBdr>
        <w:spacing w:after="0" w:line="240" w:lineRule="atLeast"/>
        <w:ind w:firstLine="567"/>
        <w:jc w:val="both"/>
        <w:rPr>
          <w:rFonts w:ascii="Times New Roman" w:hAnsi="Times New Roman"/>
          <w:sz w:val="24"/>
          <w:szCs w:val="24"/>
          <w:shd w:val="clear" w:color="auto" w:fill="FFFFFF"/>
          <w:lang w:val="uk-UA" w:eastAsia="uk-UA"/>
        </w:rPr>
      </w:pPr>
      <w:r w:rsidRPr="003F6C9C">
        <w:rPr>
          <w:rFonts w:ascii="Times New Roman" w:hAnsi="Times New Roman"/>
          <w:sz w:val="24"/>
          <w:szCs w:val="24"/>
          <w:shd w:val="clear" w:color="auto" w:fill="FFFFFF"/>
          <w:lang w:val="uk-UA" w:eastAsia="uk-UA"/>
        </w:rPr>
        <w:t>КП «Елеватор» надає послуги з утримання будинків і споруд та прибудинкових територій, централізованого водопостачання, водовідведення та вивезення твердих побутових відходів.</w:t>
      </w:r>
    </w:p>
    <w:p w14:paraId="036AF055" w14:textId="77777777" w:rsidR="003F6C9C" w:rsidRPr="003F6C9C" w:rsidRDefault="003F6C9C" w:rsidP="0093219D">
      <w:pPr>
        <w:pBdr>
          <w:top w:val="nil"/>
          <w:left w:val="nil"/>
          <w:bottom w:val="nil"/>
          <w:right w:val="nil"/>
          <w:between w:val="nil"/>
        </w:pBdr>
        <w:spacing w:after="0" w:line="240" w:lineRule="atLeast"/>
        <w:ind w:firstLine="567"/>
        <w:jc w:val="both"/>
        <w:rPr>
          <w:rFonts w:ascii="Times New Roman" w:hAnsi="Times New Roman"/>
          <w:sz w:val="24"/>
          <w:szCs w:val="24"/>
          <w:lang w:val="uk-UA" w:eastAsia="uk-UA"/>
        </w:rPr>
      </w:pPr>
      <w:r w:rsidRPr="003F6C9C">
        <w:rPr>
          <w:rFonts w:ascii="Times New Roman" w:hAnsi="Times New Roman"/>
          <w:sz w:val="24"/>
          <w:szCs w:val="24"/>
          <w:lang w:val="uk-UA" w:eastAsia="uk-UA"/>
        </w:rPr>
        <w:t>З метою оптимізації функціонування комунального господарства, в 2022 році Хмельницькою міською радою прийняті рішення про припинення діяльності наступних комунальних підприємств:</w:t>
      </w:r>
    </w:p>
    <w:p w14:paraId="389297AA" w14:textId="212CBD94" w:rsidR="003F6C9C" w:rsidRPr="003F6C9C" w:rsidRDefault="00ED4829" w:rsidP="00ED4829">
      <w:pPr>
        <w:shd w:val="clear" w:color="auto" w:fill="FFFFFF"/>
        <w:spacing w:after="0" w:line="240" w:lineRule="atLeast"/>
        <w:ind w:firstLine="567"/>
        <w:contextualSpacing/>
        <w:jc w:val="both"/>
        <w:rPr>
          <w:rFonts w:ascii="Times New Roman" w:hAnsi="Times New Roman"/>
          <w:sz w:val="24"/>
          <w:szCs w:val="24"/>
          <w:bdr w:val="none" w:sz="0" w:space="0" w:color="auto" w:frame="1"/>
          <w:lang w:val="uk-UA" w:eastAsia="uk-UA"/>
        </w:rPr>
      </w:pPr>
      <w:r>
        <w:rPr>
          <w:rFonts w:ascii="Times New Roman" w:hAnsi="Times New Roman"/>
          <w:sz w:val="24"/>
          <w:szCs w:val="24"/>
          <w:bdr w:val="none" w:sz="0" w:space="0" w:color="auto" w:frame="1"/>
          <w:lang w:val="uk-UA" w:eastAsia="uk-UA"/>
        </w:rPr>
        <w:t xml:space="preserve">- </w:t>
      </w:r>
      <w:r w:rsidR="003F6C9C" w:rsidRPr="003F6C9C">
        <w:rPr>
          <w:rFonts w:ascii="Times New Roman" w:hAnsi="Times New Roman"/>
          <w:sz w:val="24"/>
          <w:szCs w:val="24"/>
          <w:bdr w:val="none" w:sz="0" w:space="0" w:color="auto" w:frame="1"/>
          <w:lang w:val="uk-UA" w:eastAsia="uk-UA"/>
        </w:rPr>
        <w:t xml:space="preserve">міського комунального аварійно - технічного підприємства шляхом приєднання до Управляючої муніципальної компанії «Центральна»; </w:t>
      </w:r>
    </w:p>
    <w:p w14:paraId="6AD123BB" w14:textId="389C8EFC" w:rsidR="003F6C9C" w:rsidRPr="003F6C9C" w:rsidRDefault="00ED4829" w:rsidP="00ED4829">
      <w:pPr>
        <w:shd w:val="clear" w:color="auto" w:fill="FFFFFF"/>
        <w:spacing w:after="0" w:line="240" w:lineRule="atLeast"/>
        <w:ind w:firstLine="567"/>
        <w:contextualSpacing/>
        <w:jc w:val="both"/>
        <w:rPr>
          <w:rFonts w:ascii="Times New Roman" w:hAnsi="Times New Roman"/>
          <w:sz w:val="24"/>
          <w:szCs w:val="24"/>
          <w:lang w:val="uk-UA" w:eastAsia="uk-UA"/>
        </w:rPr>
      </w:pPr>
      <w:r>
        <w:rPr>
          <w:rFonts w:ascii="Times New Roman" w:hAnsi="Times New Roman"/>
          <w:sz w:val="24"/>
          <w:szCs w:val="24"/>
          <w:bdr w:val="none" w:sz="0" w:space="0" w:color="auto" w:frame="1"/>
          <w:lang w:val="uk-UA" w:eastAsia="uk-UA"/>
        </w:rPr>
        <w:t xml:space="preserve">- </w:t>
      </w:r>
      <w:r w:rsidR="003F6C9C" w:rsidRPr="003F6C9C">
        <w:rPr>
          <w:rFonts w:ascii="Times New Roman" w:hAnsi="Times New Roman"/>
          <w:sz w:val="24"/>
          <w:szCs w:val="24"/>
          <w:bdr w:val="none" w:sz="0" w:space="0" w:color="auto" w:frame="1"/>
          <w:lang w:val="uk-UA" w:eastAsia="uk-UA"/>
        </w:rPr>
        <w:t>комунального підприємства «Медичний стоматологічний центр» шляхом приєднання до комуналь</w:t>
      </w:r>
      <w:r w:rsidR="003F6C9C" w:rsidRPr="003F6C9C">
        <w:rPr>
          <w:rFonts w:ascii="Times New Roman" w:hAnsi="Times New Roman"/>
          <w:sz w:val="24"/>
          <w:szCs w:val="24"/>
          <w:lang w:val="uk-UA" w:eastAsia="uk-UA"/>
        </w:rPr>
        <w:t>ного підприємства «Хмельницький міський лікувально - діагностичний центр».</w:t>
      </w:r>
    </w:p>
    <w:p w14:paraId="7454A801" w14:textId="77777777" w:rsidR="003F6C9C" w:rsidRPr="003F6C9C" w:rsidRDefault="003F6C9C" w:rsidP="0093219D">
      <w:pPr>
        <w:spacing w:after="0" w:line="240" w:lineRule="auto"/>
        <w:ind w:firstLine="567"/>
        <w:jc w:val="both"/>
        <w:rPr>
          <w:rFonts w:ascii="Times New Roman" w:hAnsi="Times New Roman"/>
          <w:sz w:val="24"/>
          <w:szCs w:val="24"/>
          <w:lang w:val="uk-UA" w:eastAsia="uk-UA"/>
        </w:rPr>
      </w:pPr>
      <w:r w:rsidRPr="003F6C9C">
        <w:rPr>
          <w:rFonts w:ascii="Times New Roman" w:hAnsi="Times New Roman"/>
          <w:sz w:val="24"/>
          <w:szCs w:val="24"/>
          <w:lang w:val="uk-UA" w:eastAsia="uk-UA"/>
        </w:rPr>
        <w:lastRenderedPageBreak/>
        <w:t>В 2022 році створено комунальне підприємство «Навчально - тренувальний центр Хмельницької міської територіальної громади». Метою діяльності підприємства є: виконання програм щодо реалізації заходів національного спротиву Хмельницької міської територіальної громади; проведення військово-патріотичного виховання громадян України та їх морально-психологічної підготовки до виконання конституційного обов’язку щодо захисту Вітчизни, незалежності та територіальної цілісності України; підготовка та навчання населення до умов життєдіяльності у випадку проведення воєнних (бойових) дій.</w:t>
      </w:r>
    </w:p>
    <w:p w14:paraId="6EBE1DEE" w14:textId="77777777" w:rsidR="003F6C9C" w:rsidRPr="003F6C9C" w:rsidRDefault="003F6C9C" w:rsidP="0093219D">
      <w:pPr>
        <w:spacing w:after="0" w:line="240" w:lineRule="auto"/>
        <w:ind w:firstLine="567"/>
        <w:jc w:val="both"/>
        <w:rPr>
          <w:rFonts w:ascii="Times New Roman" w:hAnsi="Times New Roman"/>
          <w:sz w:val="24"/>
          <w:szCs w:val="24"/>
          <w:lang w:val="uk-UA" w:eastAsia="uk-UA"/>
        </w:rPr>
      </w:pPr>
      <w:r w:rsidRPr="003F6C9C">
        <w:rPr>
          <w:rFonts w:ascii="Times New Roman" w:hAnsi="Times New Roman"/>
          <w:sz w:val="24"/>
          <w:szCs w:val="24"/>
          <w:lang w:val="uk-UA" w:eastAsia="uk-UA"/>
        </w:rPr>
        <w:t xml:space="preserve">В 2023 році припинило діяльність комунальне підприємство «Хмельницький міський </w:t>
      </w:r>
      <w:proofErr w:type="spellStart"/>
      <w:r w:rsidRPr="003F6C9C">
        <w:rPr>
          <w:rFonts w:ascii="Times New Roman" w:hAnsi="Times New Roman"/>
          <w:sz w:val="24"/>
          <w:szCs w:val="24"/>
          <w:lang w:val="uk-UA" w:eastAsia="uk-UA"/>
        </w:rPr>
        <w:t>моно</w:t>
      </w:r>
      <w:proofErr w:type="spellEnd"/>
      <w:r w:rsidRPr="003F6C9C">
        <w:rPr>
          <w:rFonts w:ascii="Times New Roman" w:hAnsi="Times New Roman"/>
          <w:sz w:val="24"/>
          <w:szCs w:val="24"/>
          <w:lang w:val="uk-UA" w:eastAsia="uk-UA"/>
        </w:rPr>
        <w:t xml:space="preserve"> -театр «Кут» шляхом приєднання до комунального закладу «Хмельницький міський будинок культури».</w:t>
      </w:r>
    </w:p>
    <w:p w14:paraId="0E8F1F23" w14:textId="77777777" w:rsidR="003F6C9C" w:rsidRPr="003F6C9C" w:rsidRDefault="003F6C9C" w:rsidP="0093219D">
      <w:pPr>
        <w:spacing w:after="0" w:line="240" w:lineRule="auto"/>
        <w:ind w:firstLine="567"/>
        <w:jc w:val="both"/>
        <w:rPr>
          <w:rFonts w:ascii="Times New Roman" w:hAnsi="Times New Roman"/>
          <w:sz w:val="24"/>
          <w:szCs w:val="24"/>
          <w:lang w:val="uk-UA" w:eastAsia="uk-UA"/>
        </w:rPr>
      </w:pPr>
      <w:r w:rsidRPr="003F6C9C">
        <w:rPr>
          <w:rFonts w:ascii="Times New Roman" w:hAnsi="Times New Roman"/>
          <w:sz w:val="24"/>
          <w:szCs w:val="24"/>
          <w:lang w:val="uk-UA" w:eastAsia="uk-UA"/>
        </w:rPr>
        <w:t xml:space="preserve">Таким чином, в </w:t>
      </w:r>
      <w:r w:rsidRPr="003F6C9C">
        <w:rPr>
          <w:rFonts w:ascii="Times New Roman" w:hAnsi="Times New Roman"/>
          <w:sz w:val="24"/>
          <w:szCs w:val="24"/>
          <w:lang w:val="en-US" w:eastAsia="uk-UA"/>
        </w:rPr>
        <w:t>I</w:t>
      </w:r>
      <w:r w:rsidRPr="003F6C9C">
        <w:rPr>
          <w:rFonts w:ascii="Times New Roman" w:hAnsi="Times New Roman"/>
          <w:sz w:val="24"/>
          <w:szCs w:val="24"/>
          <w:lang w:val="uk-UA" w:eastAsia="uk-UA"/>
        </w:rPr>
        <w:t xml:space="preserve"> кварталі 2024 року господарську діяльність здійснювали 40 комунальних підприємств Хмельницької міської територіальної громади. </w:t>
      </w:r>
    </w:p>
    <w:p w14:paraId="23AA35F1" w14:textId="77777777" w:rsidR="003F6C9C" w:rsidRPr="003F6C9C" w:rsidRDefault="003F6C9C" w:rsidP="0093219D">
      <w:pPr>
        <w:pBdr>
          <w:top w:val="nil"/>
          <w:left w:val="nil"/>
          <w:bottom w:val="nil"/>
          <w:right w:val="nil"/>
          <w:between w:val="nil"/>
        </w:pBdr>
        <w:spacing w:after="0" w:line="240" w:lineRule="auto"/>
        <w:ind w:firstLine="567"/>
        <w:jc w:val="both"/>
        <w:rPr>
          <w:rFonts w:ascii="Times New Roman" w:hAnsi="Times New Roman"/>
          <w:sz w:val="24"/>
          <w:szCs w:val="24"/>
          <w:highlight w:val="white"/>
          <w:lang w:val="uk-UA" w:eastAsia="uk-UA"/>
        </w:rPr>
      </w:pPr>
      <w:r w:rsidRPr="003F6C9C">
        <w:rPr>
          <w:rFonts w:ascii="Times New Roman" w:hAnsi="Times New Roman"/>
          <w:sz w:val="24"/>
          <w:szCs w:val="24"/>
          <w:highlight w:val="white"/>
          <w:lang w:val="uk-UA" w:eastAsia="uk-UA"/>
        </w:rPr>
        <w:t>На результативний показник фінансово - господарської діяльності комунальних підприємств мають вагомий вплив господарські операції із надходження фінансування з бюджету громади.</w:t>
      </w:r>
    </w:p>
    <w:p w14:paraId="53E4292E" w14:textId="77777777" w:rsidR="003F6C9C" w:rsidRPr="003F6C9C" w:rsidRDefault="003F6C9C" w:rsidP="0093219D">
      <w:pPr>
        <w:pBdr>
          <w:top w:val="nil"/>
          <w:left w:val="nil"/>
          <w:bottom w:val="nil"/>
          <w:right w:val="nil"/>
          <w:between w:val="nil"/>
        </w:pBdr>
        <w:spacing w:after="0" w:line="240" w:lineRule="auto"/>
        <w:ind w:firstLine="567"/>
        <w:jc w:val="both"/>
        <w:rPr>
          <w:rFonts w:ascii="Times New Roman" w:hAnsi="Times New Roman"/>
          <w:sz w:val="24"/>
          <w:szCs w:val="24"/>
          <w:highlight w:val="white"/>
          <w:lang w:val="uk-UA" w:eastAsia="uk-UA"/>
        </w:rPr>
      </w:pPr>
      <w:r w:rsidRPr="003F6C9C">
        <w:rPr>
          <w:rFonts w:ascii="Times New Roman" w:hAnsi="Times New Roman"/>
          <w:sz w:val="24"/>
          <w:szCs w:val="24"/>
          <w:highlight w:val="white"/>
          <w:lang w:val="uk-UA" w:eastAsia="uk-UA"/>
        </w:rPr>
        <w:t>Так, інформація щодо напрямів виділення коштів з бюджету громади комунальним підприємствам міста за 2021 - 2023 роки та І півріччя 2024 року (табл. 2) має наступний вигляд:</w:t>
      </w:r>
    </w:p>
    <w:p w14:paraId="730CA040" w14:textId="77777777" w:rsidR="003F6C9C" w:rsidRPr="003F6C9C" w:rsidRDefault="003F6C9C" w:rsidP="003F6C9C">
      <w:pPr>
        <w:spacing w:after="0" w:line="240" w:lineRule="auto"/>
        <w:jc w:val="both"/>
        <w:rPr>
          <w:rFonts w:ascii="Times New Roman" w:hAnsi="Times New Roman"/>
          <w:sz w:val="24"/>
          <w:szCs w:val="24"/>
          <w:lang w:val="uk-UA" w:eastAsia="uk-UA"/>
        </w:rPr>
      </w:pPr>
    </w:p>
    <w:p w14:paraId="466CAF96" w14:textId="77777777" w:rsidR="003F6C9C" w:rsidRPr="003F6C9C" w:rsidRDefault="003F6C9C" w:rsidP="003F6C9C">
      <w:pPr>
        <w:spacing w:after="0" w:line="240" w:lineRule="auto"/>
        <w:ind w:firstLine="709"/>
        <w:jc w:val="right"/>
        <w:rPr>
          <w:rFonts w:ascii="Times New Roman" w:hAnsi="Times New Roman"/>
          <w:sz w:val="24"/>
          <w:szCs w:val="24"/>
          <w:lang w:val="uk-UA" w:eastAsia="uk-UA"/>
        </w:rPr>
      </w:pPr>
      <w:r w:rsidRPr="003F6C9C">
        <w:rPr>
          <w:rFonts w:ascii="Times New Roman" w:hAnsi="Times New Roman"/>
          <w:sz w:val="24"/>
          <w:szCs w:val="24"/>
          <w:lang w:val="uk-UA" w:eastAsia="uk-UA"/>
        </w:rPr>
        <w:t>Таблиця 2</w:t>
      </w:r>
    </w:p>
    <w:p w14:paraId="5298DC8A" w14:textId="77777777" w:rsidR="003F6C9C" w:rsidRDefault="003F6C9C" w:rsidP="003F6C9C">
      <w:pPr>
        <w:spacing w:after="0" w:line="240" w:lineRule="auto"/>
        <w:ind w:firstLine="709"/>
        <w:jc w:val="center"/>
        <w:rPr>
          <w:rFonts w:ascii="Times New Roman" w:hAnsi="Times New Roman"/>
          <w:b/>
          <w:sz w:val="24"/>
          <w:szCs w:val="24"/>
          <w:lang w:val="uk-UA" w:eastAsia="uk-UA"/>
        </w:rPr>
      </w:pPr>
      <w:r w:rsidRPr="003F6C9C">
        <w:rPr>
          <w:rFonts w:ascii="Times New Roman" w:hAnsi="Times New Roman"/>
          <w:b/>
          <w:sz w:val="24"/>
          <w:szCs w:val="24"/>
          <w:lang w:val="uk-UA" w:eastAsia="uk-UA"/>
        </w:rPr>
        <w:t>Аналіз виділення коштів з бюджету громади комунальним підприємствам Хмельницької міської територіальної громади за 2021 - 2023 роки та І півріччя 2024 року</w:t>
      </w:r>
    </w:p>
    <w:p w14:paraId="393292C1" w14:textId="77777777" w:rsidR="004C1C97" w:rsidRPr="003F6C9C" w:rsidRDefault="004C1C97" w:rsidP="003F6C9C">
      <w:pPr>
        <w:spacing w:after="0" w:line="240" w:lineRule="auto"/>
        <w:ind w:firstLine="709"/>
        <w:jc w:val="center"/>
        <w:rPr>
          <w:rFonts w:ascii="Times New Roman" w:hAnsi="Times New Roman"/>
          <w:b/>
          <w:sz w:val="24"/>
          <w:szCs w:val="24"/>
          <w:lang w:val="uk-UA" w:eastAsia="uk-UA"/>
        </w:rPr>
      </w:pPr>
    </w:p>
    <w:p w14:paraId="4D518C2C" w14:textId="77777777" w:rsidR="003F6C9C" w:rsidRPr="003F6C9C" w:rsidRDefault="003F6C9C" w:rsidP="003F6C9C">
      <w:pPr>
        <w:spacing w:after="0" w:line="240" w:lineRule="auto"/>
        <w:ind w:firstLine="709"/>
        <w:jc w:val="right"/>
        <w:rPr>
          <w:rFonts w:ascii="Times New Roman" w:hAnsi="Times New Roman"/>
          <w:sz w:val="24"/>
          <w:szCs w:val="24"/>
          <w:lang w:val="uk-UA" w:eastAsia="uk-UA"/>
        </w:rPr>
      </w:pPr>
      <w:r w:rsidRPr="003F6C9C">
        <w:rPr>
          <w:rFonts w:ascii="Times New Roman" w:hAnsi="Times New Roman"/>
          <w:sz w:val="24"/>
          <w:szCs w:val="24"/>
          <w:lang w:val="uk-UA" w:eastAsia="uk-UA"/>
        </w:rPr>
        <w:t>тис. грн.</w:t>
      </w:r>
    </w:p>
    <w:tbl>
      <w:tblPr>
        <w:tblStyle w:val="ac"/>
        <w:tblW w:w="0" w:type="auto"/>
        <w:tblLayout w:type="fixed"/>
        <w:tblLook w:val="04A0" w:firstRow="1" w:lastRow="0" w:firstColumn="1" w:lastColumn="0" w:noHBand="0" w:noVBand="1"/>
      </w:tblPr>
      <w:tblGrid>
        <w:gridCol w:w="3823"/>
        <w:gridCol w:w="1417"/>
        <w:gridCol w:w="1134"/>
        <w:gridCol w:w="1276"/>
        <w:gridCol w:w="1359"/>
        <w:gridCol w:w="1184"/>
      </w:tblGrid>
      <w:tr w:rsidR="003F6C9C" w:rsidRPr="003F6C9C" w14:paraId="2833994E" w14:textId="77777777" w:rsidTr="00A37705">
        <w:trPr>
          <w:trHeight w:val="181"/>
        </w:trPr>
        <w:tc>
          <w:tcPr>
            <w:tcW w:w="3823" w:type="dxa"/>
            <w:vMerge w:val="restart"/>
          </w:tcPr>
          <w:p w14:paraId="4C7B5F5B" w14:textId="77777777" w:rsidR="003F6C9C" w:rsidRPr="003F6C9C" w:rsidRDefault="003F6C9C" w:rsidP="0093219D">
            <w:pPr>
              <w:spacing w:after="0" w:line="240" w:lineRule="auto"/>
              <w:ind w:left="0"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Показник</w:t>
            </w:r>
          </w:p>
        </w:tc>
        <w:tc>
          <w:tcPr>
            <w:tcW w:w="1417" w:type="dxa"/>
            <w:vMerge w:val="restart"/>
          </w:tcPr>
          <w:p w14:paraId="66E338F4" w14:textId="1FD7E9D7" w:rsidR="003F6C9C" w:rsidRPr="003F6C9C" w:rsidRDefault="003F6C9C" w:rsidP="004C1C97">
            <w:pPr>
              <w:spacing w:after="0" w:line="240" w:lineRule="auto"/>
              <w:ind w:left="0"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Всього виділено коштів з бюджету</w:t>
            </w:r>
            <w:r w:rsidR="004C1C97">
              <w:rPr>
                <w:rFonts w:ascii="Times New Roman" w:hAnsi="Times New Roman"/>
                <w:sz w:val="20"/>
                <w:szCs w:val="20"/>
                <w:lang w:val="uk-UA" w:eastAsia="uk-UA"/>
              </w:rPr>
              <w:t xml:space="preserve"> </w:t>
            </w:r>
            <w:r w:rsidRPr="003F6C9C">
              <w:rPr>
                <w:rFonts w:ascii="Times New Roman" w:hAnsi="Times New Roman"/>
                <w:sz w:val="20"/>
                <w:szCs w:val="20"/>
                <w:lang w:val="uk-UA" w:eastAsia="uk-UA"/>
              </w:rPr>
              <w:t>громади</w:t>
            </w:r>
          </w:p>
        </w:tc>
        <w:tc>
          <w:tcPr>
            <w:tcW w:w="4953" w:type="dxa"/>
            <w:gridSpan w:val="4"/>
          </w:tcPr>
          <w:p w14:paraId="360CE82B" w14:textId="77777777" w:rsidR="003F6C9C" w:rsidRPr="003F6C9C" w:rsidRDefault="003F6C9C" w:rsidP="0093219D">
            <w:pPr>
              <w:spacing w:after="0" w:line="240" w:lineRule="auto"/>
              <w:ind w:left="0"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Роки</w:t>
            </w:r>
          </w:p>
        </w:tc>
      </w:tr>
      <w:tr w:rsidR="003F6C9C" w:rsidRPr="003F6C9C" w14:paraId="7EBCA9D8" w14:textId="77777777" w:rsidTr="00A37705">
        <w:trPr>
          <w:trHeight w:val="224"/>
        </w:trPr>
        <w:tc>
          <w:tcPr>
            <w:tcW w:w="3823" w:type="dxa"/>
            <w:vMerge/>
          </w:tcPr>
          <w:p w14:paraId="5E8D1D73" w14:textId="77777777" w:rsidR="003F6C9C" w:rsidRPr="003F6C9C" w:rsidRDefault="003F6C9C" w:rsidP="0093219D">
            <w:pPr>
              <w:spacing w:after="0" w:line="240" w:lineRule="auto"/>
              <w:ind w:left="0" w:firstLine="0"/>
              <w:rPr>
                <w:rFonts w:ascii="Times New Roman" w:hAnsi="Times New Roman"/>
                <w:sz w:val="20"/>
                <w:szCs w:val="20"/>
                <w:lang w:val="uk-UA" w:eastAsia="uk-UA"/>
              </w:rPr>
            </w:pPr>
          </w:p>
        </w:tc>
        <w:tc>
          <w:tcPr>
            <w:tcW w:w="1417" w:type="dxa"/>
            <w:vMerge/>
          </w:tcPr>
          <w:p w14:paraId="66AFB5FE" w14:textId="77777777" w:rsidR="003F6C9C" w:rsidRPr="003F6C9C" w:rsidRDefault="003F6C9C" w:rsidP="0093219D">
            <w:pPr>
              <w:spacing w:after="0" w:line="240" w:lineRule="auto"/>
              <w:ind w:left="0" w:firstLine="0"/>
              <w:jc w:val="center"/>
              <w:rPr>
                <w:rFonts w:ascii="Times New Roman" w:hAnsi="Times New Roman"/>
                <w:sz w:val="20"/>
                <w:szCs w:val="20"/>
                <w:lang w:val="uk-UA" w:eastAsia="uk-UA"/>
              </w:rPr>
            </w:pPr>
          </w:p>
        </w:tc>
        <w:tc>
          <w:tcPr>
            <w:tcW w:w="1134" w:type="dxa"/>
          </w:tcPr>
          <w:p w14:paraId="7DE5BCB8" w14:textId="77777777" w:rsidR="003F6C9C" w:rsidRPr="003F6C9C" w:rsidRDefault="003F6C9C" w:rsidP="0093219D">
            <w:pPr>
              <w:spacing w:after="0" w:line="240" w:lineRule="auto"/>
              <w:ind w:left="0"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2021</w:t>
            </w:r>
          </w:p>
        </w:tc>
        <w:tc>
          <w:tcPr>
            <w:tcW w:w="1276" w:type="dxa"/>
          </w:tcPr>
          <w:p w14:paraId="7185CAD0" w14:textId="77777777" w:rsidR="003F6C9C" w:rsidRPr="003F6C9C" w:rsidRDefault="003F6C9C" w:rsidP="0093219D">
            <w:pPr>
              <w:widowControl w:val="0"/>
              <w:pBdr>
                <w:top w:val="nil"/>
                <w:left w:val="nil"/>
                <w:bottom w:val="nil"/>
                <w:right w:val="nil"/>
                <w:between w:val="nil"/>
              </w:pBdr>
              <w:spacing w:after="0" w:line="240" w:lineRule="auto"/>
              <w:ind w:left="0"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2022</w:t>
            </w:r>
          </w:p>
        </w:tc>
        <w:tc>
          <w:tcPr>
            <w:tcW w:w="1359" w:type="dxa"/>
          </w:tcPr>
          <w:p w14:paraId="34C28406" w14:textId="77777777" w:rsidR="003F6C9C" w:rsidRPr="003F6C9C" w:rsidRDefault="003F6C9C" w:rsidP="0093219D">
            <w:pPr>
              <w:widowControl w:val="0"/>
              <w:pBdr>
                <w:top w:val="nil"/>
                <w:left w:val="nil"/>
                <w:bottom w:val="nil"/>
                <w:right w:val="nil"/>
                <w:between w:val="nil"/>
              </w:pBdr>
              <w:spacing w:after="0" w:line="240" w:lineRule="auto"/>
              <w:ind w:left="0"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2023</w:t>
            </w:r>
          </w:p>
        </w:tc>
        <w:tc>
          <w:tcPr>
            <w:tcW w:w="1184" w:type="dxa"/>
          </w:tcPr>
          <w:p w14:paraId="254FBAC4" w14:textId="77777777" w:rsidR="003F6C9C" w:rsidRPr="003F6C9C" w:rsidRDefault="003F6C9C" w:rsidP="0093219D">
            <w:pPr>
              <w:spacing w:after="0" w:line="240" w:lineRule="auto"/>
              <w:ind w:left="0"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І півріччя 2024</w:t>
            </w:r>
          </w:p>
        </w:tc>
      </w:tr>
      <w:tr w:rsidR="003F6C9C" w:rsidRPr="003F6C9C" w14:paraId="023EFD54" w14:textId="77777777" w:rsidTr="00A37705">
        <w:trPr>
          <w:trHeight w:val="515"/>
        </w:trPr>
        <w:tc>
          <w:tcPr>
            <w:tcW w:w="3823" w:type="dxa"/>
          </w:tcPr>
          <w:p w14:paraId="26CCCFF6" w14:textId="77777777" w:rsidR="003F6C9C" w:rsidRPr="003F6C9C" w:rsidRDefault="003F6C9C" w:rsidP="0093219D">
            <w:pPr>
              <w:spacing w:after="0" w:line="240" w:lineRule="auto"/>
              <w:ind w:left="0" w:firstLine="0"/>
              <w:rPr>
                <w:rFonts w:ascii="Times New Roman" w:hAnsi="Times New Roman"/>
                <w:sz w:val="20"/>
                <w:szCs w:val="20"/>
                <w:lang w:val="uk-UA" w:eastAsia="uk-UA"/>
              </w:rPr>
            </w:pPr>
            <w:r w:rsidRPr="003F6C9C">
              <w:rPr>
                <w:rFonts w:ascii="Times New Roman" w:hAnsi="Times New Roman"/>
                <w:sz w:val="20"/>
                <w:szCs w:val="20"/>
                <w:lang w:val="uk-UA" w:eastAsia="uk-UA"/>
              </w:rPr>
              <w:t>1. Кошти, отримані з бюджету громади на поповнення статутного капіталу, в т. ч.:</w:t>
            </w:r>
          </w:p>
        </w:tc>
        <w:tc>
          <w:tcPr>
            <w:tcW w:w="1417" w:type="dxa"/>
          </w:tcPr>
          <w:p w14:paraId="1A52DA06" w14:textId="77777777" w:rsidR="003F6C9C" w:rsidRPr="003F6C9C" w:rsidRDefault="003F6C9C" w:rsidP="0093219D">
            <w:pPr>
              <w:spacing w:after="0" w:line="240" w:lineRule="auto"/>
              <w:ind w:left="0" w:firstLine="0"/>
              <w:jc w:val="center"/>
              <w:rPr>
                <w:rFonts w:ascii="Times New Roman" w:hAnsi="Times New Roman"/>
                <w:sz w:val="20"/>
                <w:szCs w:val="20"/>
                <w:lang w:val="uk-UA" w:eastAsia="uk-UA"/>
              </w:rPr>
            </w:pPr>
          </w:p>
          <w:p w14:paraId="7782E0DB" w14:textId="77777777" w:rsidR="003F6C9C" w:rsidRPr="003F6C9C" w:rsidRDefault="003F6C9C" w:rsidP="0093219D">
            <w:pPr>
              <w:spacing w:after="0" w:line="240" w:lineRule="auto"/>
              <w:ind w:left="0"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475845,4</w:t>
            </w:r>
          </w:p>
        </w:tc>
        <w:tc>
          <w:tcPr>
            <w:tcW w:w="1134" w:type="dxa"/>
          </w:tcPr>
          <w:p w14:paraId="72F9391A" w14:textId="77777777" w:rsidR="003F6C9C" w:rsidRPr="003F6C9C" w:rsidRDefault="003F6C9C" w:rsidP="0093219D">
            <w:pPr>
              <w:spacing w:after="0" w:line="240" w:lineRule="auto"/>
              <w:ind w:left="0" w:firstLine="0"/>
              <w:jc w:val="center"/>
              <w:rPr>
                <w:rFonts w:ascii="Times New Roman" w:hAnsi="Times New Roman"/>
                <w:sz w:val="20"/>
                <w:szCs w:val="20"/>
                <w:lang w:val="uk-UA" w:eastAsia="uk-UA"/>
              </w:rPr>
            </w:pPr>
          </w:p>
          <w:p w14:paraId="5E108AE9" w14:textId="77777777" w:rsidR="003F6C9C" w:rsidRPr="003F6C9C" w:rsidRDefault="003F6C9C" w:rsidP="0093219D">
            <w:pPr>
              <w:spacing w:after="0" w:line="240" w:lineRule="auto"/>
              <w:ind w:left="0"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71348,2</w:t>
            </w:r>
          </w:p>
        </w:tc>
        <w:tc>
          <w:tcPr>
            <w:tcW w:w="1276" w:type="dxa"/>
          </w:tcPr>
          <w:p w14:paraId="3BADFF36" w14:textId="77777777" w:rsidR="003F6C9C" w:rsidRPr="003F6C9C" w:rsidRDefault="003F6C9C" w:rsidP="0093219D">
            <w:pPr>
              <w:spacing w:after="0" w:line="240" w:lineRule="auto"/>
              <w:ind w:left="0" w:firstLine="0"/>
              <w:jc w:val="center"/>
              <w:rPr>
                <w:rFonts w:ascii="Times New Roman" w:hAnsi="Times New Roman"/>
                <w:sz w:val="20"/>
                <w:szCs w:val="20"/>
                <w:lang w:val="uk-UA" w:eastAsia="uk-UA"/>
              </w:rPr>
            </w:pPr>
          </w:p>
          <w:p w14:paraId="1D248A0B" w14:textId="77777777" w:rsidR="003F6C9C" w:rsidRPr="003F6C9C" w:rsidRDefault="003F6C9C" w:rsidP="0093219D">
            <w:pPr>
              <w:spacing w:after="0" w:line="240" w:lineRule="auto"/>
              <w:ind w:left="0"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39127,9</w:t>
            </w:r>
          </w:p>
        </w:tc>
        <w:tc>
          <w:tcPr>
            <w:tcW w:w="1359" w:type="dxa"/>
          </w:tcPr>
          <w:p w14:paraId="1DD09028" w14:textId="77777777" w:rsidR="003F6C9C" w:rsidRPr="003F6C9C" w:rsidRDefault="003F6C9C" w:rsidP="0093219D">
            <w:pPr>
              <w:spacing w:after="0" w:line="240" w:lineRule="auto"/>
              <w:ind w:left="0" w:firstLine="0"/>
              <w:jc w:val="center"/>
              <w:rPr>
                <w:rFonts w:ascii="Times New Roman" w:hAnsi="Times New Roman"/>
                <w:sz w:val="20"/>
                <w:szCs w:val="20"/>
                <w:lang w:val="uk-UA" w:eastAsia="uk-UA"/>
              </w:rPr>
            </w:pPr>
          </w:p>
          <w:p w14:paraId="6536FEEF" w14:textId="77777777" w:rsidR="003F6C9C" w:rsidRPr="003F6C9C" w:rsidRDefault="003F6C9C" w:rsidP="0093219D">
            <w:pPr>
              <w:spacing w:after="0" w:line="240" w:lineRule="auto"/>
              <w:ind w:left="0"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363313,2</w:t>
            </w:r>
          </w:p>
        </w:tc>
        <w:tc>
          <w:tcPr>
            <w:tcW w:w="1184" w:type="dxa"/>
          </w:tcPr>
          <w:p w14:paraId="09DEFDB4" w14:textId="77777777" w:rsidR="003F6C9C" w:rsidRPr="003F6C9C" w:rsidRDefault="003F6C9C" w:rsidP="0093219D">
            <w:pPr>
              <w:spacing w:after="0" w:line="240" w:lineRule="auto"/>
              <w:ind w:left="0" w:firstLine="0"/>
              <w:jc w:val="center"/>
              <w:rPr>
                <w:rFonts w:ascii="Times New Roman" w:hAnsi="Times New Roman"/>
                <w:sz w:val="20"/>
                <w:szCs w:val="20"/>
                <w:lang w:val="uk-UA" w:eastAsia="uk-UA"/>
              </w:rPr>
            </w:pPr>
          </w:p>
          <w:p w14:paraId="4AB7A4ED" w14:textId="77777777" w:rsidR="003F6C9C" w:rsidRPr="003F6C9C" w:rsidRDefault="003F6C9C" w:rsidP="0093219D">
            <w:pPr>
              <w:spacing w:after="0" w:line="240" w:lineRule="auto"/>
              <w:ind w:left="0"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2056,1</w:t>
            </w:r>
          </w:p>
        </w:tc>
      </w:tr>
      <w:tr w:rsidR="003F6C9C" w:rsidRPr="003F6C9C" w14:paraId="61F6E88E" w14:textId="77777777" w:rsidTr="00A37705">
        <w:trPr>
          <w:trHeight w:val="224"/>
        </w:trPr>
        <w:tc>
          <w:tcPr>
            <w:tcW w:w="3823" w:type="dxa"/>
          </w:tcPr>
          <w:p w14:paraId="45894234" w14:textId="77777777" w:rsidR="003F6C9C" w:rsidRPr="003F6C9C" w:rsidRDefault="003F6C9C" w:rsidP="0093219D">
            <w:pPr>
              <w:spacing w:after="0" w:line="240" w:lineRule="auto"/>
              <w:ind w:left="0" w:firstLine="0"/>
              <w:rPr>
                <w:rFonts w:ascii="Times New Roman" w:hAnsi="Times New Roman"/>
                <w:sz w:val="20"/>
                <w:szCs w:val="20"/>
                <w:lang w:val="uk-UA" w:eastAsia="uk-UA"/>
              </w:rPr>
            </w:pPr>
            <w:r w:rsidRPr="003F6C9C">
              <w:rPr>
                <w:rFonts w:ascii="Times New Roman" w:hAnsi="Times New Roman"/>
                <w:sz w:val="20"/>
                <w:szCs w:val="20"/>
                <w:lang w:val="uk-UA" w:eastAsia="uk-UA"/>
              </w:rPr>
              <w:t>- на придбання основних засобів</w:t>
            </w:r>
          </w:p>
        </w:tc>
        <w:tc>
          <w:tcPr>
            <w:tcW w:w="1417" w:type="dxa"/>
          </w:tcPr>
          <w:p w14:paraId="3DBD91B2" w14:textId="77777777" w:rsidR="003F6C9C" w:rsidRPr="003F6C9C" w:rsidRDefault="003F6C9C" w:rsidP="0093219D">
            <w:pPr>
              <w:spacing w:after="0" w:line="240" w:lineRule="auto"/>
              <w:ind w:left="0"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334642,4</w:t>
            </w:r>
          </w:p>
        </w:tc>
        <w:tc>
          <w:tcPr>
            <w:tcW w:w="1134" w:type="dxa"/>
          </w:tcPr>
          <w:p w14:paraId="2C8B2B1D" w14:textId="77777777" w:rsidR="003F6C9C" w:rsidRPr="003F6C9C" w:rsidRDefault="003F6C9C" w:rsidP="0093219D">
            <w:pPr>
              <w:spacing w:after="0" w:line="240" w:lineRule="auto"/>
              <w:ind w:left="0"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24379,3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201BC04" w14:textId="77777777" w:rsidR="003F6C9C" w:rsidRPr="003F6C9C" w:rsidRDefault="003F6C9C" w:rsidP="0093219D">
            <w:pPr>
              <w:spacing w:after="0" w:line="240" w:lineRule="auto"/>
              <w:ind w:left="0"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38763,5</w:t>
            </w:r>
          </w:p>
        </w:tc>
        <w:tc>
          <w:tcPr>
            <w:tcW w:w="1359" w:type="dxa"/>
            <w:tcBorders>
              <w:top w:val="single" w:sz="4" w:space="0" w:color="auto"/>
              <w:left w:val="single" w:sz="4" w:space="0" w:color="auto"/>
              <w:bottom w:val="single" w:sz="4" w:space="0" w:color="auto"/>
              <w:right w:val="single" w:sz="4" w:space="0" w:color="auto"/>
            </w:tcBorders>
            <w:shd w:val="clear" w:color="000000" w:fill="FFFFFF"/>
            <w:vAlign w:val="center"/>
          </w:tcPr>
          <w:p w14:paraId="4796E668" w14:textId="77777777" w:rsidR="003F6C9C" w:rsidRPr="003F6C9C" w:rsidRDefault="003F6C9C" w:rsidP="0093219D">
            <w:pPr>
              <w:spacing w:after="0" w:line="240" w:lineRule="auto"/>
              <w:ind w:left="0"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271499,6</w:t>
            </w:r>
          </w:p>
        </w:tc>
        <w:tc>
          <w:tcPr>
            <w:tcW w:w="1184" w:type="dxa"/>
            <w:tcBorders>
              <w:top w:val="single" w:sz="4" w:space="0" w:color="auto"/>
              <w:left w:val="single" w:sz="4" w:space="0" w:color="auto"/>
              <w:bottom w:val="single" w:sz="4" w:space="0" w:color="auto"/>
              <w:right w:val="single" w:sz="4" w:space="0" w:color="auto"/>
            </w:tcBorders>
            <w:shd w:val="clear" w:color="000000" w:fill="FFFFFF"/>
            <w:vAlign w:val="center"/>
          </w:tcPr>
          <w:p w14:paraId="0311EE7D" w14:textId="77777777" w:rsidR="003F6C9C" w:rsidRPr="003F6C9C" w:rsidRDefault="003F6C9C" w:rsidP="0093219D">
            <w:pPr>
              <w:spacing w:after="0" w:line="240" w:lineRule="auto"/>
              <w:ind w:left="0"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0,0</w:t>
            </w:r>
          </w:p>
        </w:tc>
      </w:tr>
      <w:tr w:rsidR="003F6C9C" w:rsidRPr="003F6C9C" w14:paraId="7D9FE3AA" w14:textId="77777777" w:rsidTr="00A37705">
        <w:trPr>
          <w:trHeight w:val="224"/>
        </w:trPr>
        <w:tc>
          <w:tcPr>
            <w:tcW w:w="3823" w:type="dxa"/>
          </w:tcPr>
          <w:p w14:paraId="584483CD" w14:textId="77777777" w:rsidR="003F6C9C" w:rsidRPr="003F6C9C" w:rsidRDefault="003F6C9C" w:rsidP="0093219D">
            <w:pPr>
              <w:spacing w:after="0" w:line="240" w:lineRule="auto"/>
              <w:ind w:left="0" w:firstLine="0"/>
              <w:rPr>
                <w:rFonts w:ascii="Times New Roman" w:hAnsi="Times New Roman"/>
                <w:sz w:val="20"/>
                <w:szCs w:val="20"/>
                <w:lang w:val="uk-UA" w:eastAsia="uk-UA"/>
              </w:rPr>
            </w:pPr>
            <w:r w:rsidRPr="003F6C9C">
              <w:rPr>
                <w:rFonts w:ascii="Times New Roman" w:hAnsi="Times New Roman"/>
                <w:sz w:val="20"/>
                <w:szCs w:val="20"/>
                <w:lang w:val="uk-UA" w:eastAsia="uk-UA"/>
              </w:rPr>
              <w:t>-</w:t>
            </w:r>
            <w:r w:rsidRPr="003F6C9C">
              <w:rPr>
                <w:rFonts w:ascii="Times New Roman" w:hAnsi="Times New Roman"/>
                <w:color w:val="FFFFFF"/>
                <w:sz w:val="20"/>
                <w:szCs w:val="20"/>
                <w:lang w:val="uk-UA" w:eastAsia="uk-UA"/>
              </w:rPr>
              <w:t>.</w:t>
            </w:r>
            <w:r w:rsidRPr="003F6C9C">
              <w:rPr>
                <w:rFonts w:ascii="Times New Roman" w:hAnsi="Times New Roman"/>
                <w:sz w:val="20"/>
                <w:szCs w:val="20"/>
                <w:lang w:val="uk-UA" w:eastAsia="uk-UA"/>
              </w:rPr>
              <w:t>на будівництво, реконструкцію та модернізацію</w:t>
            </w:r>
          </w:p>
        </w:tc>
        <w:tc>
          <w:tcPr>
            <w:tcW w:w="1417" w:type="dxa"/>
          </w:tcPr>
          <w:p w14:paraId="578135C0" w14:textId="77777777" w:rsidR="003F6C9C" w:rsidRPr="003F6C9C" w:rsidRDefault="003F6C9C" w:rsidP="0093219D">
            <w:pPr>
              <w:spacing w:after="0" w:line="240" w:lineRule="auto"/>
              <w:ind w:left="0" w:firstLine="0"/>
              <w:jc w:val="center"/>
              <w:rPr>
                <w:rFonts w:ascii="Times New Roman" w:hAnsi="Times New Roman"/>
                <w:sz w:val="20"/>
                <w:szCs w:val="20"/>
                <w:lang w:val="uk-UA" w:eastAsia="uk-UA"/>
              </w:rPr>
            </w:pPr>
          </w:p>
          <w:p w14:paraId="12F7DE45" w14:textId="77777777" w:rsidR="003F6C9C" w:rsidRPr="003F6C9C" w:rsidRDefault="003F6C9C" w:rsidP="0093219D">
            <w:pPr>
              <w:spacing w:after="0" w:line="240" w:lineRule="auto"/>
              <w:ind w:left="0"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141203,0</w:t>
            </w:r>
          </w:p>
        </w:tc>
        <w:tc>
          <w:tcPr>
            <w:tcW w:w="1134" w:type="dxa"/>
          </w:tcPr>
          <w:p w14:paraId="4A16B689" w14:textId="77777777" w:rsidR="003F6C9C" w:rsidRPr="003F6C9C" w:rsidRDefault="003F6C9C" w:rsidP="0093219D">
            <w:pPr>
              <w:spacing w:after="0" w:line="240" w:lineRule="auto"/>
              <w:ind w:left="0" w:firstLine="0"/>
              <w:jc w:val="center"/>
              <w:rPr>
                <w:rFonts w:ascii="Times New Roman" w:hAnsi="Times New Roman"/>
                <w:sz w:val="20"/>
                <w:szCs w:val="20"/>
                <w:lang w:val="uk-UA" w:eastAsia="uk-UA"/>
              </w:rPr>
            </w:pPr>
          </w:p>
          <w:p w14:paraId="64658BD2" w14:textId="77777777" w:rsidR="003F6C9C" w:rsidRPr="003F6C9C" w:rsidRDefault="003F6C9C" w:rsidP="0093219D">
            <w:pPr>
              <w:spacing w:after="0" w:line="240" w:lineRule="auto"/>
              <w:ind w:left="0"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46968,9</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26B1E044" w14:textId="77777777" w:rsidR="003F6C9C" w:rsidRPr="003F6C9C" w:rsidRDefault="003F6C9C" w:rsidP="0093219D">
            <w:pPr>
              <w:spacing w:after="0" w:line="240" w:lineRule="auto"/>
              <w:ind w:left="0" w:firstLine="0"/>
              <w:jc w:val="center"/>
              <w:rPr>
                <w:rFonts w:ascii="Times New Roman" w:hAnsi="Times New Roman"/>
                <w:sz w:val="20"/>
                <w:szCs w:val="20"/>
                <w:lang w:val="uk-UA" w:eastAsia="uk-UA"/>
              </w:rPr>
            </w:pPr>
          </w:p>
          <w:p w14:paraId="10F5568A" w14:textId="77777777" w:rsidR="003F6C9C" w:rsidRPr="003F6C9C" w:rsidRDefault="003F6C9C" w:rsidP="0093219D">
            <w:pPr>
              <w:spacing w:after="0" w:line="240" w:lineRule="auto"/>
              <w:ind w:left="0"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364,5</w:t>
            </w:r>
          </w:p>
        </w:tc>
        <w:tc>
          <w:tcPr>
            <w:tcW w:w="1359" w:type="dxa"/>
            <w:tcBorders>
              <w:top w:val="nil"/>
              <w:left w:val="nil"/>
              <w:bottom w:val="single" w:sz="4" w:space="0" w:color="auto"/>
              <w:right w:val="single" w:sz="4" w:space="0" w:color="auto"/>
            </w:tcBorders>
            <w:shd w:val="clear" w:color="000000" w:fill="FFFFFF"/>
            <w:vAlign w:val="center"/>
          </w:tcPr>
          <w:p w14:paraId="2F05AAB3" w14:textId="77777777" w:rsidR="003F6C9C" w:rsidRPr="003F6C9C" w:rsidRDefault="003F6C9C" w:rsidP="0093219D">
            <w:pPr>
              <w:spacing w:after="0" w:line="240" w:lineRule="auto"/>
              <w:ind w:left="0" w:firstLine="0"/>
              <w:jc w:val="center"/>
              <w:rPr>
                <w:rFonts w:ascii="Times New Roman" w:hAnsi="Times New Roman"/>
                <w:sz w:val="20"/>
                <w:szCs w:val="20"/>
                <w:lang w:val="uk-UA" w:eastAsia="uk-UA"/>
              </w:rPr>
            </w:pPr>
          </w:p>
          <w:p w14:paraId="07726235" w14:textId="77777777" w:rsidR="003F6C9C" w:rsidRPr="003F6C9C" w:rsidRDefault="003F6C9C" w:rsidP="0093219D">
            <w:pPr>
              <w:spacing w:after="0" w:line="240" w:lineRule="auto"/>
              <w:ind w:left="0"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91813,6</w:t>
            </w:r>
          </w:p>
        </w:tc>
        <w:tc>
          <w:tcPr>
            <w:tcW w:w="1184" w:type="dxa"/>
            <w:tcBorders>
              <w:top w:val="nil"/>
              <w:left w:val="nil"/>
              <w:bottom w:val="single" w:sz="4" w:space="0" w:color="auto"/>
              <w:right w:val="single" w:sz="4" w:space="0" w:color="auto"/>
            </w:tcBorders>
            <w:shd w:val="clear" w:color="000000" w:fill="FFFFFF"/>
            <w:vAlign w:val="center"/>
          </w:tcPr>
          <w:p w14:paraId="4A2E422D" w14:textId="77777777" w:rsidR="003F6C9C" w:rsidRPr="003F6C9C" w:rsidRDefault="003F6C9C" w:rsidP="0093219D">
            <w:pPr>
              <w:spacing w:after="0" w:line="240" w:lineRule="auto"/>
              <w:ind w:left="0" w:firstLine="0"/>
              <w:jc w:val="center"/>
              <w:rPr>
                <w:rFonts w:ascii="Times New Roman" w:hAnsi="Times New Roman"/>
                <w:sz w:val="20"/>
                <w:szCs w:val="20"/>
                <w:lang w:val="uk-UA" w:eastAsia="uk-UA"/>
              </w:rPr>
            </w:pPr>
          </w:p>
          <w:p w14:paraId="6BAD97A7" w14:textId="77777777" w:rsidR="003F6C9C" w:rsidRPr="003F6C9C" w:rsidRDefault="003F6C9C" w:rsidP="0093219D">
            <w:pPr>
              <w:spacing w:after="0" w:line="240" w:lineRule="auto"/>
              <w:ind w:left="0"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2056,1</w:t>
            </w:r>
          </w:p>
        </w:tc>
      </w:tr>
      <w:tr w:rsidR="003F6C9C" w:rsidRPr="003F6C9C" w14:paraId="709F1D6B" w14:textId="77777777" w:rsidTr="00A37705">
        <w:trPr>
          <w:trHeight w:val="172"/>
        </w:trPr>
        <w:tc>
          <w:tcPr>
            <w:tcW w:w="3823" w:type="dxa"/>
          </w:tcPr>
          <w:p w14:paraId="79EDF6A7" w14:textId="77777777" w:rsidR="003F6C9C" w:rsidRPr="003F6C9C" w:rsidRDefault="003F6C9C" w:rsidP="0093219D">
            <w:pPr>
              <w:spacing w:after="0" w:line="240" w:lineRule="auto"/>
              <w:ind w:left="0" w:firstLine="0"/>
              <w:rPr>
                <w:rFonts w:ascii="Times New Roman" w:hAnsi="Times New Roman"/>
                <w:sz w:val="20"/>
                <w:szCs w:val="20"/>
                <w:lang w:val="uk-UA" w:eastAsia="uk-UA"/>
              </w:rPr>
            </w:pPr>
            <w:r w:rsidRPr="003F6C9C">
              <w:rPr>
                <w:rFonts w:ascii="Times New Roman" w:hAnsi="Times New Roman"/>
                <w:sz w:val="20"/>
                <w:szCs w:val="20"/>
                <w:lang w:val="uk-UA" w:eastAsia="uk-UA"/>
              </w:rPr>
              <w:t>2.</w:t>
            </w:r>
            <w:r w:rsidRPr="003F6C9C">
              <w:rPr>
                <w:rFonts w:ascii="Times New Roman" w:hAnsi="Times New Roman"/>
                <w:color w:val="FFFFFF"/>
                <w:sz w:val="20"/>
                <w:szCs w:val="20"/>
                <w:lang w:val="uk-UA" w:eastAsia="uk-UA"/>
              </w:rPr>
              <w:t>,</w:t>
            </w:r>
            <w:r w:rsidRPr="003F6C9C">
              <w:rPr>
                <w:rFonts w:ascii="Times New Roman" w:hAnsi="Times New Roman"/>
                <w:sz w:val="20"/>
                <w:szCs w:val="20"/>
                <w:lang w:val="uk-UA" w:eastAsia="uk-UA"/>
              </w:rPr>
              <w:t>Забезпечення функціонування підприємств  для виконання заходів, робіт згідно програм міської ради</w:t>
            </w:r>
          </w:p>
        </w:tc>
        <w:tc>
          <w:tcPr>
            <w:tcW w:w="1417" w:type="dxa"/>
          </w:tcPr>
          <w:p w14:paraId="391C5549" w14:textId="77777777" w:rsidR="003F6C9C" w:rsidRPr="003F6C9C" w:rsidRDefault="003F6C9C" w:rsidP="0093219D">
            <w:pPr>
              <w:spacing w:after="0" w:line="240" w:lineRule="auto"/>
              <w:ind w:left="0" w:firstLine="0"/>
              <w:jc w:val="center"/>
              <w:rPr>
                <w:rFonts w:ascii="Times New Roman" w:hAnsi="Times New Roman"/>
                <w:sz w:val="20"/>
                <w:szCs w:val="20"/>
                <w:lang w:val="uk-UA" w:eastAsia="uk-UA"/>
              </w:rPr>
            </w:pPr>
          </w:p>
          <w:p w14:paraId="0F00ABA9" w14:textId="77777777" w:rsidR="003F6C9C" w:rsidRPr="003F6C9C" w:rsidRDefault="003F6C9C" w:rsidP="0093219D">
            <w:pPr>
              <w:spacing w:after="0" w:line="240" w:lineRule="auto"/>
              <w:ind w:left="0" w:firstLine="0"/>
              <w:jc w:val="center"/>
              <w:rPr>
                <w:rFonts w:ascii="Times New Roman" w:hAnsi="Times New Roman"/>
                <w:sz w:val="20"/>
                <w:szCs w:val="20"/>
                <w:lang w:val="uk-UA" w:eastAsia="uk-UA"/>
              </w:rPr>
            </w:pPr>
          </w:p>
          <w:p w14:paraId="27C63994" w14:textId="77777777" w:rsidR="003F6C9C" w:rsidRPr="003F6C9C" w:rsidRDefault="003F6C9C" w:rsidP="0093219D">
            <w:pPr>
              <w:spacing w:after="0" w:line="240" w:lineRule="auto"/>
              <w:ind w:left="0"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1016363,2</w:t>
            </w:r>
          </w:p>
        </w:tc>
        <w:tc>
          <w:tcPr>
            <w:tcW w:w="1134" w:type="dxa"/>
          </w:tcPr>
          <w:p w14:paraId="7A9BABAB" w14:textId="77777777" w:rsidR="003F6C9C" w:rsidRPr="003F6C9C" w:rsidRDefault="003F6C9C" w:rsidP="0093219D">
            <w:pPr>
              <w:spacing w:after="0" w:line="240" w:lineRule="auto"/>
              <w:ind w:left="0" w:firstLine="0"/>
              <w:jc w:val="center"/>
              <w:rPr>
                <w:rFonts w:ascii="Times New Roman" w:hAnsi="Times New Roman"/>
                <w:sz w:val="20"/>
                <w:szCs w:val="20"/>
                <w:lang w:val="uk-UA" w:eastAsia="uk-UA"/>
              </w:rPr>
            </w:pPr>
          </w:p>
          <w:p w14:paraId="4115B535" w14:textId="77777777" w:rsidR="003F6C9C" w:rsidRPr="003F6C9C" w:rsidRDefault="003F6C9C" w:rsidP="0093219D">
            <w:pPr>
              <w:spacing w:after="0" w:line="240" w:lineRule="auto"/>
              <w:ind w:left="0" w:firstLine="0"/>
              <w:jc w:val="center"/>
              <w:rPr>
                <w:rFonts w:ascii="Times New Roman" w:hAnsi="Times New Roman"/>
                <w:sz w:val="20"/>
                <w:szCs w:val="20"/>
                <w:lang w:val="uk-UA" w:eastAsia="uk-UA"/>
              </w:rPr>
            </w:pPr>
          </w:p>
          <w:p w14:paraId="78D59648" w14:textId="77777777" w:rsidR="003F6C9C" w:rsidRPr="003F6C9C" w:rsidRDefault="003F6C9C" w:rsidP="0093219D">
            <w:pPr>
              <w:spacing w:after="0" w:line="240" w:lineRule="auto"/>
              <w:ind w:left="0"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227100,5</w:t>
            </w:r>
          </w:p>
        </w:tc>
        <w:tc>
          <w:tcPr>
            <w:tcW w:w="1276" w:type="dxa"/>
          </w:tcPr>
          <w:p w14:paraId="34F334CE" w14:textId="77777777" w:rsidR="003F6C9C" w:rsidRPr="003F6C9C" w:rsidRDefault="003F6C9C" w:rsidP="0093219D">
            <w:pPr>
              <w:spacing w:after="0" w:line="240" w:lineRule="auto"/>
              <w:ind w:left="0" w:firstLine="0"/>
              <w:jc w:val="center"/>
              <w:rPr>
                <w:rFonts w:ascii="Times New Roman" w:hAnsi="Times New Roman"/>
                <w:sz w:val="20"/>
                <w:szCs w:val="20"/>
                <w:lang w:val="uk-UA" w:eastAsia="uk-UA"/>
              </w:rPr>
            </w:pPr>
          </w:p>
          <w:p w14:paraId="713D84FF" w14:textId="77777777" w:rsidR="003F6C9C" w:rsidRPr="003F6C9C" w:rsidRDefault="003F6C9C" w:rsidP="0093219D">
            <w:pPr>
              <w:spacing w:after="0" w:line="240" w:lineRule="auto"/>
              <w:ind w:left="0" w:firstLine="0"/>
              <w:jc w:val="center"/>
              <w:rPr>
                <w:rFonts w:ascii="Times New Roman" w:hAnsi="Times New Roman"/>
                <w:sz w:val="20"/>
                <w:szCs w:val="20"/>
                <w:lang w:val="uk-UA" w:eastAsia="uk-UA"/>
              </w:rPr>
            </w:pPr>
          </w:p>
          <w:p w14:paraId="60241363" w14:textId="77777777" w:rsidR="003F6C9C" w:rsidRPr="003F6C9C" w:rsidRDefault="003F6C9C" w:rsidP="0093219D">
            <w:pPr>
              <w:spacing w:after="0" w:line="240" w:lineRule="auto"/>
              <w:ind w:left="0"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302961,41</w:t>
            </w:r>
          </w:p>
        </w:tc>
        <w:tc>
          <w:tcPr>
            <w:tcW w:w="1359" w:type="dxa"/>
          </w:tcPr>
          <w:p w14:paraId="63089468" w14:textId="77777777" w:rsidR="003F6C9C" w:rsidRPr="003F6C9C" w:rsidRDefault="003F6C9C" w:rsidP="0093219D">
            <w:pPr>
              <w:spacing w:after="0" w:line="240" w:lineRule="auto"/>
              <w:ind w:left="0" w:firstLine="0"/>
              <w:jc w:val="center"/>
              <w:rPr>
                <w:rFonts w:ascii="Times New Roman" w:hAnsi="Times New Roman"/>
                <w:sz w:val="20"/>
                <w:szCs w:val="20"/>
                <w:lang w:val="uk-UA" w:eastAsia="uk-UA"/>
              </w:rPr>
            </w:pPr>
          </w:p>
          <w:p w14:paraId="5B3232A5" w14:textId="77777777" w:rsidR="003F6C9C" w:rsidRPr="003F6C9C" w:rsidRDefault="003F6C9C" w:rsidP="0093219D">
            <w:pPr>
              <w:spacing w:after="0" w:line="240" w:lineRule="auto"/>
              <w:ind w:left="0" w:firstLine="0"/>
              <w:jc w:val="center"/>
              <w:rPr>
                <w:rFonts w:ascii="Times New Roman" w:hAnsi="Times New Roman"/>
                <w:sz w:val="20"/>
                <w:szCs w:val="20"/>
                <w:lang w:val="uk-UA" w:eastAsia="uk-UA"/>
              </w:rPr>
            </w:pPr>
          </w:p>
          <w:p w14:paraId="2FCDCE1E" w14:textId="77777777" w:rsidR="003F6C9C" w:rsidRPr="003F6C9C" w:rsidRDefault="003F6C9C" w:rsidP="0093219D">
            <w:pPr>
              <w:spacing w:after="0" w:line="240" w:lineRule="auto"/>
              <w:ind w:left="0"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342905,6</w:t>
            </w:r>
          </w:p>
        </w:tc>
        <w:tc>
          <w:tcPr>
            <w:tcW w:w="1184" w:type="dxa"/>
          </w:tcPr>
          <w:p w14:paraId="05691724" w14:textId="77777777" w:rsidR="003F6C9C" w:rsidRPr="003F6C9C" w:rsidRDefault="003F6C9C" w:rsidP="0093219D">
            <w:pPr>
              <w:spacing w:after="0" w:line="240" w:lineRule="auto"/>
              <w:ind w:left="0" w:firstLine="0"/>
              <w:jc w:val="center"/>
              <w:rPr>
                <w:rFonts w:ascii="Times New Roman" w:hAnsi="Times New Roman"/>
                <w:sz w:val="20"/>
                <w:szCs w:val="20"/>
                <w:lang w:val="uk-UA" w:eastAsia="uk-UA"/>
              </w:rPr>
            </w:pPr>
          </w:p>
          <w:p w14:paraId="2BA96312" w14:textId="77777777" w:rsidR="003F6C9C" w:rsidRPr="003F6C9C" w:rsidRDefault="003F6C9C" w:rsidP="0093219D">
            <w:pPr>
              <w:spacing w:after="0" w:line="240" w:lineRule="auto"/>
              <w:ind w:left="0" w:firstLine="0"/>
              <w:jc w:val="center"/>
              <w:rPr>
                <w:rFonts w:ascii="Times New Roman" w:hAnsi="Times New Roman"/>
                <w:sz w:val="20"/>
                <w:szCs w:val="20"/>
                <w:lang w:val="uk-UA" w:eastAsia="uk-UA"/>
              </w:rPr>
            </w:pPr>
          </w:p>
          <w:p w14:paraId="1C4A7CB6" w14:textId="77777777" w:rsidR="003F6C9C" w:rsidRPr="003F6C9C" w:rsidRDefault="003F6C9C" w:rsidP="0093219D">
            <w:pPr>
              <w:spacing w:after="0" w:line="240" w:lineRule="auto"/>
              <w:ind w:left="0"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143395,7</w:t>
            </w:r>
          </w:p>
        </w:tc>
      </w:tr>
      <w:tr w:rsidR="003F6C9C" w:rsidRPr="003F6C9C" w14:paraId="0B2E586D" w14:textId="77777777" w:rsidTr="00A37705">
        <w:trPr>
          <w:trHeight w:val="155"/>
        </w:trPr>
        <w:tc>
          <w:tcPr>
            <w:tcW w:w="3823" w:type="dxa"/>
          </w:tcPr>
          <w:p w14:paraId="233880C4" w14:textId="77777777" w:rsidR="003F6C9C" w:rsidRPr="003F6C9C" w:rsidRDefault="003F6C9C" w:rsidP="0093219D">
            <w:pPr>
              <w:spacing w:after="0" w:line="240" w:lineRule="auto"/>
              <w:ind w:left="0" w:firstLine="0"/>
              <w:rPr>
                <w:rFonts w:ascii="Times New Roman" w:hAnsi="Times New Roman"/>
                <w:sz w:val="20"/>
                <w:szCs w:val="20"/>
                <w:lang w:val="uk-UA" w:eastAsia="uk-UA"/>
              </w:rPr>
            </w:pPr>
            <w:r w:rsidRPr="003F6C9C">
              <w:rPr>
                <w:rFonts w:ascii="Times New Roman" w:hAnsi="Times New Roman"/>
                <w:sz w:val="20"/>
                <w:szCs w:val="20"/>
                <w:lang w:val="uk-UA" w:eastAsia="uk-UA"/>
              </w:rPr>
              <w:t>3. Капітальні видатки</w:t>
            </w:r>
          </w:p>
        </w:tc>
        <w:tc>
          <w:tcPr>
            <w:tcW w:w="1417" w:type="dxa"/>
          </w:tcPr>
          <w:p w14:paraId="49B0B273" w14:textId="77777777" w:rsidR="003F6C9C" w:rsidRPr="003F6C9C" w:rsidRDefault="003F6C9C" w:rsidP="0093219D">
            <w:pPr>
              <w:spacing w:after="0" w:line="240" w:lineRule="auto"/>
              <w:ind w:left="0"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179855,7</w:t>
            </w:r>
          </w:p>
        </w:tc>
        <w:tc>
          <w:tcPr>
            <w:tcW w:w="1134" w:type="dxa"/>
          </w:tcPr>
          <w:p w14:paraId="1ABAB80D" w14:textId="77777777" w:rsidR="003F6C9C" w:rsidRPr="003F6C9C" w:rsidRDefault="003F6C9C" w:rsidP="0093219D">
            <w:pPr>
              <w:spacing w:after="0" w:line="240" w:lineRule="auto"/>
              <w:ind w:left="0"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0,0</w:t>
            </w:r>
          </w:p>
        </w:tc>
        <w:tc>
          <w:tcPr>
            <w:tcW w:w="1276" w:type="dxa"/>
          </w:tcPr>
          <w:p w14:paraId="08338F23" w14:textId="77777777" w:rsidR="003F6C9C" w:rsidRPr="003F6C9C" w:rsidRDefault="003F6C9C" w:rsidP="0093219D">
            <w:pPr>
              <w:spacing w:after="0" w:line="240" w:lineRule="auto"/>
              <w:ind w:left="0"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18554,9</w:t>
            </w:r>
          </w:p>
        </w:tc>
        <w:tc>
          <w:tcPr>
            <w:tcW w:w="1359" w:type="dxa"/>
          </w:tcPr>
          <w:p w14:paraId="3D06DEF9" w14:textId="77777777" w:rsidR="003F6C9C" w:rsidRPr="003F6C9C" w:rsidRDefault="003F6C9C" w:rsidP="0093219D">
            <w:pPr>
              <w:spacing w:after="0" w:line="240" w:lineRule="auto"/>
              <w:ind w:left="0"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135649,9</w:t>
            </w:r>
          </w:p>
        </w:tc>
        <w:tc>
          <w:tcPr>
            <w:tcW w:w="1184" w:type="dxa"/>
          </w:tcPr>
          <w:p w14:paraId="4BA4C535" w14:textId="77777777" w:rsidR="003F6C9C" w:rsidRPr="003F6C9C" w:rsidRDefault="003F6C9C" w:rsidP="0093219D">
            <w:pPr>
              <w:spacing w:after="0" w:line="240" w:lineRule="auto"/>
              <w:ind w:left="0"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25650,9</w:t>
            </w:r>
          </w:p>
        </w:tc>
      </w:tr>
      <w:tr w:rsidR="003F6C9C" w:rsidRPr="003F6C9C" w14:paraId="070507DA" w14:textId="77777777" w:rsidTr="00A37705">
        <w:trPr>
          <w:trHeight w:val="155"/>
        </w:trPr>
        <w:tc>
          <w:tcPr>
            <w:tcW w:w="3823" w:type="dxa"/>
          </w:tcPr>
          <w:p w14:paraId="0C02FCBB" w14:textId="77777777" w:rsidR="003F6C9C" w:rsidRPr="003F6C9C" w:rsidRDefault="003F6C9C" w:rsidP="0093219D">
            <w:pPr>
              <w:spacing w:after="0" w:line="240" w:lineRule="auto"/>
              <w:ind w:left="0" w:firstLine="0"/>
              <w:rPr>
                <w:rFonts w:ascii="Times New Roman" w:hAnsi="Times New Roman"/>
                <w:sz w:val="20"/>
                <w:szCs w:val="20"/>
                <w:lang w:val="uk-UA" w:eastAsia="uk-UA"/>
              </w:rPr>
            </w:pPr>
            <w:r w:rsidRPr="003F6C9C">
              <w:rPr>
                <w:rFonts w:ascii="Times New Roman" w:hAnsi="Times New Roman"/>
                <w:sz w:val="20"/>
                <w:szCs w:val="20"/>
                <w:lang w:val="uk-UA" w:eastAsia="uk-UA"/>
              </w:rPr>
              <w:t>4.</w:t>
            </w:r>
            <w:r w:rsidRPr="003F6C9C">
              <w:rPr>
                <w:rFonts w:ascii="Times New Roman" w:hAnsi="Times New Roman"/>
                <w:color w:val="FFFFFF"/>
                <w:sz w:val="20"/>
                <w:szCs w:val="20"/>
                <w:lang w:val="uk-UA" w:eastAsia="uk-UA"/>
              </w:rPr>
              <w:t>.</w:t>
            </w:r>
            <w:r w:rsidRPr="003F6C9C">
              <w:rPr>
                <w:rFonts w:ascii="Times New Roman" w:hAnsi="Times New Roman"/>
                <w:sz w:val="20"/>
                <w:szCs w:val="20"/>
                <w:lang w:val="uk-UA" w:eastAsia="uk-UA"/>
              </w:rPr>
              <w:t>Поворотна фінансова допомога з бюджету громади</w:t>
            </w:r>
          </w:p>
        </w:tc>
        <w:tc>
          <w:tcPr>
            <w:tcW w:w="1417" w:type="dxa"/>
          </w:tcPr>
          <w:p w14:paraId="69A64F13" w14:textId="77777777" w:rsidR="003F6C9C" w:rsidRPr="003F6C9C" w:rsidRDefault="003F6C9C" w:rsidP="0093219D">
            <w:pPr>
              <w:spacing w:after="0" w:line="240" w:lineRule="auto"/>
              <w:ind w:left="0" w:firstLine="0"/>
              <w:jc w:val="center"/>
              <w:rPr>
                <w:rFonts w:ascii="Times New Roman" w:hAnsi="Times New Roman"/>
                <w:sz w:val="20"/>
                <w:szCs w:val="20"/>
                <w:lang w:val="uk-UA" w:eastAsia="uk-UA"/>
              </w:rPr>
            </w:pPr>
          </w:p>
          <w:p w14:paraId="2C346E23" w14:textId="77777777" w:rsidR="003F6C9C" w:rsidRPr="003F6C9C" w:rsidRDefault="003F6C9C" w:rsidP="0093219D">
            <w:pPr>
              <w:spacing w:after="0" w:line="240" w:lineRule="auto"/>
              <w:ind w:left="0"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24744,9</w:t>
            </w:r>
          </w:p>
        </w:tc>
        <w:tc>
          <w:tcPr>
            <w:tcW w:w="1134" w:type="dxa"/>
          </w:tcPr>
          <w:p w14:paraId="7271ED35" w14:textId="77777777" w:rsidR="003F6C9C" w:rsidRPr="003F6C9C" w:rsidRDefault="003F6C9C" w:rsidP="0093219D">
            <w:pPr>
              <w:spacing w:after="0" w:line="240" w:lineRule="auto"/>
              <w:ind w:left="0" w:firstLine="0"/>
              <w:jc w:val="center"/>
              <w:rPr>
                <w:rFonts w:ascii="Times New Roman" w:hAnsi="Times New Roman"/>
                <w:sz w:val="20"/>
                <w:szCs w:val="20"/>
                <w:lang w:val="uk-UA" w:eastAsia="uk-UA"/>
              </w:rPr>
            </w:pPr>
          </w:p>
          <w:p w14:paraId="17A608D0" w14:textId="77777777" w:rsidR="003F6C9C" w:rsidRPr="003F6C9C" w:rsidRDefault="003F6C9C" w:rsidP="0093219D">
            <w:pPr>
              <w:spacing w:after="0" w:line="240" w:lineRule="auto"/>
              <w:ind w:left="0"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3000,0</w:t>
            </w:r>
          </w:p>
        </w:tc>
        <w:tc>
          <w:tcPr>
            <w:tcW w:w="1276" w:type="dxa"/>
          </w:tcPr>
          <w:p w14:paraId="57ACBF18" w14:textId="77777777" w:rsidR="003F6C9C" w:rsidRPr="003F6C9C" w:rsidRDefault="003F6C9C" w:rsidP="0093219D">
            <w:pPr>
              <w:spacing w:after="0" w:line="240" w:lineRule="auto"/>
              <w:ind w:left="0" w:firstLine="0"/>
              <w:jc w:val="center"/>
              <w:rPr>
                <w:rFonts w:ascii="Times New Roman" w:hAnsi="Times New Roman"/>
                <w:sz w:val="20"/>
                <w:szCs w:val="20"/>
                <w:lang w:val="uk-UA" w:eastAsia="uk-UA"/>
              </w:rPr>
            </w:pPr>
          </w:p>
          <w:p w14:paraId="192BEA04" w14:textId="77777777" w:rsidR="003F6C9C" w:rsidRPr="003F6C9C" w:rsidRDefault="003F6C9C" w:rsidP="0093219D">
            <w:pPr>
              <w:spacing w:after="0" w:line="240" w:lineRule="auto"/>
              <w:ind w:left="0"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16744,9</w:t>
            </w:r>
          </w:p>
        </w:tc>
        <w:tc>
          <w:tcPr>
            <w:tcW w:w="1359" w:type="dxa"/>
          </w:tcPr>
          <w:p w14:paraId="44BD5D51" w14:textId="77777777" w:rsidR="003F6C9C" w:rsidRPr="003F6C9C" w:rsidRDefault="003F6C9C" w:rsidP="0093219D">
            <w:pPr>
              <w:spacing w:after="0" w:line="240" w:lineRule="auto"/>
              <w:ind w:left="0" w:firstLine="0"/>
              <w:jc w:val="center"/>
              <w:rPr>
                <w:rFonts w:ascii="Times New Roman" w:hAnsi="Times New Roman"/>
                <w:sz w:val="20"/>
                <w:szCs w:val="20"/>
                <w:lang w:val="uk-UA" w:eastAsia="uk-UA"/>
              </w:rPr>
            </w:pPr>
          </w:p>
          <w:p w14:paraId="2FB1B94E" w14:textId="77777777" w:rsidR="003F6C9C" w:rsidRPr="003F6C9C" w:rsidRDefault="003F6C9C" w:rsidP="0093219D">
            <w:pPr>
              <w:spacing w:after="0" w:line="240" w:lineRule="auto"/>
              <w:ind w:left="0"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5000,0</w:t>
            </w:r>
          </w:p>
        </w:tc>
        <w:tc>
          <w:tcPr>
            <w:tcW w:w="1184" w:type="dxa"/>
          </w:tcPr>
          <w:p w14:paraId="501EA6BF" w14:textId="77777777" w:rsidR="003F6C9C" w:rsidRPr="003F6C9C" w:rsidRDefault="003F6C9C" w:rsidP="0093219D">
            <w:pPr>
              <w:spacing w:after="0" w:line="240" w:lineRule="auto"/>
              <w:ind w:left="0" w:firstLine="0"/>
              <w:jc w:val="center"/>
              <w:rPr>
                <w:rFonts w:ascii="Times New Roman" w:hAnsi="Times New Roman"/>
                <w:sz w:val="20"/>
                <w:szCs w:val="20"/>
                <w:lang w:val="uk-UA" w:eastAsia="uk-UA"/>
              </w:rPr>
            </w:pPr>
          </w:p>
          <w:p w14:paraId="42EFDD2E" w14:textId="77777777" w:rsidR="003F6C9C" w:rsidRPr="003F6C9C" w:rsidRDefault="003F6C9C" w:rsidP="0093219D">
            <w:pPr>
              <w:spacing w:after="0" w:line="240" w:lineRule="auto"/>
              <w:ind w:left="0"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0,0</w:t>
            </w:r>
          </w:p>
        </w:tc>
      </w:tr>
      <w:tr w:rsidR="003F6C9C" w:rsidRPr="003F6C9C" w14:paraId="14D5F32F" w14:textId="77777777" w:rsidTr="00A37705">
        <w:trPr>
          <w:trHeight w:val="261"/>
        </w:trPr>
        <w:tc>
          <w:tcPr>
            <w:tcW w:w="3823" w:type="dxa"/>
          </w:tcPr>
          <w:p w14:paraId="670AFD60" w14:textId="77777777" w:rsidR="003F6C9C" w:rsidRPr="003F6C9C" w:rsidRDefault="003F6C9C" w:rsidP="0093219D">
            <w:pPr>
              <w:spacing w:after="0" w:line="240" w:lineRule="auto"/>
              <w:ind w:left="0" w:firstLine="0"/>
              <w:rPr>
                <w:rFonts w:ascii="Times New Roman" w:hAnsi="Times New Roman"/>
                <w:sz w:val="20"/>
                <w:szCs w:val="20"/>
                <w:lang w:val="uk-UA" w:eastAsia="uk-UA"/>
              </w:rPr>
            </w:pPr>
            <w:r w:rsidRPr="003F6C9C">
              <w:rPr>
                <w:rFonts w:ascii="Times New Roman" w:hAnsi="Times New Roman"/>
                <w:sz w:val="20"/>
                <w:szCs w:val="20"/>
                <w:lang w:val="uk-UA" w:eastAsia="uk-UA"/>
              </w:rPr>
              <w:t>5. Звільнення від сплати податку на землю</w:t>
            </w:r>
          </w:p>
        </w:tc>
        <w:tc>
          <w:tcPr>
            <w:tcW w:w="1417" w:type="dxa"/>
          </w:tcPr>
          <w:p w14:paraId="2BA73B25" w14:textId="77777777" w:rsidR="003F6C9C" w:rsidRPr="003F6C9C" w:rsidRDefault="003F6C9C" w:rsidP="0093219D">
            <w:pPr>
              <w:spacing w:after="0" w:line="240" w:lineRule="auto"/>
              <w:ind w:left="0" w:firstLine="0"/>
              <w:jc w:val="center"/>
              <w:rPr>
                <w:rFonts w:ascii="Times New Roman" w:hAnsi="Times New Roman"/>
                <w:sz w:val="20"/>
                <w:szCs w:val="20"/>
                <w:lang w:val="uk-UA" w:eastAsia="uk-UA"/>
              </w:rPr>
            </w:pPr>
          </w:p>
          <w:p w14:paraId="4994CA2A" w14:textId="77777777" w:rsidR="003F6C9C" w:rsidRPr="003F6C9C" w:rsidRDefault="003F6C9C" w:rsidP="0093219D">
            <w:pPr>
              <w:spacing w:after="0" w:line="240" w:lineRule="auto"/>
              <w:ind w:left="0"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24186,7</w:t>
            </w:r>
          </w:p>
        </w:tc>
        <w:tc>
          <w:tcPr>
            <w:tcW w:w="1134" w:type="dxa"/>
          </w:tcPr>
          <w:p w14:paraId="6C1C9149" w14:textId="77777777" w:rsidR="003F6C9C" w:rsidRPr="003F6C9C" w:rsidRDefault="003F6C9C" w:rsidP="0093219D">
            <w:pPr>
              <w:spacing w:after="0" w:line="240" w:lineRule="auto"/>
              <w:ind w:left="0" w:firstLine="0"/>
              <w:jc w:val="center"/>
              <w:rPr>
                <w:rFonts w:ascii="Times New Roman" w:hAnsi="Times New Roman"/>
                <w:sz w:val="20"/>
                <w:szCs w:val="20"/>
                <w:lang w:val="uk-UA" w:eastAsia="uk-UA"/>
              </w:rPr>
            </w:pPr>
          </w:p>
          <w:p w14:paraId="1EFE8A2B" w14:textId="77777777" w:rsidR="003F6C9C" w:rsidRPr="003F6C9C" w:rsidRDefault="003F6C9C" w:rsidP="0093219D">
            <w:pPr>
              <w:spacing w:after="0" w:line="240" w:lineRule="auto"/>
              <w:ind w:left="0"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5466,0</w:t>
            </w:r>
          </w:p>
        </w:tc>
        <w:tc>
          <w:tcPr>
            <w:tcW w:w="1276" w:type="dxa"/>
          </w:tcPr>
          <w:p w14:paraId="260755C9" w14:textId="77777777" w:rsidR="003F6C9C" w:rsidRPr="003F6C9C" w:rsidRDefault="003F6C9C" w:rsidP="0093219D">
            <w:pPr>
              <w:spacing w:after="0" w:line="240" w:lineRule="auto"/>
              <w:ind w:left="0" w:firstLine="0"/>
              <w:jc w:val="center"/>
              <w:rPr>
                <w:rFonts w:ascii="Times New Roman" w:hAnsi="Times New Roman"/>
                <w:sz w:val="20"/>
                <w:szCs w:val="20"/>
                <w:lang w:val="uk-UA" w:eastAsia="uk-UA"/>
              </w:rPr>
            </w:pPr>
          </w:p>
          <w:p w14:paraId="0272C269" w14:textId="77777777" w:rsidR="003F6C9C" w:rsidRPr="003F6C9C" w:rsidRDefault="003F6C9C" w:rsidP="0093219D">
            <w:pPr>
              <w:spacing w:after="0" w:line="240" w:lineRule="auto"/>
              <w:ind w:left="0"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6456,8</w:t>
            </w:r>
          </w:p>
        </w:tc>
        <w:tc>
          <w:tcPr>
            <w:tcW w:w="1359" w:type="dxa"/>
          </w:tcPr>
          <w:p w14:paraId="0798E714" w14:textId="77777777" w:rsidR="003F6C9C" w:rsidRPr="003F6C9C" w:rsidRDefault="003F6C9C" w:rsidP="0093219D">
            <w:pPr>
              <w:spacing w:after="0" w:line="240" w:lineRule="auto"/>
              <w:ind w:left="0" w:firstLine="0"/>
              <w:jc w:val="center"/>
              <w:rPr>
                <w:rFonts w:ascii="Times New Roman" w:hAnsi="Times New Roman"/>
                <w:sz w:val="20"/>
                <w:szCs w:val="20"/>
                <w:lang w:val="uk-UA" w:eastAsia="uk-UA"/>
              </w:rPr>
            </w:pPr>
          </w:p>
          <w:p w14:paraId="0FE58ED6" w14:textId="77777777" w:rsidR="003F6C9C" w:rsidRPr="003F6C9C" w:rsidRDefault="003F6C9C" w:rsidP="0093219D">
            <w:pPr>
              <w:spacing w:after="0" w:line="240" w:lineRule="auto"/>
              <w:ind w:left="0"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8029,3</w:t>
            </w:r>
          </w:p>
        </w:tc>
        <w:tc>
          <w:tcPr>
            <w:tcW w:w="1184" w:type="dxa"/>
          </w:tcPr>
          <w:p w14:paraId="74A5646C" w14:textId="77777777" w:rsidR="003F6C9C" w:rsidRPr="003F6C9C" w:rsidRDefault="003F6C9C" w:rsidP="0093219D">
            <w:pPr>
              <w:spacing w:after="0" w:line="240" w:lineRule="auto"/>
              <w:ind w:left="0" w:firstLine="0"/>
              <w:jc w:val="center"/>
              <w:rPr>
                <w:rFonts w:ascii="Times New Roman" w:hAnsi="Times New Roman"/>
                <w:sz w:val="20"/>
                <w:szCs w:val="20"/>
                <w:lang w:val="uk-UA" w:eastAsia="uk-UA"/>
              </w:rPr>
            </w:pPr>
          </w:p>
          <w:p w14:paraId="080A7923" w14:textId="77777777" w:rsidR="003F6C9C" w:rsidRPr="003F6C9C" w:rsidRDefault="003F6C9C" w:rsidP="0093219D">
            <w:pPr>
              <w:spacing w:after="0" w:line="240" w:lineRule="auto"/>
              <w:ind w:left="0"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4234,6</w:t>
            </w:r>
          </w:p>
        </w:tc>
      </w:tr>
      <w:tr w:rsidR="003F6C9C" w:rsidRPr="003F6C9C" w14:paraId="496427E3" w14:textId="77777777" w:rsidTr="00A37705">
        <w:trPr>
          <w:trHeight w:val="463"/>
        </w:trPr>
        <w:tc>
          <w:tcPr>
            <w:tcW w:w="3823" w:type="dxa"/>
            <w:tcBorders>
              <w:bottom w:val="single" w:sz="4" w:space="0" w:color="auto"/>
            </w:tcBorders>
          </w:tcPr>
          <w:p w14:paraId="6EDEFFC7" w14:textId="77777777" w:rsidR="003F6C9C" w:rsidRPr="003F6C9C" w:rsidRDefault="003F6C9C" w:rsidP="0093219D">
            <w:pPr>
              <w:spacing w:after="0" w:line="240" w:lineRule="auto"/>
              <w:ind w:left="0" w:firstLine="0"/>
              <w:rPr>
                <w:rFonts w:ascii="Times New Roman" w:hAnsi="Times New Roman"/>
                <w:sz w:val="20"/>
                <w:szCs w:val="20"/>
                <w:lang w:val="uk-UA" w:eastAsia="uk-UA"/>
              </w:rPr>
            </w:pPr>
            <w:r w:rsidRPr="003F6C9C">
              <w:rPr>
                <w:rFonts w:ascii="Times New Roman" w:hAnsi="Times New Roman"/>
                <w:sz w:val="20"/>
                <w:szCs w:val="20"/>
                <w:lang w:val="uk-UA" w:eastAsia="uk-UA"/>
              </w:rPr>
              <w:t>6.</w:t>
            </w:r>
            <w:r w:rsidRPr="003F6C9C">
              <w:rPr>
                <w:rFonts w:ascii="Times New Roman" w:hAnsi="Times New Roman"/>
                <w:color w:val="FFFFFF"/>
                <w:sz w:val="20"/>
                <w:szCs w:val="20"/>
                <w:lang w:val="uk-UA" w:eastAsia="uk-UA"/>
              </w:rPr>
              <w:t>.</w:t>
            </w:r>
            <w:r w:rsidRPr="003F6C9C">
              <w:rPr>
                <w:rFonts w:ascii="Times New Roman" w:hAnsi="Times New Roman"/>
                <w:sz w:val="20"/>
                <w:szCs w:val="20"/>
                <w:lang w:val="uk-UA" w:eastAsia="uk-UA"/>
              </w:rPr>
              <w:t>Відшкодування вартості за спожиті послуги окремими категоріями  громадян</w:t>
            </w:r>
          </w:p>
        </w:tc>
        <w:tc>
          <w:tcPr>
            <w:tcW w:w="1417" w:type="dxa"/>
            <w:tcBorders>
              <w:bottom w:val="single" w:sz="4" w:space="0" w:color="auto"/>
            </w:tcBorders>
          </w:tcPr>
          <w:p w14:paraId="7C076DD9" w14:textId="77777777" w:rsidR="003F6C9C" w:rsidRPr="003F6C9C" w:rsidRDefault="003F6C9C" w:rsidP="0093219D">
            <w:pPr>
              <w:spacing w:after="0" w:line="240" w:lineRule="auto"/>
              <w:ind w:left="0" w:firstLine="0"/>
              <w:jc w:val="center"/>
              <w:rPr>
                <w:rFonts w:ascii="Times New Roman" w:hAnsi="Times New Roman"/>
                <w:sz w:val="20"/>
                <w:szCs w:val="20"/>
                <w:lang w:val="uk-UA" w:eastAsia="uk-UA"/>
              </w:rPr>
            </w:pPr>
          </w:p>
          <w:p w14:paraId="440E2813" w14:textId="77777777" w:rsidR="003F6C9C" w:rsidRPr="003F6C9C" w:rsidRDefault="003F6C9C" w:rsidP="0093219D">
            <w:pPr>
              <w:spacing w:after="0" w:line="240" w:lineRule="auto"/>
              <w:ind w:left="0"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202228,8</w:t>
            </w:r>
          </w:p>
        </w:tc>
        <w:tc>
          <w:tcPr>
            <w:tcW w:w="1134" w:type="dxa"/>
            <w:tcBorders>
              <w:bottom w:val="single" w:sz="4" w:space="0" w:color="auto"/>
            </w:tcBorders>
          </w:tcPr>
          <w:p w14:paraId="6E243FAF" w14:textId="77777777" w:rsidR="003F6C9C" w:rsidRPr="003F6C9C" w:rsidRDefault="003F6C9C" w:rsidP="0093219D">
            <w:pPr>
              <w:spacing w:after="0" w:line="240" w:lineRule="auto"/>
              <w:ind w:left="0" w:firstLine="0"/>
              <w:jc w:val="center"/>
              <w:rPr>
                <w:rFonts w:ascii="Times New Roman" w:hAnsi="Times New Roman"/>
                <w:sz w:val="20"/>
                <w:szCs w:val="20"/>
                <w:lang w:val="uk-UA" w:eastAsia="uk-UA"/>
              </w:rPr>
            </w:pPr>
          </w:p>
          <w:p w14:paraId="7FAC1428" w14:textId="77777777" w:rsidR="003F6C9C" w:rsidRPr="003F6C9C" w:rsidRDefault="003F6C9C" w:rsidP="0093219D">
            <w:pPr>
              <w:spacing w:after="0" w:line="240" w:lineRule="auto"/>
              <w:ind w:left="0"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63912,7</w:t>
            </w:r>
          </w:p>
        </w:tc>
        <w:tc>
          <w:tcPr>
            <w:tcW w:w="1276" w:type="dxa"/>
            <w:tcBorders>
              <w:bottom w:val="single" w:sz="4" w:space="0" w:color="auto"/>
            </w:tcBorders>
          </w:tcPr>
          <w:p w14:paraId="078E3ED7" w14:textId="77777777" w:rsidR="003F6C9C" w:rsidRPr="003F6C9C" w:rsidRDefault="003F6C9C" w:rsidP="0093219D">
            <w:pPr>
              <w:spacing w:after="0" w:line="240" w:lineRule="auto"/>
              <w:ind w:left="0" w:firstLine="0"/>
              <w:jc w:val="center"/>
              <w:rPr>
                <w:rFonts w:ascii="Times New Roman" w:hAnsi="Times New Roman"/>
                <w:sz w:val="20"/>
                <w:szCs w:val="20"/>
                <w:lang w:val="uk-UA" w:eastAsia="uk-UA"/>
              </w:rPr>
            </w:pPr>
          </w:p>
          <w:p w14:paraId="770D7EC4" w14:textId="77777777" w:rsidR="003F6C9C" w:rsidRPr="003F6C9C" w:rsidRDefault="003F6C9C" w:rsidP="0093219D">
            <w:pPr>
              <w:spacing w:after="0" w:line="240" w:lineRule="auto"/>
              <w:ind w:left="0"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56510,2</w:t>
            </w:r>
          </w:p>
        </w:tc>
        <w:tc>
          <w:tcPr>
            <w:tcW w:w="1359" w:type="dxa"/>
            <w:tcBorders>
              <w:bottom w:val="single" w:sz="4" w:space="0" w:color="auto"/>
            </w:tcBorders>
          </w:tcPr>
          <w:p w14:paraId="5BC51C0A" w14:textId="77777777" w:rsidR="003F6C9C" w:rsidRPr="003F6C9C" w:rsidRDefault="003F6C9C" w:rsidP="0093219D">
            <w:pPr>
              <w:spacing w:after="0" w:line="240" w:lineRule="auto"/>
              <w:ind w:left="0" w:firstLine="0"/>
              <w:jc w:val="center"/>
              <w:rPr>
                <w:rFonts w:ascii="Times New Roman" w:hAnsi="Times New Roman"/>
                <w:sz w:val="20"/>
                <w:szCs w:val="20"/>
                <w:lang w:val="uk-UA" w:eastAsia="uk-UA"/>
              </w:rPr>
            </w:pPr>
          </w:p>
          <w:p w14:paraId="33D188C5" w14:textId="77777777" w:rsidR="003F6C9C" w:rsidRPr="003F6C9C" w:rsidRDefault="003F6C9C" w:rsidP="0093219D">
            <w:pPr>
              <w:spacing w:after="0" w:line="240" w:lineRule="auto"/>
              <w:ind w:left="0"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51847,7</w:t>
            </w:r>
          </w:p>
        </w:tc>
        <w:tc>
          <w:tcPr>
            <w:tcW w:w="1184" w:type="dxa"/>
            <w:tcBorders>
              <w:bottom w:val="single" w:sz="4" w:space="0" w:color="auto"/>
            </w:tcBorders>
          </w:tcPr>
          <w:p w14:paraId="0878BEF1" w14:textId="77777777" w:rsidR="003F6C9C" w:rsidRPr="003F6C9C" w:rsidRDefault="003F6C9C" w:rsidP="0093219D">
            <w:pPr>
              <w:spacing w:after="0" w:line="240" w:lineRule="auto"/>
              <w:ind w:left="0" w:firstLine="0"/>
              <w:jc w:val="center"/>
              <w:rPr>
                <w:rFonts w:ascii="Times New Roman" w:hAnsi="Times New Roman"/>
                <w:sz w:val="20"/>
                <w:szCs w:val="20"/>
                <w:lang w:val="uk-UA" w:eastAsia="uk-UA"/>
              </w:rPr>
            </w:pPr>
          </w:p>
          <w:p w14:paraId="1B41E112" w14:textId="77777777" w:rsidR="003F6C9C" w:rsidRPr="003F6C9C" w:rsidRDefault="003F6C9C" w:rsidP="0093219D">
            <w:pPr>
              <w:spacing w:after="0" w:line="240" w:lineRule="auto"/>
              <w:ind w:left="0"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29958,2</w:t>
            </w:r>
          </w:p>
        </w:tc>
      </w:tr>
      <w:tr w:rsidR="003F6C9C" w:rsidRPr="003F6C9C" w14:paraId="7AF030BB" w14:textId="77777777" w:rsidTr="00A37705">
        <w:trPr>
          <w:trHeight w:val="209"/>
        </w:trPr>
        <w:tc>
          <w:tcPr>
            <w:tcW w:w="3823" w:type="dxa"/>
            <w:tcBorders>
              <w:top w:val="single" w:sz="4" w:space="0" w:color="auto"/>
              <w:bottom w:val="single" w:sz="4" w:space="0" w:color="auto"/>
              <w:right w:val="single" w:sz="4" w:space="0" w:color="auto"/>
            </w:tcBorders>
          </w:tcPr>
          <w:p w14:paraId="225AF9B9" w14:textId="77777777" w:rsidR="003F6C9C" w:rsidRPr="003F6C9C" w:rsidRDefault="003F6C9C" w:rsidP="0093219D">
            <w:pPr>
              <w:spacing w:after="0" w:line="240" w:lineRule="auto"/>
              <w:ind w:left="0" w:firstLine="0"/>
              <w:jc w:val="center"/>
              <w:rPr>
                <w:rFonts w:ascii="Times New Roman" w:hAnsi="Times New Roman"/>
                <w:b/>
                <w:sz w:val="20"/>
                <w:szCs w:val="20"/>
                <w:lang w:val="uk-UA" w:eastAsia="uk-UA"/>
              </w:rPr>
            </w:pPr>
            <w:r w:rsidRPr="003F6C9C">
              <w:rPr>
                <w:rFonts w:ascii="Times New Roman" w:hAnsi="Times New Roman"/>
                <w:b/>
                <w:sz w:val="20"/>
                <w:szCs w:val="20"/>
                <w:lang w:val="uk-UA" w:eastAsia="uk-UA"/>
              </w:rPr>
              <w:t>Всього</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72AE1E9" w14:textId="77777777" w:rsidR="003F6C9C" w:rsidRPr="003F6C9C" w:rsidRDefault="003F6C9C" w:rsidP="0093219D">
            <w:pPr>
              <w:spacing w:after="0" w:line="240" w:lineRule="auto"/>
              <w:ind w:left="0" w:firstLine="0"/>
              <w:jc w:val="center"/>
              <w:rPr>
                <w:rFonts w:ascii="Times New Roman" w:hAnsi="Times New Roman"/>
                <w:b/>
                <w:sz w:val="20"/>
                <w:szCs w:val="20"/>
                <w:lang w:val="uk-UA" w:eastAsia="uk-UA"/>
              </w:rPr>
            </w:pPr>
            <w:r w:rsidRPr="003F6C9C">
              <w:rPr>
                <w:rFonts w:ascii="Times New Roman" w:hAnsi="Times New Roman"/>
                <w:b/>
                <w:sz w:val="20"/>
                <w:szCs w:val="20"/>
                <w:lang w:val="uk-UA" w:eastAsia="uk-UA"/>
              </w:rPr>
              <w:t>1923224,7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2967DB" w14:textId="77777777" w:rsidR="003F6C9C" w:rsidRPr="003F6C9C" w:rsidRDefault="003F6C9C" w:rsidP="0093219D">
            <w:pPr>
              <w:spacing w:after="0" w:line="240" w:lineRule="auto"/>
              <w:ind w:left="0" w:firstLine="0"/>
              <w:jc w:val="center"/>
              <w:rPr>
                <w:rFonts w:ascii="Times New Roman" w:hAnsi="Times New Roman"/>
                <w:b/>
                <w:sz w:val="20"/>
                <w:szCs w:val="20"/>
                <w:lang w:val="uk-UA" w:eastAsia="uk-UA"/>
              </w:rPr>
            </w:pPr>
            <w:r w:rsidRPr="003F6C9C">
              <w:rPr>
                <w:rFonts w:ascii="Times New Roman" w:hAnsi="Times New Roman"/>
                <w:b/>
                <w:sz w:val="20"/>
                <w:szCs w:val="20"/>
                <w:lang w:val="uk-UA" w:eastAsia="uk-UA"/>
              </w:rPr>
              <w:t>370827,4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6822FF3" w14:textId="77777777" w:rsidR="003F6C9C" w:rsidRPr="003F6C9C" w:rsidRDefault="003F6C9C" w:rsidP="0093219D">
            <w:pPr>
              <w:spacing w:after="0" w:line="240" w:lineRule="auto"/>
              <w:ind w:left="0" w:firstLine="0"/>
              <w:jc w:val="center"/>
              <w:rPr>
                <w:rFonts w:ascii="Times New Roman" w:hAnsi="Times New Roman"/>
                <w:b/>
                <w:sz w:val="20"/>
                <w:szCs w:val="20"/>
                <w:lang w:val="uk-UA" w:eastAsia="uk-UA"/>
              </w:rPr>
            </w:pPr>
            <w:r w:rsidRPr="003F6C9C">
              <w:rPr>
                <w:rFonts w:ascii="Times New Roman" w:hAnsi="Times New Roman"/>
                <w:b/>
                <w:sz w:val="20"/>
                <w:szCs w:val="20"/>
                <w:lang w:val="uk-UA" w:eastAsia="uk-UA"/>
              </w:rPr>
              <w:t>440356,1</w:t>
            </w:r>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0B764CA1" w14:textId="77777777" w:rsidR="003F6C9C" w:rsidRPr="003F6C9C" w:rsidRDefault="003F6C9C" w:rsidP="0093219D">
            <w:pPr>
              <w:spacing w:after="0" w:line="240" w:lineRule="auto"/>
              <w:ind w:left="0" w:firstLine="0"/>
              <w:jc w:val="center"/>
              <w:rPr>
                <w:rFonts w:ascii="Times New Roman" w:hAnsi="Times New Roman"/>
                <w:b/>
                <w:sz w:val="20"/>
                <w:szCs w:val="20"/>
                <w:lang w:val="uk-UA" w:eastAsia="uk-UA"/>
              </w:rPr>
            </w:pPr>
            <w:r w:rsidRPr="003F6C9C">
              <w:rPr>
                <w:rFonts w:ascii="Times New Roman" w:hAnsi="Times New Roman"/>
                <w:b/>
                <w:sz w:val="20"/>
                <w:szCs w:val="20"/>
                <w:lang w:val="uk-UA" w:eastAsia="uk-UA"/>
              </w:rPr>
              <w:t>906745,7</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54667DAD" w14:textId="77777777" w:rsidR="003F6C9C" w:rsidRPr="003F6C9C" w:rsidRDefault="003F6C9C" w:rsidP="0093219D">
            <w:pPr>
              <w:spacing w:after="0" w:line="240" w:lineRule="auto"/>
              <w:ind w:left="0" w:firstLine="0"/>
              <w:jc w:val="center"/>
              <w:rPr>
                <w:rFonts w:ascii="Times New Roman" w:hAnsi="Times New Roman"/>
                <w:b/>
                <w:sz w:val="20"/>
                <w:szCs w:val="20"/>
                <w:lang w:val="uk-UA" w:eastAsia="uk-UA"/>
              </w:rPr>
            </w:pPr>
            <w:r w:rsidRPr="003F6C9C">
              <w:rPr>
                <w:rFonts w:ascii="Times New Roman" w:hAnsi="Times New Roman"/>
                <w:b/>
                <w:sz w:val="20"/>
                <w:szCs w:val="20"/>
                <w:lang w:val="uk-UA" w:eastAsia="uk-UA"/>
              </w:rPr>
              <w:t>205295,5</w:t>
            </w:r>
          </w:p>
        </w:tc>
      </w:tr>
    </w:tbl>
    <w:p w14:paraId="3BC8B888" w14:textId="194714E7" w:rsidR="003F6C9C" w:rsidRPr="003F6C9C" w:rsidRDefault="003F6C9C" w:rsidP="0093219D">
      <w:pPr>
        <w:spacing w:after="0" w:line="240" w:lineRule="auto"/>
        <w:jc w:val="center"/>
        <w:rPr>
          <w:rFonts w:ascii="Times New Roman" w:hAnsi="Times New Roman"/>
          <w:sz w:val="20"/>
          <w:szCs w:val="20"/>
          <w:vertAlign w:val="superscript"/>
          <w:lang w:val="uk-UA" w:eastAsia="uk-UA"/>
        </w:rPr>
      </w:pPr>
      <w:r w:rsidRPr="003F6C9C">
        <w:rPr>
          <w:rFonts w:ascii="Times New Roman" w:hAnsi="Times New Roman"/>
          <w:sz w:val="20"/>
          <w:szCs w:val="20"/>
          <w:lang w:val="uk-UA" w:eastAsia="uk-UA"/>
        </w:rPr>
        <w:t>Джерело: дані підприємств про обсяги виділених коштів з міського бюджету</w:t>
      </w:r>
      <w:r w:rsidR="0093219D">
        <w:rPr>
          <w:rFonts w:ascii="Times New Roman" w:hAnsi="Times New Roman"/>
          <w:sz w:val="20"/>
          <w:szCs w:val="20"/>
          <w:lang w:val="uk-UA" w:eastAsia="uk-UA"/>
        </w:rPr>
        <w:t xml:space="preserve"> </w:t>
      </w:r>
      <w:r w:rsidRPr="003F6C9C">
        <w:rPr>
          <w:rFonts w:ascii="Times New Roman" w:hAnsi="Times New Roman"/>
          <w:sz w:val="20"/>
          <w:szCs w:val="20"/>
          <w:lang w:val="uk-UA" w:eastAsia="uk-UA"/>
        </w:rPr>
        <w:t xml:space="preserve"> за 2021 - 2023 роки та І півріччя 2024 року</w:t>
      </w:r>
    </w:p>
    <w:p w14:paraId="1E5C0CF4" w14:textId="77777777" w:rsidR="003F6C9C" w:rsidRPr="003F6C9C" w:rsidRDefault="003F6C9C" w:rsidP="003F6C9C">
      <w:pPr>
        <w:spacing w:after="0" w:line="240" w:lineRule="auto"/>
        <w:jc w:val="both"/>
        <w:rPr>
          <w:rFonts w:ascii="Times New Roman" w:hAnsi="Times New Roman"/>
          <w:lang w:val="uk-UA" w:eastAsia="uk-UA"/>
        </w:rPr>
      </w:pPr>
    </w:p>
    <w:p w14:paraId="4C69B46C" w14:textId="306BB3F8" w:rsidR="003F6C9C" w:rsidRPr="003F6C9C" w:rsidRDefault="003F6C9C" w:rsidP="0093219D">
      <w:pPr>
        <w:spacing w:after="0" w:line="240" w:lineRule="auto"/>
        <w:ind w:firstLine="567"/>
        <w:jc w:val="both"/>
        <w:rPr>
          <w:rFonts w:ascii="Times New Roman" w:hAnsi="Times New Roman"/>
          <w:sz w:val="24"/>
          <w:szCs w:val="24"/>
          <w:lang w:val="uk-UA" w:eastAsia="uk-UA"/>
        </w:rPr>
      </w:pPr>
      <w:r w:rsidRPr="003F6C9C">
        <w:rPr>
          <w:rFonts w:ascii="Times New Roman" w:hAnsi="Times New Roman"/>
          <w:sz w:val="24"/>
          <w:szCs w:val="24"/>
          <w:lang w:val="uk-UA" w:eastAsia="uk-UA"/>
        </w:rPr>
        <w:t xml:space="preserve">Отже, як свідчать дані табл. 2, з бюджету Хмельницької міської територіальної громади протягом 2021 - 2023 років та за І півріччя 2024 року виділено кошти на загальну суму 1 923 224,7 тис. грн. </w:t>
      </w:r>
    </w:p>
    <w:p w14:paraId="0E3B6D87" w14:textId="77777777" w:rsidR="003F6C9C" w:rsidRPr="003F6C9C" w:rsidRDefault="003F6C9C" w:rsidP="0093219D">
      <w:pPr>
        <w:spacing w:after="0" w:line="240" w:lineRule="auto"/>
        <w:ind w:firstLine="567"/>
        <w:jc w:val="both"/>
        <w:rPr>
          <w:rFonts w:ascii="Times New Roman" w:hAnsi="Times New Roman"/>
          <w:sz w:val="24"/>
          <w:szCs w:val="24"/>
          <w:lang w:val="uk-UA" w:eastAsia="uk-UA"/>
        </w:rPr>
      </w:pPr>
      <w:r w:rsidRPr="003F6C9C">
        <w:rPr>
          <w:rFonts w:ascii="Times New Roman" w:hAnsi="Times New Roman"/>
          <w:sz w:val="24"/>
          <w:szCs w:val="24"/>
          <w:lang w:val="uk-UA" w:eastAsia="uk-UA"/>
        </w:rPr>
        <w:t>Найбільша частка фінансування з бюджету громади, яка становить 52,8 %, була спрямована на забезпечення функціонування підприємств для реалізації заходів та виконання робіт згідно з програмами міської ради.</w:t>
      </w:r>
    </w:p>
    <w:p w14:paraId="18E582CD" w14:textId="77777777" w:rsidR="003F6C9C" w:rsidRPr="003F6C9C" w:rsidRDefault="003F6C9C" w:rsidP="0093219D">
      <w:pPr>
        <w:spacing w:after="0" w:line="240" w:lineRule="auto"/>
        <w:ind w:firstLine="567"/>
        <w:jc w:val="both"/>
        <w:rPr>
          <w:rFonts w:ascii="Times New Roman" w:hAnsi="Times New Roman"/>
          <w:sz w:val="24"/>
          <w:szCs w:val="24"/>
          <w:lang w:val="uk-UA" w:eastAsia="uk-UA"/>
        </w:rPr>
      </w:pPr>
      <w:r w:rsidRPr="003F6C9C">
        <w:rPr>
          <w:rFonts w:ascii="Times New Roman" w:hAnsi="Times New Roman"/>
          <w:sz w:val="24"/>
          <w:szCs w:val="24"/>
          <w:lang w:val="uk-UA" w:eastAsia="uk-UA"/>
        </w:rPr>
        <w:t>Фінансування з бюджету громади на поповнення статутного капіталу комунальних підприємств у період 2021 - 2023 років та І півріччя 2024 року склало 475 845,4 тис. грн, що становить 24,7 % від загального обсягу фінансування. Зокрема, на придбання основних засобів було виділено 334 642,3 тис. грн, або 17,4 %, а на будівництво, реконструкцію та модернізацію основних засобів — 141 203,0 тис. грн, що становить 7,3 % від загального обсягу фінансування.</w:t>
      </w:r>
    </w:p>
    <w:p w14:paraId="37D7B323" w14:textId="77777777" w:rsidR="003F6C9C" w:rsidRPr="003F6C9C" w:rsidRDefault="003F6C9C" w:rsidP="0093219D">
      <w:pPr>
        <w:spacing w:after="0" w:line="240" w:lineRule="auto"/>
        <w:ind w:firstLine="567"/>
        <w:jc w:val="both"/>
        <w:rPr>
          <w:rFonts w:ascii="Times New Roman" w:hAnsi="Times New Roman"/>
          <w:sz w:val="24"/>
          <w:szCs w:val="24"/>
          <w:lang w:val="uk-UA" w:eastAsia="uk-UA"/>
        </w:rPr>
      </w:pPr>
      <w:r w:rsidRPr="003F6C9C">
        <w:rPr>
          <w:rFonts w:ascii="Times New Roman" w:hAnsi="Times New Roman"/>
          <w:sz w:val="24"/>
          <w:szCs w:val="24"/>
          <w:lang w:val="uk-UA" w:eastAsia="uk-UA"/>
        </w:rPr>
        <w:lastRenderedPageBreak/>
        <w:t xml:space="preserve">Фінансування капітальних видатків за аналізований період становило 179 855,7 тис. грн, що складає 9,5 % від загальної суми. Найбільша частка бюджетного фінансування капітальних видатків, а саме 7,2 % від загального обсягу, припадає на 2023 рік. </w:t>
      </w:r>
    </w:p>
    <w:p w14:paraId="69001630" w14:textId="65F0D630" w:rsidR="003F6C9C" w:rsidRPr="003F6C9C" w:rsidRDefault="003F6C9C" w:rsidP="005A0D03">
      <w:pPr>
        <w:spacing w:after="0" w:line="240" w:lineRule="auto"/>
        <w:ind w:firstLine="567"/>
        <w:jc w:val="both"/>
        <w:rPr>
          <w:rFonts w:ascii="Times New Roman" w:hAnsi="Times New Roman"/>
          <w:sz w:val="24"/>
          <w:szCs w:val="24"/>
          <w:lang w:val="uk-UA" w:eastAsia="uk-UA"/>
        </w:rPr>
      </w:pPr>
      <w:r w:rsidRPr="003F6C9C">
        <w:rPr>
          <w:rFonts w:ascii="Times New Roman" w:hAnsi="Times New Roman"/>
          <w:sz w:val="24"/>
          <w:szCs w:val="24"/>
          <w:lang w:val="uk-UA" w:eastAsia="uk-UA"/>
        </w:rPr>
        <w:t>Досить значним, 10,5 %  від загальної суми фінансування, є фінансування з бюджету громади на відшкодування вартості за спожиті послуги окремими категоріями споживачів.</w:t>
      </w:r>
    </w:p>
    <w:p w14:paraId="43600C6C" w14:textId="77777777" w:rsidR="003F6C9C" w:rsidRPr="003F6C9C" w:rsidRDefault="003F6C9C" w:rsidP="0093219D">
      <w:pPr>
        <w:spacing w:after="0" w:line="240" w:lineRule="auto"/>
        <w:ind w:firstLine="567"/>
        <w:jc w:val="both"/>
        <w:rPr>
          <w:rFonts w:ascii="Times New Roman" w:hAnsi="Times New Roman"/>
          <w:sz w:val="24"/>
          <w:szCs w:val="24"/>
          <w:lang w:val="uk-UA" w:eastAsia="uk-UA"/>
        </w:rPr>
      </w:pPr>
      <w:r w:rsidRPr="003F6C9C">
        <w:rPr>
          <w:rFonts w:ascii="Times New Roman" w:hAnsi="Times New Roman"/>
          <w:sz w:val="24"/>
          <w:szCs w:val="24"/>
          <w:lang w:val="uk-UA" w:eastAsia="uk-UA"/>
        </w:rPr>
        <w:t>Також, протягом аналізованого періоду з бюджету громади було виділено 24 744,9 тис. грн у вигляді поворотної фінансової допомоги, що становить 1,3 % від загальної суми фінансування.</w:t>
      </w:r>
    </w:p>
    <w:p w14:paraId="56C97508" w14:textId="77777777" w:rsidR="003F6C9C" w:rsidRPr="003F6C9C" w:rsidRDefault="003F6C9C" w:rsidP="0093219D">
      <w:pPr>
        <w:spacing w:after="0" w:line="240" w:lineRule="auto"/>
        <w:ind w:firstLine="567"/>
        <w:jc w:val="both"/>
        <w:rPr>
          <w:rFonts w:ascii="Times New Roman" w:hAnsi="Times New Roman"/>
          <w:sz w:val="24"/>
          <w:szCs w:val="24"/>
          <w:lang w:val="uk-UA" w:eastAsia="uk-UA"/>
        </w:rPr>
      </w:pPr>
    </w:p>
    <w:p w14:paraId="099BA008" w14:textId="77777777" w:rsidR="003F6C9C" w:rsidRPr="003F6C9C" w:rsidRDefault="003F6C9C" w:rsidP="0093219D">
      <w:pPr>
        <w:spacing w:after="0" w:line="240" w:lineRule="auto"/>
        <w:ind w:firstLine="567"/>
        <w:jc w:val="both"/>
        <w:rPr>
          <w:rFonts w:ascii="Times New Roman" w:hAnsi="Times New Roman"/>
          <w:sz w:val="24"/>
          <w:szCs w:val="24"/>
          <w:lang w:val="uk-UA" w:eastAsia="uk-UA"/>
        </w:rPr>
      </w:pPr>
      <w:r w:rsidRPr="003F6C9C">
        <w:rPr>
          <w:rFonts w:ascii="Times New Roman" w:hAnsi="Times New Roman"/>
          <w:sz w:val="24"/>
          <w:szCs w:val="24"/>
          <w:lang w:val="uk-UA" w:eastAsia="uk-UA"/>
        </w:rPr>
        <w:t>Оновлення матеріально - технічної бази комунальних підприємств є одним із важливих напрямків їх діяльності. Аналіз стану основних засобів комунальних підприємств протягом 2021-2023 років та І півріччя 2024 року наведено нижче:</w:t>
      </w:r>
    </w:p>
    <w:p w14:paraId="32570A81" w14:textId="77777777" w:rsidR="003F6C9C" w:rsidRPr="003F6C9C" w:rsidRDefault="003F6C9C" w:rsidP="0093219D">
      <w:pPr>
        <w:spacing w:after="0" w:line="240" w:lineRule="auto"/>
        <w:ind w:firstLine="567"/>
        <w:jc w:val="both"/>
        <w:rPr>
          <w:rFonts w:ascii="Times New Roman" w:hAnsi="Times New Roman"/>
          <w:sz w:val="24"/>
          <w:szCs w:val="24"/>
          <w:lang w:val="uk-UA" w:eastAsia="uk-UA"/>
        </w:rPr>
      </w:pPr>
    </w:p>
    <w:p w14:paraId="503AC829" w14:textId="77777777" w:rsidR="003F6C9C" w:rsidRDefault="003F6C9C" w:rsidP="003F6C9C">
      <w:pPr>
        <w:spacing w:after="0" w:line="240" w:lineRule="auto"/>
        <w:ind w:firstLine="709"/>
        <w:jc w:val="right"/>
        <w:rPr>
          <w:rFonts w:ascii="Times New Roman" w:hAnsi="Times New Roman"/>
          <w:sz w:val="24"/>
          <w:szCs w:val="24"/>
          <w:lang w:val="uk-UA" w:eastAsia="uk-UA"/>
        </w:rPr>
      </w:pPr>
      <w:r w:rsidRPr="003F6C9C">
        <w:rPr>
          <w:rFonts w:ascii="Times New Roman" w:hAnsi="Times New Roman"/>
          <w:sz w:val="24"/>
          <w:szCs w:val="24"/>
          <w:lang w:val="uk-UA" w:eastAsia="uk-UA"/>
        </w:rPr>
        <w:t>Таблиця 3</w:t>
      </w:r>
    </w:p>
    <w:p w14:paraId="6434D20C" w14:textId="77777777" w:rsidR="004C1C97" w:rsidRPr="003F6C9C" w:rsidRDefault="004C1C97" w:rsidP="003F6C9C">
      <w:pPr>
        <w:spacing w:after="0" w:line="240" w:lineRule="auto"/>
        <w:ind w:firstLine="709"/>
        <w:jc w:val="right"/>
        <w:rPr>
          <w:rFonts w:ascii="Times New Roman" w:hAnsi="Times New Roman"/>
          <w:sz w:val="24"/>
          <w:szCs w:val="24"/>
          <w:lang w:val="uk-UA" w:eastAsia="uk-UA"/>
        </w:rPr>
      </w:pPr>
    </w:p>
    <w:p w14:paraId="7A1DA9CD" w14:textId="77777777" w:rsidR="003F6C9C" w:rsidRPr="003F6C9C" w:rsidRDefault="003F6C9C" w:rsidP="003F6C9C">
      <w:pPr>
        <w:spacing w:after="0" w:line="240" w:lineRule="auto"/>
        <w:ind w:firstLine="709"/>
        <w:jc w:val="center"/>
        <w:rPr>
          <w:rFonts w:ascii="Times New Roman" w:hAnsi="Times New Roman"/>
          <w:b/>
          <w:sz w:val="24"/>
          <w:szCs w:val="24"/>
          <w:lang w:val="uk-UA" w:eastAsia="uk-UA"/>
        </w:rPr>
      </w:pPr>
      <w:r w:rsidRPr="003F6C9C">
        <w:rPr>
          <w:rFonts w:ascii="Times New Roman" w:hAnsi="Times New Roman"/>
          <w:b/>
          <w:sz w:val="24"/>
          <w:szCs w:val="24"/>
          <w:lang w:val="uk-UA" w:eastAsia="uk-UA"/>
        </w:rPr>
        <w:t xml:space="preserve">Аналіз основних засобів комунальних підприємств  </w:t>
      </w:r>
    </w:p>
    <w:p w14:paraId="5F0826AA" w14:textId="77777777" w:rsidR="003F6C9C" w:rsidRPr="003F6C9C" w:rsidRDefault="003F6C9C" w:rsidP="003F6C9C">
      <w:pPr>
        <w:spacing w:after="0" w:line="240" w:lineRule="auto"/>
        <w:ind w:firstLine="709"/>
        <w:jc w:val="center"/>
        <w:rPr>
          <w:rFonts w:ascii="Times New Roman" w:hAnsi="Times New Roman"/>
          <w:b/>
          <w:sz w:val="24"/>
          <w:szCs w:val="24"/>
          <w:lang w:val="uk-UA" w:eastAsia="uk-UA"/>
        </w:rPr>
      </w:pPr>
      <w:r w:rsidRPr="003F6C9C">
        <w:rPr>
          <w:rFonts w:ascii="Times New Roman" w:hAnsi="Times New Roman"/>
          <w:b/>
          <w:sz w:val="24"/>
          <w:szCs w:val="24"/>
          <w:lang w:val="uk-UA" w:eastAsia="uk-UA"/>
        </w:rPr>
        <w:t>за 2021 - 2023 роки та І півріччя 2024 року</w:t>
      </w:r>
    </w:p>
    <w:tbl>
      <w:tblPr>
        <w:tblStyle w:val="ac"/>
        <w:tblW w:w="10232" w:type="dxa"/>
        <w:tblLayout w:type="fixed"/>
        <w:tblLook w:val="04A0" w:firstRow="1" w:lastRow="0" w:firstColumn="1" w:lastColumn="0" w:noHBand="0" w:noVBand="1"/>
      </w:tblPr>
      <w:tblGrid>
        <w:gridCol w:w="4673"/>
        <w:gridCol w:w="1276"/>
        <w:gridCol w:w="1417"/>
        <w:gridCol w:w="1276"/>
        <w:gridCol w:w="1590"/>
      </w:tblGrid>
      <w:tr w:rsidR="003F6C9C" w:rsidRPr="003F6C9C" w14:paraId="1427FA34" w14:textId="77777777" w:rsidTr="00A37705">
        <w:trPr>
          <w:trHeight w:val="10"/>
        </w:trPr>
        <w:tc>
          <w:tcPr>
            <w:tcW w:w="4673" w:type="dxa"/>
            <w:vMerge w:val="restart"/>
          </w:tcPr>
          <w:p w14:paraId="56C03813" w14:textId="77777777" w:rsidR="003F6C9C" w:rsidRPr="003F6C9C" w:rsidRDefault="003F6C9C" w:rsidP="004C1C97">
            <w:pPr>
              <w:spacing w:after="0" w:line="240" w:lineRule="auto"/>
              <w:ind w:left="29" w:hanging="29"/>
              <w:jc w:val="center"/>
              <w:rPr>
                <w:rFonts w:ascii="Times New Roman" w:hAnsi="Times New Roman"/>
                <w:sz w:val="20"/>
                <w:szCs w:val="20"/>
                <w:lang w:val="uk-UA" w:eastAsia="uk-UA"/>
              </w:rPr>
            </w:pPr>
            <w:r w:rsidRPr="003F6C9C">
              <w:rPr>
                <w:rFonts w:ascii="Times New Roman" w:hAnsi="Times New Roman"/>
                <w:sz w:val="20"/>
                <w:szCs w:val="20"/>
                <w:lang w:val="uk-UA" w:eastAsia="uk-UA"/>
              </w:rPr>
              <w:t>Показник</w:t>
            </w:r>
          </w:p>
        </w:tc>
        <w:tc>
          <w:tcPr>
            <w:tcW w:w="5559" w:type="dxa"/>
            <w:gridSpan w:val="4"/>
            <w:vAlign w:val="center"/>
          </w:tcPr>
          <w:p w14:paraId="27341575" w14:textId="77777777" w:rsidR="003F6C9C" w:rsidRPr="003F6C9C" w:rsidRDefault="003F6C9C" w:rsidP="005A0D03">
            <w:pPr>
              <w:pBdr>
                <w:top w:val="nil"/>
                <w:left w:val="nil"/>
                <w:bottom w:val="nil"/>
                <w:right w:val="nil"/>
                <w:between w:val="nil"/>
              </w:pBdr>
              <w:spacing w:after="0" w:line="240" w:lineRule="auto"/>
              <w:ind w:left="29" w:hanging="29"/>
              <w:jc w:val="center"/>
              <w:rPr>
                <w:rFonts w:ascii="Times New Roman" w:hAnsi="Times New Roman"/>
                <w:sz w:val="20"/>
                <w:szCs w:val="20"/>
                <w:highlight w:val="white"/>
                <w:lang w:val="uk-UA" w:eastAsia="uk-UA"/>
              </w:rPr>
            </w:pPr>
            <w:r w:rsidRPr="003F6C9C">
              <w:rPr>
                <w:rFonts w:ascii="Times New Roman" w:hAnsi="Times New Roman"/>
                <w:sz w:val="20"/>
                <w:szCs w:val="20"/>
                <w:highlight w:val="white"/>
                <w:lang w:val="uk-UA" w:eastAsia="uk-UA"/>
              </w:rPr>
              <w:t>Роки</w:t>
            </w:r>
          </w:p>
        </w:tc>
      </w:tr>
      <w:tr w:rsidR="003F6C9C" w:rsidRPr="003F6C9C" w14:paraId="5B4748FF" w14:textId="77777777" w:rsidTr="00A37705">
        <w:trPr>
          <w:trHeight w:val="10"/>
        </w:trPr>
        <w:tc>
          <w:tcPr>
            <w:tcW w:w="4673" w:type="dxa"/>
            <w:vMerge/>
          </w:tcPr>
          <w:p w14:paraId="5CB6686B" w14:textId="77777777" w:rsidR="003F6C9C" w:rsidRPr="003F6C9C" w:rsidRDefault="003F6C9C" w:rsidP="005A0D03">
            <w:pPr>
              <w:spacing w:after="0" w:line="240" w:lineRule="auto"/>
              <w:ind w:left="29" w:hanging="29"/>
              <w:rPr>
                <w:rFonts w:ascii="Times New Roman" w:hAnsi="Times New Roman"/>
                <w:b/>
                <w:sz w:val="20"/>
                <w:szCs w:val="20"/>
                <w:lang w:val="uk-UA" w:eastAsia="uk-UA"/>
              </w:rPr>
            </w:pPr>
          </w:p>
        </w:tc>
        <w:tc>
          <w:tcPr>
            <w:tcW w:w="1276" w:type="dxa"/>
            <w:vAlign w:val="center"/>
          </w:tcPr>
          <w:p w14:paraId="5CD0AE4E" w14:textId="77777777" w:rsidR="003F6C9C" w:rsidRPr="003F6C9C" w:rsidRDefault="003F6C9C" w:rsidP="005A0D03">
            <w:pPr>
              <w:pBdr>
                <w:top w:val="nil"/>
                <w:left w:val="nil"/>
                <w:bottom w:val="nil"/>
                <w:right w:val="nil"/>
                <w:between w:val="nil"/>
              </w:pBdr>
              <w:spacing w:after="0" w:line="240" w:lineRule="auto"/>
              <w:ind w:left="29" w:hanging="29"/>
              <w:jc w:val="center"/>
              <w:rPr>
                <w:rFonts w:ascii="Times New Roman" w:hAnsi="Times New Roman"/>
                <w:sz w:val="20"/>
                <w:szCs w:val="20"/>
                <w:highlight w:val="white"/>
                <w:lang w:val="uk-UA" w:eastAsia="uk-UA"/>
              </w:rPr>
            </w:pPr>
            <w:r w:rsidRPr="003F6C9C">
              <w:rPr>
                <w:rFonts w:ascii="Times New Roman" w:hAnsi="Times New Roman"/>
                <w:sz w:val="20"/>
                <w:szCs w:val="20"/>
                <w:highlight w:val="white"/>
                <w:lang w:val="uk-UA" w:eastAsia="uk-UA"/>
              </w:rPr>
              <w:t>2021</w:t>
            </w:r>
          </w:p>
        </w:tc>
        <w:tc>
          <w:tcPr>
            <w:tcW w:w="1417" w:type="dxa"/>
            <w:vAlign w:val="center"/>
          </w:tcPr>
          <w:p w14:paraId="4CBBD395" w14:textId="77777777" w:rsidR="003F6C9C" w:rsidRPr="003F6C9C" w:rsidRDefault="003F6C9C" w:rsidP="005A0D03">
            <w:pPr>
              <w:pBdr>
                <w:top w:val="nil"/>
                <w:left w:val="nil"/>
                <w:bottom w:val="nil"/>
                <w:right w:val="nil"/>
                <w:between w:val="nil"/>
              </w:pBdr>
              <w:spacing w:after="0" w:line="240" w:lineRule="auto"/>
              <w:ind w:left="29" w:hanging="29"/>
              <w:jc w:val="center"/>
              <w:rPr>
                <w:rFonts w:ascii="Times New Roman" w:hAnsi="Times New Roman"/>
                <w:sz w:val="20"/>
                <w:szCs w:val="20"/>
                <w:highlight w:val="white"/>
                <w:lang w:val="uk-UA" w:eastAsia="uk-UA"/>
              </w:rPr>
            </w:pPr>
            <w:r w:rsidRPr="003F6C9C">
              <w:rPr>
                <w:rFonts w:ascii="Times New Roman" w:hAnsi="Times New Roman"/>
                <w:sz w:val="20"/>
                <w:szCs w:val="20"/>
                <w:highlight w:val="white"/>
                <w:lang w:val="uk-UA" w:eastAsia="uk-UA"/>
              </w:rPr>
              <w:t>2022</w:t>
            </w:r>
          </w:p>
        </w:tc>
        <w:tc>
          <w:tcPr>
            <w:tcW w:w="1276" w:type="dxa"/>
            <w:vAlign w:val="center"/>
          </w:tcPr>
          <w:p w14:paraId="5CB0CE86" w14:textId="77777777" w:rsidR="003F6C9C" w:rsidRPr="003F6C9C" w:rsidRDefault="003F6C9C" w:rsidP="005A0D03">
            <w:pPr>
              <w:pBdr>
                <w:top w:val="nil"/>
                <w:left w:val="nil"/>
                <w:bottom w:val="nil"/>
                <w:right w:val="nil"/>
                <w:between w:val="nil"/>
              </w:pBdr>
              <w:spacing w:after="0" w:line="240" w:lineRule="auto"/>
              <w:ind w:left="29" w:hanging="29"/>
              <w:jc w:val="center"/>
              <w:rPr>
                <w:rFonts w:ascii="Times New Roman" w:hAnsi="Times New Roman"/>
                <w:sz w:val="20"/>
                <w:szCs w:val="20"/>
                <w:highlight w:val="white"/>
                <w:lang w:val="uk-UA" w:eastAsia="uk-UA"/>
              </w:rPr>
            </w:pPr>
            <w:r w:rsidRPr="003F6C9C">
              <w:rPr>
                <w:rFonts w:ascii="Times New Roman" w:hAnsi="Times New Roman"/>
                <w:sz w:val="20"/>
                <w:szCs w:val="20"/>
                <w:highlight w:val="white"/>
                <w:lang w:val="uk-UA" w:eastAsia="uk-UA"/>
              </w:rPr>
              <w:t>2023</w:t>
            </w:r>
          </w:p>
        </w:tc>
        <w:tc>
          <w:tcPr>
            <w:tcW w:w="1590" w:type="dxa"/>
          </w:tcPr>
          <w:p w14:paraId="05EFCAE4" w14:textId="77777777" w:rsidR="003F6C9C" w:rsidRPr="003F6C9C" w:rsidRDefault="003F6C9C" w:rsidP="005A0D03">
            <w:pPr>
              <w:pBdr>
                <w:top w:val="nil"/>
                <w:left w:val="nil"/>
                <w:bottom w:val="nil"/>
                <w:right w:val="nil"/>
                <w:between w:val="nil"/>
              </w:pBdr>
              <w:spacing w:after="0" w:line="240" w:lineRule="auto"/>
              <w:ind w:left="29" w:hanging="29"/>
              <w:jc w:val="center"/>
              <w:rPr>
                <w:rFonts w:ascii="Times New Roman" w:hAnsi="Times New Roman"/>
                <w:sz w:val="20"/>
                <w:szCs w:val="20"/>
                <w:highlight w:val="white"/>
                <w:lang w:val="uk-UA" w:eastAsia="uk-UA"/>
              </w:rPr>
            </w:pPr>
            <w:r w:rsidRPr="003F6C9C">
              <w:rPr>
                <w:rFonts w:ascii="Times New Roman" w:hAnsi="Times New Roman"/>
                <w:sz w:val="20"/>
                <w:szCs w:val="20"/>
                <w:highlight w:val="white"/>
                <w:lang w:val="uk-UA" w:eastAsia="uk-UA"/>
              </w:rPr>
              <w:t xml:space="preserve">І півріччя 2024 </w:t>
            </w:r>
          </w:p>
        </w:tc>
      </w:tr>
      <w:tr w:rsidR="003F6C9C" w:rsidRPr="003F6C9C" w14:paraId="4FF7A1A6" w14:textId="77777777" w:rsidTr="00A37705">
        <w:trPr>
          <w:trHeight w:val="7"/>
        </w:trPr>
        <w:tc>
          <w:tcPr>
            <w:tcW w:w="4673" w:type="dxa"/>
          </w:tcPr>
          <w:p w14:paraId="58C83301" w14:textId="77777777" w:rsidR="003F6C9C" w:rsidRPr="003F6C9C" w:rsidRDefault="003F6C9C" w:rsidP="005A0D03">
            <w:pPr>
              <w:spacing w:after="0" w:line="240" w:lineRule="auto"/>
              <w:ind w:left="29" w:hanging="29"/>
              <w:rPr>
                <w:rFonts w:ascii="Times New Roman" w:hAnsi="Times New Roman"/>
                <w:b/>
                <w:sz w:val="20"/>
                <w:szCs w:val="20"/>
                <w:lang w:val="uk-UA" w:eastAsia="uk-UA"/>
              </w:rPr>
            </w:pPr>
            <w:r w:rsidRPr="003F6C9C">
              <w:rPr>
                <w:rFonts w:ascii="Times New Roman" w:hAnsi="Times New Roman"/>
                <w:sz w:val="20"/>
                <w:szCs w:val="20"/>
                <w:highlight w:val="white"/>
                <w:lang w:val="uk-UA" w:eastAsia="uk-UA"/>
              </w:rPr>
              <w:t>Первісна вартість основних засобів,  тис. грн.</w:t>
            </w:r>
          </w:p>
        </w:tc>
        <w:tc>
          <w:tcPr>
            <w:tcW w:w="1276" w:type="dxa"/>
            <w:vAlign w:val="center"/>
          </w:tcPr>
          <w:p w14:paraId="13599B70" w14:textId="77777777" w:rsidR="003F6C9C" w:rsidRPr="003F6C9C" w:rsidRDefault="003F6C9C" w:rsidP="005A0D03">
            <w:pPr>
              <w:pBdr>
                <w:top w:val="nil"/>
                <w:left w:val="nil"/>
                <w:bottom w:val="nil"/>
                <w:right w:val="nil"/>
                <w:between w:val="nil"/>
              </w:pBdr>
              <w:spacing w:after="0" w:line="240" w:lineRule="auto"/>
              <w:ind w:left="29" w:hanging="29"/>
              <w:jc w:val="center"/>
              <w:rPr>
                <w:rFonts w:ascii="Times New Roman" w:hAnsi="Times New Roman"/>
                <w:sz w:val="20"/>
                <w:szCs w:val="20"/>
                <w:highlight w:val="white"/>
                <w:lang w:val="uk-UA" w:eastAsia="uk-UA"/>
              </w:rPr>
            </w:pPr>
            <w:r w:rsidRPr="003F6C9C">
              <w:rPr>
                <w:rFonts w:ascii="Times New Roman" w:hAnsi="Times New Roman"/>
                <w:sz w:val="20"/>
                <w:szCs w:val="20"/>
                <w:highlight w:val="white"/>
                <w:lang w:val="uk-UA" w:eastAsia="uk-UA"/>
              </w:rPr>
              <w:t>4 906 157,7</w:t>
            </w:r>
          </w:p>
        </w:tc>
        <w:tc>
          <w:tcPr>
            <w:tcW w:w="1417" w:type="dxa"/>
            <w:vAlign w:val="center"/>
          </w:tcPr>
          <w:p w14:paraId="6FACC4A4" w14:textId="77777777" w:rsidR="003F6C9C" w:rsidRPr="003F6C9C" w:rsidRDefault="003F6C9C" w:rsidP="005A0D03">
            <w:pPr>
              <w:pBdr>
                <w:top w:val="nil"/>
                <w:left w:val="nil"/>
                <w:bottom w:val="nil"/>
                <w:right w:val="nil"/>
                <w:between w:val="nil"/>
              </w:pBdr>
              <w:spacing w:after="0" w:line="240" w:lineRule="auto"/>
              <w:ind w:left="29" w:hanging="29"/>
              <w:jc w:val="center"/>
              <w:rPr>
                <w:rFonts w:ascii="Times New Roman" w:hAnsi="Times New Roman"/>
                <w:sz w:val="20"/>
                <w:szCs w:val="20"/>
                <w:highlight w:val="white"/>
                <w:lang w:val="uk-UA" w:eastAsia="uk-UA"/>
              </w:rPr>
            </w:pPr>
            <w:r w:rsidRPr="003F6C9C">
              <w:rPr>
                <w:rFonts w:ascii="Times New Roman" w:hAnsi="Times New Roman"/>
                <w:sz w:val="20"/>
                <w:szCs w:val="20"/>
                <w:lang w:val="uk-UA" w:eastAsia="uk-UA"/>
              </w:rPr>
              <w:t>4 808 120,9</w:t>
            </w:r>
          </w:p>
        </w:tc>
        <w:tc>
          <w:tcPr>
            <w:tcW w:w="1276" w:type="dxa"/>
            <w:vAlign w:val="center"/>
          </w:tcPr>
          <w:p w14:paraId="5200C72E" w14:textId="77777777" w:rsidR="003F6C9C" w:rsidRPr="003F6C9C" w:rsidRDefault="003F6C9C" w:rsidP="005A0D03">
            <w:pPr>
              <w:pBdr>
                <w:top w:val="nil"/>
                <w:left w:val="nil"/>
                <w:bottom w:val="nil"/>
                <w:right w:val="nil"/>
                <w:between w:val="nil"/>
              </w:pBdr>
              <w:spacing w:after="0" w:line="240" w:lineRule="auto"/>
              <w:ind w:left="29" w:hanging="29"/>
              <w:jc w:val="center"/>
              <w:rPr>
                <w:rFonts w:ascii="Times New Roman" w:hAnsi="Times New Roman"/>
                <w:sz w:val="20"/>
                <w:szCs w:val="20"/>
                <w:highlight w:val="white"/>
                <w:lang w:val="uk-UA" w:eastAsia="uk-UA"/>
              </w:rPr>
            </w:pPr>
            <w:r w:rsidRPr="003F6C9C">
              <w:rPr>
                <w:rFonts w:ascii="Times New Roman" w:hAnsi="Times New Roman"/>
                <w:sz w:val="20"/>
                <w:szCs w:val="20"/>
                <w:lang w:val="uk-UA" w:eastAsia="uk-UA"/>
              </w:rPr>
              <w:t>5 438 910,8</w:t>
            </w:r>
          </w:p>
        </w:tc>
        <w:tc>
          <w:tcPr>
            <w:tcW w:w="1590" w:type="dxa"/>
          </w:tcPr>
          <w:p w14:paraId="02E61671" w14:textId="77777777" w:rsidR="003F6C9C" w:rsidRPr="003F6C9C" w:rsidRDefault="003F6C9C" w:rsidP="005A0D03">
            <w:pPr>
              <w:pBdr>
                <w:top w:val="nil"/>
                <w:left w:val="nil"/>
                <w:bottom w:val="nil"/>
                <w:right w:val="nil"/>
                <w:between w:val="nil"/>
              </w:pBdr>
              <w:spacing w:after="0" w:line="240" w:lineRule="auto"/>
              <w:ind w:left="29" w:hanging="29"/>
              <w:jc w:val="center"/>
              <w:rPr>
                <w:rFonts w:ascii="Times New Roman" w:hAnsi="Times New Roman"/>
                <w:sz w:val="20"/>
                <w:szCs w:val="20"/>
                <w:highlight w:val="white"/>
                <w:lang w:val="uk-UA" w:eastAsia="uk-UA"/>
              </w:rPr>
            </w:pPr>
            <w:r w:rsidRPr="003F6C9C">
              <w:rPr>
                <w:rFonts w:ascii="Times New Roman" w:hAnsi="Times New Roman"/>
                <w:sz w:val="20"/>
                <w:szCs w:val="20"/>
                <w:lang w:val="uk-UA" w:eastAsia="uk-UA"/>
              </w:rPr>
              <w:t>5 619 372,2</w:t>
            </w:r>
          </w:p>
        </w:tc>
      </w:tr>
      <w:tr w:rsidR="003F6C9C" w:rsidRPr="003F6C9C" w14:paraId="50ABEE07" w14:textId="77777777" w:rsidTr="00A37705">
        <w:trPr>
          <w:trHeight w:val="7"/>
        </w:trPr>
        <w:tc>
          <w:tcPr>
            <w:tcW w:w="4673" w:type="dxa"/>
          </w:tcPr>
          <w:p w14:paraId="6A014AC6" w14:textId="77777777" w:rsidR="003F6C9C" w:rsidRPr="003F6C9C" w:rsidRDefault="003F6C9C" w:rsidP="005A0D03">
            <w:pPr>
              <w:spacing w:after="0" w:line="240" w:lineRule="auto"/>
              <w:ind w:left="29" w:hanging="29"/>
              <w:rPr>
                <w:rFonts w:ascii="Times New Roman" w:hAnsi="Times New Roman"/>
                <w:b/>
                <w:sz w:val="20"/>
                <w:szCs w:val="20"/>
                <w:lang w:val="uk-UA" w:eastAsia="uk-UA"/>
              </w:rPr>
            </w:pPr>
            <w:r w:rsidRPr="003F6C9C">
              <w:rPr>
                <w:rFonts w:ascii="Times New Roman" w:hAnsi="Times New Roman"/>
                <w:sz w:val="20"/>
                <w:szCs w:val="20"/>
                <w:highlight w:val="white"/>
                <w:lang w:val="uk-UA" w:eastAsia="uk-UA"/>
              </w:rPr>
              <w:t>Знос основних засобів, тис грн.</w:t>
            </w:r>
          </w:p>
        </w:tc>
        <w:tc>
          <w:tcPr>
            <w:tcW w:w="1276" w:type="dxa"/>
          </w:tcPr>
          <w:p w14:paraId="4E9E8D3B" w14:textId="77777777" w:rsidR="003F6C9C" w:rsidRPr="003F6C9C" w:rsidRDefault="003F6C9C" w:rsidP="005A0D03">
            <w:pPr>
              <w:spacing w:after="0" w:line="240" w:lineRule="auto"/>
              <w:ind w:left="29" w:hanging="29"/>
              <w:jc w:val="center"/>
              <w:rPr>
                <w:rFonts w:ascii="Times New Roman" w:hAnsi="Times New Roman"/>
                <w:sz w:val="20"/>
                <w:szCs w:val="20"/>
                <w:highlight w:val="white"/>
                <w:lang w:val="uk-UA" w:eastAsia="uk-UA"/>
              </w:rPr>
            </w:pPr>
            <w:r w:rsidRPr="003F6C9C">
              <w:rPr>
                <w:rFonts w:ascii="Times New Roman" w:hAnsi="Times New Roman"/>
                <w:sz w:val="20"/>
                <w:szCs w:val="20"/>
                <w:lang w:val="uk-UA" w:eastAsia="uk-UA"/>
              </w:rPr>
              <w:t>2 574 759,4</w:t>
            </w:r>
          </w:p>
        </w:tc>
        <w:tc>
          <w:tcPr>
            <w:tcW w:w="1417" w:type="dxa"/>
          </w:tcPr>
          <w:p w14:paraId="339D0194" w14:textId="77777777" w:rsidR="003F6C9C" w:rsidRPr="003F6C9C" w:rsidRDefault="003F6C9C" w:rsidP="005A0D03">
            <w:pPr>
              <w:spacing w:after="0" w:line="240" w:lineRule="auto"/>
              <w:ind w:left="29" w:hanging="29"/>
              <w:jc w:val="center"/>
              <w:rPr>
                <w:rFonts w:ascii="Times New Roman" w:hAnsi="Times New Roman"/>
                <w:sz w:val="20"/>
                <w:szCs w:val="20"/>
                <w:highlight w:val="white"/>
                <w:lang w:val="uk-UA" w:eastAsia="uk-UA"/>
              </w:rPr>
            </w:pPr>
            <w:r w:rsidRPr="003F6C9C">
              <w:rPr>
                <w:rFonts w:ascii="Times New Roman" w:hAnsi="Times New Roman"/>
                <w:sz w:val="20"/>
                <w:szCs w:val="20"/>
                <w:lang w:val="uk-UA" w:eastAsia="uk-UA"/>
              </w:rPr>
              <w:t>2 314 126,9</w:t>
            </w:r>
          </w:p>
        </w:tc>
        <w:tc>
          <w:tcPr>
            <w:tcW w:w="1276" w:type="dxa"/>
          </w:tcPr>
          <w:p w14:paraId="295248E2" w14:textId="77777777" w:rsidR="003F6C9C" w:rsidRPr="003F6C9C" w:rsidRDefault="003F6C9C" w:rsidP="005A0D03">
            <w:pPr>
              <w:spacing w:after="0" w:line="240" w:lineRule="auto"/>
              <w:ind w:left="29" w:hanging="29"/>
              <w:jc w:val="center"/>
              <w:rPr>
                <w:rFonts w:ascii="Times New Roman" w:hAnsi="Times New Roman"/>
                <w:sz w:val="20"/>
                <w:szCs w:val="20"/>
                <w:highlight w:val="white"/>
                <w:lang w:val="uk-UA" w:eastAsia="uk-UA"/>
              </w:rPr>
            </w:pPr>
            <w:r w:rsidRPr="003F6C9C">
              <w:rPr>
                <w:rFonts w:ascii="Times New Roman" w:hAnsi="Times New Roman"/>
                <w:sz w:val="20"/>
                <w:szCs w:val="20"/>
                <w:lang w:val="uk-UA" w:eastAsia="uk-UA"/>
              </w:rPr>
              <w:t>2 533 404,1</w:t>
            </w:r>
          </w:p>
        </w:tc>
        <w:tc>
          <w:tcPr>
            <w:tcW w:w="1590" w:type="dxa"/>
          </w:tcPr>
          <w:p w14:paraId="54C2CFD4" w14:textId="77777777" w:rsidR="003F6C9C" w:rsidRPr="003F6C9C" w:rsidRDefault="003F6C9C" w:rsidP="005A0D03">
            <w:pPr>
              <w:spacing w:after="0" w:line="240" w:lineRule="auto"/>
              <w:ind w:left="29" w:hanging="29"/>
              <w:jc w:val="center"/>
              <w:rPr>
                <w:rFonts w:ascii="Times New Roman" w:hAnsi="Times New Roman"/>
                <w:sz w:val="20"/>
                <w:szCs w:val="20"/>
                <w:highlight w:val="white"/>
                <w:lang w:val="uk-UA" w:eastAsia="uk-UA"/>
              </w:rPr>
            </w:pPr>
            <w:r w:rsidRPr="003F6C9C">
              <w:rPr>
                <w:rFonts w:ascii="Times New Roman" w:hAnsi="Times New Roman"/>
                <w:sz w:val="20"/>
                <w:szCs w:val="20"/>
                <w:lang w:val="uk-UA" w:eastAsia="uk-UA"/>
              </w:rPr>
              <w:t>2 646 100,0</w:t>
            </w:r>
          </w:p>
        </w:tc>
      </w:tr>
      <w:tr w:rsidR="003F6C9C" w:rsidRPr="003F6C9C" w14:paraId="7BAA00E8" w14:textId="77777777" w:rsidTr="00A37705">
        <w:trPr>
          <w:trHeight w:val="7"/>
        </w:trPr>
        <w:tc>
          <w:tcPr>
            <w:tcW w:w="4673" w:type="dxa"/>
          </w:tcPr>
          <w:p w14:paraId="6ED75F9A" w14:textId="77777777" w:rsidR="003F6C9C" w:rsidRPr="003F6C9C" w:rsidRDefault="003F6C9C" w:rsidP="005A0D03">
            <w:pPr>
              <w:spacing w:after="0" w:line="240" w:lineRule="auto"/>
              <w:ind w:left="29" w:hanging="29"/>
              <w:rPr>
                <w:rFonts w:ascii="Times New Roman" w:hAnsi="Times New Roman"/>
                <w:sz w:val="20"/>
                <w:szCs w:val="20"/>
                <w:highlight w:val="white"/>
                <w:lang w:val="uk-UA" w:eastAsia="uk-UA"/>
              </w:rPr>
            </w:pPr>
            <w:r w:rsidRPr="003F6C9C">
              <w:rPr>
                <w:rFonts w:ascii="Times New Roman" w:hAnsi="Times New Roman"/>
                <w:sz w:val="20"/>
                <w:szCs w:val="20"/>
                <w:highlight w:val="white"/>
                <w:lang w:val="uk-UA" w:eastAsia="uk-UA"/>
              </w:rPr>
              <w:t>Коефіцієнт зносу основних засобів, %</w:t>
            </w:r>
          </w:p>
        </w:tc>
        <w:tc>
          <w:tcPr>
            <w:tcW w:w="1276" w:type="dxa"/>
          </w:tcPr>
          <w:p w14:paraId="577B87B6" w14:textId="77777777" w:rsidR="003F6C9C" w:rsidRPr="003F6C9C" w:rsidRDefault="003F6C9C" w:rsidP="005A0D03">
            <w:pPr>
              <w:spacing w:after="0" w:line="240" w:lineRule="auto"/>
              <w:ind w:left="29" w:hanging="29"/>
              <w:jc w:val="center"/>
              <w:rPr>
                <w:rFonts w:ascii="Times New Roman" w:hAnsi="Times New Roman"/>
                <w:sz w:val="20"/>
                <w:szCs w:val="20"/>
                <w:highlight w:val="white"/>
                <w:lang w:val="uk-UA" w:eastAsia="uk-UA"/>
              </w:rPr>
            </w:pPr>
            <w:r w:rsidRPr="003F6C9C">
              <w:rPr>
                <w:rFonts w:ascii="Times New Roman" w:hAnsi="Times New Roman"/>
                <w:sz w:val="20"/>
                <w:szCs w:val="20"/>
                <w:highlight w:val="white"/>
                <w:lang w:val="uk-UA" w:eastAsia="uk-UA"/>
              </w:rPr>
              <w:t>52,5</w:t>
            </w:r>
          </w:p>
        </w:tc>
        <w:tc>
          <w:tcPr>
            <w:tcW w:w="1417" w:type="dxa"/>
          </w:tcPr>
          <w:p w14:paraId="39123931" w14:textId="77777777" w:rsidR="003F6C9C" w:rsidRPr="003F6C9C" w:rsidRDefault="003F6C9C" w:rsidP="005A0D03">
            <w:pPr>
              <w:spacing w:after="0" w:line="240" w:lineRule="auto"/>
              <w:ind w:left="29" w:hanging="29"/>
              <w:jc w:val="center"/>
              <w:rPr>
                <w:rFonts w:ascii="Times New Roman" w:hAnsi="Times New Roman"/>
                <w:sz w:val="20"/>
                <w:szCs w:val="20"/>
                <w:highlight w:val="white"/>
                <w:lang w:val="uk-UA" w:eastAsia="uk-UA"/>
              </w:rPr>
            </w:pPr>
            <w:r w:rsidRPr="003F6C9C">
              <w:rPr>
                <w:rFonts w:ascii="Times New Roman" w:hAnsi="Times New Roman"/>
                <w:sz w:val="20"/>
                <w:szCs w:val="20"/>
                <w:lang w:val="uk-UA" w:eastAsia="uk-UA"/>
              </w:rPr>
              <w:t>48,1</w:t>
            </w:r>
          </w:p>
        </w:tc>
        <w:tc>
          <w:tcPr>
            <w:tcW w:w="1276" w:type="dxa"/>
          </w:tcPr>
          <w:p w14:paraId="0B28F21B" w14:textId="77777777" w:rsidR="003F6C9C" w:rsidRPr="003F6C9C" w:rsidRDefault="003F6C9C" w:rsidP="005A0D03">
            <w:pPr>
              <w:spacing w:after="0" w:line="240" w:lineRule="auto"/>
              <w:ind w:left="29" w:hanging="29"/>
              <w:jc w:val="center"/>
              <w:rPr>
                <w:rFonts w:ascii="Times New Roman" w:hAnsi="Times New Roman"/>
                <w:sz w:val="20"/>
                <w:szCs w:val="20"/>
                <w:highlight w:val="white"/>
                <w:lang w:val="uk-UA" w:eastAsia="uk-UA"/>
              </w:rPr>
            </w:pPr>
            <w:r w:rsidRPr="003F6C9C">
              <w:rPr>
                <w:rFonts w:ascii="Times New Roman" w:hAnsi="Times New Roman"/>
                <w:sz w:val="20"/>
                <w:szCs w:val="20"/>
                <w:highlight w:val="white"/>
                <w:lang w:val="uk-UA" w:eastAsia="uk-UA"/>
              </w:rPr>
              <w:t>46,6</w:t>
            </w:r>
          </w:p>
        </w:tc>
        <w:tc>
          <w:tcPr>
            <w:tcW w:w="1590" w:type="dxa"/>
          </w:tcPr>
          <w:p w14:paraId="3CDCBF77" w14:textId="77777777" w:rsidR="003F6C9C" w:rsidRPr="003F6C9C" w:rsidRDefault="003F6C9C" w:rsidP="005A0D03">
            <w:pPr>
              <w:spacing w:after="0" w:line="240" w:lineRule="auto"/>
              <w:ind w:left="29" w:hanging="29"/>
              <w:jc w:val="center"/>
              <w:rPr>
                <w:rFonts w:ascii="Times New Roman" w:hAnsi="Times New Roman"/>
                <w:sz w:val="20"/>
                <w:szCs w:val="20"/>
                <w:highlight w:val="white"/>
                <w:lang w:val="uk-UA" w:eastAsia="uk-UA"/>
              </w:rPr>
            </w:pPr>
            <w:r w:rsidRPr="003F6C9C">
              <w:rPr>
                <w:rFonts w:ascii="Times New Roman" w:hAnsi="Times New Roman"/>
                <w:sz w:val="20"/>
                <w:szCs w:val="20"/>
                <w:highlight w:val="white"/>
                <w:lang w:val="uk-UA" w:eastAsia="uk-UA"/>
              </w:rPr>
              <w:t>47,1</w:t>
            </w:r>
          </w:p>
        </w:tc>
      </w:tr>
      <w:tr w:rsidR="003F6C9C" w:rsidRPr="003F6C9C" w14:paraId="16886028" w14:textId="77777777" w:rsidTr="00A37705">
        <w:trPr>
          <w:trHeight w:val="7"/>
        </w:trPr>
        <w:tc>
          <w:tcPr>
            <w:tcW w:w="4673" w:type="dxa"/>
          </w:tcPr>
          <w:p w14:paraId="43F1CBD4" w14:textId="77777777" w:rsidR="003F6C9C" w:rsidRPr="003F6C9C" w:rsidRDefault="003F6C9C" w:rsidP="005A0D03">
            <w:pPr>
              <w:spacing w:after="0" w:line="240" w:lineRule="auto"/>
              <w:ind w:left="29" w:hanging="29"/>
              <w:rPr>
                <w:rFonts w:ascii="Times New Roman" w:hAnsi="Times New Roman"/>
                <w:b/>
                <w:sz w:val="20"/>
                <w:szCs w:val="20"/>
                <w:lang w:val="uk-UA" w:eastAsia="uk-UA"/>
              </w:rPr>
            </w:pPr>
            <w:r w:rsidRPr="003F6C9C">
              <w:rPr>
                <w:rFonts w:ascii="Times New Roman" w:hAnsi="Times New Roman"/>
                <w:sz w:val="20"/>
                <w:szCs w:val="20"/>
                <w:highlight w:val="white"/>
                <w:lang w:val="uk-UA" w:eastAsia="uk-UA"/>
              </w:rPr>
              <w:t>Вартість введених основних засобів, тис. грн.</w:t>
            </w:r>
          </w:p>
        </w:tc>
        <w:tc>
          <w:tcPr>
            <w:tcW w:w="1276" w:type="dxa"/>
          </w:tcPr>
          <w:p w14:paraId="2E254E1F" w14:textId="77777777" w:rsidR="003F6C9C" w:rsidRPr="003F6C9C" w:rsidRDefault="003F6C9C" w:rsidP="005A0D03">
            <w:pPr>
              <w:spacing w:after="0" w:line="240" w:lineRule="auto"/>
              <w:ind w:left="29" w:hanging="29"/>
              <w:jc w:val="center"/>
              <w:rPr>
                <w:rFonts w:ascii="Times New Roman" w:hAnsi="Times New Roman"/>
                <w:sz w:val="20"/>
                <w:szCs w:val="20"/>
                <w:highlight w:val="white"/>
                <w:lang w:val="uk-UA" w:eastAsia="uk-UA"/>
              </w:rPr>
            </w:pPr>
            <w:r w:rsidRPr="003F6C9C">
              <w:rPr>
                <w:rFonts w:ascii="Times New Roman" w:hAnsi="Times New Roman"/>
                <w:sz w:val="20"/>
                <w:szCs w:val="20"/>
                <w:highlight w:val="white"/>
                <w:lang w:val="uk-UA" w:eastAsia="uk-UA"/>
              </w:rPr>
              <w:t>396 804,0</w:t>
            </w:r>
          </w:p>
        </w:tc>
        <w:tc>
          <w:tcPr>
            <w:tcW w:w="1417" w:type="dxa"/>
          </w:tcPr>
          <w:p w14:paraId="6832C763" w14:textId="77777777" w:rsidR="003F6C9C" w:rsidRPr="003F6C9C" w:rsidRDefault="003F6C9C" w:rsidP="005A0D03">
            <w:pPr>
              <w:spacing w:after="0" w:line="240" w:lineRule="auto"/>
              <w:ind w:left="29" w:hanging="29"/>
              <w:jc w:val="center"/>
              <w:rPr>
                <w:rFonts w:ascii="Times New Roman" w:hAnsi="Times New Roman"/>
                <w:sz w:val="20"/>
                <w:szCs w:val="20"/>
                <w:highlight w:val="white"/>
                <w:lang w:val="uk-UA" w:eastAsia="uk-UA"/>
              </w:rPr>
            </w:pPr>
            <w:r w:rsidRPr="003F6C9C">
              <w:rPr>
                <w:rFonts w:ascii="Times New Roman" w:hAnsi="Times New Roman"/>
                <w:sz w:val="20"/>
                <w:szCs w:val="20"/>
                <w:lang w:val="uk-UA" w:eastAsia="uk-UA"/>
              </w:rPr>
              <w:t>517514,2</w:t>
            </w:r>
          </w:p>
        </w:tc>
        <w:tc>
          <w:tcPr>
            <w:tcW w:w="1276" w:type="dxa"/>
          </w:tcPr>
          <w:p w14:paraId="7F180FC8" w14:textId="77777777" w:rsidR="003F6C9C" w:rsidRPr="003F6C9C" w:rsidRDefault="003F6C9C" w:rsidP="005A0D03">
            <w:pPr>
              <w:spacing w:after="0" w:line="240" w:lineRule="auto"/>
              <w:ind w:left="29" w:hanging="29"/>
              <w:jc w:val="center"/>
              <w:rPr>
                <w:rFonts w:ascii="Times New Roman" w:hAnsi="Times New Roman"/>
                <w:sz w:val="20"/>
                <w:szCs w:val="20"/>
                <w:highlight w:val="white"/>
                <w:lang w:val="uk-UA" w:eastAsia="uk-UA"/>
              </w:rPr>
            </w:pPr>
            <w:r w:rsidRPr="003F6C9C">
              <w:rPr>
                <w:rFonts w:ascii="Times New Roman" w:hAnsi="Times New Roman"/>
                <w:sz w:val="20"/>
                <w:szCs w:val="20"/>
                <w:lang w:val="uk-UA" w:eastAsia="uk-UA"/>
              </w:rPr>
              <w:t>964904,6</w:t>
            </w:r>
          </w:p>
        </w:tc>
        <w:tc>
          <w:tcPr>
            <w:tcW w:w="1590" w:type="dxa"/>
          </w:tcPr>
          <w:p w14:paraId="59225E4C" w14:textId="77777777" w:rsidR="003F6C9C" w:rsidRPr="003F6C9C" w:rsidRDefault="003F6C9C" w:rsidP="005A0D03">
            <w:pPr>
              <w:spacing w:after="0" w:line="240" w:lineRule="auto"/>
              <w:ind w:left="29" w:hanging="29"/>
              <w:jc w:val="center"/>
              <w:rPr>
                <w:rFonts w:ascii="Times New Roman" w:hAnsi="Times New Roman"/>
                <w:sz w:val="20"/>
                <w:szCs w:val="20"/>
                <w:highlight w:val="white"/>
                <w:lang w:val="uk-UA" w:eastAsia="uk-UA"/>
              </w:rPr>
            </w:pPr>
            <w:r w:rsidRPr="003F6C9C">
              <w:rPr>
                <w:rFonts w:ascii="Times New Roman" w:hAnsi="Times New Roman"/>
                <w:sz w:val="20"/>
                <w:szCs w:val="20"/>
                <w:lang w:val="uk-UA" w:eastAsia="uk-UA"/>
              </w:rPr>
              <w:t>226 699,7</w:t>
            </w:r>
          </w:p>
        </w:tc>
      </w:tr>
      <w:tr w:rsidR="003F6C9C" w:rsidRPr="003F6C9C" w14:paraId="572027AE" w14:textId="77777777" w:rsidTr="00A37705">
        <w:trPr>
          <w:trHeight w:val="7"/>
        </w:trPr>
        <w:tc>
          <w:tcPr>
            <w:tcW w:w="4673" w:type="dxa"/>
          </w:tcPr>
          <w:p w14:paraId="08DD8A25" w14:textId="77777777" w:rsidR="003F6C9C" w:rsidRPr="003F6C9C" w:rsidRDefault="003F6C9C" w:rsidP="005A0D03">
            <w:pPr>
              <w:spacing w:after="0" w:line="240" w:lineRule="auto"/>
              <w:ind w:left="29" w:hanging="29"/>
              <w:rPr>
                <w:rFonts w:ascii="Times New Roman" w:hAnsi="Times New Roman"/>
                <w:b/>
                <w:sz w:val="20"/>
                <w:szCs w:val="20"/>
                <w:lang w:val="uk-UA" w:eastAsia="uk-UA"/>
              </w:rPr>
            </w:pPr>
            <w:r w:rsidRPr="003F6C9C">
              <w:rPr>
                <w:rFonts w:ascii="Times New Roman" w:hAnsi="Times New Roman"/>
                <w:sz w:val="20"/>
                <w:szCs w:val="20"/>
                <w:highlight w:val="white"/>
                <w:lang w:val="uk-UA" w:eastAsia="uk-UA"/>
              </w:rPr>
              <w:t>Коефіцієнт оновлення засобів, %</w:t>
            </w:r>
          </w:p>
        </w:tc>
        <w:tc>
          <w:tcPr>
            <w:tcW w:w="1276" w:type="dxa"/>
          </w:tcPr>
          <w:p w14:paraId="360955FB" w14:textId="77777777" w:rsidR="003F6C9C" w:rsidRPr="003F6C9C" w:rsidRDefault="003F6C9C" w:rsidP="005A0D03">
            <w:pPr>
              <w:spacing w:after="0" w:line="240" w:lineRule="auto"/>
              <w:ind w:left="29" w:hanging="29"/>
              <w:jc w:val="center"/>
              <w:rPr>
                <w:rFonts w:ascii="Times New Roman" w:hAnsi="Times New Roman"/>
                <w:sz w:val="20"/>
                <w:szCs w:val="20"/>
                <w:highlight w:val="white"/>
                <w:lang w:val="uk-UA" w:eastAsia="uk-UA"/>
              </w:rPr>
            </w:pPr>
            <w:r w:rsidRPr="003F6C9C">
              <w:rPr>
                <w:rFonts w:ascii="Times New Roman" w:hAnsi="Times New Roman"/>
                <w:sz w:val="20"/>
                <w:szCs w:val="20"/>
                <w:highlight w:val="white"/>
                <w:lang w:val="uk-UA" w:eastAsia="uk-UA"/>
              </w:rPr>
              <w:t>8,1</w:t>
            </w:r>
          </w:p>
        </w:tc>
        <w:tc>
          <w:tcPr>
            <w:tcW w:w="1417" w:type="dxa"/>
          </w:tcPr>
          <w:p w14:paraId="1F343BED" w14:textId="77777777" w:rsidR="003F6C9C" w:rsidRPr="003F6C9C" w:rsidRDefault="003F6C9C" w:rsidP="005A0D03">
            <w:pPr>
              <w:spacing w:after="0" w:line="240" w:lineRule="auto"/>
              <w:ind w:left="29" w:hanging="29"/>
              <w:jc w:val="center"/>
              <w:rPr>
                <w:rFonts w:ascii="Times New Roman" w:hAnsi="Times New Roman"/>
                <w:sz w:val="20"/>
                <w:szCs w:val="20"/>
                <w:highlight w:val="white"/>
                <w:lang w:val="uk-UA" w:eastAsia="uk-UA"/>
              </w:rPr>
            </w:pPr>
            <w:r w:rsidRPr="003F6C9C">
              <w:rPr>
                <w:rFonts w:ascii="Times New Roman" w:hAnsi="Times New Roman"/>
                <w:sz w:val="20"/>
                <w:szCs w:val="20"/>
                <w:highlight w:val="white"/>
                <w:lang w:val="uk-UA" w:eastAsia="uk-UA"/>
              </w:rPr>
              <w:t>10,8</w:t>
            </w:r>
          </w:p>
        </w:tc>
        <w:tc>
          <w:tcPr>
            <w:tcW w:w="1276" w:type="dxa"/>
          </w:tcPr>
          <w:p w14:paraId="31EBC05A" w14:textId="77777777" w:rsidR="003F6C9C" w:rsidRPr="003F6C9C" w:rsidRDefault="003F6C9C" w:rsidP="005A0D03">
            <w:pPr>
              <w:spacing w:after="0" w:line="240" w:lineRule="auto"/>
              <w:ind w:left="29" w:hanging="29"/>
              <w:jc w:val="center"/>
              <w:rPr>
                <w:rFonts w:ascii="Times New Roman" w:hAnsi="Times New Roman"/>
                <w:sz w:val="20"/>
                <w:szCs w:val="20"/>
                <w:highlight w:val="white"/>
                <w:lang w:val="uk-UA" w:eastAsia="uk-UA"/>
              </w:rPr>
            </w:pPr>
            <w:r w:rsidRPr="003F6C9C">
              <w:rPr>
                <w:rFonts w:ascii="Times New Roman" w:hAnsi="Times New Roman"/>
                <w:sz w:val="20"/>
                <w:szCs w:val="20"/>
                <w:highlight w:val="white"/>
                <w:lang w:val="uk-UA" w:eastAsia="uk-UA"/>
              </w:rPr>
              <w:t>17,7</w:t>
            </w:r>
          </w:p>
        </w:tc>
        <w:tc>
          <w:tcPr>
            <w:tcW w:w="1590" w:type="dxa"/>
          </w:tcPr>
          <w:p w14:paraId="3C3EFA96" w14:textId="77777777" w:rsidR="003F6C9C" w:rsidRPr="003F6C9C" w:rsidRDefault="003F6C9C" w:rsidP="005A0D03">
            <w:pPr>
              <w:spacing w:after="0" w:line="240" w:lineRule="auto"/>
              <w:ind w:left="29" w:hanging="29"/>
              <w:jc w:val="center"/>
              <w:rPr>
                <w:rFonts w:ascii="Times New Roman" w:hAnsi="Times New Roman"/>
                <w:sz w:val="20"/>
                <w:szCs w:val="20"/>
                <w:highlight w:val="white"/>
                <w:lang w:val="uk-UA" w:eastAsia="uk-UA"/>
              </w:rPr>
            </w:pPr>
            <w:r w:rsidRPr="003F6C9C">
              <w:rPr>
                <w:rFonts w:ascii="Times New Roman" w:hAnsi="Times New Roman"/>
                <w:sz w:val="20"/>
                <w:szCs w:val="20"/>
                <w:highlight w:val="white"/>
                <w:lang w:val="uk-UA" w:eastAsia="uk-UA"/>
              </w:rPr>
              <w:t>4,0</w:t>
            </w:r>
          </w:p>
        </w:tc>
      </w:tr>
      <w:tr w:rsidR="003F6C9C" w:rsidRPr="003F6C9C" w14:paraId="774A0CFA" w14:textId="77777777" w:rsidTr="00A37705">
        <w:trPr>
          <w:trHeight w:val="7"/>
        </w:trPr>
        <w:tc>
          <w:tcPr>
            <w:tcW w:w="4673" w:type="dxa"/>
          </w:tcPr>
          <w:p w14:paraId="079F1A3A" w14:textId="77777777" w:rsidR="003F6C9C" w:rsidRPr="003F6C9C" w:rsidRDefault="003F6C9C" w:rsidP="005A0D03">
            <w:pPr>
              <w:spacing w:after="0" w:line="240" w:lineRule="auto"/>
              <w:ind w:left="29" w:hanging="29"/>
              <w:rPr>
                <w:rFonts w:ascii="Times New Roman" w:hAnsi="Times New Roman"/>
                <w:b/>
                <w:sz w:val="20"/>
                <w:szCs w:val="20"/>
                <w:lang w:val="uk-UA" w:eastAsia="uk-UA"/>
              </w:rPr>
            </w:pPr>
            <w:r w:rsidRPr="003F6C9C">
              <w:rPr>
                <w:rFonts w:ascii="Times New Roman" w:hAnsi="Times New Roman"/>
                <w:sz w:val="20"/>
                <w:szCs w:val="20"/>
                <w:highlight w:val="white"/>
                <w:lang w:val="uk-UA" w:eastAsia="uk-UA"/>
              </w:rPr>
              <w:t>Вартість виведених основних засобів, тис. грн.</w:t>
            </w:r>
          </w:p>
        </w:tc>
        <w:tc>
          <w:tcPr>
            <w:tcW w:w="1276" w:type="dxa"/>
          </w:tcPr>
          <w:p w14:paraId="7DBDD8A4" w14:textId="77777777" w:rsidR="003F6C9C" w:rsidRPr="003F6C9C" w:rsidRDefault="003F6C9C" w:rsidP="005A0D03">
            <w:pPr>
              <w:spacing w:after="0" w:line="240" w:lineRule="auto"/>
              <w:ind w:left="29" w:hanging="29"/>
              <w:jc w:val="center"/>
              <w:rPr>
                <w:rFonts w:ascii="Times New Roman" w:hAnsi="Times New Roman"/>
                <w:sz w:val="20"/>
                <w:szCs w:val="20"/>
                <w:highlight w:val="white"/>
                <w:lang w:val="uk-UA" w:eastAsia="uk-UA"/>
              </w:rPr>
            </w:pPr>
            <w:r w:rsidRPr="003F6C9C">
              <w:rPr>
                <w:rFonts w:ascii="Times New Roman" w:hAnsi="Times New Roman"/>
                <w:sz w:val="20"/>
                <w:szCs w:val="20"/>
                <w:lang w:val="uk-UA" w:eastAsia="uk-UA"/>
              </w:rPr>
              <w:t>52 699,4</w:t>
            </w:r>
          </w:p>
        </w:tc>
        <w:tc>
          <w:tcPr>
            <w:tcW w:w="1417" w:type="dxa"/>
          </w:tcPr>
          <w:p w14:paraId="772D06E8" w14:textId="77777777" w:rsidR="003F6C9C" w:rsidRPr="003F6C9C" w:rsidRDefault="003F6C9C" w:rsidP="005A0D03">
            <w:pPr>
              <w:spacing w:after="0" w:line="240" w:lineRule="auto"/>
              <w:ind w:left="29" w:hanging="29"/>
              <w:jc w:val="center"/>
              <w:rPr>
                <w:rFonts w:ascii="Times New Roman" w:hAnsi="Times New Roman"/>
                <w:sz w:val="20"/>
                <w:szCs w:val="20"/>
                <w:highlight w:val="white"/>
                <w:lang w:val="uk-UA" w:eastAsia="uk-UA"/>
              </w:rPr>
            </w:pPr>
            <w:r w:rsidRPr="003F6C9C">
              <w:rPr>
                <w:rFonts w:ascii="Times New Roman" w:hAnsi="Times New Roman"/>
                <w:sz w:val="20"/>
                <w:szCs w:val="20"/>
                <w:lang w:val="uk-UA" w:eastAsia="uk-UA"/>
              </w:rPr>
              <w:t>216772,3</w:t>
            </w:r>
          </w:p>
        </w:tc>
        <w:tc>
          <w:tcPr>
            <w:tcW w:w="1276" w:type="dxa"/>
          </w:tcPr>
          <w:p w14:paraId="156EF1E3" w14:textId="77777777" w:rsidR="003F6C9C" w:rsidRPr="003F6C9C" w:rsidRDefault="003F6C9C" w:rsidP="005A0D03">
            <w:pPr>
              <w:spacing w:after="0" w:line="240" w:lineRule="auto"/>
              <w:ind w:left="29" w:hanging="29"/>
              <w:jc w:val="center"/>
              <w:rPr>
                <w:rFonts w:ascii="Times New Roman" w:hAnsi="Times New Roman"/>
                <w:sz w:val="20"/>
                <w:szCs w:val="20"/>
                <w:highlight w:val="white"/>
                <w:lang w:val="uk-UA" w:eastAsia="uk-UA"/>
              </w:rPr>
            </w:pPr>
            <w:r w:rsidRPr="003F6C9C">
              <w:rPr>
                <w:rFonts w:ascii="Times New Roman" w:hAnsi="Times New Roman"/>
                <w:sz w:val="20"/>
                <w:szCs w:val="20"/>
                <w:lang w:val="uk-UA" w:eastAsia="uk-UA"/>
              </w:rPr>
              <w:t>964 904,6</w:t>
            </w:r>
          </w:p>
        </w:tc>
        <w:tc>
          <w:tcPr>
            <w:tcW w:w="1590" w:type="dxa"/>
          </w:tcPr>
          <w:p w14:paraId="5C4251D4" w14:textId="77777777" w:rsidR="003F6C9C" w:rsidRPr="003F6C9C" w:rsidRDefault="003F6C9C" w:rsidP="005A0D03">
            <w:pPr>
              <w:spacing w:after="0" w:line="240" w:lineRule="auto"/>
              <w:ind w:left="29" w:hanging="29"/>
              <w:jc w:val="center"/>
              <w:rPr>
                <w:rFonts w:ascii="Times New Roman" w:hAnsi="Times New Roman"/>
                <w:sz w:val="20"/>
                <w:szCs w:val="20"/>
                <w:highlight w:val="white"/>
                <w:lang w:val="uk-UA" w:eastAsia="uk-UA"/>
              </w:rPr>
            </w:pPr>
            <w:r w:rsidRPr="003F6C9C">
              <w:rPr>
                <w:rFonts w:ascii="Times New Roman" w:hAnsi="Times New Roman"/>
                <w:sz w:val="20"/>
                <w:szCs w:val="20"/>
                <w:lang w:val="uk-UA" w:eastAsia="uk-UA"/>
              </w:rPr>
              <w:t>37 601,9</w:t>
            </w:r>
          </w:p>
        </w:tc>
      </w:tr>
      <w:tr w:rsidR="003F6C9C" w:rsidRPr="003F6C9C" w14:paraId="689B8A85" w14:textId="77777777" w:rsidTr="00A37705">
        <w:trPr>
          <w:trHeight w:val="7"/>
        </w:trPr>
        <w:tc>
          <w:tcPr>
            <w:tcW w:w="4673" w:type="dxa"/>
          </w:tcPr>
          <w:p w14:paraId="6EE0C04A" w14:textId="77777777" w:rsidR="003F6C9C" w:rsidRPr="003F6C9C" w:rsidRDefault="003F6C9C" w:rsidP="005A0D03">
            <w:pPr>
              <w:spacing w:after="0" w:line="240" w:lineRule="auto"/>
              <w:ind w:left="29" w:hanging="29"/>
              <w:rPr>
                <w:rFonts w:ascii="Times New Roman" w:hAnsi="Times New Roman"/>
                <w:b/>
                <w:sz w:val="20"/>
                <w:szCs w:val="20"/>
                <w:lang w:val="uk-UA" w:eastAsia="uk-UA"/>
              </w:rPr>
            </w:pPr>
            <w:r w:rsidRPr="003F6C9C">
              <w:rPr>
                <w:rFonts w:ascii="Times New Roman" w:hAnsi="Times New Roman"/>
                <w:sz w:val="20"/>
                <w:szCs w:val="20"/>
                <w:highlight w:val="white"/>
                <w:lang w:val="uk-UA" w:eastAsia="uk-UA"/>
              </w:rPr>
              <w:t>Коефіцієнт вибуття основних засобів, %</w:t>
            </w:r>
          </w:p>
        </w:tc>
        <w:tc>
          <w:tcPr>
            <w:tcW w:w="1276" w:type="dxa"/>
          </w:tcPr>
          <w:p w14:paraId="3F3DBF42" w14:textId="77777777" w:rsidR="003F6C9C" w:rsidRPr="003F6C9C" w:rsidRDefault="003F6C9C" w:rsidP="005A0D03">
            <w:pPr>
              <w:spacing w:after="0" w:line="240" w:lineRule="auto"/>
              <w:ind w:left="29" w:hanging="29"/>
              <w:jc w:val="center"/>
              <w:rPr>
                <w:rFonts w:ascii="Times New Roman" w:hAnsi="Times New Roman"/>
                <w:sz w:val="20"/>
                <w:szCs w:val="20"/>
                <w:highlight w:val="white"/>
                <w:lang w:val="uk-UA" w:eastAsia="uk-UA"/>
              </w:rPr>
            </w:pPr>
            <w:r w:rsidRPr="003F6C9C">
              <w:rPr>
                <w:rFonts w:ascii="Times New Roman" w:hAnsi="Times New Roman"/>
                <w:sz w:val="20"/>
                <w:szCs w:val="20"/>
                <w:highlight w:val="white"/>
                <w:lang w:val="uk-UA" w:eastAsia="uk-UA"/>
              </w:rPr>
              <w:t>1,2</w:t>
            </w:r>
          </w:p>
        </w:tc>
        <w:tc>
          <w:tcPr>
            <w:tcW w:w="1417" w:type="dxa"/>
          </w:tcPr>
          <w:p w14:paraId="3EDF21DD" w14:textId="77777777" w:rsidR="003F6C9C" w:rsidRPr="003F6C9C" w:rsidRDefault="003F6C9C" w:rsidP="005A0D03">
            <w:pPr>
              <w:spacing w:after="0" w:line="240" w:lineRule="auto"/>
              <w:ind w:left="29" w:hanging="29"/>
              <w:jc w:val="center"/>
              <w:rPr>
                <w:rFonts w:ascii="Times New Roman" w:hAnsi="Times New Roman"/>
                <w:sz w:val="20"/>
                <w:szCs w:val="20"/>
                <w:highlight w:val="white"/>
                <w:lang w:val="uk-UA" w:eastAsia="uk-UA"/>
              </w:rPr>
            </w:pPr>
            <w:r w:rsidRPr="003F6C9C">
              <w:rPr>
                <w:rFonts w:ascii="Times New Roman" w:hAnsi="Times New Roman"/>
                <w:sz w:val="20"/>
                <w:szCs w:val="20"/>
                <w:highlight w:val="white"/>
                <w:lang w:val="uk-UA" w:eastAsia="uk-UA"/>
              </w:rPr>
              <w:t>4,4</w:t>
            </w:r>
          </w:p>
        </w:tc>
        <w:tc>
          <w:tcPr>
            <w:tcW w:w="1276" w:type="dxa"/>
          </w:tcPr>
          <w:p w14:paraId="112301CA" w14:textId="77777777" w:rsidR="003F6C9C" w:rsidRPr="003F6C9C" w:rsidRDefault="003F6C9C" w:rsidP="005A0D03">
            <w:pPr>
              <w:spacing w:after="0" w:line="240" w:lineRule="auto"/>
              <w:ind w:left="29" w:hanging="29"/>
              <w:jc w:val="center"/>
              <w:rPr>
                <w:rFonts w:ascii="Times New Roman" w:hAnsi="Times New Roman"/>
                <w:sz w:val="20"/>
                <w:szCs w:val="20"/>
                <w:highlight w:val="white"/>
                <w:lang w:val="uk-UA" w:eastAsia="uk-UA"/>
              </w:rPr>
            </w:pPr>
            <w:r w:rsidRPr="003F6C9C">
              <w:rPr>
                <w:rFonts w:ascii="Times New Roman" w:hAnsi="Times New Roman"/>
                <w:sz w:val="20"/>
                <w:szCs w:val="20"/>
                <w:highlight w:val="white"/>
                <w:lang w:val="uk-UA" w:eastAsia="uk-UA"/>
              </w:rPr>
              <w:t>6,9</w:t>
            </w:r>
          </w:p>
        </w:tc>
        <w:tc>
          <w:tcPr>
            <w:tcW w:w="1590" w:type="dxa"/>
          </w:tcPr>
          <w:p w14:paraId="07086872" w14:textId="77777777" w:rsidR="003F6C9C" w:rsidRPr="003F6C9C" w:rsidRDefault="003F6C9C" w:rsidP="005A0D03">
            <w:pPr>
              <w:spacing w:after="0" w:line="240" w:lineRule="auto"/>
              <w:ind w:left="29" w:hanging="29"/>
              <w:jc w:val="center"/>
              <w:rPr>
                <w:rFonts w:ascii="Times New Roman" w:hAnsi="Times New Roman"/>
                <w:sz w:val="20"/>
                <w:szCs w:val="20"/>
                <w:highlight w:val="white"/>
                <w:lang w:val="uk-UA" w:eastAsia="uk-UA"/>
              </w:rPr>
            </w:pPr>
            <w:r w:rsidRPr="003F6C9C">
              <w:rPr>
                <w:rFonts w:ascii="Times New Roman" w:hAnsi="Times New Roman"/>
                <w:sz w:val="20"/>
                <w:szCs w:val="20"/>
                <w:highlight w:val="white"/>
                <w:lang w:val="uk-UA" w:eastAsia="uk-UA"/>
              </w:rPr>
              <w:t>0,7</w:t>
            </w:r>
          </w:p>
        </w:tc>
      </w:tr>
      <w:tr w:rsidR="003F6C9C" w:rsidRPr="003F6C9C" w14:paraId="6153611F" w14:textId="77777777" w:rsidTr="00A37705">
        <w:trPr>
          <w:trHeight w:val="7"/>
        </w:trPr>
        <w:tc>
          <w:tcPr>
            <w:tcW w:w="4673" w:type="dxa"/>
          </w:tcPr>
          <w:p w14:paraId="321DF77E" w14:textId="77777777" w:rsidR="003F6C9C" w:rsidRPr="003F6C9C" w:rsidRDefault="003F6C9C" w:rsidP="005A0D03">
            <w:pPr>
              <w:spacing w:after="0" w:line="240" w:lineRule="auto"/>
              <w:ind w:left="29" w:hanging="29"/>
              <w:rPr>
                <w:rFonts w:ascii="Times New Roman" w:hAnsi="Times New Roman"/>
                <w:sz w:val="20"/>
                <w:szCs w:val="20"/>
                <w:highlight w:val="white"/>
                <w:lang w:val="uk-UA" w:eastAsia="uk-UA"/>
              </w:rPr>
            </w:pPr>
            <w:r w:rsidRPr="003F6C9C">
              <w:rPr>
                <w:rFonts w:ascii="Times New Roman" w:hAnsi="Times New Roman"/>
                <w:sz w:val="20"/>
                <w:szCs w:val="20"/>
                <w:highlight w:val="white"/>
                <w:lang w:val="uk-UA" w:eastAsia="uk-UA"/>
              </w:rPr>
              <w:t>Приріст вартості основних засобів</w:t>
            </w:r>
          </w:p>
        </w:tc>
        <w:tc>
          <w:tcPr>
            <w:tcW w:w="1276" w:type="dxa"/>
          </w:tcPr>
          <w:p w14:paraId="42AC7B2F" w14:textId="77777777" w:rsidR="003F6C9C" w:rsidRPr="003F6C9C" w:rsidRDefault="003F6C9C" w:rsidP="005A0D03">
            <w:pPr>
              <w:spacing w:after="0" w:line="240" w:lineRule="auto"/>
              <w:ind w:left="29" w:hanging="29"/>
              <w:jc w:val="center"/>
              <w:rPr>
                <w:rFonts w:ascii="Times New Roman" w:hAnsi="Times New Roman"/>
                <w:sz w:val="20"/>
                <w:szCs w:val="20"/>
                <w:highlight w:val="white"/>
                <w:lang w:val="uk-UA" w:eastAsia="uk-UA"/>
              </w:rPr>
            </w:pPr>
            <w:r w:rsidRPr="003F6C9C">
              <w:rPr>
                <w:rFonts w:ascii="Times New Roman" w:hAnsi="Times New Roman"/>
                <w:sz w:val="20"/>
                <w:szCs w:val="20"/>
                <w:highlight w:val="white"/>
                <w:lang w:val="uk-UA" w:eastAsia="uk-UA"/>
              </w:rPr>
              <w:t>486 685,5</w:t>
            </w:r>
          </w:p>
        </w:tc>
        <w:tc>
          <w:tcPr>
            <w:tcW w:w="1417" w:type="dxa"/>
            <w:shd w:val="clear" w:color="auto" w:fill="auto"/>
          </w:tcPr>
          <w:p w14:paraId="6DFE8ED1" w14:textId="77777777" w:rsidR="003F6C9C" w:rsidRPr="003F6C9C" w:rsidRDefault="003F6C9C" w:rsidP="005A0D03">
            <w:pPr>
              <w:spacing w:after="0" w:line="240" w:lineRule="auto"/>
              <w:ind w:left="29" w:hanging="29"/>
              <w:jc w:val="center"/>
              <w:rPr>
                <w:rFonts w:ascii="Times New Roman" w:hAnsi="Times New Roman"/>
                <w:sz w:val="20"/>
                <w:szCs w:val="20"/>
                <w:highlight w:val="white"/>
                <w:lang w:val="uk-UA" w:eastAsia="uk-UA"/>
              </w:rPr>
            </w:pPr>
            <w:r w:rsidRPr="003F6C9C">
              <w:rPr>
                <w:rFonts w:ascii="Times New Roman" w:hAnsi="Times New Roman"/>
                <w:sz w:val="20"/>
                <w:szCs w:val="20"/>
                <w:highlight w:val="white"/>
                <w:lang w:val="uk-UA" w:eastAsia="uk-UA"/>
              </w:rPr>
              <w:t>300741,9</w:t>
            </w:r>
          </w:p>
        </w:tc>
        <w:tc>
          <w:tcPr>
            <w:tcW w:w="1276" w:type="dxa"/>
          </w:tcPr>
          <w:p w14:paraId="59B9D279" w14:textId="77777777" w:rsidR="003F6C9C" w:rsidRPr="003F6C9C" w:rsidRDefault="003F6C9C" w:rsidP="005A0D03">
            <w:pPr>
              <w:spacing w:after="0" w:line="240" w:lineRule="auto"/>
              <w:ind w:left="29" w:hanging="29"/>
              <w:jc w:val="center"/>
              <w:rPr>
                <w:rFonts w:ascii="Times New Roman" w:hAnsi="Times New Roman"/>
                <w:sz w:val="20"/>
                <w:szCs w:val="20"/>
                <w:highlight w:val="white"/>
                <w:lang w:val="uk-UA" w:eastAsia="uk-UA"/>
              </w:rPr>
            </w:pPr>
            <w:r w:rsidRPr="003F6C9C">
              <w:rPr>
                <w:rFonts w:ascii="Times New Roman" w:hAnsi="Times New Roman"/>
                <w:sz w:val="20"/>
                <w:szCs w:val="20"/>
                <w:lang w:val="uk-UA" w:eastAsia="uk-UA"/>
              </w:rPr>
              <w:t>633 599,5</w:t>
            </w:r>
          </w:p>
        </w:tc>
        <w:tc>
          <w:tcPr>
            <w:tcW w:w="1590" w:type="dxa"/>
          </w:tcPr>
          <w:p w14:paraId="48CC512F" w14:textId="77777777" w:rsidR="003F6C9C" w:rsidRPr="003F6C9C" w:rsidRDefault="003F6C9C" w:rsidP="005A0D03">
            <w:pPr>
              <w:spacing w:after="0" w:line="216" w:lineRule="auto"/>
              <w:ind w:left="29" w:hanging="29"/>
              <w:jc w:val="center"/>
              <w:rPr>
                <w:rFonts w:ascii="Times New Roman" w:hAnsi="Times New Roman"/>
                <w:sz w:val="20"/>
                <w:szCs w:val="20"/>
                <w:highlight w:val="white"/>
                <w:lang w:val="uk-UA" w:eastAsia="uk-UA"/>
              </w:rPr>
            </w:pPr>
            <w:r w:rsidRPr="003F6C9C">
              <w:rPr>
                <w:rFonts w:ascii="Times New Roman" w:hAnsi="Times New Roman"/>
                <w:sz w:val="20"/>
                <w:szCs w:val="20"/>
                <w:lang w:val="uk-UA" w:eastAsia="uk-UA"/>
              </w:rPr>
              <w:t>189 096,1</w:t>
            </w:r>
          </w:p>
        </w:tc>
      </w:tr>
    </w:tbl>
    <w:p w14:paraId="56C1D56D" w14:textId="77777777" w:rsidR="003F6C9C" w:rsidRPr="003F6C9C" w:rsidRDefault="003F6C9C" w:rsidP="003F6C9C">
      <w:pPr>
        <w:spacing w:after="0" w:line="240" w:lineRule="auto"/>
        <w:ind w:firstLine="709"/>
        <w:jc w:val="center"/>
        <w:rPr>
          <w:rFonts w:ascii="Times New Roman" w:hAnsi="Times New Roman"/>
          <w:sz w:val="20"/>
          <w:szCs w:val="20"/>
          <w:vertAlign w:val="superscript"/>
          <w:lang w:val="uk-UA" w:eastAsia="uk-UA"/>
        </w:rPr>
      </w:pPr>
      <w:r w:rsidRPr="003F6C9C">
        <w:rPr>
          <w:rFonts w:ascii="Times New Roman" w:hAnsi="Times New Roman"/>
          <w:sz w:val="20"/>
          <w:szCs w:val="20"/>
          <w:lang w:val="uk-UA" w:eastAsia="uk-UA"/>
        </w:rPr>
        <w:t>Джерело: фінансова звітність підприємств за 2021 - 2031 роки та І квартал 2024 року</w:t>
      </w:r>
    </w:p>
    <w:p w14:paraId="65259767" w14:textId="77777777" w:rsidR="003F6C9C" w:rsidRPr="003F6C9C" w:rsidRDefault="003F6C9C" w:rsidP="003F6C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uk-UA" w:eastAsia="uk-UA"/>
        </w:rPr>
      </w:pPr>
    </w:p>
    <w:p w14:paraId="6E2E3E54" w14:textId="77777777" w:rsidR="003F6C9C" w:rsidRPr="003F6C9C" w:rsidRDefault="003F6C9C" w:rsidP="005A0D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lang w:val="uk-UA" w:eastAsia="uk-UA"/>
        </w:rPr>
      </w:pPr>
      <w:r w:rsidRPr="003F6C9C">
        <w:rPr>
          <w:rFonts w:ascii="Times New Roman" w:hAnsi="Times New Roman"/>
          <w:sz w:val="24"/>
          <w:szCs w:val="24"/>
          <w:lang w:val="uk-UA" w:eastAsia="uk-UA"/>
        </w:rPr>
        <w:t xml:space="preserve">Отже, як свідчать дані Таблиці 3 (додатки 6, 7, 8, 9 до Програми), за період з 2021 року по І півріччя 2024 року спостерігається позитивне значення приросту балансової вартості основних засобів. Збільшення приросту вартості основних засобів у 2023 році відносно показника за 2021 рік становить 30,2 %. За </w:t>
      </w:r>
      <w:r w:rsidRPr="003F6C9C">
        <w:rPr>
          <w:rFonts w:ascii="Times New Roman" w:hAnsi="Times New Roman"/>
          <w:sz w:val="24"/>
          <w:szCs w:val="24"/>
          <w:lang w:val="en-US" w:eastAsia="uk-UA"/>
        </w:rPr>
        <w:t>I</w:t>
      </w:r>
      <w:r w:rsidRPr="003F6C9C">
        <w:rPr>
          <w:rFonts w:ascii="Times New Roman" w:hAnsi="Times New Roman"/>
          <w:sz w:val="24"/>
          <w:szCs w:val="24"/>
          <w:lang w:val="uk-UA" w:eastAsia="uk-UA"/>
        </w:rPr>
        <w:t xml:space="preserve"> півріччя 2024 року приріст балансової вартості основних засобів комунальних підприємств Хмельницької міської територіальної громади складає 189 096,1 тис. грн. </w:t>
      </w:r>
    </w:p>
    <w:p w14:paraId="7F1A1CA4" w14:textId="77777777" w:rsidR="003F6C9C" w:rsidRPr="003F6C9C" w:rsidRDefault="003F6C9C" w:rsidP="005A0D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lang w:val="uk-UA" w:eastAsia="uk-UA"/>
        </w:rPr>
      </w:pPr>
      <w:r w:rsidRPr="003F6C9C">
        <w:rPr>
          <w:rFonts w:ascii="Times New Roman" w:hAnsi="Times New Roman"/>
          <w:sz w:val="24"/>
          <w:szCs w:val="24"/>
          <w:lang w:val="uk-UA" w:eastAsia="uk-UA"/>
        </w:rPr>
        <w:t>Коефіцієнти оновлення основних засобів та їх зносу характеризують інвестиційну політику підприємства.</w:t>
      </w:r>
    </w:p>
    <w:p w14:paraId="27C9B0CC" w14:textId="77777777" w:rsidR="003F6C9C" w:rsidRPr="003F6C9C" w:rsidRDefault="003F6C9C" w:rsidP="005A0D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lang w:val="uk-UA" w:eastAsia="uk-UA"/>
        </w:rPr>
      </w:pPr>
      <w:r w:rsidRPr="003F6C9C">
        <w:rPr>
          <w:rFonts w:ascii="Times New Roman" w:hAnsi="Times New Roman"/>
          <w:sz w:val="24"/>
          <w:szCs w:val="24"/>
          <w:lang w:val="uk-UA" w:eastAsia="uk-UA"/>
        </w:rPr>
        <w:t>Коефіцієнт оновлення основних засобів – це важливий показник, який дає змогу оцінити темпи оновлення матеріально - технічної бази підприємств. За період з 2021 року по 2023 рік, коефіцієнт оновлення основних засобів комунальних підприємств зріс від 8,1 % до 17,7 %. Коефіцієнт оновлення за 2023 рік на рівні 17,7 % (оновлення майже п’ятої частини основних засобів),</w:t>
      </w:r>
      <w:r w:rsidRPr="003F6C9C">
        <w:rPr>
          <w:rFonts w:ascii="Times New Roman" w:hAnsi="Times New Roman"/>
          <w:sz w:val="28"/>
          <w:szCs w:val="28"/>
          <w:lang w:val="uk-UA" w:eastAsia="uk-UA"/>
        </w:rPr>
        <w:t xml:space="preserve"> </w:t>
      </w:r>
      <w:r w:rsidRPr="003F6C9C">
        <w:rPr>
          <w:rFonts w:ascii="Times New Roman" w:hAnsi="Times New Roman"/>
          <w:sz w:val="24"/>
          <w:szCs w:val="24"/>
          <w:lang w:val="uk-UA" w:eastAsia="uk-UA"/>
        </w:rPr>
        <w:t xml:space="preserve">свідчить про те, що комунальні підприємства інвестують грошові кошти (власні, кошти бюджету громади, а також додатково залучені небюджетні кошти) в оновлення матеріально-технічної бази, що позитивно впливатиме на продуктивність, енергоефективність та якість надання послуг. Зниження даного коефіцієнта у І півріччі 2024 року до 4,03 %, може свідчити, як про скорочення капітальних інвестицій комунальних підприємств, так і про те, що активи перебувають на стадії будівництва або модернізації та ще не введені в експлуатацію.  </w:t>
      </w:r>
    </w:p>
    <w:p w14:paraId="7F904744" w14:textId="77777777" w:rsidR="003F6C9C" w:rsidRPr="003F6C9C" w:rsidRDefault="003F6C9C" w:rsidP="005A0D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lang w:val="uk-UA" w:eastAsia="uk-UA"/>
        </w:rPr>
      </w:pPr>
      <w:r w:rsidRPr="003F6C9C">
        <w:rPr>
          <w:rFonts w:ascii="Times New Roman" w:hAnsi="Times New Roman"/>
          <w:sz w:val="24"/>
          <w:szCs w:val="24"/>
          <w:lang w:val="uk-UA" w:eastAsia="uk-UA"/>
        </w:rPr>
        <w:t>За результатами проведеного аналізу, за період з 2021 року по 2023 рік, коефіцієнт зносу основних засобів знизився з 52,5 % до 46,6 %, що свідчить про певне покращення стану основних засобів, зменшення ступеня їх амортизації.</w:t>
      </w:r>
      <w:r w:rsidRPr="003F6C9C">
        <w:rPr>
          <w:rFonts w:ascii="Times New Roman" w:hAnsi="Times New Roman"/>
          <w:sz w:val="28"/>
          <w:szCs w:val="28"/>
          <w:lang w:val="uk-UA" w:eastAsia="uk-UA"/>
        </w:rPr>
        <w:t xml:space="preserve"> </w:t>
      </w:r>
      <w:r w:rsidRPr="003F6C9C">
        <w:rPr>
          <w:rFonts w:ascii="Times New Roman" w:hAnsi="Times New Roman"/>
          <w:sz w:val="24"/>
          <w:szCs w:val="24"/>
          <w:lang w:val="uk-UA" w:eastAsia="uk-UA"/>
        </w:rPr>
        <w:t>Незначне зростання коефіцієнта у І півріччі 2024 року, до рівня 47,05 %, може свідчити про недоліки в політиці оновлення або недостатність інвестицій в основні засоби.</w:t>
      </w:r>
    </w:p>
    <w:p w14:paraId="5D0AEEA4" w14:textId="77777777" w:rsidR="003F6C9C" w:rsidRPr="003F6C9C" w:rsidRDefault="003F6C9C" w:rsidP="005A0D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lang w:val="uk-UA" w:eastAsia="uk-UA"/>
        </w:rPr>
      </w:pPr>
      <w:r w:rsidRPr="003F6C9C">
        <w:rPr>
          <w:rFonts w:ascii="Times New Roman" w:hAnsi="Times New Roman"/>
          <w:sz w:val="24"/>
          <w:szCs w:val="24"/>
          <w:lang w:val="uk-UA" w:eastAsia="uk-UA"/>
        </w:rPr>
        <w:t xml:space="preserve">Загалом, усереднений коефіцієнт зносу основних засобів комунальних підприємств за 2021 рік – І півріччя 2024 року становить 48,5 %, що свідчить про середній рівень амортизації основних засобів підприємств комунальної сфери. Це не критичний показник, але він вказує на те, що частина активів наближається до межі своєї економічної придатності. Коефіцієнт на рівні 48,5 % свідчить про те, що підприємства зможуть стабільно працювати в короткостроковій перспективі. Однак, у </w:t>
      </w:r>
      <w:r w:rsidRPr="003F6C9C">
        <w:rPr>
          <w:rFonts w:ascii="Times New Roman" w:hAnsi="Times New Roman"/>
          <w:sz w:val="24"/>
          <w:szCs w:val="24"/>
          <w:lang w:val="uk-UA" w:eastAsia="uk-UA"/>
        </w:rPr>
        <w:lastRenderedPageBreak/>
        <w:t>середньо - та довгостроковій перспективі слід розглянути питання інвестицій в оновлення основних засобів для збереження конкурентоспроможності та ефективності.</w:t>
      </w:r>
    </w:p>
    <w:p w14:paraId="0771FBFF" w14:textId="77777777" w:rsidR="003F6C9C" w:rsidRPr="003F6C9C" w:rsidRDefault="003F6C9C" w:rsidP="005A0D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lang w:val="uk-UA" w:eastAsia="uk-UA"/>
        </w:rPr>
      </w:pPr>
      <w:r w:rsidRPr="003F6C9C">
        <w:rPr>
          <w:rFonts w:ascii="Times New Roman" w:hAnsi="Times New Roman"/>
          <w:sz w:val="24"/>
          <w:szCs w:val="24"/>
          <w:lang w:val="uk-UA" w:eastAsia="uk-UA"/>
        </w:rPr>
        <w:t>Значення коефіцієнтів вибуття основних засобів за 2022 та 2023 роки на рівні 4,4 % та 6,9 % обумовлені списанням з балансу підприємств фізично та морально застарілих основних засобів, які не придатні для подальшого використання, а також списанням з балансу основних засобів</w:t>
      </w:r>
      <w:r w:rsidRPr="003F6C9C">
        <w:rPr>
          <w:rFonts w:ascii="Times New Roman" w:hAnsi="Times New Roman"/>
          <w:sz w:val="28"/>
          <w:szCs w:val="28"/>
          <w:lang w:val="uk-UA" w:eastAsia="uk-UA"/>
        </w:rPr>
        <w:t xml:space="preserve"> </w:t>
      </w:r>
      <w:r w:rsidRPr="003F6C9C">
        <w:rPr>
          <w:rFonts w:ascii="Times New Roman" w:hAnsi="Times New Roman"/>
          <w:sz w:val="24"/>
          <w:szCs w:val="24"/>
          <w:lang w:val="uk-UA" w:eastAsia="uk-UA"/>
        </w:rPr>
        <w:t>через припинення основної діяльності КП «Південно-Західні тепломережі», припиненням господарської діяльності КП «Медичний стоматологічний центр», а також переведенням частини об'єктів основних засобів КП «Агенція муніципальної нерухомості» до категорії інвестиційної нерухомості.</w:t>
      </w:r>
    </w:p>
    <w:p w14:paraId="3ADD2720" w14:textId="77777777" w:rsidR="003F6C9C" w:rsidRPr="003F6C9C" w:rsidRDefault="003F6C9C" w:rsidP="005A0D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lang w:val="uk-UA" w:eastAsia="uk-UA"/>
        </w:rPr>
      </w:pPr>
    </w:p>
    <w:p w14:paraId="5132C706" w14:textId="77777777" w:rsidR="003F6C9C" w:rsidRPr="003F6C9C" w:rsidRDefault="003F6C9C" w:rsidP="005A0D03">
      <w:pPr>
        <w:spacing w:after="0" w:line="240" w:lineRule="auto"/>
        <w:ind w:firstLine="567"/>
        <w:jc w:val="both"/>
        <w:rPr>
          <w:rFonts w:ascii="Times New Roman" w:hAnsi="Times New Roman"/>
          <w:sz w:val="24"/>
          <w:szCs w:val="24"/>
          <w:lang w:val="uk-UA" w:eastAsia="uk-UA"/>
        </w:rPr>
      </w:pPr>
      <w:r w:rsidRPr="003F6C9C">
        <w:rPr>
          <w:rFonts w:ascii="Times New Roman" w:hAnsi="Times New Roman"/>
          <w:sz w:val="24"/>
          <w:szCs w:val="24"/>
          <w:lang w:val="uk-UA" w:eastAsia="uk-UA"/>
        </w:rPr>
        <w:t>Разом із аналізом інвестиційної політики підприємств, необхідно зосередити увагу на оцінці їх загальної господарської результативності, зокрема ефективності управління робочим капіталом. За 2021- 2023 роки та І півріччя 2024 року проведено аналіз робочого капіталу (додаток 10 до Програми) комунальних підприємств громади, що дає можливість отримати дані щодо загального робочого капіталу комунальних підприємств Хмельницької міської територіальної громади (таблиця 4).</w:t>
      </w:r>
    </w:p>
    <w:p w14:paraId="240A0733" w14:textId="77777777" w:rsidR="003F6C9C" w:rsidRPr="003F6C9C" w:rsidRDefault="003F6C9C" w:rsidP="003F6C9C">
      <w:pPr>
        <w:spacing w:after="0" w:line="240" w:lineRule="auto"/>
        <w:ind w:firstLine="709"/>
        <w:jc w:val="right"/>
        <w:rPr>
          <w:rFonts w:ascii="Times New Roman" w:hAnsi="Times New Roman"/>
          <w:sz w:val="24"/>
          <w:szCs w:val="24"/>
          <w:lang w:val="uk-UA" w:eastAsia="uk-UA"/>
        </w:rPr>
      </w:pPr>
      <w:r w:rsidRPr="003F6C9C">
        <w:rPr>
          <w:rFonts w:ascii="Times New Roman" w:hAnsi="Times New Roman"/>
          <w:sz w:val="24"/>
          <w:szCs w:val="24"/>
          <w:lang w:val="uk-UA" w:eastAsia="uk-UA"/>
        </w:rPr>
        <w:t>Таблиця 4</w:t>
      </w:r>
    </w:p>
    <w:p w14:paraId="2FC2F716" w14:textId="77777777" w:rsidR="003F6C9C" w:rsidRPr="003F6C9C" w:rsidRDefault="003F6C9C" w:rsidP="003F6C9C">
      <w:pPr>
        <w:spacing w:after="0" w:line="240" w:lineRule="auto"/>
        <w:ind w:firstLine="709"/>
        <w:jc w:val="center"/>
        <w:rPr>
          <w:rFonts w:ascii="Times New Roman" w:hAnsi="Times New Roman"/>
          <w:b/>
          <w:sz w:val="24"/>
          <w:szCs w:val="24"/>
          <w:lang w:val="uk-UA" w:eastAsia="uk-UA"/>
        </w:rPr>
      </w:pPr>
      <w:r w:rsidRPr="003F6C9C">
        <w:rPr>
          <w:rFonts w:ascii="Times New Roman" w:hAnsi="Times New Roman"/>
          <w:b/>
          <w:sz w:val="24"/>
          <w:szCs w:val="24"/>
          <w:lang w:val="uk-UA" w:eastAsia="uk-UA"/>
        </w:rPr>
        <w:t xml:space="preserve">Аналіз робочого капіталу комунальних підприємств громади </w:t>
      </w:r>
    </w:p>
    <w:p w14:paraId="658DCC60" w14:textId="77777777" w:rsidR="003F6C9C" w:rsidRPr="003F6C9C" w:rsidRDefault="003F6C9C" w:rsidP="003F6C9C">
      <w:pPr>
        <w:spacing w:after="0" w:line="240" w:lineRule="auto"/>
        <w:ind w:firstLine="709"/>
        <w:jc w:val="center"/>
        <w:rPr>
          <w:rFonts w:ascii="Times New Roman" w:hAnsi="Times New Roman"/>
          <w:b/>
          <w:sz w:val="24"/>
          <w:szCs w:val="24"/>
          <w:lang w:val="uk-UA" w:eastAsia="uk-UA"/>
        </w:rPr>
      </w:pPr>
      <w:r w:rsidRPr="003F6C9C">
        <w:rPr>
          <w:rFonts w:ascii="Times New Roman" w:hAnsi="Times New Roman"/>
          <w:b/>
          <w:sz w:val="24"/>
          <w:szCs w:val="24"/>
          <w:lang w:val="uk-UA" w:eastAsia="uk-UA"/>
        </w:rPr>
        <w:t>за 2021 - 2023 роки та І півріччя 2024 року</w:t>
      </w:r>
    </w:p>
    <w:p w14:paraId="0BE6605C" w14:textId="77777777" w:rsidR="003F6C9C" w:rsidRPr="003F6C9C" w:rsidRDefault="003F6C9C" w:rsidP="003F6C9C">
      <w:pPr>
        <w:spacing w:after="0" w:line="240" w:lineRule="auto"/>
        <w:ind w:firstLine="709"/>
        <w:jc w:val="right"/>
        <w:rPr>
          <w:rFonts w:ascii="Times New Roman" w:hAnsi="Times New Roman"/>
          <w:sz w:val="24"/>
          <w:szCs w:val="24"/>
          <w:lang w:val="uk-UA" w:eastAsia="uk-UA"/>
        </w:rPr>
      </w:pPr>
      <w:r w:rsidRPr="003F6C9C">
        <w:rPr>
          <w:rFonts w:ascii="Times New Roman" w:hAnsi="Times New Roman"/>
          <w:sz w:val="24"/>
          <w:szCs w:val="24"/>
          <w:lang w:val="uk-UA" w:eastAsia="uk-UA"/>
        </w:rPr>
        <w:t>тис. грн</w:t>
      </w:r>
    </w:p>
    <w:tbl>
      <w:tblPr>
        <w:tblStyle w:val="ac"/>
        <w:tblW w:w="10214" w:type="dxa"/>
        <w:tblLook w:val="04A0" w:firstRow="1" w:lastRow="0" w:firstColumn="1" w:lastColumn="0" w:noHBand="0" w:noVBand="1"/>
      </w:tblPr>
      <w:tblGrid>
        <w:gridCol w:w="4106"/>
        <w:gridCol w:w="1843"/>
        <w:gridCol w:w="1417"/>
        <w:gridCol w:w="1276"/>
        <w:gridCol w:w="1572"/>
      </w:tblGrid>
      <w:tr w:rsidR="003F6C9C" w:rsidRPr="003F6C9C" w14:paraId="0A38E3DC" w14:textId="77777777" w:rsidTr="00A37705">
        <w:trPr>
          <w:trHeight w:val="218"/>
        </w:trPr>
        <w:tc>
          <w:tcPr>
            <w:tcW w:w="4106" w:type="dxa"/>
            <w:vMerge w:val="restart"/>
          </w:tcPr>
          <w:p w14:paraId="200B68F7" w14:textId="77777777" w:rsidR="003F6C9C" w:rsidRPr="003F6C9C" w:rsidRDefault="003F6C9C" w:rsidP="005A0D03">
            <w:pPr>
              <w:spacing w:after="0" w:line="240" w:lineRule="auto"/>
              <w:ind w:left="29" w:firstLine="0"/>
              <w:jc w:val="center"/>
              <w:rPr>
                <w:rFonts w:ascii="Times New Roman" w:hAnsi="Times New Roman"/>
                <w:sz w:val="19"/>
                <w:szCs w:val="19"/>
                <w:highlight w:val="white"/>
                <w:lang w:val="uk-UA" w:eastAsia="uk-UA"/>
              </w:rPr>
            </w:pPr>
            <w:r w:rsidRPr="003F6C9C">
              <w:rPr>
                <w:rFonts w:ascii="Times New Roman" w:hAnsi="Times New Roman"/>
                <w:sz w:val="19"/>
                <w:szCs w:val="19"/>
                <w:highlight w:val="white"/>
                <w:lang w:val="uk-UA" w:eastAsia="uk-UA"/>
              </w:rPr>
              <w:t>Показник</w:t>
            </w:r>
          </w:p>
        </w:tc>
        <w:tc>
          <w:tcPr>
            <w:tcW w:w="6108" w:type="dxa"/>
            <w:gridSpan w:val="4"/>
            <w:vAlign w:val="center"/>
          </w:tcPr>
          <w:p w14:paraId="70C68067" w14:textId="77777777" w:rsidR="003F6C9C" w:rsidRPr="003F6C9C" w:rsidRDefault="003F6C9C" w:rsidP="005A0D03">
            <w:pPr>
              <w:spacing w:after="0" w:line="240" w:lineRule="auto"/>
              <w:ind w:left="29" w:firstLine="0"/>
              <w:jc w:val="center"/>
              <w:rPr>
                <w:rFonts w:ascii="Times New Roman" w:hAnsi="Times New Roman"/>
                <w:sz w:val="19"/>
                <w:szCs w:val="19"/>
                <w:highlight w:val="white"/>
                <w:lang w:val="uk-UA" w:eastAsia="uk-UA"/>
              </w:rPr>
            </w:pPr>
            <w:r w:rsidRPr="003F6C9C">
              <w:rPr>
                <w:rFonts w:ascii="Times New Roman" w:hAnsi="Times New Roman"/>
                <w:sz w:val="19"/>
                <w:szCs w:val="19"/>
                <w:highlight w:val="white"/>
                <w:lang w:val="uk-UA" w:eastAsia="uk-UA"/>
              </w:rPr>
              <w:t>Роки</w:t>
            </w:r>
          </w:p>
        </w:tc>
      </w:tr>
      <w:tr w:rsidR="003F6C9C" w:rsidRPr="003F6C9C" w14:paraId="34C14C57" w14:textId="77777777" w:rsidTr="00A37705">
        <w:trPr>
          <w:trHeight w:val="216"/>
        </w:trPr>
        <w:tc>
          <w:tcPr>
            <w:tcW w:w="4106" w:type="dxa"/>
            <w:vMerge/>
          </w:tcPr>
          <w:p w14:paraId="438A2CE3" w14:textId="77777777" w:rsidR="003F6C9C" w:rsidRPr="003F6C9C" w:rsidRDefault="003F6C9C" w:rsidP="005A0D03">
            <w:pPr>
              <w:spacing w:after="0" w:line="240" w:lineRule="auto"/>
              <w:ind w:left="29" w:firstLine="0"/>
              <w:jc w:val="center"/>
              <w:rPr>
                <w:rFonts w:ascii="Times New Roman" w:hAnsi="Times New Roman"/>
                <w:sz w:val="19"/>
                <w:szCs w:val="19"/>
                <w:highlight w:val="white"/>
                <w:lang w:val="uk-UA" w:eastAsia="uk-UA"/>
              </w:rPr>
            </w:pPr>
          </w:p>
        </w:tc>
        <w:tc>
          <w:tcPr>
            <w:tcW w:w="1843" w:type="dxa"/>
            <w:vAlign w:val="center"/>
          </w:tcPr>
          <w:p w14:paraId="26E8E29F" w14:textId="77777777" w:rsidR="003F6C9C" w:rsidRPr="003F6C9C" w:rsidRDefault="003F6C9C" w:rsidP="005A0D03">
            <w:pPr>
              <w:spacing w:after="0" w:line="240" w:lineRule="auto"/>
              <w:ind w:left="29" w:firstLine="0"/>
              <w:jc w:val="center"/>
              <w:rPr>
                <w:rFonts w:ascii="Times New Roman" w:hAnsi="Times New Roman"/>
                <w:sz w:val="19"/>
                <w:szCs w:val="19"/>
                <w:highlight w:val="white"/>
                <w:lang w:val="uk-UA" w:eastAsia="uk-UA"/>
              </w:rPr>
            </w:pPr>
            <w:r w:rsidRPr="003F6C9C">
              <w:rPr>
                <w:rFonts w:ascii="Times New Roman" w:hAnsi="Times New Roman"/>
                <w:sz w:val="19"/>
                <w:szCs w:val="19"/>
                <w:highlight w:val="white"/>
                <w:lang w:val="uk-UA" w:eastAsia="uk-UA"/>
              </w:rPr>
              <w:t>2021</w:t>
            </w:r>
          </w:p>
        </w:tc>
        <w:tc>
          <w:tcPr>
            <w:tcW w:w="1417" w:type="dxa"/>
            <w:vAlign w:val="center"/>
          </w:tcPr>
          <w:p w14:paraId="4F4AC5A7" w14:textId="77777777" w:rsidR="003F6C9C" w:rsidRPr="003F6C9C" w:rsidRDefault="003F6C9C" w:rsidP="005A0D03">
            <w:pPr>
              <w:spacing w:after="0" w:line="240" w:lineRule="auto"/>
              <w:ind w:left="29" w:firstLine="0"/>
              <w:jc w:val="center"/>
              <w:rPr>
                <w:rFonts w:ascii="Times New Roman" w:hAnsi="Times New Roman"/>
                <w:sz w:val="19"/>
                <w:szCs w:val="19"/>
                <w:highlight w:val="white"/>
                <w:lang w:val="uk-UA" w:eastAsia="uk-UA"/>
              </w:rPr>
            </w:pPr>
            <w:r w:rsidRPr="003F6C9C">
              <w:rPr>
                <w:rFonts w:ascii="Times New Roman" w:hAnsi="Times New Roman"/>
                <w:sz w:val="19"/>
                <w:szCs w:val="19"/>
                <w:highlight w:val="white"/>
                <w:lang w:val="uk-UA" w:eastAsia="uk-UA"/>
              </w:rPr>
              <w:t>2022</w:t>
            </w:r>
          </w:p>
        </w:tc>
        <w:tc>
          <w:tcPr>
            <w:tcW w:w="1276" w:type="dxa"/>
            <w:vAlign w:val="center"/>
          </w:tcPr>
          <w:p w14:paraId="028D73FC" w14:textId="77777777" w:rsidR="003F6C9C" w:rsidRPr="003F6C9C" w:rsidRDefault="003F6C9C" w:rsidP="005A0D03">
            <w:pPr>
              <w:spacing w:after="0" w:line="240" w:lineRule="auto"/>
              <w:ind w:left="29" w:firstLine="0"/>
              <w:jc w:val="center"/>
              <w:rPr>
                <w:rFonts w:ascii="Times New Roman" w:hAnsi="Times New Roman"/>
                <w:sz w:val="19"/>
                <w:szCs w:val="19"/>
                <w:highlight w:val="white"/>
                <w:lang w:val="uk-UA" w:eastAsia="uk-UA"/>
              </w:rPr>
            </w:pPr>
            <w:r w:rsidRPr="003F6C9C">
              <w:rPr>
                <w:rFonts w:ascii="Times New Roman" w:hAnsi="Times New Roman"/>
                <w:sz w:val="19"/>
                <w:szCs w:val="19"/>
                <w:highlight w:val="white"/>
                <w:lang w:val="uk-UA" w:eastAsia="uk-UA"/>
              </w:rPr>
              <w:t>2023</w:t>
            </w:r>
          </w:p>
        </w:tc>
        <w:tc>
          <w:tcPr>
            <w:tcW w:w="1572" w:type="dxa"/>
            <w:vAlign w:val="center"/>
          </w:tcPr>
          <w:p w14:paraId="07A735A2" w14:textId="77777777" w:rsidR="003F6C9C" w:rsidRPr="003F6C9C" w:rsidRDefault="003F6C9C" w:rsidP="005A0D03">
            <w:pPr>
              <w:spacing w:after="0" w:line="240" w:lineRule="auto"/>
              <w:ind w:left="29" w:firstLine="0"/>
              <w:jc w:val="center"/>
              <w:rPr>
                <w:rFonts w:ascii="Times New Roman" w:hAnsi="Times New Roman"/>
                <w:sz w:val="19"/>
                <w:szCs w:val="19"/>
                <w:highlight w:val="white"/>
                <w:lang w:val="uk-UA" w:eastAsia="uk-UA"/>
              </w:rPr>
            </w:pPr>
            <w:r w:rsidRPr="003F6C9C">
              <w:rPr>
                <w:rFonts w:ascii="Times New Roman" w:hAnsi="Times New Roman"/>
                <w:sz w:val="19"/>
                <w:szCs w:val="19"/>
                <w:highlight w:val="white"/>
                <w:lang w:val="uk-UA" w:eastAsia="uk-UA"/>
              </w:rPr>
              <w:t>І півріччя 2024</w:t>
            </w:r>
          </w:p>
        </w:tc>
      </w:tr>
      <w:tr w:rsidR="003F6C9C" w:rsidRPr="003F6C9C" w14:paraId="05002D87" w14:textId="77777777" w:rsidTr="00A37705">
        <w:trPr>
          <w:trHeight w:val="218"/>
        </w:trPr>
        <w:tc>
          <w:tcPr>
            <w:tcW w:w="4106" w:type="dxa"/>
          </w:tcPr>
          <w:p w14:paraId="769A70D2" w14:textId="77777777" w:rsidR="003F6C9C" w:rsidRPr="003F6C9C" w:rsidRDefault="003F6C9C" w:rsidP="005A0D03">
            <w:pPr>
              <w:spacing w:after="0" w:line="240" w:lineRule="auto"/>
              <w:ind w:left="29" w:firstLine="0"/>
              <w:rPr>
                <w:rFonts w:ascii="Times New Roman" w:hAnsi="Times New Roman"/>
                <w:sz w:val="19"/>
                <w:szCs w:val="19"/>
                <w:highlight w:val="white"/>
                <w:lang w:val="uk-UA" w:eastAsia="uk-UA"/>
              </w:rPr>
            </w:pPr>
            <w:r w:rsidRPr="003F6C9C">
              <w:rPr>
                <w:rFonts w:ascii="Times New Roman" w:hAnsi="Times New Roman"/>
                <w:sz w:val="19"/>
                <w:szCs w:val="19"/>
                <w:highlight w:val="white"/>
                <w:lang w:val="uk-UA" w:eastAsia="uk-UA"/>
              </w:rPr>
              <w:t>Оборотні активи</w:t>
            </w:r>
          </w:p>
        </w:tc>
        <w:tc>
          <w:tcPr>
            <w:tcW w:w="1843" w:type="dxa"/>
          </w:tcPr>
          <w:p w14:paraId="1DE72755" w14:textId="77777777" w:rsidR="003F6C9C" w:rsidRPr="003F6C9C" w:rsidRDefault="003F6C9C" w:rsidP="005A0D03">
            <w:pPr>
              <w:spacing w:after="0" w:line="240" w:lineRule="auto"/>
              <w:ind w:left="29" w:firstLine="0"/>
              <w:jc w:val="center"/>
              <w:rPr>
                <w:rFonts w:ascii="Times New Roman" w:hAnsi="Times New Roman"/>
                <w:sz w:val="19"/>
                <w:szCs w:val="19"/>
                <w:highlight w:val="white"/>
                <w:lang w:val="uk-UA" w:eastAsia="uk-UA"/>
              </w:rPr>
            </w:pPr>
            <w:r w:rsidRPr="003F6C9C">
              <w:rPr>
                <w:rFonts w:ascii="Times New Roman" w:hAnsi="Times New Roman"/>
                <w:sz w:val="19"/>
                <w:szCs w:val="19"/>
                <w:highlight w:val="white"/>
                <w:lang w:val="uk-UA" w:eastAsia="uk-UA"/>
              </w:rPr>
              <w:t>870784,4</w:t>
            </w:r>
          </w:p>
        </w:tc>
        <w:tc>
          <w:tcPr>
            <w:tcW w:w="1417" w:type="dxa"/>
          </w:tcPr>
          <w:p w14:paraId="47DCAD7D" w14:textId="77777777" w:rsidR="003F6C9C" w:rsidRPr="003F6C9C" w:rsidRDefault="003F6C9C" w:rsidP="005A0D03">
            <w:pPr>
              <w:spacing w:after="0" w:line="240" w:lineRule="auto"/>
              <w:ind w:left="29" w:firstLine="0"/>
              <w:jc w:val="center"/>
              <w:rPr>
                <w:rFonts w:ascii="Times New Roman" w:hAnsi="Times New Roman"/>
                <w:sz w:val="19"/>
                <w:szCs w:val="19"/>
                <w:highlight w:val="white"/>
                <w:lang w:val="en-US" w:eastAsia="uk-UA"/>
              </w:rPr>
            </w:pPr>
            <w:r w:rsidRPr="003F6C9C">
              <w:rPr>
                <w:rFonts w:ascii="Times New Roman" w:hAnsi="Times New Roman"/>
                <w:sz w:val="19"/>
                <w:szCs w:val="19"/>
                <w:highlight w:val="white"/>
                <w:lang w:val="en-US" w:eastAsia="uk-UA"/>
              </w:rPr>
              <w:t>1072446,5</w:t>
            </w:r>
          </w:p>
        </w:tc>
        <w:tc>
          <w:tcPr>
            <w:tcW w:w="1276" w:type="dxa"/>
          </w:tcPr>
          <w:p w14:paraId="77F8646E" w14:textId="77777777" w:rsidR="003F6C9C" w:rsidRPr="003F6C9C" w:rsidRDefault="003F6C9C" w:rsidP="005A0D03">
            <w:pPr>
              <w:spacing w:after="0" w:line="240" w:lineRule="auto"/>
              <w:ind w:left="29" w:firstLine="0"/>
              <w:jc w:val="center"/>
              <w:rPr>
                <w:rFonts w:ascii="Times New Roman" w:hAnsi="Times New Roman"/>
                <w:sz w:val="19"/>
                <w:szCs w:val="19"/>
                <w:highlight w:val="white"/>
                <w:lang w:val="en-US" w:eastAsia="uk-UA"/>
              </w:rPr>
            </w:pPr>
            <w:r w:rsidRPr="003F6C9C">
              <w:rPr>
                <w:rFonts w:ascii="Times New Roman" w:hAnsi="Times New Roman"/>
                <w:sz w:val="19"/>
                <w:szCs w:val="19"/>
                <w:highlight w:val="white"/>
                <w:lang w:val="en-US" w:eastAsia="uk-UA"/>
              </w:rPr>
              <w:t>1216696,9</w:t>
            </w:r>
          </w:p>
        </w:tc>
        <w:tc>
          <w:tcPr>
            <w:tcW w:w="1572" w:type="dxa"/>
          </w:tcPr>
          <w:p w14:paraId="0F31CFDE" w14:textId="77777777" w:rsidR="003F6C9C" w:rsidRPr="003F6C9C" w:rsidRDefault="003F6C9C" w:rsidP="005A0D03">
            <w:pPr>
              <w:spacing w:after="0" w:line="240" w:lineRule="auto"/>
              <w:ind w:left="29" w:firstLine="0"/>
              <w:jc w:val="center"/>
              <w:rPr>
                <w:rFonts w:ascii="Times New Roman" w:hAnsi="Times New Roman"/>
                <w:sz w:val="19"/>
                <w:szCs w:val="19"/>
                <w:highlight w:val="white"/>
                <w:lang w:val="en-US" w:eastAsia="uk-UA"/>
              </w:rPr>
            </w:pPr>
            <w:r w:rsidRPr="003F6C9C">
              <w:rPr>
                <w:rFonts w:ascii="Times New Roman" w:hAnsi="Times New Roman"/>
                <w:sz w:val="19"/>
                <w:szCs w:val="19"/>
                <w:highlight w:val="white"/>
                <w:lang w:val="en-US" w:eastAsia="uk-UA"/>
              </w:rPr>
              <w:t>1150382,0</w:t>
            </w:r>
          </w:p>
        </w:tc>
      </w:tr>
      <w:tr w:rsidR="003F6C9C" w:rsidRPr="003F6C9C" w14:paraId="07ABFD69" w14:textId="77777777" w:rsidTr="00A37705">
        <w:trPr>
          <w:trHeight w:val="211"/>
        </w:trPr>
        <w:tc>
          <w:tcPr>
            <w:tcW w:w="4106" w:type="dxa"/>
          </w:tcPr>
          <w:p w14:paraId="72DF3828" w14:textId="77777777" w:rsidR="003F6C9C" w:rsidRPr="003F6C9C" w:rsidRDefault="003F6C9C" w:rsidP="005A0D03">
            <w:pPr>
              <w:spacing w:after="0" w:line="240" w:lineRule="auto"/>
              <w:ind w:left="29" w:firstLine="0"/>
              <w:rPr>
                <w:rFonts w:ascii="Times New Roman" w:hAnsi="Times New Roman"/>
                <w:sz w:val="19"/>
                <w:szCs w:val="19"/>
                <w:highlight w:val="white"/>
                <w:lang w:val="uk-UA" w:eastAsia="uk-UA"/>
              </w:rPr>
            </w:pPr>
            <w:r w:rsidRPr="003F6C9C">
              <w:rPr>
                <w:rFonts w:ascii="Times New Roman" w:hAnsi="Times New Roman"/>
                <w:sz w:val="19"/>
                <w:szCs w:val="19"/>
                <w:highlight w:val="white"/>
                <w:lang w:val="uk-UA" w:eastAsia="uk-UA"/>
              </w:rPr>
              <w:t>Поточні зобов’язання</w:t>
            </w:r>
          </w:p>
        </w:tc>
        <w:tc>
          <w:tcPr>
            <w:tcW w:w="1843" w:type="dxa"/>
          </w:tcPr>
          <w:p w14:paraId="787A457F" w14:textId="77777777" w:rsidR="003F6C9C" w:rsidRPr="003F6C9C" w:rsidRDefault="003F6C9C" w:rsidP="005A0D03">
            <w:pPr>
              <w:spacing w:after="0" w:line="240" w:lineRule="auto"/>
              <w:ind w:left="29" w:firstLine="0"/>
              <w:jc w:val="center"/>
              <w:rPr>
                <w:rFonts w:ascii="Times New Roman" w:hAnsi="Times New Roman"/>
                <w:sz w:val="19"/>
                <w:szCs w:val="19"/>
                <w:highlight w:val="white"/>
                <w:lang w:val="uk-UA" w:eastAsia="uk-UA"/>
              </w:rPr>
            </w:pPr>
            <w:r w:rsidRPr="003F6C9C">
              <w:rPr>
                <w:rFonts w:ascii="Times New Roman" w:hAnsi="Times New Roman"/>
                <w:sz w:val="19"/>
                <w:szCs w:val="19"/>
                <w:highlight w:val="white"/>
                <w:lang w:val="uk-UA" w:eastAsia="uk-UA"/>
              </w:rPr>
              <w:t>522875,4</w:t>
            </w:r>
          </w:p>
        </w:tc>
        <w:tc>
          <w:tcPr>
            <w:tcW w:w="1417" w:type="dxa"/>
          </w:tcPr>
          <w:p w14:paraId="05C919CB" w14:textId="77777777" w:rsidR="003F6C9C" w:rsidRPr="003F6C9C" w:rsidRDefault="003F6C9C" w:rsidP="005A0D03">
            <w:pPr>
              <w:spacing w:after="0" w:line="240" w:lineRule="auto"/>
              <w:ind w:left="29" w:firstLine="0"/>
              <w:jc w:val="center"/>
              <w:rPr>
                <w:rFonts w:ascii="Times New Roman" w:hAnsi="Times New Roman"/>
                <w:sz w:val="19"/>
                <w:szCs w:val="19"/>
                <w:highlight w:val="white"/>
                <w:lang w:val="en-US" w:eastAsia="uk-UA"/>
              </w:rPr>
            </w:pPr>
            <w:r w:rsidRPr="003F6C9C">
              <w:rPr>
                <w:rFonts w:ascii="Times New Roman" w:hAnsi="Times New Roman"/>
                <w:sz w:val="19"/>
                <w:szCs w:val="19"/>
                <w:highlight w:val="white"/>
                <w:lang w:val="en-US" w:eastAsia="uk-UA"/>
              </w:rPr>
              <w:t>543059,0</w:t>
            </w:r>
          </w:p>
        </w:tc>
        <w:tc>
          <w:tcPr>
            <w:tcW w:w="1276" w:type="dxa"/>
          </w:tcPr>
          <w:p w14:paraId="0EEF2F94" w14:textId="77777777" w:rsidR="003F6C9C" w:rsidRPr="003F6C9C" w:rsidRDefault="003F6C9C" w:rsidP="005A0D03">
            <w:pPr>
              <w:spacing w:after="0" w:line="240" w:lineRule="auto"/>
              <w:ind w:left="29" w:firstLine="0"/>
              <w:jc w:val="center"/>
              <w:rPr>
                <w:rFonts w:ascii="Times New Roman" w:hAnsi="Times New Roman"/>
                <w:sz w:val="19"/>
                <w:szCs w:val="19"/>
                <w:highlight w:val="white"/>
                <w:lang w:val="en-US" w:eastAsia="uk-UA"/>
              </w:rPr>
            </w:pPr>
            <w:r w:rsidRPr="003F6C9C">
              <w:rPr>
                <w:rFonts w:ascii="Times New Roman" w:hAnsi="Times New Roman"/>
                <w:sz w:val="19"/>
                <w:szCs w:val="19"/>
                <w:highlight w:val="white"/>
                <w:lang w:val="en-US" w:eastAsia="uk-UA"/>
              </w:rPr>
              <w:t>791896,3</w:t>
            </w:r>
          </w:p>
        </w:tc>
        <w:tc>
          <w:tcPr>
            <w:tcW w:w="1572" w:type="dxa"/>
          </w:tcPr>
          <w:p w14:paraId="09010867" w14:textId="77777777" w:rsidR="003F6C9C" w:rsidRPr="003F6C9C" w:rsidRDefault="003F6C9C" w:rsidP="005A0D03">
            <w:pPr>
              <w:spacing w:after="0" w:line="240" w:lineRule="auto"/>
              <w:ind w:left="29" w:firstLine="0"/>
              <w:jc w:val="center"/>
              <w:rPr>
                <w:rFonts w:ascii="Times New Roman" w:hAnsi="Times New Roman"/>
                <w:sz w:val="19"/>
                <w:szCs w:val="19"/>
                <w:highlight w:val="white"/>
                <w:lang w:val="en-US" w:eastAsia="uk-UA"/>
              </w:rPr>
            </w:pPr>
            <w:r w:rsidRPr="003F6C9C">
              <w:rPr>
                <w:rFonts w:ascii="Times New Roman" w:hAnsi="Times New Roman"/>
                <w:sz w:val="19"/>
                <w:szCs w:val="19"/>
                <w:highlight w:val="white"/>
                <w:lang w:val="en-US" w:eastAsia="uk-UA"/>
              </w:rPr>
              <w:t>1130922,2</w:t>
            </w:r>
          </w:p>
        </w:tc>
      </w:tr>
      <w:tr w:rsidR="003F6C9C" w:rsidRPr="003F6C9C" w14:paraId="406EC6E6" w14:textId="77777777" w:rsidTr="00A37705">
        <w:trPr>
          <w:trHeight w:val="234"/>
        </w:trPr>
        <w:tc>
          <w:tcPr>
            <w:tcW w:w="4106" w:type="dxa"/>
          </w:tcPr>
          <w:p w14:paraId="6C255C24" w14:textId="77777777" w:rsidR="003F6C9C" w:rsidRPr="003F6C9C" w:rsidRDefault="003F6C9C" w:rsidP="005A0D03">
            <w:pPr>
              <w:spacing w:after="0" w:line="240" w:lineRule="auto"/>
              <w:ind w:left="29" w:firstLine="0"/>
              <w:rPr>
                <w:rFonts w:ascii="Times New Roman" w:hAnsi="Times New Roman"/>
                <w:b/>
                <w:sz w:val="19"/>
                <w:szCs w:val="19"/>
                <w:highlight w:val="white"/>
                <w:lang w:val="uk-UA" w:eastAsia="uk-UA"/>
              </w:rPr>
            </w:pPr>
            <w:r w:rsidRPr="003F6C9C">
              <w:rPr>
                <w:rFonts w:ascii="Times New Roman" w:hAnsi="Times New Roman"/>
                <w:b/>
                <w:sz w:val="19"/>
                <w:szCs w:val="19"/>
                <w:highlight w:val="white"/>
                <w:lang w:val="uk-UA" w:eastAsia="uk-UA"/>
              </w:rPr>
              <w:t xml:space="preserve">Робочий капітал, в </w:t>
            </w:r>
            <w:proofErr w:type="spellStart"/>
            <w:r w:rsidRPr="003F6C9C">
              <w:rPr>
                <w:rFonts w:ascii="Times New Roman" w:hAnsi="Times New Roman"/>
                <w:b/>
                <w:sz w:val="19"/>
                <w:szCs w:val="19"/>
                <w:highlight w:val="white"/>
                <w:lang w:val="uk-UA" w:eastAsia="uk-UA"/>
              </w:rPr>
              <w:t>т.ч</w:t>
            </w:r>
            <w:proofErr w:type="spellEnd"/>
            <w:r w:rsidRPr="003F6C9C">
              <w:rPr>
                <w:rFonts w:ascii="Times New Roman" w:hAnsi="Times New Roman"/>
                <w:b/>
                <w:sz w:val="19"/>
                <w:szCs w:val="19"/>
                <w:highlight w:val="white"/>
                <w:lang w:val="uk-UA" w:eastAsia="uk-UA"/>
              </w:rPr>
              <w:t>.:</w:t>
            </w:r>
          </w:p>
        </w:tc>
        <w:tc>
          <w:tcPr>
            <w:tcW w:w="1843" w:type="dxa"/>
          </w:tcPr>
          <w:p w14:paraId="704CB75A" w14:textId="77777777" w:rsidR="003F6C9C" w:rsidRPr="003F6C9C" w:rsidRDefault="003F6C9C" w:rsidP="005A0D03">
            <w:pPr>
              <w:spacing w:after="0" w:line="240" w:lineRule="auto"/>
              <w:ind w:left="29" w:firstLine="0"/>
              <w:jc w:val="center"/>
              <w:rPr>
                <w:rFonts w:ascii="Times New Roman" w:hAnsi="Times New Roman"/>
                <w:b/>
                <w:sz w:val="19"/>
                <w:szCs w:val="19"/>
                <w:highlight w:val="white"/>
                <w:lang w:val="uk-UA" w:eastAsia="uk-UA"/>
              </w:rPr>
            </w:pPr>
            <w:r w:rsidRPr="003F6C9C">
              <w:rPr>
                <w:rFonts w:ascii="Times New Roman" w:hAnsi="Times New Roman"/>
                <w:b/>
                <w:sz w:val="19"/>
                <w:szCs w:val="19"/>
                <w:highlight w:val="white"/>
                <w:lang w:val="uk-UA" w:eastAsia="uk-UA"/>
              </w:rPr>
              <w:t>347909,0</w:t>
            </w:r>
          </w:p>
        </w:tc>
        <w:tc>
          <w:tcPr>
            <w:tcW w:w="1417" w:type="dxa"/>
          </w:tcPr>
          <w:p w14:paraId="4A22F5A6" w14:textId="77777777" w:rsidR="003F6C9C" w:rsidRPr="003F6C9C" w:rsidRDefault="003F6C9C" w:rsidP="005A0D03">
            <w:pPr>
              <w:spacing w:after="0" w:line="240" w:lineRule="auto"/>
              <w:ind w:left="29" w:firstLine="0"/>
              <w:jc w:val="center"/>
              <w:rPr>
                <w:rFonts w:ascii="Times New Roman" w:hAnsi="Times New Roman"/>
                <w:b/>
                <w:sz w:val="19"/>
                <w:szCs w:val="19"/>
                <w:highlight w:val="white"/>
                <w:lang w:val="en-US" w:eastAsia="uk-UA"/>
              </w:rPr>
            </w:pPr>
            <w:r w:rsidRPr="003F6C9C">
              <w:rPr>
                <w:rFonts w:ascii="Times New Roman" w:hAnsi="Times New Roman"/>
                <w:b/>
                <w:sz w:val="19"/>
                <w:szCs w:val="19"/>
                <w:highlight w:val="white"/>
                <w:lang w:val="en-US" w:eastAsia="uk-UA"/>
              </w:rPr>
              <w:t>529387,4</w:t>
            </w:r>
          </w:p>
        </w:tc>
        <w:tc>
          <w:tcPr>
            <w:tcW w:w="1276" w:type="dxa"/>
          </w:tcPr>
          <w:p w14:paraId="3A36C82F" w14:textId="77777777" w:rsidR="003F6C9C" w:rsidRPr="003F6C9C" w:rsidRDefault="003F6C9C" w:rsidP="005A0D03">
            <w:pPr>
              <w:spacing w:after="0" w:line="240" w:lineRule="auto"/>
              <w:ind w:left="29" w:firstLine="0"/>
              <w:jc w:val="center"/>
              <w:rPr>
                <w:rFonts w:ascii="Times New Roman" w:hAnsi="Times New Roman"/>
                <w:b/>
                <w:sz w:val="19"/>
                <w:szCs w:val="19"/>
                <w:highlight w:val="white"/>
                <w:lang w:val="en-US" w:eastAsia="uk-UA"/>
              </w:rPr>
            </w:pPr>
            <w:r w:rsidRPr="003F6C9C">
              <w:rPr>
                <w:rFonts w:ascii="Times New Roman" w:hAnsi="Times New Roman"/>
                <w:b/>
                <w:sz w:val="19"/>
                <w:szCs w:val="19"/>
                <w:highlight w:val="white"/>
                <w:lang w:val="en-US" w:eastAsia="uk-UA"/>
              </w:rPr>
              <w:t>424800,6</w:t>
            </w:r>
          </w:p>
        </w:tc>
        <w:tc>
          <w:tcPr>
            <w:tcW w:w="1572" w:type="dxa"/>
          </w:tcPr>
          <w:p w14:paraId="62AA759C" w14:textId="77777777" w:rsidR="003F6C9C" w:rsidRPr="003F6C9C" w:rsidRDefault="003F6C9C" w:rsidP="005A0D03">
            <w:pPr>
              <w:spacing w:after="0" w:line="240" w:lineRule="auto"/>
              <w:ind w:left="29" w:firstLine="0"/>
              <w:jc w:val="center"/>
              <w:rPr>
                <w:rFonts w:ascii="Times New Roman" w:hAnsi="Times New Roman"/>
                <w:b/>
                <w:sz w:val="19"/>
                <w:szCs w:val="19"/>
                <w:highlight w:val="white"/>
                <w:lang w:val="en-US" w:eastAsia="uk-UA"/>
              </w:rPr>
            </w:pPr>
            <w:r w:rsidRPr="003F6C9C">
              <w:rPr>
                <w:rFonts w:ascii="Times New Roman" w:hAnsi="Times New Roman"/>
                <w:b/>
                <w:sz w:val="19"/>
                <w:szCs w:val="19"/>
                <w:highlight w:val="white"/>
                <w:lang w:val="en-US" w:eastAsia="uk-UA"/>
              </w:rPr>
              <w:t>19459,8</w:t>
            </w:r>
          </w:p>
        </w:tc>
      </w:tr>
      <w:tr w:rsidR="003F6C9C" w:rsidRPr="003F6C9C" w14:paraId="55AB2FB8" w14:textId="77777777" w:rsidTr="00A37705">
        <w:trPr>
          <w:trHeight w:val="218"/>
        </w:trPr>
        <w:tc>
          <w:tcPr>
            <w:tcW w:w="4106" w:type="dxa"/>
          </w:tcPr>
          <w:p w14:paraId="74D14E9A" w14:textId="77777777" w:rsidR="003F6C9C" w:rsidRPr="003F6C9C" w:rsidRDefault="003F6C9C" w:rsidP="005A0D03">
            <w:pPr>
              <w:spacing w:after="0" w:line="240" w:lineRule="auto"/>
              <w:ind w:left="29" w:firstLine="0"/>
              <w:rPr>
                <w:rFonts w:ascii="Times New Roman" w:hAnsi="Times New Roman"/>
                <w:sz w:val="19"/>
                <w:szCs w:val="19"/>
                <w:highlight w:val="white"/>
                <w:lang w:val="uk-UA" w:eastAsia="uk-UA"/>
              </w:rPr>
            </w:pPr>
            <w:r w:rsidRPr="003F6C9C">
              <w:rPr>
                <w:rFonts w:ascii="Times New Roman" w:hAnsi="Times New Roman"/>
                <w:sz w:val="19"/>
                <w:szCs w:val="19"/>
                <w:highlight w:val="white"/>
                <w:lang w:val="uk-UA" w:eastAsia="uk-UA"/>
              </w:rPr>
              <w:t>- позитивне значення</w:t>
            </w:r>
          </w:p>
        </w:tc>
        <w:tc>
          <w:tcPr>
            <w:tcW w:w="1843" w:type="dxa"/>
          </w:tcPr>
          <w:p w14:paraId="1CC15D1D" w14:textId="77777777" w:rsidR="003F6C9C" w:rsidRPr="003F6C9C" w:rsidRDefault="003F6C9C" w:rsidP="005A0D03">
            <w:pPr>
              <w:spacing w:after="0" w:line="240" w:lineRule="auto"/>
              <w:ind w:left="29" w:firstLine="0"/>
              <w:jc w:val="center"/>
              <w:rPr>
                <w:rFonts w:ascii="Times New Roman" w:hAnsi="Times New Roman"/>
                <w:sz w:val="19"/>
                <w:szCs w:val="19"/>
                <w:highlight w:val="white"/>
                <w:lang w:val="uk-UA" w:eastAsia="uk-UA"/>
              </w:rPr>
            </w:pPr>
            <w:r w:rsidRPr="003F6C9C">
              <w:rPr>
                <w:rFonts w:ascii="Times New Roman" w:hAnsi="Times New Roman"/>
                <w:sz w:val="19"/>
                <w:szCs w:val="19"/>
                <w:highlight w:val="white"/>
                <w:lang w:val="uk-UA" w:eastAsia="uk-UA"/>
              </w:rPr>
              <w:t>424749,3</w:t>
            </w:r>
          </w:p>
        </w:tc>
        <w:tc>
          <w:tcPr>
            <w:tcW w:w="1417" w:type="dxa"/>
          </w:tcPr>
          <w:p w14:paraId="411DDC0E" w14:textId="77777777" w:rsidR="003F6C9C" w:rsidRPr="003F6C9C" w:rsidRDefault="003F6C9C" w:rsidP="005A0D03">
            <w:pPr>
              <w:spacing w:after="0" w:line="240" w:lineRule="auto"/>
              <w:ind w:left="29" w:firstLine="0"/>
              <w:jc w:val="center"/>
              <w:rPr>
                <w:rFonts w:ascii="Times New Roman" w:hAnsi="Times New Roman"/>
                <w:sz w:val="19"/>
                <w:szCs w:val="19"/>
                <w:highlight w:val="white"/>
                <w:lang w:val="en-US" w:eastAsia="uk-UA"/>
              </w:rPr>
            </w:pPr>
            <w:r w:rsidRPr="003F6C9C">
              <w:rPr>
                <w:rFonts w:ascii="Times New Roman" w:hAnsi="Times New Roman"/>
                <w:sz w:val="19"/>
                <w:szCs w:val="19"/>
                <w:highlight w:val="white"/>
                <w:lang w:val="en-US" w:eastAsia="uk-UA"/>
              </w:rPr>
              <w:t>556389,5</w:t>
            </w:r>
          </w:p>
        </w:tc>
        <w:tc>
          <w:tcPr>
            <w:tcW w:w="1276" w:type="dxa"/>
          </w:tcPr>
          <w:p w14:paraId="318FD99B" w14:textId="77777777" w:rsidR="003F6C9C" w:rsidRPr="003F6C9C" w:rsidRDefault="003F6C9C" w:rsidP="005A0D03">
            <w:pPr>
              <w:spacing w:after="0" w:line="240" w:lineRule="auto"/>
              <w:ind w:left="29" w:firstLine="0"/>
              <w:jc w:val="center"/>
              <w:rPr>
                <w:rFonts w:ascii="Times New Roman" w:hAnsi="Times New Roman"/>
                <w:sz w:val="19"/>
                <w:szCs w:val="19"/>
                <w:highlight w:val="white"/>
                <w:lang w:val="en-US" w:eastAsia="uk-UA"/>
              </w:rPr>
            </w:pPr>
            <w:r w:rsidRPr="003F6C9C">
              <w:rPr>
                <w:rFonts w:ascii="Times New Roman" w:hAnsi="Times New Roman"/>
                <w:sz w:val="19"/>
                <w:szCs w:val="19"/>
                <w:highlight w:val="white"/>
                <w:lang w:val="en-US" w:eastAsia="uk-UA"/>
              </w:rPr>
              <w:t>473329,7</w:t>
            </w:r>
          </w:p>
        </w:tc>
        <w:tc>
          <w:tcPr>
            <w:tcW w:w="1572" w:type="dxa"/>
          </w:tcPr>
          <w:p w14:paraId="769BE4F3" w14:textId="77777777" w:rsidR="003F6C9C" w:rsidRPr="003F6C9C" w:rsidRDefault="003F6C9C" w:rsidP="005A0D03">
            <w:pPr>
              <w:spacing w:after="0" w:line="240" w:lineRule="auto"/>
              <w:ind w:left="29" w:firstLine="0"/>
              <w:jc w:val="center"/>
              <w:rPr>
                <w:rFonts w:ascii="Times New Roman" w:hAnsi="Times New Roman"/>
                <w:sz w:val="19"/>
                <w:szCs w:val="19"/>
                <w:highlight w:val="white"/>
                <w:lang w:val="en-US" w:eastAsia="uk-UA"/>
              </w:rPr>
            </w:pPr>
            <w:r w:rsidRPr="003F6C9C">
              <w:rPr>
                <w:rFonts w:ascii="Times New Roman" w:hAnsi="Times New Roman"/>
                <w:sz w:val="19"/>
                <w:szCs w:val="19"/>
                <w:highlight w:val="white"/>
                <w:lang w:val="en-US" w:eastAsia="uk-UA"/>
              </w:rPr>
              <w:t>157305,2</w:t>
            </w:r>
          </w:p>
        </w:tc>
      </w:tr>
      <w:tr w:rsidR="003F6C9C" w:rsidRPr="003F6C9C" w14:paraId="000BB9B9" w14:textId="77777777" w:rsidTr="00A37705">
        <w:trPr>
          <w:trHeight w:val="218"/>
        </w:trPr>
        <w:tc>
          <w:tcPr>
            <w:tcW w:w="4106" w:type="dxa"/>
          </w:tcPr>
          <w:p w14:paraId="23527FFC" w14:textId="77777777" w:rsidR="003F6C9C" w:rsidRPr="003F6C9C" w:rsidRDefault="003F6C9C" w:rsidP="005A0D03">
            <w:pPr>
              <w:spacing w:after="0" w:line="240" w:lineRule="auto"/>
              <w:ind w:left="29" w:firstLine="0"/>
              <w:rPr>
                <w:rFonts w:ascii="Times New Roman" w:hAnsi="Times New Roman"/>
                <w:sz w:val="19"/>
                <w:szCs w:val="19"/>
                <w:highlight w:val="white"/>
                <w:lang w:val="uk-UA" w:eastAsia="uk-UA"/>
              </w:rPr>
            </w:pPr>
            <w:r w:rsidRPr="003F6C9C">
              <w:rPr>
                <w:rFonts w:ascii="Times New Roman" w:hAnsi="Times New Roman"/>
                <w:sz w:val="19"/>
                <w:szCs w:val="19"/>
                <w:highlight w:val="white"/>
                <w:lang w:val="uk-UA" w:eastAsia="uk-UA"/>
              </w:rPr>
              <w:t>- негативне значення</w:t>
            </w:r>
          </w:p>
        </w:tc>
        <w:tc>
          <w:tcPr>
            <w:tcW w:w="1843" w:type="dxa"/>
          </w:tcPr>
          <w:p w14:paraId="2F04ADBB" w14:textId="77777777" w:rsidR="003F6C9C" w:rsidRPr="003F6C9C" w:rsidRDefault="003F6C9C" w:rsidP="005A0D03">
            <w:pPr>
              <w:spacing w:after="0" w:line="240" w:lineRule="auto"/>
              <w:ind w:left="29" w:firstLine="0"/>
              <w:jc w:val="center"/>
              <w:rPr>
                <w:rFonts w:ascii="Times New Roman" w:hAnsi="Times New Roman"/>
                <w:sz w:val="19"/>
                <w:szCs w:val="19"/>
                <w:highlight w:val="white"/>
                <w:lang w:val="uk-UA" w:eastAsia="uk-UA"/>
              </w:rPr>
            </w:pPr>
            <w:r w:rsidRPr="003F6C9C">
              <w:rPr>
                <w:rFonts w:ascii="Times New Roman" w:hAnsi="Times New Roman"/>
                <w:sz w:val="19"/>
                <w:szCs w:val="19"/>
                <w:lang w:val="uk-UA" w:eastAsia="uk-UA"/>
              </w:rPr>
              <w:t>-76840,3</w:t>
            </w:r>
          </w:p>
        </w:tc>
        <w:tc>
          <w:tcPr>
            <w:tcW w:w="1417" w:type="dxa"/>
          </w:tcPr>
          <w:p w14:paraId="6189A7D6" w14:textId="77777777" w:rsidR="003F6C9C" w:rsidRPr="003F6C9C" w:rsidRDefault="003F6C9C" w:rsidP="005A0D03">
            <w:pPr>
              <w:spacing w:after="0" w:line="240" w:lineRule="auto"/>
              <w:ind w:left="29" w:firstLine="0"/>
              <w:jc w:val="center"/>
              <w:rPr>
                <w:rFonts w:ascii="Times New Roman" w:hAnsi="Times New Roman"/>
                <w:sz w:val="19"/>
                <w:szCs w:val="19"/>
                <w:highlight w:val="white"/>
                <w:lang w:val="en-US" w:eastAsia="uk-UA"/>
              </w:rPr>
            </w:pPr>
            <w:r w:rsidRPr="003F6C9C">
              <w:rPr>
                <w:rFonts w:ascii="Times New Roman" w:hAnsi="Times New Roman"/>
                <w:sz w:val="19"/>
                <w:szCs w:val="19"/>
                <w:highlight w:val="white"/>
                <w:lang w:val="en-US" w:eastAsia="uk-UA"/>
              </w:rPr>
              <w:t>-27002,1</w:t>
            </w:r>
          </w:p>
        </w:tc>
        <w:tc>
          <w:tcPr>
            <w:tcW w:w="1276" w:type="dxa"/>
          </w:tcPr>
          <w:p w14:paraId="78F8B2D3" w14:textId="77777777" w:rsidR="003F6C9C" w:rsidRPr="003F6C9C" w:rsidRDefault="003F6C9C" w:rsidP="005A0D03">
            <w:pPr>
              <w:spacing w:after="0" w:line="240" w:lineRule="auto"/>
              <w:ind w:left="29" w:firstLine="0"/>
              <w:jc w:val="center"/>
              <w:rPr>
                <w:rFonts w:ascii="Times New Roman" w:hAnsi="Times New Roman"/>
                <w:sz w:val="19"/>
                <w:szCs w:val="19"/>
                <w:highlight w:val="white"/>
                <w:lang w:val="en-US" w:eastAsia="uk-UA"/>
              </w:rPr>
            </w:pPr>
            <w:r w:rsidRPr="003F6C9C">
              <w:rPr>
                <w:rFonts w:ascii="Times New Roman" w:hAnsi="Times New Roman"/>
                <w:sz w:val="19"/>
                <w:szCs w:val="19"/>
                <w:highlight w:val="white"/>
                <w:lang w:val="en-US" w:eastAsia="uk-UA"/>
              </w:rPr>
              <w:t>-48529,1</w:t>
            </w:r>
          </w:p>
        </w:tc>
        <w:tc>
          <w:tcPr>
            <w:tcW w:w="1572" w:type="dxa"/>
          </w:tcPr>
          <w:p w14:paraId="77F1530B" w14:textId="77777777" w:rsidR="003F6C9C" w:rsidRPr="003F6C9C" w:rsidRDefault="003F6C9C" w:rsidP="005A0D03">
            <w:pPr>
              <w:spacing w:after="0" w:line="240" w:lineRule="auto"/>
              <w:ind w:left="29" w:firstLine="0"/>
              <w:jc w:val="center"/>
              <w:rPr>
                <w:rFonts w:ascii="Times New Roman" w:hAnsi="Times New Roman"/>
                <w:sz w:val="19"/>
                <w:szCs w:val="19"/>
                <w:highlight w:val="white"/>
                <w:lang w:val="en-US" w:eastAsia="uk-UA"/>
              </w:rPr>
            </w:pPr>
            <w:r w:rsidRPr="003F6C9C">
              <w:rPr>
                <w:rFonts w:ascii="Times New Roman" w:hAnsi="Times New Roman"/>
                <w:sz w:val="19"/>
                <w:szCs w:val="19"/>
                <w:highlight w:val="white"/>
                <w:lang w:val="en-US" w:eastAsia="uk-UA"/>
              </w:rPr>
              <w:t>-137845,4</w:t>
            </w:r>
          </w:p>
        </w:tc>
      </w:tr>
    </w:tbl>
    <w:p w14:paraId="5CE090E6" w14:textId="77777777" w:rsidR="003F6C9C" w:rsidRPr="003F6C9C" w:rsidRDefault="003F6C9C" w:rsidP="003F6C9C">
      <w:pPr>
        <w:spacing w:after="0" w:line="240" w:lineRule="auto"/>
        <w:ind w:firstLine="709"/>
        <w:jc w:val="center"/>
        <w:rPr>
          <w:rFonts w:ascii="Times New Roman" w:hAnsi="Times New Roman"/>
          <w:sz w:val="20"/>
          <w:szCs w:val="20"/>
          <w:vertAlign w:val="superscript"/>
          <w:lang w:val="uk-UA" w:eastAsia="uk-UA"/>
        </w:rPr>
      </w:pPr>
      <w:r w:rsidRPr="003F6C9C">
        <w:rPr>
          <w:rFonts w:ascii="Times New Roman" w:hAnsi="Times New Roman"/>
          <w:sz w:val="20"/>
          <w:szCs w:val="20"/>
          <w:lang w:val="uk-UA" w:eastAsia="uk-UA"/>
        </w:rPr>
        <w:t>Джерело: фінансова звітність підприємств за 20</w:t>
      </w:r>
      <w:r w:rsidRPr="003F6C9C">
        <w:rPr>
          <w:rFonts w:ascii="Times New Roman" w:hAnsi="Times New Roman"/>
          <w:sz w:val="20"/>
          <w:szCs w:val="20"/>
          <w:lang w:eastAsia="uk-UA"/>
        </w:rPr>
        <w:t>21</w:t>
      </w:r>
      <w:r w:rsidRPr="003F6C9C">
        <w:rPr>
          <w:rFonts w:ascii="Times New Roman" w:hAnsi="Times New Roman"/>
          <w:sz w:val="20"/>
          <w:szCs w:val="20"/>
          <w:lang w:val="uk-UA" w:eastAsia="uk-UA"/>
        </w:rPr>
        <w:t xml:space="preserve"> - 202</w:t>
      </w:r>
      <w:r w:rsidRPr="003F6C9C">
        <w:rPr>
          <w:rFonts w:ascii="Times New Roman" w:hAnsi="Times New Roman"/>
          <w:sz w:val="20"/>
          <w:szCs w:val="20"/>
          <w:lang w:eastAsia="uk-UA"/>
        </w:rPr>
        <w:t>3</w:t>
      </w:r>
      <w:r w:rsidRPr="003F6C9C">
        <w:rPr>
          <w:rFonts w:ascii="Times New Roman" w:hAnsi="Times New Roman"/>
          <w:sz w:val="20"/>
          <w:szCs w:val="20"/>
          <w:lang w:val="uk-UA" w:eastAsia="uk-UA"/>
        </w:rPr>
        <w:t xml:space="preserve"> роки та за І півріччя 202</w:t>
      </w:r>
      <w:r w:rsidRPr="003F6C9C">
        <w:rPr>
          <w:rFonts w:ascii="Times New Roman" w:hAnsi="Times New Roman"/>
          <w:sz w:val="20"/>
          <w:szCs w:val="20"/>
          <w:lang w:eastAsia="uk-UA"/>
        </w:rPr>
        <w:t>4</w:t>
      </w:r>
      <w:r w:rsidRPr="003F6C9C">
        <w:rPr>
          <w:rFonts w:ascii="Times New Roman" w:hAnsi="Times New Roman"/>
          <w:sz w:val="20"/>
          <w:szCs w:val="20"/>
          <w:lang w:val="uk-UA" w:eastAsia="uk-UA"/>
        </w:rPr>
        <w:t xml:space="preserve"> року</w:t>
      </w:r>
    </w:p>
    <w:p w14:paraId="2E23A538" w14:textId="77777777" w:rsidR="003F6C9C" w:rsidRPr="003F6C9C" w:rsidRDefault="003F6C9C" w:rsidP="003F6C9C">
      <w:pPr>
        <w:spacing w:after="0" w:line="240" w:lineRule="auto"/>
        <w:ind w:firstLine="709"/>
        <w:jc w:val="center"/>
        <w:rPr>
          <w:rFonts w:ascii="Times New Roman" w:hAnsi="Times New Roman"/>
          <w:sz w:val="20"/>
          <w:szCs w:val="20"/>
          <w:vertAlign w:val="superscript"/>
          <w:lang w:val="uk-UA" w:eastAsia="uk-UA"/>
        </w:rPr>
      </w:pPr>
    </w:p>
    <w:p w14:paraId="28861868" w14:textId="77777777" w:rsidR="003F6C9C" w:rsidRPr="003F6C9C" w:rsidRDefault="003F6C9C" w:rsidP="003F6C9C">
      <w:pPr>
        <w:spacing w:after="0" w:line="240" w:lineRule="auto"/>
        <w:ind w:firstLine="709"/>
        <w:jc w:val="both"/>
        <w:rPr>
          <w:rFonts w:ascii="Times New Roman" w:hAnsi="Times New Roman"/>
          <w:sz w:val="24"/>
          <w:szCs w:val="24"/>
          <w:lang w:val="uk-UA" w:eastAsia="uk-UA"/>
        </w:rPr>
      </w:pPr>
      <w:r w:rsidRPr="003F6C9C">
        <w:rPr>
          <w:rFonts w:ascii="Times New Roman" w:hAnsi="Times New Roman"/>
          <w:sz w:val="24"/>
          <w:szCs w:val="24"/>
          <w:lang w:val="uk-UA" w:eastAsia="uk-UA"/>
        </w:rPr>
        <w:t>Отже, протягом 2021 - 2023 років та І півріччя 2024 року загальний показник робочого капіталу комунальних підприємств мав позитивне значення, що свідчило про можливість переважної більшості комунальних підприємств не тільки погасити свої короткострокові зобов’язання, але і мати резерви для розширення діяльності.</w:t>
      </w:r>
    </w:p>
    <w:p w14:paraId="3B631710" w14:textId="77777777" w:rsidR="003F6C9C" w:rsidRPr="003F6C9C" w:rsidRDefault="003F6C9C" w:rsidP="003F6C9C">
      <w:pPr>
        <w:spacing w:after="0" w:line="240" w:lineRule="auto"/>
        <w:ind w:firstLine="709"/>
        <w:jc w:val="both"/>
        <w:rPr>
          <w:rFonts w:ascii="Times New Roman" w:hAnsi="Times New Roman"/>
          <w:sz w:val="24"/>
          <w:szCs w:val="24"/>
          <w:lang w:val="uk-UA" w:eastAsia="uk-UA"/>
        </w:rPr>
      </w:pPr>
      <w:r w:rsidRPr="003F6C9C">
        <w:rPr>
          <w:rFonts w:ascii="Times New Roman" w:hAnsi="Times New Roman"/>
          <w:sz w:val="24"/>
          <w:szCs w:val="24"/>
          <w:lang w:val="uk-UA" w:eastAsia="uk-UA"/>
        </w:rPr>
        <w:t xml:space="preserve">Протягом проаналізованого періоду можливість погашення короткострокових зобов’язань та резерви для розширення власної діяльності мали: в 2021 році - 35 підприємств (83,3 %); в 2022 році- 35 підприємств (81,4 %); в 2023 році – 33 підприємства (80,5 %). </w:t>
      </w:r>
    </w:p>
    <w:p w14:paraId="63788D03" w14:textId="77777777" w:rsidR="003F6C9C" w:rsidRPr="003F6C9C" w:rsidRDefault="003F6C9C" w:rsidP="003F6C9C">
      <w:pPr>
        <w:spacing w:after="0" w:line="240" w:lineRule="auto"/>
        <w:ind w:firstLine="709"/>
        <w:jc w:val="both"/>
        <w:rPr>
          <w:rFonts w:ascii="Times New Roman" w:hAnsi="Times New Roman"/>
          <w:sz w:val="24"/>
          <w:szCs w:val="24"/>
          <w:lang w:eastAsia="uk-UA"/>
        </w:rPr>
      </w:pPr>
      <w:r w:rsidRPr="003F6C9C">
        <w:rPr>
          <w:rFonts w:ascii="Times New Roman" w:hAnsi="Times New Roman"/>
          <w:sz w:val="24"/>
          <w:szCs w:val="24"/>
          <w:lang w:val="uk-UA" w:eastAsia="uk-UA"/>
        </w:rPr>
        <w:t xml:space="preserve">Протягом </w:t>
      </w:r>
      <w:r w:rsidRPr="003F6C9C">
        <w:rPr>
          <w:rFonts w:ascii="Times New Roman" w:hAnsi="Times New Roman"/>
          <w:sz w:val="24"/>
          <w:szCs w:val="24"/>
          <w:lang w:val="en-US" w:eastAsia="uk-UA"/>
        </w:rPr>
        <w:t>I</w:t>
      </w:r>
      <w:r w:rsidRPr="003F6C9C">
        <w:rPr>
          <w:rFonts w:ascii="Times New Roman" w:hAnsi="Times New Roman"/>
          <w:sz w:val="24"/>
          <w:szCs w:val="24"/>
          <w:lang w:eastAsia="uk-UA"/>
        </w:rPr>
        <w:t xml:space="preserve"> </w:t>
      </w:r>
      <w:r w:rsidRPr="003F6C9C">
        <w:rPr>
          <w:rFonts w:ascii="Times New Roman" w:hAnsi="Times New Roman"/>
          <w:sz w:val="24"/>
          <w:szCs w:val="24"/>
          <w:lang w:val="uk-UA" w:eastAsia="uk-UA"/>
        </w:rPr>
        <w:t>півріччя 2024 року кількість підприємств з позитивним значенням</w:t>
      </w:r>
      <w:r w:rsidRPr="003F6C9C">
        <w:rPr>
          <w:rFonts w:ascii="Times New Roman" w:hAnsi="Times New Roman"/>
          <w:sz w:val="24"/>
          <w:szCs w:val="24"/>
          <w:lang w:eastAsia="uk-UA"/>
        </w:rPr>
        <w:t xml:space="preserve"> </w:t>
      </w:r>
      <w:r w:rsidRPr="003F6C9C">
        <w:rPr>
          <w:rFonts w:ascii="Times New Roman" w:hAnsi="Times New Roman"/>
          <w:sz w:val="24"/>
          <w:szCs w:val="24"/>
          <w:lang w:val="uk-UA" w:eastAsia="uk-UA"/>
        </w:rPr>
        <w:t xml:space="preserve">робочого капіталу становило - </w:t>
      </w:r>
      <w:r w:rsidRPr="003F6C9C">
        <w:rPr>
          <w:rFonts w:ascii="Times New Roman" w:hAnsi="Times New Roman"/>
          <w:sz w:val="24"/>
          <w:szCs w:val="24"/>
          <w:lang w:eastAsia="uk-UA"/>
        </w:rPr>
        <w:t xml:space="preserve">24 </w:t>
      </w:r>
      <w:r w:rsidRPr="003F6C9C">
        <w:rPr>
          <w:rFonts w:ascii="Times New Roman" w:hAnsi="Times New Roman"/>
          <w:sz w:val="24"/>
          <w:szCs w:val="24"/>
          <w:lang w:val="uk-UA" w:eastAsia="uk-UA"/>
        </w:rPr>
        <w:t>(61</w:t>
      </w:r>
      <w:r w:rsidRPr="003F6C9C">
        <w:rPr>
          <w:rFonts w:ascii="Times New Roman" w:hAnsi="Times New Roman"/>
          <w:sz w:val="24"/>
          <w:szCs w:val="24"/>
          <w:lang w:eastAsia="uk-UA"/>
        </w:rPr>
        <w:t>,5</w:t>
      </w:r>
      <w:r w:rsidRPr="003F6C9C">
        <w:rPr>
          <w:rFonts w:ascii="Times New Roman" w:hAnsi="Times New Roman"/>
          <w:sz w:val="24"/>
          <w:szCs w:val="24"/>
          <w:lang w:val="uk-UA" w:eastAsia="uk-UA"/>
        </w:rPr>
        <w:t xml:space="preserve"> %). Цей показник значно менший, ніж за попередні періоди.   </w:t>
      </w:r>
      <w:r w:rsidRPr="003F6C9C">
        <w:rPr>
          <w:rFonts w:ascii="Times New Roman" w:hAnsi="Times New Roman"/>
          <w:sz w:val="24"/>
          <w:szCs w:val="24"/>
          <w:lang w:eastAsia="uk-UA"/>
        </w:rPr>
        <w:t xml:space="preserve"> </w:t>
      </w:r>
    </w:p>
    <w:p w14:paraId="22C6A1E1" w14:textId="77777777" w:rsidR="003F6C9C" w:rsidRPr="003F6C9C" w:rsidRDefault="003F6C9C" w:rsidP="003F6C9C">
      <w:pPr>
        <w:spacing w:after="0" w:line="240" w:lineRule="auto"/>
        <w:ind w:firstLine="709"/>
        <w:jc w:val="both"/>
        <w:rPr>
          <w:rFonts w:ascii="Times New Roman" w:hAnsi="Times New Roman"/>
          <w:sz w:val="24"/>
          <w:szCs w:val="24"/>
          <w:lang w:val="uk-UA" w:eastAsia="uk-UA"/>
        </w:rPr>
      </w:pPr>
    </w:p>
    <w:p w14:paraId="393CFCE5" w14:textId="77777777" w:rsidR="003F6C9C" w:rsidRPr="003F6C9C" w:rsidRDefault="003F6C9C" w:rsidP="003F6C9C">
      <w:pPr>
        <w:spacing w:after="0" w:line="240" w:lineRule="auto"/>
        <w:ind w:firstLine="709"/>
        <w:jc w:val="both"/>
        <w:rPr>
          <w:rFonts w:ascii="Times New Roman" w:hAnsi="Times New Roman"/>
          <w:sz w:val="24"/>
          <w:szCs w:val="24"/>
          <w:lang w:val="uk-UA" w:eastAsia="uk-UA"/>
        </w:rPr>
      </w:pPr>
      <w:r w:rsidRPr="003F6C9C">
        <w:rPr>
          <w:rFonts w:ascii="Times New Roman" w:hAnsi="Times New Roman"/>
          <w:sz w:val="24"/>
          <w:szCs w:val="24"/>
          <w:lang w:val="uk-UA" w:eastAsia="uk-UA"/>
        </w:rPr>
        <w:t>В ході проведення аналізу діяльності комунальних підприємств (додатки 1 - 5 до Програми) встановлено, що левову частку у структурі витрат підприємств займають витрати на заробітну плату (в т. ч. нарахування на заробітну плату).</w:t>
      </w:r>
    </w:p>
    <w:p w14:paraId="73BEB3F5" w14:textId="77777777" w:rsidR="003F6C9C" w:rsidRPr="003F6C9C" w:rsidRDefault="003F6C9C" w:rsidP="003F6C9C">
      <w:pPr>
        <w:spacing w:after="0" w:line="240" w:lineRule="auto"/>
        <w:ind w:firstLine="709"/>
        <w:jc w:val="both"/>
        <w:rPr>
          <w:rFonts w:ascii="Times New Roman" w:hAnsi="Times New Roman"/>
          <w:sz w:val="24"/>
          <w:szCs w:val="24"/>
          <w:lang w:val="uk-UA" w:eastAsia="uk-UA"/>
        </w:rPr>
      </w:pPr>
      <w:r w:rsidRPr="003F6C9C">
        <w:rPr>
          <w:rFonts w:ascii="Times New Roman" w:hAnsi="Times New Roman"/>
          <w:sz w:val="24"/>
          <w:szCs w:val="24"/>
          <w:lang w:val="uk-UA" w:eastAsia="uk-UA"/>
        </w:rPr>
        <w:t>Ефективність використання трудових ресурсів підприємства в переважній більшості відображається у зміні показника продуктивності праці, який вимірюється кількістю товарів та послуг, вироблених на одного робітника, у натуральному або грошовому вираженні. Таким чином, використовуючи показник продуктивності праці, можна говорити про ефективність роботи комунальних підприємств (табл. 5).</w:t>
      </w:r>
    </w:p>
    <w:p w14:paraId="760AA4E1" w14:textId="77777777" w:rsidR="003F6C9C" w:rsidRPr="003F6C9C" w:rsidRDefault="003F6C9C" w:rsidP="003F6C9C">
      <w:pPr>
        <w:spacing w:after="0" w:line="240" w:lineRule="auto"/>
        <w:ind w:firstLine="709"/>
        <w:jc w:val="right"/>
        <w:rPr>
          <w:rFonts w:ascii="Times New Roman" w:hAnsi="Times New Roman"/>
          <w:sz w:val="24"/>
          <w:szCs w:val="24"/>
          <w:lang w:val="uk-UA" w:eastAsia="uk-UA"/>
        </w:rPr>
      </w:pPr>
      <w:r w:rsidRPr="003F6C9C">
        <w:rPr>
          <w:rFonts w:ascii="Times New Roman" w:hAnsi="Times New Roman"/>
          <w:sz w:val="24"/>
          <w:szCs w:val="24"/>
          <w:lang w:val="uk-UA" w:eastAsia="uk-UA"/>
        </w:rPr>
        <w:t>Таблиця 5</w:t>
      </w:r>
    </w:p>
    <w:p w14:paraId="116434B7" w14:textId="77777777" w:rsidR="003F6C9C" w:rsidRPr="003F6C9C" w:rsidRDefault="003F6C9C" w:rsidP="003F6C9C">
      <w:pPr>
        <w:spacing w:after="0" w:line="240" w:lineRule="auto"/>
        <w:ind w:firstLine="709"/>
        <w:jc w:val="center"/>
        <w:rPr>
          <w:rFonts w:ascii="Times New Roman" w:hAnsi="Times New Roman"/>
          <w:b/>
          <w:sz w:val="24"/>
          <w:szCs w:val="24"/>
          <w:lang w:val="uk-UA" w:eastAsia="uk-UA"/>
        </w:rPr>
      </w:pPr>
      <w:r w:rsidRPr="003F6C9C">
        <w:rPr>
          <w:rFonts w:ascii="Times New Roman" w:hAnsi="Times New Roman"/>
          <w:b/>
          <w:sz w:val="24"/>
          <w:szCs w:val="24"/>
          <w:lang w:val="uk-UA" w:eastAsia="uk-UA"/>
        </w:rPr>
        <w:t xml:space="preserve">Аналіз продуктивності праці на одного працюючого </w:t>
      </w:r>
    </w:p>
    <w:p w14:paraId="4C471663" w14:textId="77777777" w:rsidR="003F6C9C" w:rsidRPr="003F6C9C" w:rsidRDefault="003F6C9C" w:rsidP="003F6C9C">
      <w:pPr>
        <w:spacing w:after="0" w:line="240" w:lineRule="auto"/>
        <w:ind w:firstLine="709"/>
        <w:jc w:val="center"/>
        <w:rPr>
          <w:rFonts w:ascii="Times New Roman" w:hAnsi="Times New Roman"/>
          <w:b/>
          <w:sz w:val="24"/>
          <w:szCs w:val="24"/>
          <w:lang w:val="uk-UA" w:eastAsia="uk-UA"/>
        </w:rPr>
      </w:pPr>
      <w:r w:rsidRPr="003F6C9C">
        <w:rPr>
          <w:rFonts w:ascii="Times New Roman" w:hAnsi="Times New Roman"/>
          <w:b/>
          <w:sz w:val="24"/>
          <w:szCs w:val="24"/>
          <w:lang w:val="uk-UA" w:eastAsia="uk-UA"/>
        </w:rPr>
        <w:t>за 2021-2023 роки та І півріччя 2024 року</w:t>
      </w:r>
    </w:p>
    <w:tbl>
      <w:tblPr>
        <w:tblStyle w:val="ac"/>
        <w:tblW w:w="0" w:type="auto"/>
        <w:tblInd w:w="-5" w:type="dxa"/>
        <w:tblLayout w:type="fixed"/>
        <w:tblLook w:val="04A0" w:firstRow="1" w:lastRow="0" w:firstColumn="1" w:lastColumn="0" w:noHBand="0" w:noVBand="1"/>
      </w:tblPr>
      <w:tblGrid>
        <w:gridCol w:w="5387"/>
        <w:gridCol w:w="1134"/>
        <w:gridCol w:w="1276"/>
        <w:gridCol w:w="1106"/>
        <w:gridCol w:w="1270"/>
      </w:tblGrid>
      <w:tr w:rsidR="003F6C9C" w:rsidRPr="003F6C9C" w14:paraId="38EBC944" w14:textId="77777777" w:rsidTr="00E93D57">
        <w:trPr>
          <w:trHeight w:val="41"/>
        </w:trPr>
        <w:tc>
          <w:tcPr>
            <w:tcW w:w="5387" w:type="dxa"/>
            <w:vMerge w:val="restart"/>
          </w:tcPr>
          <w:p w14:paraId="5E32BFDC" w14:textId="77777777" w:rsidR="003F6C9C" w:rsidRPr="003F6C9C" w:rsidRDefault="003F6C9C" w:rsidP="005A0D03">
            <w:pPr>
              <w:spacing w:after="0" w:line="240" w:lineRule="auto"/>
              <w:ind w:left="29" w:firstLine="0"/>
              <w:jc w:val="center"/>
              <w:rPr>
                <w:rFonts w:ascii="Times New Roman" w:hAnsi="Times New Roman"/>
                <w:sz w:val="19"/>
                <w:szCs w:val="19"/>
                <w:lang w:val="uk-UA" w:eastAsia="uk-UA"/>
              </w:rPr>
            </w:pPr>
            <w:r w:rsidRPr="003F6C9C">
              <w:rPr>
                <w:rFonts w:ascii="Times New Roman" w:hAnsi="Times New Roman"/>
                <w:sz w:val="19"/>
                <w:szCs w:val="19"/>
                <w:lang w:val="uk-UA" w:eastAsia="uk-UA"/>
              </w:rPr>
              <w:t>Показник</w:t>
            </w:r>
          </w:p>
        </w:tc>
        <w:tc>
          <w:tcPr>
            <w:tcW w:w="4786" w:type="dxa"/>
            <w:gridSpan w:val="4"/>
            <w:vAlign w:val="center"/>
          </w:tcPr>
          <w:p w14:paraId="5BF74A57" w14:textId="77777777" w:rsidR="003F6C9C" w:rsidRPr="003F6C9C" w:rsidRDefault="003F6C9C" w:rsidP="005A0D03">
            <w:pPr>
              <w:spacing w:after="0" w:line="240" w:lineRule="auto"/>
              <w:ind w:left="29" w:firstLine="0"/>
              <w:jc w:val="center"/>
              <w:rPr>
                <w:rFonts w:ascii="Times New Roman" w:hAnsi="Times New Roman"/>
                <w:sz w:val="19"/>
                <w:szCs w:val="19"/>
                <w:highlight w:val="white"/>
                <w:lang w:val="uk-UA" w:eastAsia="uk-UA"/>
              </w:rPr>
            </w:pPr>
            <w:r w:rsidRPr="003F6C9C">
              <w:rPr>
                <w:rFonts w:ascii="Times New Roman" w:hAnsi="Times New Roman"/>
                <w:sz w:val="19"/>
                <w:szCs w:val="19"/>
                <w:highlight w:val="white"/>
                <w:lang w:val="uk-UA" w:eastAsia="uk-UA"/>
              </w:rPr>
              <w:t>Роки</w:t>
            </w:r>
          </w:p>
        </w:tc>
      </w:tr>
      <w:tr w:rsidR="003F6C9C" w:rsidRPr="003F6C9C" w14:paraId="365500D6" w14:textId="77777777" w:rsidTr="00E93D57">
        <w:trPr>
          <w:trHeight w:val="5"/>
        </w:trPr>
        <w:tc>
          <w:tcPr>
            <w:tcW w:w="5387" w:type="dxa"/>
            <w:vMerge/>
          </w:tcPr>
          <w:p w14:paraId="4895117D" w14:textId="77777777" w:rsidR="003F6C9C" w:rsidRPr="003F6C9C" w:rsidRDefault="003F6C9C" w:rsidP="005A0D03">
            <w:pPr>
              <w:spacing w:after="0" w:line="240" w:lineRule="auto"/>
              <w:ind w:left="29" w:firstLine="0"/>
              <w:jc w:val="center"/>
              <w:rPr>
                <w:rFonts w:ascii="Times New Roman" w:hAnsi="Times New Roman"/>
                <w:sz w:val="19"/>
                <w:szCs w:val="19"/>
                <w:lang w:val="uk-UA" w:eastAsia="uk-UA"/>
              </w:rPr>
            </w:pPr>
          </w:p>
        </w:tc>
        <w:tc>
          <w:tcPr>
            <w:tcW w:w="1134" w:type="dxa"/>
            <w:vAlign w:val="center"/>
          </w:tcPr>
          <w:p w14:paraId="19CCD5CF" w14:textId="77777777" w:rsidR="003F6C9C" w:rsidRPr="003F6C9C" w:rsidRDefault="003F6C9C" w:rsidP="005A0D03">
            <w:pPr>
              <w:spacing w:after="0" w:line="240" w:lineRule="auto"/>
              <w:ind w:left="-108" w:right="-108" w:firstLine="0"/>
              <w:jc w:val="center"/>
              <w:rPr>
                <w:rFonts w:ascii="Times New Roman" w:hAnsi="Times New Roman"/>
                <w:sz w:val="19"/>
                <w:szCs w:val="19"/>
                <w:highlight w:val="white"/>
                <w:lang w:val="uk-UA" w:eastAsia="uk-UA"/>
              </w:rPr>
            </w:pPr>
            <w:r w:rsidRPr="003F6C9C">
              <w:rPr>
                <w:rFonts w:ascii="Times New Roman" w:hAnsi="Times New Roman"/>
                <w:sz w:val="19"/>
                <w:szCs w:val="19"/>
                <w:highlight w:val="white"/>
                <w:lang w:val="uk-UA" w:eastAsia="uk-UA"/>
              </w:rPr>
              <w:t>2021</w:t>
            </w:r>
          </w:p>
        </w:tc>
        <w:tc>
          <w:tcPr>
            <w:tcW w:w="1276" w:type="dxa"/>
            <w:vAlign w:val="center"/>
          </w:tcPr>
          <w:p w14:paraId="6233212B" w14:textId="77777777" w:rsidR="003F6C9C" w:rsidRPr="003F6C9C" w:rsidRDefault="003F6C9C" w:rsidP="005A0D03">
            <w:pPr>
              <w:spacing w:after="0" w:line="240" w:lineRule="auto"/>
              <w:ind w:left="-108" w:right="-108" w:firstLine="0"/>
              <w:jc w:val="center"/>
              <w:rPr>
                <w:rFonts w:ascii="Times New Roman" w:hAnsi="Times New Roman"/>
                <w:sz w:val="19"/>
                <w:szCs w:val="19"/>
                <w:highlight w:val="white"/>
                <w:lang w:val="uk-UA" w:eastAsia="uk-UA"/>
              </w:rPr>
            </w:pPr>
            <w:r w:rsidRPr="003F6C9C">
              <w:rPr>
                <w:rFonts w:ascii="Times New Roman" w:hAnsi="Times New Roman"/>
                <w:sz w:val="19"/>
                <w:szCs w:val="19"/>
                <w:highlight w:val="white"/>
                <w:lang w:val="uk-UA" w:eastAsia="uk-UA"/>
              </w:rPr>
              <w:t>2022</w:t>
            </w:r>
          </w:p>
        </w:tc>
        <w:tc>
          <w:tcPr>
            <w:tcW w:w="1106" w:type="dxa"/>
            <w:vAlign w:val="center"/>
          </w:tcPr>
          <w:p w14:paraId="5E8C4696" w14:textId="77777777" w:rsidR="003F6C9C" w:rsidRPr="003F6C9C" w:rsidRDefault="003F6C9C" w:rsidP="005A0D03">
            <w:pPr>
              <w:spacing w:after="0" w:line="240" w:lineRule="auto"/>
              <w:ind w:left="-108" w:right="-108" w:firstLine="0"/>
              <w:jc w:val="center"/>
              <w:rPr>
                <w:rFonts w:ascii="Times New Roman" w:hAnsi="Times New Roman"/>
                <w:sz w:val="19"/>
                <w:szCs w:val="19"/>
                <w:highlight w:val="white"/>
                <w:lang w:val="uk-UA" w:eastAsia="uk-UA"/>
              </w:rPr>
            </w:pPr>
            <w:r w:rsidRPr="003F6C9C">
              <w:rPr>
                <w:rFonts w:ascii="Times New Roman" w:hAnsi="Times New Roman"/>
                <w:sz w:val="19"/>
                <w:szCs w:val="19"/>
                <w:highlight w:val="white"/>
                <w:lang w:val="uk-UA" w:eastAsia="uk-UA"/>
              </w:rPr>
              <w:t>2023</w:t>
            </w:r>
          </w:p>
        </w:tc>
        <w:tc>
          <w:tcPr>
            <w:tcW w:w="1270" w:type="dxa"/>
            <w:vAlign w:val="center"/>
          </w:tcPr>
          <w:p w14:paraId="467CCBC6" w14:textId="77777777" w:rsidR="003F6C9C" w:rsidRPr="003F6C9C" w:rsidRDefault="003F6C9C" w:rsidP="005A0D03">
            <w:pPr>
              <w:spacing w:after="0" w:line="240" w:lineRule="auto"/>
              <w:ind w:left="-108" w:right="-108" w:firstLine="0"/>
              <w:jc w:val="center"/>
              <w:rPr>
                <w:rFonts w:ascii="Times New Roman" w:hAnsi="Times New Roman"/>
                <w:sz w:val="19"/>
                <w:szCs w:val="19"/>
                <w:highlight w:val="white"/>
                <w:lang w:val="uk-UA" w:eastAsia="uk-UA"/>
              </w:rPr>
            </w:pPr>
            <w:r w:rsidRPr="003F6C9C">
              <w:rPr>
                <w:rFonts w:ascii="Times New Roman" w:hAnsi="Times New Roman"/>
                <w:sz w:val="19"/>
                <w:szCs w:val="19"/>
                <w:highlight w:val="white"/>
                <w:lang w:val="uk-UA" w:eastAsia="uk-UA"/>
              </w:rPr>
              <w:t>І півріччя</w:t>
            </w:r>
          </w:p>
          <w:p w14:paraId="3CA23842" w14:textId="77777777" w:rsidR="003F6C9C" w:rsidRPr="003F6C9C" w:rsidRDefault="003F6C9C" w:rsidP="005A0D03">
            <w:pPr>
              <w:spacing w:after="0" w:line="240" w:lineRule="auto"/>
              <w:ind w:left="-108" w:right="-108" w:firstLine="0"/>
              <w:jc w:val="center"/>
              <w:rPr>
                <w:rFonts w:ascii="Times New Roman" w:hAnsi="Times New Roman"/>
                <w:sz w:val="19"/>
                <w:szCs w:val="19"/>
                <w:highlight w:val="white"/>
                <w:lang w:val="uk-UA" w:eastAsia="uk-UA"/>
              </w:rPr>
            </w:pPr>
            <w:r w:rsidRPr="003F6C9C">
              <w:rPr>
                <w:rFonts w:ascii="Times New Roman" w:hAnsi="Times New Roman"/>
                <w:sz w:val="19"/>
                <w:szCs w:val="19"/>
                <w:highlight w:val="white"/>
                <w:lang w:val="uk-UA" w:eastAsia="uk-UA"/>
              </w:rPr>
              <w:t>2024</w:t>
            </w:r>
          </w:p>
        </w:tc>
      </w:tr>
      <w:tr w:rsidR="003F6C9C" w:rsidRPr="003F6C9C" w14:paraId="620B1E9C" w14:textId="77777777" w:rsidTr="00E93D57">
        <w:trPr>
          <w:trHeight w:val="41"/>
        </w:trPr>
        <w:tc>
          <w:tcPr>
            <w:tcW w:w="5387" w:type="dxa"/>
          </w:tcPr>
          <w:p w14:paraId="760DE8CE" w14:textId="77777777" w:rsidR="003F6C9C" w:rsidRPr="003F6C9C" w:rsidRDefault="003F6C9C" w:rsidP="00E93D57">
            <w:pPr>
              <w:spacing w:after="0" w:line="240" w:lineRule="auto"/>
              <w:ind w:left="0" w:firstLine="0"/>
              <w:rPr>
                <w:rFonts w:ascii="Times New Roman" w:hAnsi="Times New Roman"/>
                <w:sz w:val="19"/>
                <w:szCs w:val="19"/>
                <w:highlight w:val="white"/>
                <w:lang w:val="uk-UA" w:eastAsia="uk-UA"/>
              </w:rPr>
            </w:pPr>
            <w:r w:rsidRPr="003F6C9C">
              <w:rPr>
                <w:rFonts w:ascii="Times New Roman" w:hAnsi="Times New Roman"/>
                <w:sz w:val="19"/>
                <w:szCs w:val="19"/>
                <w:highlight w:val="white"/>
                <w:lang w:val="uk-UA" w:eastAsia="uk-UA"/>
              </w:rPr>
              <w:t>Середньооблікова чисельність штатних працівників, осіб</w:t>
            </w:r>
          </w:p>
        </w:tc>
        <w:tc>
          <w:tcPr>
            <w:tcW w:w="1134" w:type="dxa"/>
          </w:tcPr>
          <w:p w14:paraId="0EA92997" w14:textId="77777777" w:rsidR="003F6C9C" w:rsidRPr="003F6C9C" w:rsidRDefault="003F6C9C" w:rsidP="005A0D03">
            <w:pPr>
              <w:spacing w:after="0" w:line="240" w:lineRule="auto"/>
              <w:ind w:left="-108" w:right="-108" w:firstLine="0"/>
              <w:contextualSpacing/>
              <w:jc w:val="center"/>
              <w:rPr>
                <w:rFonts w:ascii="Times New Roman" w:hAnsi="Times New Roman"/>
                <w:sz w:val="19"/>
                <w:szCs w:val="19"/>
                <w:lang w:val="uk-UA" w:eastAsia="uk-UA"/>
              </w:rPr>
            </w:pPr>
            <w:r w:rsidRPr="003F6C9C">
              <w:rPr>
                <w:rFonts w:ascii="Times New Roman" w:hAnsi="Times New Roman"/>
                <w:sz w:val="19"/>
                <w:szCs w:val="19"/>
                <w:lang w:val="uk-UA" w:eastAsia="uk-UA"/>
              </w:rPr>
              <w:t>7286</w:t>
            </w:r>
          </w:p>
        </w:tc>
        <w:tc>
          <w:tcPr>
            <w:tcW w:w="1276" w:type="dxa"/>
          </w:tcPr>
          <w:p w14:paraId="0AAD37FC" w14:textId="77777777" w:rsidR="003F6C9C" w:rsidRPr="003F6C9C" w:rsidRDefault="003F6C9C" w:rsidP="005A0D03">
            <w:pPr>
              <w:spacing w:after="0" w:line="240" w:lineRule="auto"/>
              <w:ind w:left="-108" w:right="-108" w:firstLine="0"/>
              <w:contextualSpacing/>
              <w:jc w:val="center"/>
              <w:rPr>
                <w:rFonts w:ascii="Times New Roman" w:hAnsi="Times New Roman"/>
                <w:sz w:val="19"/>
                <w:szCs w:val="19"/>
                <w:lang w:val="uk-UA" w:eastAsia="uk-UA"/>
              </w:rPr>
            </w:pPr>
            <w:r w:rsidRPr="003F6C9C">
              <w:rPr>
                <w:rFonts w:ascii="Times New Roman" w:hAnsi="Times New Roman"/>
                <w:sz w:val="19"/>
                <w:szCs w:val="19"/>
                <w:lang w:val="uk-UA" w:eastAsia="uk-UA"/>
              </w:rPr>
              <w:t>7373,5</w:t>
            </w:r>
          </w:p>
        </w:tc>
        <w:tc>
          <w:tcPr>
            <w:tcW w:w="1106" w:type="dxa"/>
          </w:tcPr>
          <w:p w14:paraId="324985E1" w14:textId="77777777" w:rsidR="003F6C9C" w:rsidRPr="003F6C9C" w:rsidRDefault="003F6C9C" w:rsidP="005A0D03">
            <w:pPr>
              <w:spacing w:after="0" w:line="240" w:lineRule="auto"/>
              <w:ind w:left="-108" w:right="-108" w:firstLine="0"/>
              <w:contextualSpacing/>
              <w:jc w:val="center"/>
              <w:rPr>
                <w:rFonts w:ascii="Times New Roman" w:hAnsi="Times New Roman"/>
                <w:sz w:val="19"/>
                <w:szCs w:val="19"/>
                <w:lang w:val="uk-UA" w:eastAsia="uk-UA"/>
              </w:rPr>
            </w:pPr>
            <w:r w:rsidRPr="003F6C9C">
              <w:rPr>
                <w:rFonts w:ascii="Times New Roman" w:hAnsi="Times New Roman"/>
                <w:sz w:val="19"/>
                <w:szCs w:val="19"/>
                <w:lang w:val="uk-UA" w:eastAsia="uk-UA"/>
              </w:rPr>
              <w:t>7091,5</w:t>
            </w:r>
          </w:p>
        </w:tc>
        <w:tc>
          <w:tcPr>
            <w:tcW w:w="1270" w:type="dxa"/>
          </w:tcPr>
          <w:p w14:paraId="49A1DF94" w14:textId="77777777" w:rsidR="003F6C9C" w:rsidRPr="003F6C9C" w:rsidRDefault="003F6C9C" w:rsidP="005A0D03">
            <w:pPr>
              <w:spacing w:after="0" w:line="240" w:lineRule="auto"/>
              <w:ind w:left="-108" w:right="-108" w:firstLine="0"/>
              <w:contextualSpacing/>
              <w:jc w:val="center"/>
              <w:rPr>
                <w:rFonts w:ascii="Times New Roman" w:hAnsi="Times New Roman"/>
                <w:sz w:val="19"/>
                <w:szCs w:val="19"/>
                <w:lang w:val="uk-UA" w:eastAsia="uk-UA"/>
              </w:rPr>
            </w:pPr>
            <w:r w:rsidRPr="003F6C9C">
              <w:rPr>
                <w:rFonts w:ascii="Times New Roman" w:hAnsi="Times New Roman"/>
                <w:sz w:val="19"/>
                <w:szCs w:val="19"/>
                <w:lang w:val="uk-UA" w:eastAsia="uk-UA"/>
              </w:rPr>
              <w:t>6920,75</w:t>
            </w:r>
          </w:p>
        </w:tc>
      </w:tr>
      <w:tr w:rsidR="003F6C9C" w:rsidRPr="003F6C9C" w14:paraId="04E65A35" w14:textId="77777777" w:rsidTr="00E93D57">
        <w:trPr>
          <w:trHeight w:val="86"/>
        </w:trPr>
        <w:tc>
          <w:tcPr>
            <w:tcW w:w="5387" w:type="dxa"/>
          </w:tcPr>
          <w:p w14:paraId="5FA22B73" w14:textId="77777777" w:rsidR="003F6C9C" w:rsidRPr="003F6C9C" w:rsidRDefault="003F6C9C" w:rsidP="00E93D57">
            <w:pPr>
              <w:spacing w:after="0" w:line="240" w:lineRule="auto"/>
              <w:ind w:left="0" w:firstLine="0"/>
              <w:rPr>
                <w:rFonts w:ascii="Times New Roman" w:hAnsi="Times New Roman"/>
                <w:sz w:val="19"/>
                <w:szCs w:val="19"/>
                <w:highlight w:val="white"/>
                <w:lang w:val="uk-UA" w:eastAsia="uk-UA"/>
              </w:rPr>
            </w:pPr>
            <w:r w:rsidRPr="003F6C9C">
              <w:rPr>
                <w:rFonts w:ascii="Times New Roman" w:hAnsi="Times New Roman"/>
                <w:sz w:val="19"/>
                <w:szCs w:val="19"/>
                <w:highlight w:val="white"/>
                <w:lang w:val="uk-UA" w:eastAsia="uk-UA"/>
              </w:rPr>
              <w:t>Чистий дохід (виручка) від реалізації продукції (товарів, робіт, послуг),  тис. грн.</w:t>
            </w:r>
          </w:p>
        </w:tc>
        <w:tc>
          <w:tcPr>
            <w:tcW w:w="1134" w:type="dxa"/>
          </w:tcPr>
          <w:p w14:paraId="6B69C061" w14:textId="77777777" w:rsidR="003F6C9C" w:rsidRPr="003F6C9C" w:rsidRDefault="003F6C9C" w:rsidP="005A0D03">
            <w:pPr>
              <w:spacing w:after="0" w:line="240" w:lineRule="auto"/>
              <w:ind w:left="-108" w:right="-108" w:firstLine="0"/>
              <w:contextualSpacing/>
              <w:jc w:val="center"/>
              <w:rPr>
                <w:rFonts w:ascii="Times New Roman" w:hAnsi="Times New Roman"/>
                <w:sz w:val="19"/>
                <w:szCs w:val="19"/>
                <w:lang w:val="uk-UA" w:eastAsia="uk-UA"/>
              </w:rPr>
            </w:pPr>
          </w:p>
          <w:p w14:paraId="53062EC4" w14:textId="77777777" w:rsidR="003F6C9C" w:rsidRPr="003F6C9C" w:rsidRDefault="003F6C9C" w:rsidP="005A0D03">
            <w:pPr>
              <w:spacing w:after="0" w:line="240" w:lineRule="auto"/>
              <w:ind w:left="-108" w:right="-108" w:firstLine="0"/>
              <w:contextualSpacing/>
              <w:jc w:val="center"/>
              <w:rPr>
                <w:rFonts w:ascii="Times New Roman" w:hAnsi="Times New Roman"/>
                <w:sz w:val="19"/>
                <w:szCs w:val="19"/>
                <w:lang w:val="uk-UA" w:eastAsia="uk-UA"/>
              </w:rPr>
            </w:pPr>
            <w:r w:rsidRPr="003F6C9C">
              <w:rPr>
                <w:rFonts w:ascii="Times New Roman" w:hAnsi="Times New Roman"/>
                <w:sz w:val="19"/>
                <w:szCs w:val="19"/>
                <w:lang w:val="uk-UA" w:eastAsia="uk-UA"/>
              </w:rPr>
              <w:t>2 422 130,3</w:t>
            </w:r>
          </w:p>
        </w:tc>
        <w:tc>
          <w:tcPr>
            <w:tcW w:w="1276" w:type="dxa"/>
          </w:tcPr>
          <w:p w14:paraId="2F3CF3D7" w14:textId="77777777" w:rsidR="003F6C9C" w:rsidRPr="003F6C9C" w:rsidRDefault="003F6C9C" w:rsidP="005A0D03">
            <w:pPr>
              <w:spacing w:after="0" w:line="240" w:lineRule="auto"/>
              <w:ind w:left="-108" w:right="-108" w:firstLine="0"/>
              <w:contextualSpacing/>
              <w:jc w:val="center"/>
              <w:rPr>
                <w:rFonts w:ascii="Times New Roman" w:hAnsi="Times New Roman"/>
                <w:sz w:val="19"/>
                <w:szCs w:val="19"/>
                <w:lang w:val="uk-UA" w:eastAsia="uk-UA"/>
              </w:rPr>
            </w:pPr>
          </w:p>
          <w:p w14:paraId="50634264" w14:textId="77777777" w:rsidR="003F6C9C" w:rsidRPr="003F6C9C" w:rsidRDefault="003F6C9C" w:rsidP="005A0D03">
            <w:pPr>
              <w:spacing w:after="0" w:line="240" w:lineRule="auto"/>
              <w:ind w:left="-108" w:right="-108" w:firstLine="0"/>
              <w:contextualSpacing/>
              <w:jc w:val="center"/>
              <w:rPr>
                <w:rFonts w:ascii="Times New Roman" w:hAnsi="Times New Roman"/>
                <w:sz w:val="19"/>
                <w:szCs w:val="19"/>
                <w:lang w:val="uk-UA" w:eastAsia="uk-UA"/>
              </w:rPr>
            </w:pPr>
            <w:r w:rsidRPr="003F6C9C">
              <w:rPr>
                <w:rFonts w:ascii="Times New Roman" w:hAnsi="Times New Roman"/>
                <w:sz w:val="19"/>
                <w:szCs w:val="19"/>
                <w:lang w:val="uk-UA" w:eastAsia="uk-UA"/>
              </w:rPr>
              <w:t>2 783 044,8</w:t>
            </w:r>
          </w:p>
        </w:tc>
        <w:tc>
          <w:tcPr>
            <w:tcW w:w="1106" w:type="dxa"/>
          </w:tcPr>
          <w:p w14:paraId="0AF6D484" w14:textId="77777777" w:rsidR="003F6C9C" w:rsidRPr="003F6C9C" w:rsidRDefault="003F6C9C" w:rsidP="005A0D03">
            <w:pPr>
              <w:spacing w:after="0" w:line="240" w:lineRule="auto"/>
              <w:ind w:left="-108" w:right="-108" w:firstLine="0"/>
              <w:contextualSpacing/>
              <w:jc w:val="center"/>
              <w:rPr>
                <w:rFonts w:ascii="Times New Roman" w:hAnsi="Times New Roman"/>
                <w:sz w:val="19"/>
                <w:szCs w:val="19"/>
                <w:lang w:val="uk-UA" w:eastAsia="uk-UA"/>
              </w:rPr>
            </w:pPr>
          </w:p>
          <w:p w14:paraId="3A438BCB" w14:textId="77777777" w:rsidR="003F6C9C" w:rsidRPr="003F6C9C" w:rsidRDefault="003F6C9C" w:rsidP="005A0D03">
            <w:pPr>
              <w:spacing w:after="0" w:line="240" w:lineRule="auto"/>
              <w:ind w:left="-108" w:right="-108" w:firstLine="0"/>
              <w:contextualSpacing/>
              <w:jc w:val="center"/>
              <w:rPr>
                <w:rFonts w:ascii="Times New Roman" w:hAnsi="Times New Roman"/>
                <w:sz w:val="19"/>
                <w:szCs w:val="19"/>
                <w:lang w:val="uk-UA" w:eastAsia="uk-UA"/>
              </w:rPr>
            </w:pPr>
            <w:r w:rsidRPr="003F6C9C">
              <w:rPr>
                <w:rFonts w:ascii="Times New Roman" w:hAnsi="Times New Roman"/>
                <w:sz w:val="19"/>
                <w:szCs w:val="19"/>
                <w:lang w:val="uk-UA" w:eastAsia="uk-UA"/>
              </w:rPr>
              <w:t>2 859 895,2</w:t>
            </w:r>
          </w:p>
        </w:tc>
        <w:tc>
          <w:tcPr>
            <w:tcW w:w="1270" w:type="dxa"/>
          </w:tcPr>
          <w:p w14:paraId="4C56BB4B" w14:textId="77777777" w:rsidR="003F6C9C" w:rsidRPr="003F6C9C" w:rsidRDefault="003F6C9C" w:rsidP="005A0D03">
            <w:pPr>
              <w:spacing w:after="0" w:line="240" w:lineRule="auto"/>
              <w:ind w:left="-108" w:right="-108" w:firstLine="0"/>
              <w:contextualSpacing/>
              <w:jc w:val="center"/>
              <w:rPr>
                <w:rFonts w:ascii="Times New Roman" w:hAnsi="Times New Roman"/>
                <w:sz w:val="19"/>
                <w:szCs w:val="19"/>
                <w:lang w:val="uk-UA" w:eastAsia="uk-UA"/>
              </w:rPr>
            </w:pPr>
          </w:p>
          <w:p w14:paraId="365C1034" w14:textId="77777777" w:rsidR="003F6C9C" w:rsidRPr="003F6C9C" w:rsidRDefault="003F6C9C" w:rsidP="005A0D03">
            <w:pPr>
              <w:spacing w:after="0" w:line="240" w:lineRule="auto"/>
              <w:ind w:left="-108" w:right="-108" w:firstLine="0"/>
              <w:contextualSpacing/>
              <w:jc w:val="center"/>
              <w:rPr>
                <w:rFonts w:ascii="Times New Roman" w:hAnsi="Times New Roman"/>
                <w:sz w:val="19"/>
                <w:szCs w:val="19"/>
                <w:lang w:val="uk-UA" w:eastAsia="uk-UA"/>
              </w:rPr>
            </w:pPr>
            <w:r w:rsidRPr="003F6C9C">
              <w:rPr>
                <w:rFonts w:ascii="Times New Roman" w:hAnsi="Times New Roman"/>
                <w:sz w:val="19"/>
                <w:szCs w:val="19"/>
                <w:lang w:val="uk-UA" w:eastAsia="uk-UA"/>
              </w:rPr>
              <w:t>1 505 687,7</w:t>
            </w:r>
          </w:p>
        </w:tc>
      </w:tr>
      <w:tr w:rsidR="003F6C9C" w:rsidRPr="003F6C9C" w14:paraId="5BA1A7D4" w14:textId="77777777" w:rsidTr="00E93D57">
        <w:trPr>
          <w:trHeight w:val="8"/>
        </w:trPr>
        <w:tc>
          <w:tcPr>
            <w:tcW w:w="5387" w:type="dxa"/>
          </w:tcPr>
          <w:p w14:paraId="141F6964" w14:textId="77777777" w:rsidR="003F6C9C" w:rsidRPr="003F6C9C" w:rsidRDefault="003F6C9C" w:rsidP="00E93D57">
            <w:pPr>
              <w:spacing w:after="0" w:line="240" w:lineRule="auto"/>
              <w:ind w:left="0" w:firstLine="0"/>
              <w:rPr>
                <w:rFonts w:ascii="Times New Roman" w:hAnsi="Times New Roman"/>
                <w:sz w:val="19"/>
                <w:szCs w:val="19"/>
                <w:highlight w:val="white"/>
                <w:lang w:val="uk-UA" w:eastAsia="uk-UA"/>
              </w:rPr>
            </w:pPr>
            <w:r w:rsidRPr="003F6C9C">
              <w:rPr>
                <w:rFonts w:ascii="Times New Roman" w:hAnsi="Times New Roman"/>
                <w:sz w:val="19"/>
                <w:szCs w:val="19"/>
                <w:highlight w:val="white"/>
                <w:lang w:val="uk-UA" w:eastAsia="uk-UA"/>
              </w:rPr>
              <w:t>Фонд оплати праці штатних працівників, тис. грн.</w:t>
            </w:r>
          </w:p>
        </w:tc>
        <w:tc>
          <w:tcPr>
            <w:tcW w:w="1134" w:type="dxa"/>
            <w:vAlign w:val="center"/>
          </w:tcPr>
          <w:p w14:paraId="141AD568" w14:textId="77777777" w:rsidR="003F6C9C" w:rsidRPr="003F6C9C" w:rsidRDefault="003F6C9C" w:rsidP="005A0D03">
            <w:pPr>
              <w:spacing w:after="0" w:line="240" w:lineRule="auto"/>
              <w:ind w:left="-108" w:right="-108" w:firstLine="0"/>
              <w:contextualSpacing/>
              <w:jc w:val="center"/>
              <w:rPr>
                <w:rFonts w:ascii="Times New Roman" w:hAnsi="Times New Roman"/>
                <w:sz w:val="19"/>
                <w:szCs w:val="19"/>
                <w:lang w:val="uk-UA" w:eastAsia="uk-UA"/>
              </w:rPr>
            </w:pPr>
            <w:r w:rsidRPr="003F6C9C">
              <w:rPr>
                <w:rFonts w:ascii="Times New Roman" w:hAnsi="Times New Roman"/>
                <w:sz w:val="19"/>
                <w:szCs w:val="19"/>
                <w:lang w:val="uk-UA" w:eastAsia="uk-UA"/>
              </w:rPr>
              <w:t>1 077 538,5</w:t>
            </w:r>
          </w:p>
        </w:tc>
        <w:tc>
          <w:tcPr>
            <w:tcW w:w="1276" w:type="dxa"/>
            <w:vAlign w:val="center"/>
          </w:tcPr>
          <w:p w14:paraId="6479B379" w14:textId="77777777" w:rsidR="003F6C9C" w:rsidRPr="003F6C9C" w:rsidRDefault="003F6C9C" w:rsidP="005A0D03">
            <w:pPr>
              <w:spacing w:after="0" w:line="240" w:lineRule="auto"/>
              <w:ind w:left="-108" w:right="-108" w:firstLine="0"/>
              <w:contextualSpacing/>
              <w:jc w:val="center"/>
              <w:rPr>
                <w:rFonts w:ascii="Times New Roman" w:hAnsi="Times New Roman"/>
                <w:sz w:val="19"/>
                <w:szCs w:val="19"/>
                <w:lang w:val="uk-UA" w:eastAsia="uk-UA"/>
              </w:rPr>
            </w:pPr>
            <w:r w:rsidRPr="003F6C9C">
              <w:rPr>
                <w:rFonts w:ascii="Times New Roman" w:hAnsi="Times New Roman"/>
                <w:sz w:val="19"/>
                <w:szCs w:val="19"/>
                <w:lang w:val="uk-UA" w:eastAsia="uk-UA"/>
              </w:rPr>
              <w:t>1 330 352,0</w:t>
            </w:r>
          </w:p>
        </w:tc>
        <w:tc>
          <w:tcPr>
            <w:tcW w:w="1106" w:type="dxa"/>
            <w:vAlign w:val="center"/>
          </w:tcPr>
          <w:p w14:paraId="2BE707BE" w14:textId="77777777" w:rsidR="003F6C9C" w:rsidRPr="003F6C9C" w:rsidRDefault="003F6C9C" w:rsidP="005A0D03">
            <w:pPr>
              <w:spacing w:after="0" w:line="240" w:lineRule="auto"/>
              <w:ind w:left="-108" w:right="-108" w:firstLine="0"/>
              <w:contextualSpacing/>
              <w:jc w:val="center"/>
              <w:rPr>
                <w:rFonts w:ascii="Times New Roman" w:hAnsi="Times New Roman"/>
                <w:sz w:val="19"/>
                <w:szCs w:val="19"/>
                <w:lang w:val="uk-UA" w:eastAsia="uk-UA"/>
              </w:rPr>
            </w:pPr>
            <w:r w:rsidRPr="003F6C9C">
              <w:rPr>
                <w:rFonts w:ascii="Times New Roman" w:hAnsi="Times New Roman"/>
                <w:sz w:val="19"/>
                <w:szCs w:val="19"/>
                <w:lang w:val="uk-UA" w:eastAsia="uk-UA"/>
              </w:rPr>
              <w:t>1 390 079,7</w:t>
            </w:r>
          </w:p>
        </w:tc>
        <w:tc>
          <w:tcPr>
            <w:tcW w:w="1270" w:type="dxa"/>
          </w:tcPr>
          <w:p w14:paraId="5920D53F" w14:textId="77777777" w:rsidR="003F6C9C" w:rsidRPr="003F6C9C" w:rsidRDefault="003F6C9C" w:rsidP="005A0D03">
            <w:pPr>
              <w:spacing w:after="0" w:line="240" w:lineRule="auto"/>
              <w:ind w:left="-108" w:right="-108" w:firstLine="0"/>
              <w:contextualSpacing/>
              <w:jc w:val="center"/>
              <w:rPr>
                <w:rFonts w:ascii="Times New Roman" w:hAnsi="Times New Roman"/>
                <w:sz w:val="19"/>
                <w:szCs w:val="19"/>
                <w:lang w:val="uk-UA" w:eastAsia="uk-UA"/>
              </w:rPr>
            </w:pPr>
            <w:r w:rsidRPr="003F6C9C">
              <w:rPr>
                <w:rFonts w:ascii="Times New Roman" w:hAnsi="Times New Roman"/>
                <w:sz w:val="19"/>
                <w:szCs w:val="19"/>
                <w:lang w:val="uk-UA" w:eastAsia="uk-UA"/>
              </w:rPr>
              <w:t>716 510,4</w:t>
            </w:r>
          </w:p>
        </w:tc>
      </w:tr>
      <w:tr w:rsidR="003F6C9C" w:rsidRPr="003F6C9C" w14:paraId="698EE560" w14:textId="77777777" w:rsidTr="00E93D57">
        <w:trPr>
          <w:trHeight w:val="44"/>
        </w:trPr>
        <w:tc>
          <w:tcPr>
            <w:tcW w:w="5387" w:type="dxa"/>
          </w:tcPr>
          <w:p w14:paraId="63B056F7" w14:textId="77777777" w:rsidR="003F6C9C" w:rsidRPr="003F6C9C" w:rsidRDefault="003F6C9C" w:rsidP="00E93D57">
            <w:pPr>
              <w:spacing w:after="0" w:line="240" w:lineRule="auto"/>
              <w:ind w:left="0" w:firstLine="0"/>
              <w:rPr>
                <w:rFonts w:ascii="Times New Roman" w:hAnsi="Times New Roman"/>
                <w:sz w:val="19"/>
                <w:szCs w:val="19"/>
                <w:highlight w:val="white"/>
                <w:lang w:val="uk-UA" w:eastAsia="uk-UA"/>
              </w:rPr>
            </w:pPr>
            <w:r w:rsidRPr="003F6C9C">
              <w:rPr>
                <w:rFonts w:ascii="Times New Roman" w:hAnsi="Times New Roman"/>
                <w:sz w:val="19"/>
                <w:szCs w:val="19"/>
                <w:highlight w:val="white"/>
                <w:lang w:val="uk-UA" w:eastAsia="uk-UA"/>
              </w:rPr>
              <w:t>Продуктивність праці 1 працюючого в місяць, грн.</w:t>
            </w:r>
          </w:p>
        </w:tc>
        <w:tc>
          <w:tcPr>
            <w:tcW w:w="1134" w:type="dxa"/>
            <w:vAlign w:val="center"/>
          </w:tcPr>
          <w:p w14:paraId="7F053198" w14:textId="77777777" w:rsidR="003F6C9C" w:rsidRPr="003F6C9C" w:rsidRDefault="003F6C9C" w:rsidP="005A0D03">
            <w:pPr>
              <w:spacing w:after="0" w:line="240" w:lineRule="auto"/>
              <w:ind w:left="-108" w:right="-108" w:firstLine="0"/>
              <w:jc w:val="center"/>
              <w:rPr>
                <w:rFonts w:ascii="Times New Roman" w:hAnsi="Times New Roman"/>
                <w:sz w:val="19"/>
                <w:szCs w:val="19"/>
                <w:lang w:val="uk-UA" w:eastAsia="uk-UA"/>
              </w:rPr>
            </w:pPr>
            <w:r w:rsidRPr="003F6C9C">
              <w:rPr>
                <w:rFonts w:ascii="Times New Roman" w:hAnsi="Times New Roman"/>
                <w:sz w:val="19"/>
                <w:szCs w:val="19"/>
                <w:lang w:val="uk-UA" w:eastAsia="uk-UA"/>
              </w:rPr>
              <w:t>27 703,02</w:t>
            </w:r>
          </w:p>
        </w:tc>
        <w:tc>
          <w:tcPr>
            <w:tcW w:w="1276" w:type="dxa"/>
            <w:vAlign w:val="center"/>
          </w:tcPr>
          <w:p w14:paraId="054C9BB1" w14:textId="77777777" w:rsidR="003F6C9C" w:rsidRPr="003F6C9C" w:rsidRDefault="003F6C9C" w:rsidP="005A0D03">
            <w:pPr>
              <w:spacing w:after="0" w:line="240" w:lineRule="auto"/>
              <w:ind w:left="-108" w:right="-108" w:firstLine="0"/>
              <w:jc w:val="center"/>
              <w:rPr>
                <w:rFonts w:ascii="Times New Roman" w:hAnsi="Times New Roman"/>
                <w:sz w:val="19"/>
                <w:szCs w:val="19"/>
                <w:lang w:val="uk-UA" w:eastAsia="uk-UA"/>
              </w:rPr>
            </w:pPr>
            <w:r w:rsidRPr="003F6C9C">
              <w:rPr>
                <w:rFonts w:ascii="Times New Roman" w:hAnsi="Times New Roman"/>
                <w:sz w:val="19"/>
                <w:szCs w:val="19"/>
                <w:lang w:val="uk-UA" w:eastAsia="uk-UA"/>
              </w:rPr>
              <w:t>31 453,23</w:t>
            </w:r>
          </w:p>
        </w:tc>
        <w:tc>
          <w:tcPr>
            <w:tcW w:w="1106" w:type="dxa"/>
            <w:vAlign w:val="center"/>
          </w:tcPr>
          <w:p w14:paraId="66FD985C" w14:textId="77777777" w:rsidR="003F6C9C" w:rsidRPr="003F6C9C" w:rsidRDefault="003F6C9C" w:rsidP="005A0D03">
            <w:pPr>
              <w:spacing w:after="0" w:line="240" w:lineRule="auto"/>
              <w:ind w:left="-108" w:right="-108" w:firstLine="0"/>
              <w:jc w:val="center"/>
              <w:rPr>
                <w:rFonts w:ascii="Times New Roman" w:hAnsi="Times New Roman"/>
                <w:sz w:val="19"/>
                <w:szCs w:val="19"/>
                <w:lang w:val="uk-UA" w:eastAsia="uk-UA"/>
              </w:rPr>
            </w:pPr>
            <w:r w:rsidRPr="003F6C9C">
              <w:rPr>
                <w:rFonts w:ascii="Times New Roman" w:hAnsi="Times New Roman"/>
                <w:sz w:val="19"/>
                <w:szCs w:val="19"/>
                <w:lang w:val="uk-UA" w:eastAsia="uk-UA"/>
              </w:rPr>
              <w:t>33 607,08</w:t>
            </w:r>
          </w:p>
        </w:tc>
        <w:tc>
          <w:tcPr>
            <w:tcW w:w="1270" w:type="dxa"/>
          </w:tcPr>
          <w:p w14:paraId="29CAF111" w14:textId="77777777" w:rsidR="003F6C9C" w:rsidRPr="003F6C9C" w:rsidRDefault="003F6C9C" w:rsidP="005A0D03">
            <w:pPr>
              <w:spacing w:after="0" w:line="240" w:lineRule="auto"/>
              <w:ind w:left="-108" w:right="-108" w:firstLine="0"/>
              <w:jc w:val="center"/>
              <w:rPr>
                <w:rFonts w:ascii="Times New Roman" w:hAnsi="Times New Roman"/>
                <w:sz w:val="19"/>
                <w:szCs w:val="19"/>
                <w:lang w:val="uk-UA" w:eastAsia="uk-UA"/>
              </w:rPr>
            </w:pPr>
            <w:r w:rsidRPr="003F6C9C">
              <w:rPr>
                <w:rFonts w:ascii="Times New Roman" w:hAnsi="Times New Roman"/>
                <w:sz w:val="19"/>
                <w:szCs w:val="19"/>
                <w:lang w:val="uk-UA" w:eastAsia="uk-UA"/>
              </w:rPr>
              <w:t>36 260,23</w:t>
            </w:r>
          </w:p>
        </w:tc>
      </w:tr>
      <w:tr w:rsidR="003F6C9C" w:rsidRPr="003F6C9C" w14:paraId="108F6787" w14:textId="77777777" w:rsidTr="00E93D57">
        <w:trPr>
          <w:trHeight w:val="41"/>
        </w:trPr>
        <w:tc>
          <w:tcPr>
            <w:tcW w:w="5387" w:type="dxa"/>
          </w:tcPr>
          <w:p w14:paraId="2A0289AA" w14:textId="77777777" w:rsidR="003F6C9C" w:rsidRPr="003F6C9C" w:rsidRDefault="003F6C9C" w:rsidP="00E93D57">
            <w:pPr>
              <w:spacing w:after="0" w:line="240" w:lineRule="auto"/>
              <w:ind w:left="0" w:firstLine="0"/>
              <w:rPr>
                <w:rFonts w:ascii="Times New Roman" w:hAnsi="Times New Roman"/>
                <w:sz w:val="19"/>
                <w:szCs w:val="19"/>
                <w:highlight w:val="white"/>
                <w:lang w:val="uk-UA" w:eastAsia="uk-UA"/>
              </w:rPr>
            </w:pPr>
            <w:r w:rsidRPr="003F6C9C">
              <w:rPr>
                <w:rFonts w:ascii="Times New Roman" w:hAnsi="Times New Roman"/>
                <w:i/>
                <w:sz w:val="19"/>
                <w:szCs w:val="19"/>
                <w:highlight w:val="white"/>
                <w:lang w:val="uk-UA" w:eastAsia="uk-UA"/>
              </w:rPr>
              <w:lastRenderedPageBreak/>
              <w:t>темп росту/зниження %</w:t>
            </w:r>
          </w:p>
        </w:tc>
        <w:tc>
          <w:tcPr>
            <w:tcW w:w="1134" w:type="dxa"/>
          </w:tcPr>
          <w:p w14:paraId="3E6806EA" w14:textId="77777777" w:rsidR="003F6C9C" w:rsidRPr="003F6C9C" w:rsidRDefault="003F6C9C" w:rsidP="005A0D03">
            <w:pPr>
              <w:spacing w:after="0" w:line="240" w:lineRule="auto"/>
              <w:ind w:left="-108" w:right="-108" w:firstLine="0"/>
              <w:jc w:val="center"/>
              <w:rPr>
                <w:rFonts w:ascii="Times New Roman" w:hAnsi="Times New Roman"/>
                <w:i/>
                <w:sz w:val="19"/>
                <w:szCs w:val="19"/>
                <w:highlight w:val="white"/>
                <w:lang w:val="uk-UA" w:eastAsia="uk-UA"/>
              </w:rPr>
            </w:pPr>
            <w:r w:rsidRPr="003F6C9C">
              <w:rPr>
                <w:rFonts w:ascii="Times New Roman" w:hAnsi="Times New Roman"/>
                <w:i/>
                <w:sz w:val="19"/>
                <w:szCs w:val="19"/>
                <w:highlight w:val="white"/>
                <w:lang w:val="uk-UA" w:eastAsia="uk-UA"/>
              </w:rPr>
              <w:t>132,2</w:t>
            </w:r>
          </w:p>
        </w:tc>
        <w:tc>
          <w:tcPr>
            <w:tcW w:w="1276" w:type="dxa"/>
          </w:tcPr>
          <w:p w14:paraId="37DE15C7" w14:textId="77777777" w:rsidR="003F6C9C" w:rsidRPr="003F6C9C" w:rsidRDefault="003F6C9C" w:rsidP="005A0D03">
            <w:pPr>
              <w:spacing w:after="0" w:line="240" w:lineRule="auto"/>
              <w:ind w:left="-108" w:right="-108" w:firstLine="0"/>
              <w:jc w:val="center"/>
              <w:rPr>
                <w:rFonts w:ascii="Times New Roman" w:hAnsi="Times New Roman"/>
                <w:i/>
                <w:sz w:val="19"/>
                <w:szCs w:val="19"/>
                <w:highlight w:val="white"/>
                <w:lang w:val="uk-UA" w:eastAsia="uk-UA"/>
              </w:rPr>
            </w:pPr>
            <w:r w:rsidRPr="003F6C9C">
              <w:rPr>
                <w:rFonts w:ascii="Times New Roman" w:hAnsi="Times New Roman"/>
                <w:i/>
                <w:sz w:val="19"/>
                <w:szCs w:val="19"/>
                <w:highlight w:val="white"/>
                <w:lang w:val="uk-UA" w:eastAsia="uk-UA"/>
              </w:rPr>
              <w:t>113,5</w:t>
            </w:r>
          </w:p>
        </w:tc>
        <w:tc>
          <w:tcPr>
            <w:tcW w:w="1106" w:type="dxa"/>
          </w:tcPr>
          <w:p w14:paraId="5DF633CE" w14:textId="77777777" w:rsidR="003F6C9C" w:rsidRPr="003F6C9C" w:rsidRDefault="003F6C9C" w:rsidP="005A0D03">
            <w:pPr>
              <w:spacing w:after="0" w:line="240" w:lineRule="auto"/>
              <w:ind w:left="-108" w:right="-108" w:firstLine="0"/>
              <w:jc w:val="center"/>
              <w:rPr>
                <w:rFonts w:ascii="Times New Roman" w:hAnsi="Times New Roman"/>
                <w:i/>
                <w:sz w:val="19"/>
                <w:szCs w:val="19"/>
                <w:highlight w:val="white"/>
                <w:lang w:val="uk-UA" w:eastAsia="uk-UA"/>
              </w:rPr>
            </w:pPr>
            <w:r w:rsidRPr="003F6C9C">
              <w:rPr>
                <w:rFonts w:ascii="Times New Roman" w:hAnsi="Times New Roman"/>
                <w:i/>
                <w:sz w:val="19"/>
                <w:szCs w:val="19"/>
                <w:highlight w:val="white"/>
                <w:lang w:val="uk-UA" w:eastAsia="uk-UA"/>
              </w:rPr>
              <w:t>106,9</w:t>
            </w:r>
          </w:p>
        </w:tc>
        <w:tc>
          <w:tcPr>
            <w:tcW w:w="1270" w:type="dxa"/>
          </w:tcPr>
          <w:p w14:paraId="492E4EBC" w14:textId="77777777" w:rsidR="003F6C9C" w:rsidRPr="003F6C9C" w:rsidRDefault="003F6C9C" w:rsidP="005A0D03">
            <w:pPr>
              <w:spacing w:after="0" w:line="240" w:lineRule="auto"/>
              <w:ind w:left="-108" w:right="-108" w:firstLine="0"/>
              <w:jc w:val="center"/>
              <w:rPr>
                <w:rFonts w:ascii="Times New Roman" w:hAnsi="Times New Roman"/>
                <w:i/>
                <w:sz w:val="19"/>
                <w:szCs w:val="19"/>
                <w:highlight w:val="white"/>
                <w:lang w:val="uk-UA" w:eastAsia="uk-UA"/>
              </w:rPr>
            </w:pPr>
            <w:r w:rsidRPr="003F6C9C">
              <w:rPr>
                <w:rFonts w:ascii="Times New Roman" w:hAnsi="Times New Roman"/>
                <w:i/>
                <w:sz w:val="19"/>
                <w:szCs w:val="19"/>
                <w:highlight w:val="white"/>
                <w:lang w:val="uk-UA" w:eastAsia="uk-UA"/>
              </w:rPr>
              <w:t>107,9</w:t>
            </w:r>
          </w:p>
        </w:tc>
      </w:tr>
      <w:tr w:rsidR="003F6C9C" w:rsidRPr="003F6C9C" w14:paraId="1B308F25" w14:textId="77777777" w:rsidTr="00E93D57">
        <w:trPr>
          <w:trHeight w:val="41"/>
        </w:trPr>
        <w:tc>
          <w:tcPr>
            <w:tcW w:w="5387" w:type="dxa"/>
          </w:tcPr>
          <w:p w14:paraId="688368BA" w14:textId="77777777" w:rsidR="003F6C9C" w:rsidRPr="003F6C9C" w:rsidRDefault="003F6C9C" w:rsidP="00E93D57">
            <w:pPr>
              <w:spacing w:after="0" w:line="240" w:lineRule="auto"/>
              <w:ind w:left="0" w:firstLine="0"/>
              <w:rPr>
                <w:rFonts w:ascii="Times New Roman" w:hAnsi="Times New Roman"/>
                <w:sz w:val="19"/>
                <w:szCs w:val="19"/>
                <w:highlight w:val="white"/>
                <w:lang w:val="uk-UA" w:eastAsia="uk-UA"/>
              </w:rPr>
            </w:pPr>
            <w:r w:rsidRPr="003F6C9C">
              <w:rPr>
                <w:rFonts w:ascii="Times New Roman" w:hAnsi="Times New Roman"/>
                <w:sz w:val="19"/>
                <w:szCs w:val="19"/>
                <w:highlight w:val="white"/>
                <w:lang w:val="uk-UA" w:eastAsia="uk-UA"/>
              </w:rPr>
              <w:t>Середньомісячна заробітна плата 1 працюючого, грн.</w:t>
            </w:r>
          </w:p>
        </w:tc>
        <w:tc>
          <w:tcPr>
            <w:tcW w:w="1134" w:type="dxa"/>
            <w:vAlign w:val="center"/>
          </w:tcPr>
          <w:p w14:paraId="14559ABD" w14:textId="77777777" w:rsidR="003F6C9C" w:rsidRPr="003F6C9C" w:rsidRDefault="003F6C9C" w:rsidP="005A0D03">
            <w:pPr>
              <w:spacing w:after="0" w:line="240" w:lineRule="auto"/>
              <w:ind w:left="-108" w:right="-108" w:firstLine="0"/>
              <w:jc w:val="center"/>
              <w:rPr>
                <w:rFonts w:ascii="Times New Roman" w:hAnsi="Times New Roman"/>
                <w:sz w:val="19"/>
                <w:szCs w:val="19"/>
                <w:lang w:val="uk-UA" w:eastAsia="uk-UA"/>
              </w:rPr>
            </w:pPr>
            <w:r w:rsidRPr="003F6C9C">
              <w:rPr>
                <w:rFonts w:ascii="Times New Roman" w:hAnsi="Times New Roman"/>
                <w:sz w:val="19"/>
                <w:szCs w:val="19"/>
                <w:lang w:val="uk-UA" w:eastAsia="uk-UA"/>
              </w:rPr>
              <w:t>12 008,0</w:t>
            </w:r>
          </w:p>
        </w:tc>
        <w:tc>
          <w:tcPr>
            <w:tcW w:w="1276" w:type="dxa"/>
            <w:vAlign w:val="center"/>
          </w:tcPr>
          <w:p w14:paraId="331DFF1B" w14:textId="77777777" w:rsidR="003F6C9C" w:rsidRPr="003F6C9C" w:rsidRDefault="003F6C9C" w:rsidP="005A0D03">
            <w:pPr>
              <w:spacing w:after="0" w:line="240" w:lineRule="auto"/>
              <w:ind w:left="-108" w:right="-108" w:firstLine="0"/>
              <w:jc w:val="center"/>
              <w:rPr>
                <w:rFonts w:ascii="Times New Roman" w:hAnsi="Times New Roman"/>
                <w:sz w:val="19"/>
                <w:szCs w:val="19"/>
                <w:highlight w:val="white"/>
                <w:lang w:val="uk-UA" w:eastAsia="uk-UA"/>
              </w:rPr>
            </w:pPr>
            <w:r w:rsidRPr="003F6C9C">
              <w:rPr>
                <w:rFonts w:ascii="Times New Roman" w:hAnsi="Times New Roman"/>
                <w:sz w:val="19"/>
                <w:szCs w:val="19"/>
                <w:highlight w:val="white"/>
                <w:lang w:val="uk-UA" w:eastAsia="uk-UA"/>
              </w:rPr>
              <w:t>13 368,53</w:t>
            </w:r>
          </w:p>
        </w:tc>
        <w:tc>
          <w:tcPr>
            <w:tcW w:w="1106" w:type="dxa"/>
            <w:vAlign w:val="center"/>
          </w:tcPr>
          <w:p w14:paraId="20D07C5D" w14:textId="77777777" w:rsidR="003F6C9C" w:rsidRPr="003F6C9C" w:rsidRDefault="003F6C9C" w:rsidP="005A0D03">
            <w:pPr>
              <w:spacing w:after="0" w:line="240" w:lineRule="auto"/>
              <w:ind w:left="-108" w:right="-108" w:firstLine="0"/>
              <w:jc w:val="center"/>
              <w:rPr>
                <w:rFonts w:ascii="Times New Roman" w:hAnsi="Times New Roman"/>
                <w:sz w:val="19"/>
                <w:szCs w:val="19"/>
                <w:lang w:val="uk-UA" w:eastAsia="uk-UA"/>
              </w:rPr>
            </w:pPr>
            <w:r w:rsidRPr="003F6C9C">
              <w:rPr>
                <w:rFonts w:ascii="Times New Roman" w:hAnsi="Times New Roman"/>
                <w:sz w:val="19"/>
                <w:szCs w:val="19"/>
                <w:lang w:val="uk-UA" w:eastAsia="uk-UA"/>
              </w:rPr>
              <w:t>15 367,17</w:t>
            </w:r>
          </w:p>
        </w:tc>
        <w:tc>
          <w:tcPr>
            <w:tcW w:w="1270" w:type="dxa"/>
          </w:tcPr>
          <w:p w14:paraId="793FAF2F" w14:textId="77777777" w:rsidR="003F6C9C" w:rsidRPr="003F6C9C" w:rsidRDefault="003F6C9C" w:rsidP="005A0D03">
            <w:pPr>
              <w:spacing w:after="0" w:line="240" w:lineRule="auto"/>
              <w:ind w:left="-108" w:right="-108" w:firstLine="0"/>
              <w:jc w:val="center"/>
              <w:rPr>
                <w:rFonts w:ascii="Times New Roman" w:hAnsi="Times New Roman"/>
                <w:sz w:val="19"/>
                <w:szCs w:val="19"/>
                <w:lang w:val="uk-UA" w:eastAsia="uk-UA"/>
              </w:rPr>
            </w:pPr>
            <w:r w:rsidRPr="003F6C9C">
              <w:rPr>
                <w:rFonts w:ascii="Times New Roman" w:hAnsi="Times New Roman"/>
                <w:sz w:val="19"/>
                <w:szCs w:val="19"/>
                <w:lang w:val="uk-UA" w:eastAsia="uk-UA"/>
              </w:rPr>
              <w:t>16 089,0</w:t>
            </w:r>
          </w:p>
        </w:tc>
      </w:tr>
      <w:tr w:rsidR="003F6C9C" w:rsidRPr="003F6C9C" w14:paraId="4D1B90A0" w14:textId="77777777" w:rsidTr="00E93D57">
        <w:trPr>
          <w:trHeight w:val="44"/>
        </w:trPr>
        <w:tc>
          <w:tcPr>
            <w:tcW w:w="5387" w:type="dxa"/>
          </w:tcPr>
          <w:p w14:paraId="30F035AA" w14:textId="77777777" w:rsidR="003F6C9C" w:rsidRPr="003F6C9C" w:rsidRDefault="003F6C9C" w:rsidP="00E93D57">
            <w:pPr>
              <w:spacing w:after="0" w:line="240" w:lineRule="auto"/>
              <w:ind w:left="0" w:firstLine="0"/>
              <w:rPr>
                <w:rFonts w:ascii="Times New Roman" w:hAnsi="Times New Roman"/>
                <w:sz w:val="19"/>
                <w:szCs w:val="19"/>
                <w:highlight w:val="white"/>
                <w:lang w:val="uk-UA" w:eastAsia="uk-UA"/>
              </w:rPr>
            </w:pPr>
            <w:r w:rsidRPr="003F6C9C">
              <w:rPr>
                <w:rFonts w:ascii="Times New Roman" w:hAnsi="Times New Roman"/>
                <w:i/>
                <w:sz w:val="19"/>
                <w:szCs w:val="19"/>
                <w:highlight w:val="white"/>
                <w:lang w:val="uk-UA" w:eastAsia="uk-UA"/>
              </w:rPr>
              <w:t>темп росту/зниження %</w:t>
            </w:r>
          </w:p>
        </w:tc>
        <w:tc>
          <w:tcPr>
            <w:tcW w:w="1134" w:type="dxa"/>
          </w:tcPr>
          <w:p w14:paraId="0A478F95" w14:textId="77777777" w:rsidR="003F6C9C" w:rsidRPr="003F6C9C" w:rsidRDefault="003F6C9C" w:rsidP="005A0D03">
            <w:pPr>
              <w:spacing w:after="0" w:line="240" w:lineRule="auto"/>
              <w:ind w:left="-108" w:right="-108" w:firstLine="0"/>
              <w:jc w:val="center"/>
              <w:rPr>
                <w:rFonts w:ascii="Times New Roman" w:hAnsi="Times New Roman"/>
                <w:i/>
                <w:sz w:val="19"/>
                <w:szCs w:val="19"/>
                <w:highlight w:val="white"/>
                <w:lang w:val="uk-UA" w:eastAsia="uk-UA"/>
              </w:rPr>
            </w:pPr>
            <w:r w:rsidRPr="003F6C9C">
              <w:rPr>
                <w:rFonts w:ascii="Times New Roman" w:hAnsi="Times New Roman"/>
                <w:i/>
                <w:sz w:val="19"/>
                <w:szCs w:val="19"/>
                <w:highlight w:val="white"/>
                <w:lang w:val="uk-UA" w:eastAsia="uk-UA"/>
              </w:rPr>
              <w:t>120,3</w:t>
            </w:r>
          </w:p>
        </w:tc>
        <w:tc>
          <w:tcPr>
            <w:tcW w:w="1276" w:type="dxa"/>
          </w:tcPr>
          <w:p w14:paraId="765BEBEA" w14:textId="77777777" w:rsidR="003F6C9C" w:rsidRPr="003F6C9C" w:rsidRDefault="003F6C9C" w:rsidP="005A0D03">
            <w:pPr>
              <w:spacing w:after="0" w:line="240" w:lineRule="auto"/>
              <w:ind w:left="-108" w:right="-108" w:firstLine="0"/>
              <w:jc w:val="center"/>
              <w:rPr>
                <w:rFonts w:ascii="Times New Roman" w:hAnsi="Times New Roman"/>
                <w:i/>
                <w:sz w:val="19"/>
                <w:szCs w:val="19"/>
                <w:highlight w:val="white"/>
                <w:lang w:val="uk-UA" w:eastAsia="uk-UA"/>
              </w:rPr>
            </w:pPr>
            <w:r w:rsidRPr="003F6C9C">
              <w:rPr>
                <w:rFonts w:ascii="Times New Roman" w:hAnsi="Times New Roman"/>
                <w:i/>
                <w:sz w:val="19"/>
                <w:szCs w:val="19"/>
                <w:highlight w:val="white"/>
                <w:lang w:val="uk-UA" w:eastAsia="uk-UA"/>
              </w:rPr>
              <w:t>113,3</w:t>
            </w:r>
          </w:p>
        </w:tc>
        <w:tc>
          <w:tcPr>
            <w:tcW w:w="1106" w:type="dxa"/>
          </w:tcPr>
          <w:p w14:paraId="3F767754" w14:textId="77777777" w:rsidR="003F6C9C" w:rsidRPr="003F6C9C" w:rsidRDefault="003F6C9C" w:rsidP="005A0D03">
            <w:pPr>
              <w:spacing w:after="0" w:line="240" w:lineRule="auto"/>
              <w:ind w:left="-108" w:right="-108" w:firstLine="0"/>
              <w:jc w:val="center"/>
              <w:rPr>
                <w:rFonts w:ascii="Times New Roman" w:hAnsi="Times New Roman"/>
                <w:i/>
                <w:sz w:val="19"/>
                <w:szCs w:val="19"/>
                <w:highlight w:val="white"/>
                <w:lang w:val="uk-UA" w:eastAsia="uk-UA"/>
              </w:rPr>
            </w:pPr>
            <w:r w:rsidRPr="003F6C9C">
              <w:rPr>
                <w:rFonts w:ascii="Times New Roman" w:hAnsi="Times New Roman"/>
                <w:i/>
                <w:sz w:val="19"/>
                <w:szCs w:val="19"/>
                <w:highlight w:val="white"/>
                <w:lang w:val="uk-UA" w:eastAsia="uk-UA"/>
              </w:rPr>
              <w:t>115,0</w:t>
            </w:r>
          </w:p>
        </w:tc>
        <w:tc>
          <w:tcPr>
            <w:tcW w:w="1270" w:type="dxa"/>
          </w:tcPr>
          <w:p w14:paraId="3ECCAD27" w14:textId="77777777" w:rsidR="003F6C9C" w:rsidRPr="003F6C9C" w:rsidRDefault="003F6C9C" w:rsidP="005A0D03">
            <w:pPr>
              <w:spacing w:after="0" w:line="240" w:lineRule="auto"/>
              <w:ind w:left="-108" w:right="-108" w:firstLine="0"/>
              <w:jc w:val="center"/>
              <w:rPr>
                <w:rFonts w:ascii="Times New Roman" w:hAnsi="Times New Roman"/>
                <w:i/>
                <w:sz w:val="19"/>
                <w:szCs w:val="19"/>
                <w:highlight w:val="white"/>
                <w:lang w:val="uk-UA" w:eastAsia="uk-UA"/>
              </w:rPr>
            </w:pPr>
            <w:r w:rsidRPr="003F6C9C">
              <w:rPr>
                <w:rFonts w:ascii="Times New Roman" w:hAnsi="Times New Roman"/>
                <w:i/>
                <w:sz w:val="19"/>
                <w:szCs w:val="19"/>
                <w:highlight w:val="white"/>
                <w:lang w:val="uk-UA" w:eastAsia="uk-UA"/>
              </w:rPr>
              <w:t>104,7</w:t>
            </w:r>
          </w:p>
        </w:tc>
      </w:tr>
      <w:tr w:rsidR="003F6C9C" w:rsidRPr="003F6C9C" w14:paraId="290607B3" w14:textId="77777777" w:rsidTr="00E93D57">
        <w:trPr>
          <w:trHeight w:val="128"/>
        </w:trPr>
        <w:tc>
          <w:tcPr>
            <w:tcW w:w="5387" w:type="dxa"/>
          </w:tcPr>
          <w:p w14:paraId="358833B3" w14:textId="77777777" w:rsidR="003F6C9C" w:rsidRPr="003F6C9C" w:rsidRDefault="003F6C9C" w:rsidP="00E93D57">
            <w:pPr>
              <w:spacing w:after="0" w:line="240" w:lineRule="auto"/>
              <w:ind w:left="0" w:firstLine="0"/>
              <w:rPr>
                <w:rFonts w:ascii="Times New Roman" w:hAnsi="Times New Roman"/>
                <w:sz w:val="19"/>
                <w:szCs w:val="19"/>
                <w:highlight w:val="white"/>
                <w:lang w:val="uk-UA" w:eastAsia="uk-UA"/>
              </w:rPr>
            </w:pPr>
            <w:r w:rsidRPr="003F6C9C">
              <w:rPr>
                <w:rFonts w:ascii="Times New Roman" w:hAnsi="Times New Roman"/>
                <w:sz w:val="19"/>
                <w:szCs w:val="19"/>
                <w:highlight w:val="white"/>
                <w:lang w:val="uk-UA" w:eastAsia="uk-UA"/>
              </w:rPr>
              <w:t>Порівняння співвідношення темпів зростання продуктивності праці на 1 працюючого та середньомісячної заробітної плати, %</w:t>
            </w:r>
          </w:p>
        </w:tc>
        <w:tc>
          <w:tcPr>
            <w:tcW w:w="1134" w:type="dxa"/>
            <w:vAlign w:val="center"/>
          </w:tcPr>
          <w:p w14:paraId="7E5201D8" w14:textId="77777777" w:rsidR="003F6C9C" w:rsidRPr="003F6C9C" w:rsidRDefault="003F6C9C" w:rsidP="005A0D03">
            <w:pPr>
              <w:spacing w:after="0" w:line="240" w:lineRule="auto"/>
              <w:ind w:left="-108" w:right="-108" w:firstLine="0"/>
              <w:jc w:val="center"/>
              <w:rPr>
                <w:rFonts w:ascii="Times New Roman" w:hAnsi="Times New Roman"/>
                <w:sz w:val="19"/>
                <w:szCs w:val="19"/>
                <w:lang w:val="uk-UA" w:eastAsia="uk-UA"/>
              </w:rPr>
            </w:pPr>
          </w:p>
          <w:p w14:paraId="2B1DB202" w14:textId="77777777" w:rsidR="003F6C9C" w:rsidRPr="003F6C9C" w:rsidRDefault="003F6C9C" w:rsidP="005A0D03">
            <w:pPr>
              <w:spacing w:after="0" w:line="240" w:lineRule="auto"/>
              <w:ind w:left="-108" w:right="-108" w:firstLine="0"/>
              <w:jc w:val="center"/>
              <w:rPr>
                <w:rFonts w:ascii="Times New Roman" w:hAnsi="Times New Roman"/>
                <w:sz w:val="19"/>
                <w:szCs w:val="19"/>
                <w:lang w:val="uk-UA" w:eastAsia="uk-UA"/>
              </w:rPr>
            </w:pPr>
            <w:r w:rsidRPr="003F6C9C">
              <w:rPr>
                <w:rFonts w:ascii="Times New Roman" w:hAnsi="Times New Roman"/>
                <w:sz w:val="19"/>
                <w:szCs w:val="19"/>
                <w:lang w:val="uk-UA" w:eastAsia="uk-UA"/>
              </w:rPr>
              <w:t>9,9</w:t>
            </w:r>
          </w:p>
        </w:tc>
        <w:tc>
          <w:tcPr>
            <w:tcW w:w="1276" w:type="dxa"/>
            <w:vAlign w:val="center"/>
          </w:tcPr>
          <w:p w14:paraId="739946C4" w14:textId="77777777" w:rsidR="003F6C9C" w:rsidRPr="003F6C9C" w:rsidRDefault="003F6C9C" w:rsidP="005A0D03">
            <w:pPr>
              <w:spacing w:after="0" w:line="240" w:lineRule="auto"/>
              <w:ind w:left="-108" w:right="-108" w:firstLine="0"/>
              <w:jc w:val="center"/>
              <w:rPr>
                <w:rFonts w:ascii="Times New Roman" w:hAnsi="Times New Roman"/>
                <w:sz w:val="19"/>
                <w:szCs w:val="19"/>
                <w:lang w:val="uk-UA" w:eastAsia="uk-UA"/>
              </w:rPr>
            </w:pPr>
          </w:p>
          <w:p w14:paraId="5A3CAF95" w14:textId="77777777" w:rsidR="003F6C9C" w:rsidRPr="003F6C9C" w:rsidRDefault="003F6C9C" w:rsidP="005A0D03">
            <w:pPr>
              <w:spacing w:after="0" w:line="240" w:lineRule="auto"/>
              <w:ind w:left="-108" w:right="-108" w:firstLine="0"/>
              <w:jc w:val="center"/>
              <w:rPr>
                <w:rFonts w:ascii="Times New Roman" w:hAnsi="Times New Roman"/>
                <w:sz w:val="19"/>
                <w:szCs w:val="19"/>
                <w:lang w:val="uk-UA" w:eastAsia="uk-UA"/>
              </w:rPr>
            </w:pPr>
            <w:r w:rsidRPr="003F6C9C">
              <w:rPr>
                <w:rFonts w:ascii="Times New Roman" w:hAnsi="Times New Roman"/>
                <w:sz w:val="19"/>
                <w:szCs w:val="19"/>
                <w:lang w:val="uk-UA" w:eastAsia="uk-UA"/>
              </w:rPr>
              <w:t>0,2</w:t>
            </w:r>
          </w:p>
        </w:tc>
        <w:tc>
          <w:tcPr>
            <w:tcW w:w="1106" w:type="dxa"/>
            <w:vAlign w:val="center"/>
          </w:tcPr>
          <w:p w14:paraId="6A59DAEA" w14:textId="77777777" w:rsidR="003F6C9C" w:rsidRPr="003F6C9C" w:rsidRDefault="003F6C9C" w:rsidP="005A0D03">
            <w:pPr>
              <w:spacing w:after="0" w:line="240" w:lineRule="auto"/>
              <w:ind w:left="-108" w:right="-108" w:firstLine="0"/>
              <w:jc w:val="center"/>
              <w:rPr>
                <w:rFonts w:ascii="Times New Roman" w:hAnsi="Times New Roman"/>
                <w:sz w:val="19"/>
                <w:szCs w:val="19"/>
                <w:lang w:val="uk-UA" w:eastAsia="uk-UA"/>
              </w:rPr>
            </w:pPr>
          </w:p>
          <w:p w14:paraId="143037D3" w14:textId="77777777" w:rsidR="003F6C9C" w:rsidRPr="003F6C9C" w:rsidRDefault="003F6C9C" w:rsidP="005A0D03">
            <w:pPr>
              <w:spacing w:after="0" w:line="240" w:lineRule="auto"/>
              <w:ind w:left="-108" w:right="-108" w:firstLine="0"/>
              <w:jc w:val="center"/>
              <w:rPr>
                <w:rFonts w:ascii="Times New Roman" w:hAnsi="Times New Roman"/>
                <w:sz w:val="19"/>
                <w:szCs w:val="19"/>
                <w:lang w:val="uk-UA" w:eastAsia="uk-UA"/>
              </w:rPr>
            </w:pPr>
            <w:r w:rsidRPr="003F6C9C">
              <w:rPr>
                <w:rFonts w:ascii="Times New Roman" w:hAnsi="Times New Roman"/>
                <w:sz w:val="19"/>
                <w:szCs w:val="19"/>
                <w:lang w:val="uk-UA" w:eastAsia="uk-UA"/>
              </w:rPr>
              <w:t>-7,0</w:t>
            </w:r>
          </w:p>
        </w:tc>
        <w:tc>
          <w:tcPr>
            <w:tcW w:w="1270" w:type="dxa"/>
          </w:tcPr>
          <w:p w14:paraId="18DA53F3" w14:textId="77777777" w:rsidR="003F6C9C" w:rsidRPr="003F6C9C" w:rsidRDefault="003F6C9C" w:rsidP="005A0D03">
            <w:pPr>
              <w:tabs>
                <w:tab w:val="left" w:pos="183"/>
                <w:tab w:val="center" w:pos="455"/>
              </w:tabs>
              <w:spacing w:after="0" w:line="240" w:lineRule="auto"/>
              <w:ind w:left="-108" w:right="-108" w:firstLine="0"/>
              <w:jc w:val="center"/>
              <w:rPr>
                <w:rFonts w:ascii="Times New Roman" w:hAnsi="Times New Roman"/>
                <w:sz w:val="19"/>
                <w:szCs w:val="19"/>
                <w:lang w:val="uk-UA" w:eastAsia="uk-UA"/>
              </w:rPr>
            </w:pPr>
          </w:p>
          <w:p w14:paraId="67D31CD5" w14:textId="77777777" w:rsidR="003F6C9C" w:rsidRPr="003F6C9C" w:rsidRDefault="003F6C9C" w:rsidP="005A0D03">
            <w:pPr>
              <w:tabs>
                <w:tab w:val="left" w:pos="183"/>
                <w:tab w:val="center" w:pos="455"/>
              </w:tabs>
              <w:spacing w:after="0" w:line="240" w:lineRule="auto"/>
              <w:ind w:left="-108" w:right="-108" w:firstLine="0"/>
              <w:jc w:val="center"/>
              <w:rPr>
                <w:rFonts w:ascii="Times New Roman" w:hAnsi="Times New Roman"/>
                <w:sz w:val="19"/>
                <w:szCs w:val="19"/>
                <w:lang w:val="uk-UA" w:eastAsia="uk-UA"/>
              </w:rPr>
            </w:pPr>
            <w:r w:rsidRPr="003F6C9C">
              <w:rPr>
                <w:rFonts w:ascii="Times New Roman" w:hAnsi="Times New Roman"/>
                <w:sz w:val="19"/>
                <w:szCs w:val="19"/>
                <w:lang w:val="uk-UA" w:eastAsia="uk-UA"/>
              </w:rPr>
              <w:t>3,1</w:t>
            </w:r>
          </w:p>
        </w:tc>
      </w:tr>
      <w:tr w:rsidR="003F6C9C" w:rsidRPr="003F6C9C" w14:paraId="2FCE450E" w14:textId="77777777" w:rsidTr="00E93D57">
        <w:trPr>
          <w:trHeight w:val="41"/>
        </w:trPr>
        <w:tc>
          <w:tcPr>
            <w:tcW w:w="5387" w:type="dxa"/>
          </w:tcPr>
          <w:p w14:paraId="67621C37" w14:textId="77777777" w:rsidR="003F6C9C" w:rsidRPr="003F6C9C" w:rsidRDefault="003F6C9C" w:rsidP="00E93D57">
            <w:pPr>
              <w:spacing w:after="0" w:line="240" w:lineRule="auto"/>
              <w:ind w:left="0" w:firstLine="0"/>
              <w:rPr>
                <w:rFonts w:ascii="Times New Roman" w:hAnsi="Times New Roman"/>
                <w:sz w:val="19"/>
                <w:szCs w:val="19"/>
                <w:highlight w:val="white"/>
                <w:lang w:val="uk-UA" w:eastAsia="uk-UA"/>
              </w:rPr>
            </w:pPr>
            <w:r w:rsidRPr="003F6C9C">
              <w:rPr>
                <w:rFonts w:ascii="Times New Roman" w:hAnsi="Times New Roman"/>
                <w:sz w:val="19"/>
                <w:szCs w:val="19"/>
                <w:highlight w:val="white"/>
                <w:lang w:val="uk-UA" w:eastAsia="uk-UA"/>
              </w:rPr>
              <w:t>Середньомісячна заробітна плата по м. Хмельницькому</w:t>
            </w:r>
          </w:p>
        </w:tc>
        <w:tc>
          <w:tcPr>
            <w:tcW w:w="1134" w:type="dxa"/>
            <w:vAlign w:val="center"/>
          </w:tcPr>
          <w:p w14:paraId="39E1610B" w14:textId="77777777" w:rsidR="003F6C9C" w:rsidRPr="003F6C9C" w:rsidRDefault="003F6C9C" w:rsidP="005A0D03">
            <w:pPr>
              <w:spacing w:after="0" w:line="240" w:lineRule="auto"/>
              <w:ind w:left="-108" w:right="-108" w:firstLine="0"/>
              <w:jc w:val="center"/>
              <w:rPr>
                <w:rFonts w:ascii="Times New Roman" w:hAnsi="Times New Roman"/>
                <w:sz w:val="19"/>
                <w:szCs w:val="19"/>
                <w:highlight w:val="white"/>
                <w:lang w:val="uk-UA" w:eastAsia="uk-UA"/>
              </w:rPr>
            </w:pPr>
            <w:r w:rsidRPr="003F6C9C">
              <w:rPr>
                <w:rFonts w:ascii="Times New Roman" w:hAnsi="Times New Roman"/>
                <w:sz w:val="19"/>
                <w:szCs w:val="19"/>
                <w:highlight w:val="white"/>
                <w:lang w:val="uk-UA" w:eastAsia="uk-UA"/>
              </w:rPr>
              <w:t>12 373,4</w:t>
            </w:r>
          </w:p>
        </w:tc>
        <w:tc>
          <w:tcPr>
            <w:tcW w:w="1276" w:type="dxa"/>
            <w:vAlign w:val="center"/>
          </w:tcPr>
          <w:p w14:paraId="1654AE87" w14:textId="77777777" w:rsidR="003F6C9C" w:rsidRPr="003F6C9C" w:rsidRDefault="003F6C9C" w:rsidP="005A0D03">
            <w:pPr>
              <w:spacing w:after="0" w:line="240" w:lineRule="auto"/>
              <w:ind w:left="-108" w:right="-108" w:firstLine="0"/>
              <w:jc w:val="center"/>
              <w:rPr>
                <w:rFonts w:ascii="Times New Roman" w:hAnsi="Times New Roman"/>
                <w:sz w:val="19"/>
                <w:szCs w:val="19"/>
                <w:highlight w:val="white"/>
                <w:lang w:val="uk-UA" w:eastAsia="uk-UA"/>
              </w:rPr>
            </w:pPr>
            <w:r w:rsidRPr="003F6C9C">
              <w:rPr>
                <w:rFonts w:ascii="Times New Roman" w:hAnsi="Times New Roman"/>
                <w:sz w:val="19"/>
                <w:szCs w:val="19"/>
                <w:highlight w:val="white"/>
                <w:lang w:val="uk-UA" w:eastAsia="uk-UA"/>
              </w:rPr>
              <w:t>13 488,7</w:t>
            </w:r>
          </w:p>
        </w:tc>
        <w:tc>
          <w:tcPr>
            <w:tcW w:w="1106" w:type="dxa"/>
            <w:vAlign w:val="center"/>
          </w:tcPr>
          <w:p w14:paraId="49B8281D" w14:textId="77777777" w:rsidR="003F6C9C" w:rsidRPr="003F6C9C" w:rsidRDefault="003F6C9C" w:rsidP="005A0D03">
            <w:pPr>
              <w:spacing w:after="0" w:line="240" w:lineRule="auto"/>
              <w:ind w:left="-108" w:right="-108" w:firstLine="0"/>
              <w:jc w:val="center"/>
              <w:rPr>
                <w:rFonts w:ascii="Times New Roman" w:hAnsi="Times New Roman"/>
                <w:sz w:val="19"/>
                <w:szCs w:val="19"/>
                <w:highlight w:val="white"/>
                <w:lang w:val="uk-UA" w:eastAsia="uk-UA"/>
              </w:rPr>
            </w:pPr>
            <w:r w:rsidRPr="003F6C9C">
              <w:rPr>
                <w:rFonts w:ascii="Times New Roman" w:hAnsi="Times New Roman"/>
                <w:sz w:val="19"/>
                <w:szCs w:val="19"/>
                <w:highlight w:val="white"/>
                <w:lang w:val="uk-UA" w:eastAsia="uk-UA"/>
              </w:rPr>
              <w:t>15 555,4</w:t>
            </w:r>
          </w:p>
        </w:tc>
        <w:tc>
          <w:tcPr>
            <w:tcW w:w="1270" w:type="dxa"/>
          </w:tcPr>
          <w:p w14:paraId="38E7CDC8" w14:textId="77777777" w:rsidR="003F6C9C" w:rsidRPr="003F6C9C" w:rsidRDefault="003F6C9C" w:rsidP="005A0D03">
            <w:pPr>
              <w:spacing w:after="0" w:line="240" w:lineRule="auto"/>
              <w:ind w:left="-108" w:right="-108" w:firstLine="0"/>
              <w:jc w:val="center"/>
              <w:rPr>
                <w:rFonts w:ascii="Times New Roman" w:hAnsi="Times New Roman"/>
                <w:sz w:val="19"/>
                <w:szCs w:val="19"/>
                <w:highlight w:val="white"/>
                <w:lang w:val="uk-UA" w:eastAsia="uk-UA"/>
              </w:rPr>
            </w:pPr>
            <w:r w:rsidRPr="003F6C9C">
              <w:rPr>
                <w:rFonts w:ascii="Times New Roman" w:hAnsi="Times New Roman"/>
                <w:sz w:val="19"/>
                <w:szCs w:val="19"/>
                <w:highlight w:val="white"/>
                <w:lang w:val="uk-UA" w:eastAsia="uk-UA"/>
              </w:rPr>
              <w:t>16 961,1</w:t>
            </w:r>
          </w:p>
        </w:tc>
      </w:tr>
    </w:tbl>
    <w:p w14:paraId="173BE3EF" w14:textId="77777777" w:rsidR="003F6C9C" w:rsidRPr="003F6C9C" w:rsidRDefault="003F6C9C" w:rsidP="00E93D57">
      <w:pPr>
        <w:spacing w:after="0" w:line="240" w:lineRule="auto"/>
        <w:ind w:firstLine="567"/>
        <w:jc w:val="center"/>
        <w:rPr>
          <w:rFonts w:ascii="Times New Roman" w:hAnsi="Times New Roman"/>
          <w:sz w:val="20"/>
          <w:szCs w:val="20"/>
          <w:lang w:val="uk-UA" w:eastAsia="uk-UA"/>
        </w:rPr>
      </w:pPr>
      <w:r w:rsidRPr="003F6C9C">
        <w:rPr>
          <w:rFonts w:ascii="Times New Roman" w:hAnsi="Times New Roman"/>
          <w:sz w:val="20"/>
          <w:szCs w:val="20"/>
          <w:lang w:val="uk-UA" w:eastAsia="uk-UA"/>
        </w:rPr>
        <w:t>Джерело інформації: статистична звітність комунальних підприємств міста: форма №1 «Баланс (Звіт про фінансовий стан)»; форма 1-ПВ «Звіт з праці»; розрахунково - аналітичні дані в розрізі кожного комунального підприємства, інформація органів статистики</w:t>
      </w:r>
    </w:p>
    <w:p w14:paraId="6FA403FD" w14:textId="77777777" w:rsidR="003F6C9C" w:rsidRPr="003F6C9C" w:rsidRDefault="003F6C9C" w:rsidP="00E93D57">
      <w:pPr>
        <w:spacing w:after="0" w:line="240" w:lineRule="auto"/>
        <w:ind w:firstLine="567"/>
        <w:jc w:val="both"/>
        <w:rPr>
          <w:rFonts w:ascii="Times New Roman" w:hAnsi="Times New Roman"/>
          <w:sz w:val="24"/>
          <w:szCs w:val="24"/>
          <w:highlight w:val="white"/>
          <w:lang w:val="uk-UA" w:eastAsia="uk-UA"/>
        </w:rPr>
      </w:pPr>
    </w:p>
    <w:p w14:paraId="0239FBA6" w14:textId="77777777" w:rsidR="003F6C9C" w:rsidRPr="003F6C9C" w:rsidRDefault="003F6C9C" w:rsidP="00E93D57">
      <w:pPr>
        <w:spacing w:after="0" w:line="240" w:lineRule="auto"/>
        <w:ind w:firstLine="567"/>
        <w:jc w:val="both"/>
        <w:rPr>
          <w:rFonts w:ascii="Times New Roman" w:hAnsi="Times New Roman"/>
          <w:sz w:val="24"/>
          <w:szCs w:val="24"/>
          <w:lang w:val="uk-UA" w:eastAsia="uk-UA"/>
        </w:rPr>
      </w:pPr>
      <w:r w:rsidRPr="003F6C9C">
        <w:rPr>
          <w:rFonts w:ascii="Times New Roman" w:hAnsi="Times New Roman"/>
          <w:sz w:val="24"/>
          <w:szCs w:val="24"/>
          <w:lang w:val="uk-UA" w:eastAsia="uk-UA"/>
        </w:rPr>
        <w:t xml:space="preserve">Показники табл. 5 свідчать, що з 2021 року по </w:t>
      </w:r>
      <w:r w:rsidRPr="003F6C9C">
        <w:rPr>
          <w:rFonts w:ascii="Times New Roman" w:hAnsi="Times New Roman"/>
          <w:sz w:val="24"/>
          <w:szCs w:val="24"/>
          <w:lang w:val="en-US" w:eastAsia="uk-UA"/>
        </w:rPr>
        <w:t>I</w:t>
      </w:r>
      <w:r w:rsidRPr="003F6C9C">
        <w:rPr>
          <w:rFonts w:ascii="Times New Roman" w:hAnsi="Times New Roman"/>
          <w:sz w:val="24"/>
          <w:szCs w:val="24"/>
          <w:lang w:val="uk-UA" w:eastAsia="uk-UA"/>
        </w:rPr>
        <w:t xml:space="preserve"> півріччя 2024 року, середньооблікова чисельність штатних працівників комунальних підприємствах зменшилась на 365 осіб внаслідок оптимізації штатного розпису та збільшення кількості вакансій.</w:t>
      </w:r>
    </w:p>
    <w:p w14:paraId="0577B0CD" w14:textId="77777777" w:rsidR="003F6C9C" w:rsidRPr="003F6C9C" w:rsidRDefault="003F6C9C" w:rsidP="00E93D57">
      <w:pPr>
        <w:spacing w:after="0" w:line="240" w:lineRule="auto"/>
        <w:ind w:firstLine="567"/>
        <w:jc w:val="both"/>
        <w:rPr>
          <w:rFonts w:ascii="Times New Roman" w:hAnsi="Times New Roman"/>
          <w:sz w:val="24"/>
          <w:szCs w:val="24"/>
          <w:lang w:val="uk-UA" w:eastAsia="uk-UA"/>
        </w:rPr>
      </w:pPr>
      <w:r w:rsidRPr="003F6C9C">
        <w:rPr>
          <w:rFonts w:ascii="Times New Roman" w:hAnsi="Times New Roman"/>
          <w:sz w:val="24"/>
          <w:szCs w:val="24"/>
          <w:lang w:val="uk-UA" w:eastAsia="uk-UA"/>
        </w:rPr>
        <w:t xml:space="preserve">З 2021 року по </w:t>
      </w:r>
      <w:r w:rsidRPr="003F6C9C">
        <w:rPr>
          <w:rFonts w:ascii="Times New Roman" w:hAnsi="Times New Roman"/>
          <w:sz w:val="24"/>
          <w:szCs w:val="24"/>
          <w:lang w:val="en-US" w:eastAsia="uk-UA"/>
        </w:rPr>
        <w:t>I</w:t>
      </w:r>
      <w:r w:rsidRPr="003F6C9C">
        <w:rPr>
          <w:rFonts w:ascii="Times New Roman" w:hAnsi="Times New Roman"/>
          <w:sz w:val="24"/>
          <w:szCs w:val="24"/>
          <w:lang w:val="uk-UA" w:eastAsia="uk-UA"/>
        </w:rPr>
        <w:t xml:space="preserve"> півріччя 2024 року спостерігається позитивна тенденція до зростання місячної продуктивності праці працівників, про що свідчить приріст в сумі 8 557,21 грн. / особу. Найбільший темп росту продуктивності праці на одного працюючого за вказаний період був в 2021 році, в 2023 році та </w:t>
      </w:r>
      <w:r w:rsidRPr="003F6C9C">
        <w:rPr>
          <w:rFonts w:ascii="Times New Roman" w:hAnsi="Times New Roman"/>
          <w:sz w:val="24"/>
          <w:szCs w:val="24"/>
          <w:lang w:val="en-US" w:eastAsia="uk-UA"/>
        </w:rPr>
        <w:t>I</w:t>
      </w:r>
      <w:r w:rsidRPr="003F6C9C">
        <w:rPr>
          <w:rFonts w:ascii="Times New Roman" w:hAnsi="Times New Roman"/>
          <w:sz w:val="24"/>
          <w:szCs w:val="24"/>
          <w:lang w:eastAsia="uk-UA"/>
        </w:rPr>
        <w:t xml:space="preserve"> </w:t>
      </w:r>
      <w:r w:rsidRPr="003F6C9C">
        <w:rPr>
          <w:rFonts w:ascii="Times New Roman" w:hAnsi="Times New Roman"/>
          <w:sz w:val="24"/>
          <w:szCs w:val="24"/>
          <w:lang w:val="uk-UA" w:eastAsia="uk-UA"/>
        </w:rPr>
        <w:t xml:space="preserve">півріччі 2024 року темпи росту суттєво зменшились. Таке зменшення пов’язано із зменшенням динаміки росту чистого доходу </w:t>
      </w:r>
      <w:r w:rsidRPr="003F6C9C">
        <w:rPr>
          <w:rFonts w:ascii="Times New Roman" w:hAnsi="Times New Roman"/>
          <w:sz w:val="24"/>
          <w:szCs w:val="24"/>
          <w:highlight w:val="white"/>
          <w:lang w:val="uk-UA" w:eastAsia="uk-UA"/>
        </w:rPr>
        <w:t>(виручки) від реалізації продукції (товарів, робіт, послуг)</w:t>
      </w:r>
      <w:r w:rsidRPr="003F6C9C">
        <w:rPr>
          <w:rFonts w:ascii="Times New Roman" w:hAnsi="Times New Roman"/>
          <w:sz w:val="24"/>
          <w:szCs w:val="24"/>
          <w:lang w:val="uk-UA" w:eastAsia="uk-UA"/>
        </w:rPr>
        <w:t xml:space="preserve"> у порівнянні з динамікою росту фонду оплати праці штатних працівників.</w:t>
      </w:r>
    </w:p>
    <w:p w14:paraId="5BC6635E" w14:textId="019B49C9" w:rsidR="003F6C9C" w:rsidRPr="003F6C9C" w:rsidRDefault="003F6C9C" w:rsidP="00E93D57">
      <w:pPr>
        <w:spacing w:after="0" w:line="240" w:lineRule="auto"/>
        <w:ind w:firstLine="567"/>
        <w:jc w:val="both"/>
        <w:rPr>
          <w:rFonts w:ascii="Times New Roman" w:hAnsi="Times New Roman"/>
          <w:sz w:val="24"/>
          <w:szCs w:val="24"/>
          <w:lang w:val="uk-UA" w:eastAsia="uk-UA"/>
        </w:rPr>
      </w:pPr>
      <w:r w:rsidRPr="003F6C9C">
        <w:rPr>
          <w:rFonts w:ascii="Times New Roman" w:hAnsi="Times New Roman"/>
          <w:sz w:val="24"/>
          <w:szCs w:val="24"/>
          <w:lang w:val="uk-UA" w:eastAsia="uk-UA"/>
        </w:rPr>
        <w:t xml:space="preserve">З 2021 року по </w:t>
      </w:r>
      <w:r w:rsidRPr="003F6C9C">
        <w:rPr>
          <w:rFonts w:ascii="Times New Roman" w:hAnsi="Times New Roman"/>
          <w:sz w:val="24"/>
          <w:szCs w:val="24"/>
          <w:lang w:val="en-US" w:eastAsia="uk-UA"/>
        </w:rPr>
        <w:t>I</w:t>
      </w:r>
      <w:r w:rsidRPr="003F6C9C">
        <w:rPr>
          <w:rFonts w:ascii="Times New Roman" w:hAnsi="Times New Roman"/>
          <w:sz w:val="24"/>
          <w:szCs w:val="24"/>
          <w:lang w:eastAsia="uk-UA"/>
        </w:rPr>
        <w:t xml:space="preserve"> </w:t>
      </w:r>
      <w:r w:rsidRPr="003F6C9C">
        <w:rPr>
          <w:rFonts w:ascii="Times New Roman" w:hAnsi="Times New Roman"/>
          <w:sz w:val="24"/>
          <w:szCs w:val="24"/>
          <w:lang w:val="uk-UA" w:eastAsia="uk-UA"/>
        </w:rPr>
        <w:t>півріччя 2024 року спостерігається позитивна динаміка зростання на 4081,0 грн. середньомісячної заробітної плати на 1 працівника. При цьому, за вказаний період середньомісячна заробітна плата на комунальних підприємствах була дещо нижчою, ніж по місту загалом</w:t>
      </w:r>
      <w:r w:rsidRPr="003F6C9C">
        <w:rPr>
          <w:rFonts w:ascii="Times New Roman" w:hAnsi="Times New Roman"/>
          <w:sz w:val="24"/>
          <w:szCs w:val="24"/>
          <w:lang w:eastAsia="uk-UA"/>
        </w:rPr>
        <w:t>:</w:t>
      </w:r>
      <w:r w:rsidRPr="003F6C9C">
        <w:rPr>
          <w:rFonts w:ascii="Times New Roman" w:hAnsi="Times New Roman"/>
          <w:sz w:val="24"/>
          <w:szCs w:val="24"/>
          <w:lang w:val="uk-UA" w:eastAsia="uk-UA"/>
        </w:rPr>
        <w:t xml:space="preserve"> у</w:t>
      </w:r>
      <w:r w:rsidRPr="003F6C9C">
        <w:rPr>
          <w:rFonts w:ascii="Times New Roman" w:hAnsi="Times New Roman"/>
          <w:sz w:val="24"/>
          <w:szCs w:val="24"/>
          <w:lang w:eastAsia="uk-UA"/>
        </w:rPr>
        <w:t xml:space="preserve"> </w:t>
      </w:r>
      <w:r w:rsidRPr="003F6C9C">
        <w:rPr>
          <w:rFonts w:ascii="Times New Roman" w:hAnsi="Times New Roman"/>
          <w:sz w:val="24"/>
          <w:szCs w:val="24"/>
          <w:lang w:val="uk-UA" w:eastAsia="uk-UA"/>
        </w:rPr>
        <w:t xml:space="preserve">2021 році на 365,4 грн, у 2022 році на 120,17 грн, у 2023 році – 188,23 грн, у </w:t>
      </w:r>
      <w:r w:rsidRPr="003F6C9C">
        <w:rPr>
          <w:rFonts w:ascii="Times New Roman" w:hAnsi="Times New Roman"/>
          <w:sz w:val="24"/>
          <w:szCs w:val="24"/>
          <w:lang w:val="en-US" w:eastAsia="uk-UA"/>
        </w:rPr>
        <w:t>I</w:t>
      </w:r>
      <w:r w:rsidRPr="003F6C9C">
        <w:rPr>
          <w:rFonts w:ascii="Times New Roman" w:hAnsi="Times New Roman"/>
          <w:sz w:val="24"/>
          <w:szCs w:val="24"/>
          <w:lang w:eastAsia="uk-UA"/>
        </w:rPr>
        <w:t xml:space="preserve"> </w:t>
      </w:r>
      <w:r w:rsidRPr="003F6C9C">
        <w:rPr>
          <w:rFonts w:ascii="Times New Roman" w:hAnsi="Times New Roman"/>
          <w:sz w:val="24"/>
          <w:szCs w:val="24"/>
          <w:lang w:val="uk-UA" w:eastAsia="uk-UA"/>
        </w:rPr>
        <w:t>півріччі 2024 року на 872,1 грн.</w:t>
      </w:r>
    </w:p>
    <w:p w14:paraId="64DEF523" w14:textId="77777777" w:rsidR="003F6C9C" w:rsidRPr="003F6C9C" w:rsidRDefault="003F6C9C" w:rsidP="00E93D57">
      <w:pPr>
        <w:spacing w:after="0" w:line="240" w:lineRule="atLeast"/>
        <w:ind w:firstLine="567"/>
        <w:jc w:val="both"/>
        <w:rPr>
          <w:rFonts w:ascii="Times New Roman" w:hAnsi="Times New Roman"/>
          <w:sz w:val="24"/>
          <w:szCs w:val="24"/>
          <w:lang w:val="uk-UA" w:eastAsia="uk-UA"/>
        </w:rPr>
      </w:pPr>
      <w:r w:rsidRPr="003F6C9C">
        <w:rPr>
          <w:rFonts w:ascii="Times New Roman" w:hAnsi="Times New Roman"/>
          <w:sz w:val="24"/>
          <w:szCs w:val="24"/>
          <w:lang w:val="uk-UA" w:eastAsia="uk-UA"/>
        </w:rPr>
        <w:t xml:space="preserve">Розглядаючи показник співвідношення темпів зростання продуктивності праці на одного працюючого та середньомісячної заробітної плати, необхідно відмітити його позитивну динаміку у 2021 році (+ 9,9 %), 2022 році (+0,2 %) та 6 місяців 2024 року (+ 3,1 %), що свідчить про ефективне використання трудових ресурсів. Однак, у 2023 році  спостерігалась інша ситуація - переважання темпу зростання середньомісячної заробітної плати на 1 працівника над їх продуктивністю праці, що свідчить про неефективне використання трудових ресурсів на комунальних підприємствах громади. </w:t>
      </w:r>
    </w:p>
    <w:p w14:paraId="586F3520" w14:textId="77777777" w:rsidR="003F6C9C" w:rsidRPr="003F6C9C" w:rsidRDefault="003F6C9C" w:rsidP="00E93D57">
      <w:pPr>
        <w:spacing w:after="0" w:line="240" w:lineRule="atLeast"/>
        <w:ind w:firstLine="567"/>
        <w:jc w:val="both"/>
        <w:rPr>
          <w:rFonts w:ascii="Times New Roman" w:hAnsi="Times New Roman"/>
          <w:sz w:val="24"/>
          <w:szCs w:val="24"/>
          <w:lang w:val="uk-UA" w:eastAsia="uk-UA"/>
        </w:rPr>
      </w:pPr>
      <w:r w:rsidRPr="003F6C9C">
        <w:rPr>
          <w:rFonts w:ascii="Times New Roman" w:hAnsi="Times New Roman"/>
          <w:sz w:val="24"/>
          <w:szCs w:val="24"/>
          <w:lang w:val="uk-UA" w:eastAsia="uk-UA"/>
        </w:rPr>
        <w:t>За результатами проведеного аналізу основних показників фінансово-господарської діяльності комунальних підприємств, встановлено наступне:</w:t>
      </w:r>
    </w:p>
    <w:p w14:paraId="3D55FEAB" w14:textId="1B283726" w:rsidR="003F6C9C" w:rsidRPr="003F6C9C" w:rsidRDefault="00E93D57" w:rsidP="00E93D57">
      <w:pPr>
        <w:shd w:val="clear" w:color="auto" w:fill="FFFFFF"/>
        <w:spacing w:after="0" w:line="240" w:lineRule="atLeast"/>
        <w:ind w:firstLine="567"/>
        <w:contextualSpacing/>
        <w:jc w:val="both"/>
        <w:rPr>
          <w:rFonts w:ascii="Times New Roman" w:hAnsi="Times New Roman"/>
          <w:sz w:val="24"/>
          <w:szCs w:val="24"/>
          <w:lang w:val="uk-UA" w:eastAsia="uk-UA"/>
        </w:rPr>
      </w:pPr>
      <w:r>
        <w:rPr>
          <w:rFonts w:ascii="Times New Roman" w:hAnsi="Times New Roman"/>
          <w:sz w:val="24"/>
          <w:szCs w:val="24"/>
          <w:lang w:val="uk-UA" w:eastAsia="uk-UA"/>
        </w:rPr>
        <w:t xml:space="preserve">- </w:t>
      </w:r>
      <w:r w:rsidR="003F6C9C" w:rsidRPr="003F6C9C">
        <w:rPr>
          <w:rFonts w:ascii="Times New Roman" w:hAnsi="Times New Roman"/>
          <w:sz w:val="24"/>
          <w:szCs w:val="24"/>
          <w:lang w:val="uk-UA" w:eastAsia="uk-UA"/>
        </w:rPr>
        <w:t>збитковість комунальних підприємств, які надають житлово-комунальні послуги, здебільшого виникла за несвоєчасного відшкодування різниці в тарифах з Державного бюджету України, невідповідності фактичних витрат діючим тарифам;</w:t>
      </w:r>
    </w:p>
    <w:p w14:paraId="2717AB22" w14:textId="4F5086F1" w:rsidR="003F6C9C" w:rsidRPr="003F6C9C" w:rsidRDefault="00E93D57" w:rsidP="00E93D57">
      <w:pPr>
        <w:shd w:val="clear" w:color="auto" w:fill="FFFFFF"/>
        <w:spacing w:after="0" w:line="240" w:lineRule="atLeast"/>
        <w:ind w:firstLine="567"/>
        <w:contextualSpacing/>
        <w:jc w:val="both"/>
        <w:rPr>
          <w:rFonts w:ascii="Times New Roman" w:hAnsi="Times New Roman"/>
          <w:sz w:val="24"/>
          <w:szCs w:val="24"/>
          <w:lang w:val="uk-UA" w:eastAsia="uk-UA"/>
        </w:rPr>
      </w:pPr>
      <w:r>
        <w:rPr>
          <w:rFonts w:ascii="Times New Roman" w:hAnsi="Times New Roman"/>
          <w:sz w:val="24"/>
          <w:szCs w:val="24"/>
          <w:lang w:val="uk-UA" w:eastAsia="uk-UA"/>
        </w:rPr>
        <w:t xml:space="preserve">- </w:t>
      </w:r>
      <w:r w:rsidR="003F6C9C" w:rsidRPr="003F6C9C">
        <w:rPr>
          <w:rFonts w:ascii="Times New Roman" w:hAnsi="Times New Roman"/>
          <w:sz w:val="24"/>
          <w:szCs w:val="24"/>
          <w:lang w:val="uk-UA" w:eastAsia="uk-UA"/>
        </w:rPr>
        <w:t>значний рівень фінансування з міського бюджету на виконання заходів та робіт згідно програм міської ради і надання фінансової підтримки підприємствам;</w:t>
      </w:r>
    </w:p>
    <w:p w14:paraId="520CF5FE" w14:textId="5F55A098" w:rsidR="003F6C9C" w:rsidRPr="003F6C9C" w:rsidRDefault="00E93D57" w:rsidP="00E93D57">
      <w:pPr>
        <w:shd w:val="clear" w:color="auto" w:fill="FFFFFF"/>
        <w:spacing w:after="0" w:line="240" w:lineRule="atLeast"/>
        <w:ind w:firstLine="567"/>
        <w:contextualSpacing/>
        <w:jc w:val="both"/>
        <w:rPr>
          <w:rFonts w:ascii="Times New Roman" w:hAnsi="Times New Roman"/>
          <w:sz w:val="24"/>
          <w:szCs w:val="24"/>
          <w:lang w:val="uk-UA" w:eastAsia="uk-UA"/>
        </w:rPr>
      </w:pPr>
      <w:r>
        <w:rPr>
          <w:rFonts w:ascii="Times New Roman" w:hAnsi="Times New Roman"/>
          <w:sz w:val="24"/>
          <w:szCs w:val="24"/>
          <w:lang w:val="uk-UA" w:eastAsia="uk-UA"/>
        </w:rPr>
        <w:t xml:space="preserve">- </w:t>
      </w:r>
      <w:r w:rsidR="003F6C9C" w:rsidRPr="003F6C9C">
        <w:rPr>
          <w:rFonts w:ascii="Times New Roman" w:hAnsi="Times New Roman"/>
          <w:sz w:val="24"/>
          <w:szCs w:val="24"/>
          <w:lang w:val="uk-UA" w:eastAsia="uk-UA"/>
        </w:rPr>
        <w:t xml:space="preserve">високий знос основних засобів протягом 2021 року та 6 місяців 2024 року відповідно 52,5 </w:t>
      </w:r>
      <w:r w:rsidR="003F6C9C" w:rsidRPr="003F6C9C">
        <w:rPr>
          <w:rFonts w:ascii="Times New Roman" w:hAnsi="Times New Roman"/>
          <w:sz w:val="24"/>
          <w:szCs w:val="24"/>
          <w:lang w:eastAsia="uk-UA"/>
        </w:rPr>
        <w:t>%</w:t>
      </w:r>
      <w:r w:rsidR="003F6C9C" w:rsidRPr="003F6C9C">
        <w:rPr>
          <w:rFonts w:ascii="Times New Roman" w:hAnsi="Times New Roman"/>
          <w:sz w:val="24"/>
          <w:szCs w:val="24"/>
          <w:lang w:val="uk-UA" w:eastAsia="uk-UA"/>
        </w:rPr>
        <w:t xml:space="preserve"> та 47,1 %. При цьому, коефіцієнт оновлення основних засобів зріс з 8,1 % у 2021 році до 17,7% у 2023 році;</w:t>
      </w:r>
    </w:p>
    <w:p w14:paraId="5645E56B" w14:textId="72FEC746" w:rsidR="003F6C9C" w:rsidRPr="003F6C9C" w:rsidRDefault="00E93D57" w:rsidP="00E93D57">
      <w:pPr>
        <w:shd w:val="clear" w:color="auto" w:fill="FFFFFF"/>
        <w:spacing w:after="0" w:line="240" w:lineRule="atLeast"/>
        <w:ind w:firstLine="567"/>
        <w:contextualSpacing/>
        <w:jc w:val="both"/>
        <w:rPr>
          <w:rFonts w:ascii="Times New Roman" w:hAnsi="Times New Roman"/>
          <w:sz w:val="24"/>
          <w:szCs w:val="24"/>
          <w:lang w:val="uk-UA" w:eastAsia="uk-UA"/>
        </w:rPr>
      </w:pPr>
      <w:r>
        <w:rPr>
          <w:rFonts w:ascii="Times New Roman" w:hAnsi="Times New Roman"/>
          <w:sz w:val="24"/>
          <w:szCs w:val="24"/>
          <w:lang w:val="uk-UA" w:eastAsia="uk-UA"/>
        </w:rPr>
        <w:t xml:space="preserve">- </w:t>
      </w:r>
      <w:r w:rsidR="003F6C9C" w:rsidRPr="003F6C9C">
        <w:rPr>
          <w:rFonts w:ascii="Times New Roman" w:hAnsi="Times New Roman"/>
          <w:sz w:val="24"/>
          <w:szCs w:val="24"/>
          <w:lang w:val="uk-UA" w:eastAsia="uk-UA"/>
        </w:rPr>
        <w:t>позитивні показники робочого капіталу протягом 2021- 2023 років та 6 місяців 2024 року</w:t>
      </w:r>
      <w:bookmarkStart w:id="0" w:name="_owuulyuzeuak" w:colFirst="0" w:colLast="0"/>
      <w:bookmarkEnd w:id="0"/>
      <w:r w:rsidR="003F6C9C" w:rsidRPr="003F6C9C">
        <w:rPr>
          <w:rFonts w:ascii="Times New Roman" w:hAnsi="Times New Roman"/>
          <w:sz w:val="24"/>
          <w:szCs w:val="24"/>
          <w:lang w:val="uk-UA" w:eastAsia="uk-UA"/>
        </w:rPr>
        <w:t xml:space="preserve">. Найбільший показник був у 2022 році – </w:t>
      </w:r>
      <w:r w:rsidR="003F6C9C" w:rsidRPr="003F6C9C">
        <w:rPr>
          <w:rFonts w:ascii="Times New Roman" w:hAnsi="Times New Roman"/>
          <w:sz w:val="24"/>
          <w:szCs w:val="24"/>
          <w:highlight w:val="white"/>
          <w:lang w:val="en-US" w:eastAsia="uk-UA"/>
        </w:rPr>
        <w:t>529</w:t>
      </w:r>
      <w:r w:rsidR="003F6C9C" w:rsidRPr="003F6C9C">
        <w:rPr>
          <w:rFonts w:ascii="Times New Roman" w:hAnsi="Times New Roman"/>
          <w:sz w:val="24"/>
          <w:szCs w:val="24"/>
          <w:highlight w:val="white"/>
          <w:lang w:val="uk-UA" w:eastAsia="uk-UA"/>
        </w:rPr>
        <w:t xml:space="preserve"> </w:t>
      </w:r>
      <w:r w:rsidR="003F6C9C" w:rsidRPr="003F6C9C">
        <w:rPr>
          <w:rFonts w:ascii="Times New Roman" w:hAnsi="Times New Roman"/>
          <w:sz w:val="24"/>
          <w:szCs w:val="24"/>
          <w:highlight w:val="white"/>
          <w:lang w:val="en-US" w:eastAsia="uk-UA"/>
        </w:rPr>
        <w:t>387,4</w:t>
      </w:r>
      <w:r w:rsidR="003F6C9C" w:rsidRPr="003F6C9C">
        <w:rPr>
          <w:rFonts w:ascii="Times New Roman" w:hAnsi="Times New Roman"/>
          <w:sz w:val="24"/>
          <w:szCs w:val="24"/>
          <w:lang w:val="uk-UA" w:eastAsia="uk-UA"/>
        </w:rPr>
        <w:t xml:space="preserve"> тис. грн;</w:t>
      </w:r>
    </w:p>
    <w:p w14:paraId="527F1309" w14:textId="332FC363" w:rsidR="003F6C9C" w:rsidRPr="003F6C9C" w:rsidRDefault="00E93D57" w:rsidP="00E93D57">
      <w:pPr>
        <w:shd w:val="clear" w:color="auto" w:fill="FFFFFF"/>
        <w:spacing w:after="0" w:line="240" w:lineRule="atLeast"/>
        <w:ind w:firstLine="567"/>
        <w:contextualSpacing/>
        <w:jc w:val="both"/>
        <w:rPr>
          <w:rFonts w:ascii="Times New Roman" w:hAnsi="Times New Roman"/>
          <w:sz w:val="24"/>
          <w:szCs w:val="24"/>
          <w:lang w:val="uk-UA" w:eastAsia="uk-UA"/>
        </w:rPr>
      </w:pPr>
      <w:r>
        <w:rPr>
          <w:rFonts w:ascii="Times New Roman" w:hAnsi="Times New Roman"/>
          <w:sz w:val="24"/>
          <w:szCs w:val="24"/>
          <w:lang w:val="uk-UA" w:eastAsia="uk-UA"/>
        </w:rPr>
        <w:t xml:space="preserve">- </w:t>
      </w:r>
      <w:r w:rsidR="003F6C9C" w:rsidRPr="003F6C9C">
        <w:rPr>
          <w:rFonts w:ascii="Times New Roman" w:hAnsi="Times New Roman"/>
          <w:sz w:val="24"/>
          <w:szCs w:val="24"/>
          <w:lang w:val="uk-UA" w:eastAsia="uk-UA"/>
        </w:rPr>
        <w:t>позитивна динаміка співвідношення темпів зростання продуктивності праці на 1 працюючого та середньомісячної заробітної плати у 2021, 2022 роках та І півріччя 2024 року.</w:t>
      </w:r>
    </w:p>
    <w:p w14:paraId="700A1FF3" w14:textId="77777777" w:rsidR="003F6C9C" w:rsidRPr="003F6C9C" w:rsidRDefault="003F6C9C" w:rsidP="00E93D57">
      <w:pPr>
        <w:spacing w:after="0" w:line="240" w:lineRule="auto"/>
        <w:ind w:firstLine="567"/>
        <w:jc w:val="both"/>
        <w:rPr>
          <w:rFonts w:ascii="Times New Roman" w:hAnsi="Times New Roman"/>
          <w:sz w:val="24"/>
          <w:szCs w:val="24"/>
          <w:lang w:val="uk-UA" w:eastAsia="uk-UA"/>
        </w:rPr>
      </w:pPr>
    </w:p>
    <w:p w14:paraId="6361FC54" w14:textId="01189999" w:rsidR="003F6C9C" w:rsidRPr="003F6C9C" w:rsidRDefault="003F6C9C" w:rsidP="00E93D57">
      <w:pPr>
        <w:spacing w:after="0" w:line="240" w:lineRule="auto"/>
        <w:ind w:firstLine="567"/>
        <w:jc w:val="center"/>
        <w:rPr>
          <w:rFonts w:ascii="Times New Roman" w:hAnsi="Times New Roman"/>
          <w:b/>
          <w:sz w:val="24"/>
          <w:szCs w:val="24"/>
          <w:lang w:val="uk-UA" w:eastAsia="uk-UA"/>
        </w:rPr>
      </w:pPr>
      <w:r w:rsidRPr="003F6C9C">
        <w:rPr>
          <w:rFonts w:ascii="Times New Roman" w:hAnsi="Times New Roman"/>
          <w:b/>
          <w:sz w:val="24"/>
          <w:szCs w:val="24"/>
          <w:lang w:val="uk-UA" w:eastAsia="uk-UA"/>
        </w:rPr>
        <w:t>2.2. Обґрунтування та розробка індикаторів підвищення ефективності роботи</w:t>
      </w:r>
      <w:r w:rsidR="00E93D57">
        <w:rPr>
          <w:rFonts w:ascii="Times New Roman" w:hAnsi="Times New Roman"/>
          <w:b/>
          <w:sz w:val="24"/>
          <w:szCs w:val="24"/>
          <w:lang w:val="uk-UA" w:eastAsia="uk-UA"/>
        </w:rPr>
        <w:t xml:space="preserve"> </w:t>
      </w:r>
      <w:r w:rsidRPr="003F6C9C">
        <w:rPr>
          <w:rFonts w:ascii="Times New Roman" w:hAnsi="Times New Roman"/>
          <w:b/>
          <w:sz w:val="24"/>
          <w:szCs w:val="24"/>
          <w:lang w:val="uk-UA" w:eastAsia="uk-UA"/>
        </w:rPr>
        <w:t xml:space="preserve">комунальних підприємств </w:t>
      </w:r>
      <w:bookmarkStart w:id="1" w:name="_ssjozx8pveuu" w:colFirst="0" w:colLast="0"/>
      <w:bookmarkEnd w:id="1"/>
      <w:r w:rsidRPr="003F6C9C">
        <w:rPr>
          <w:rFonts w:ascii="Times New Roman" w:hAnsi="Times New Roman"/>
          <w:b/>
          <w:sz w:val="24"/>
          <w:szCs w:val="24"/>
          <w:lang w:val="uk-UA" w:eastAsia="uk-UA"/>
        </w:rPr>
        <w:t>Хмельницької міської територіальної громади, згідно оцінки фінансового стану за ключовими показниками фінансової звітності</w:t>
      </w:r>
    </w:p>
    <w:p w14:paraId="411A0DF7" w14:textId="77777777" w:rsidR="003F6C9C" w:rsidRPr="003F6C9C" w:rsidRDefault="003F6C9C" w:rsidP="00E93D57">
      <w:pPr>
        <w:spacing w:after="0" w:line="240" w:lineRule="auto"/>
        <w:ind w:firstLine="567"/>
        <w:jc w:val="center"/>
        <w:rPr>
          <w:rFonts w:ascii="Times New Roman" w:hAnsi="Times New Roman"/>
          <w:b/>
          <w:sz w:val="24"/>
          <w:szCs w:val="24"/>
          <w:lang w:val="uk-UA" w:eastAsia="uk-UA"/>
        </w:rPr>
      </w:pPr>
    </w:p>
    <w:p w14:paraId="1F968257" w14:textId="77777777" w:rsidR="003F6C9C" w:rsidRPr="003F6C9C" w:rsidRDefault="003F6C9C" w:rsidP="00E93D57">
      <w:pPr>
        <w:shd w:val="clear" w:color="auto" w:fill="FFFFFF"/>
        <w:spacing w:after="0" w:line="240" w:lineRule="auto"/>
        <w:ind w:firstLine="567"/>
        <w:jc w:val="both"/>
        <w:rPr>
          <w:rFonts w:ascii="Times New Roman" w:hAnsi="Times New Roman"/>
          <w:sz w:val="24"/>
          <w:szCs w:val="24"/>
          <w:lang w:val="uk-UA" w:eastAsia="uk-UA"/>
        </w:rPr>
      </w:pPr>
      <w:r w:rsidRPr="003F6C9C">
        <w:rPr>
          <w:rFonts w:ascii="Times New Roman" w:hAnsi="Times New Roman"/>
          <w:sz w:val="24"/>
          <w:szCs w:val="24"/>
          <w:lang w:val="uk-UA" w:eastAsia="uk-UA"/>
        </w:rPr>
        <w:t xml:space="preserve">Система показників ефективності діяльності комунальних підприємств посідає головне місце в управлінні. Підхід до визначення показників оцінки ефективності діяльності підприємства на основі стратегічного планування дозволяє не тільки оцінити вже досягнуті результати, але й спрогнозувати можливість ефективного функціонування підприємства в майбутньому та його фінансової стійкості. </w:t>
      </w:r>
    </w:p>
    <w:p w14:paraId="6C1313A0" w14:textId="77777777" w:rsidR="003F6C9C" w:rsidRPr="003F6C9C" w:rsidRDefault="003F6C9C" w:rsidP="00E93D57">
      <w:pPr>
        <w:shd w:val="clear" w:color="auto" w:fill="FFFFFF"/>
        <w:spacing w:after="0" w:line="240" w:lineRule="auto"/>
        <w:ind w:firstLine="567"/>
        <w:jc w:val="both"/>
        <w:rPr>
          <w:rFonts w:ascii="Times New Roman" w:hAnsi="Times New Roman"/>
          <w:sz w:val="24"/>
          <w:szCs w:val="24"/>
          <w:lang w:val="uk-UA" w:eastAsia="uk-UA"/>
        </w:rPr>
      </w:pPr>
      <w:r w:rsidRPr="003F6C9C">
        <w:rPr>
          <w:rFonts w:ascii="Times New Roman" w:hAnsi="Times New Roman"/>
          <w:sz w:val="24"/>
          <w:szCs w:val="24"/>
          <w:lang w:val="uk-UA" w:eastAsia="uk-UA"/>
        </w:rPr>
        <w:lastRenderedPageBreak/>
        <w:t>Оцінка ефективності діяльності підприємств та їх фінансового стану  створює передумови для виявлення та реалізації внутрішньогосподарських резервів підвищення ефективності діяльності, сприяє досягненню кращих кінцевих результатів, ухваленню позитивних господарських рішень та дає змогу забезпечити виконання важливих завдань.</w:t>
      </w:r>
    </w:p>
    <w:p w14:paraId="12B64267" w14:textId="66E2EE49" w:rsidR="00E93D57" w:rsidRDefault="003F6C9C" w:rsidP="00DD16EB">
      <w:pPr>
        <w:shd w:val="clear" w:color="auto" w:fill="FFFFFF"/>
        <w:spacing w:after="0" w:line="240" w:lineRule="auto"/>
        <w:ind w:firstLine="567"/>
        <w:jc w:val="both"/>
        <w:rPr>
          <w:rFonts w:ascii="Times New Roman" w:hAnsi="Times New Roman"/>
          <w:sz w:val="24"/>
          <w:szCs w:val="24"/>
          <w:lang w:val="uk-UA" w:eastAsia="uk-UA"/>
        </w:rPr>
      </w:pPr>
      <w:r w:rsidRPr="003F6C9C">
        <w:rPr>
          <w:rFonts w:ascii="Times New Roman" w:hAnsi="Times New Roman"/>
          <w:sz w:val="24"/>
          <w:szCs w:val="24"/>
          <w:lang w:val="uk-UA" w:eastAsia="uk-UA"/>
        </w:rPr>
        <w:t>Узагальнення оцінки ступеня ефективності діяльності комунального підприємства по фінансовому стану та виведення оціночного балу за фінансовими коефіцієнтами в табл. 6.</w:t>
      </w:r>
    </w:p>
    <w:p w14:paraId="2ADC5DBB" w14:textId="77777777" w:rsidR="00957FA3" w:rsidRDefault="00957FA3" w:rsidP="00DD16EB">
      <w:pPr>
        <w:shd w:val="clear" w:color="auto" w:fill="FFFFFF"/>
        <w:spacing w:after="0" w:line="240" w:lineRule="auto"/>
        <w:ind w:firstLine="567"/>
        <w:jc w:val="both"/>
        <w:rPr>
          <w:rFonts w:ascii="Times New Roman" w:hAnsi="Times New Roman"/>
          <w:sz w:val="24"/>
          <w:szCs w:val="24"/>
          <w:lang w:val="uk-UA" w:eastAsia="uk-UA"/>
        </w:rPr>
      </w:pPr>
    </w:p>
    <w:p w14:paraId="4E79B422" w14:textId="6CA1B554" w:rsidR="003F6C9C" w:rsidRPr="003F6C9C" w:rsidRDefault="003F6C9C" w:rsidP="003F6C9C">
      <w:pPr>
        <w:spacing w:after="0" w:line="240" w:lineRule="auto"/>
        <w:ind w:firstLine="709"/>
        <w:jc w:val="right"/>
        <w:rPr>
          <w:rFonts w:ascii="Times New Roman" w:hAnsi="Times New Roman"/>
          <w:sz w:val="24"/>
          <w:szCs w:val="24"/>
          <w:lang w:val="uk-UA" w:eastAsia="uk-UA"/>
        </w:rPr>
      </w:pPr>
      <w:r w:rsidRPr="003F6C9C">
        <w:rPr>
          <w:rFonts w:ascii="Times New Roman" w:hAnsi="Times New Roman"/>
          <w:sz w:val="24"/>
          <w:szCs w:val="24"/>
          <w:lang w:val="uk-UA" w:eastAsia="uk-UA"/>
        </w:rPr>
        <w:t>Таблиця 6</w:t>
      </w:r>
    </w:p>
    <w:p w14:paraId="2E006B52" w14:textId="77777777" w:rsidR="003F6C9C" w:rsidRPr="003F6C9C" w:rsidRDefault="003F6C9C" w:rsidP="003F6C9C">
      <w:pPr>
        <w:spacing w:after="0" w:line="240" w:lineRule="auto"/>
        <w:ind w:firstLine="709"/>
        <w:jc w:val="right"/>
        <w:rPr>
          <w:rFonts w:ascii="Times New Roman" w:hAnsi="Times New Roman"/>
          <w:sz w:val="24"/>
          <w:szCs w:val="24"/>
          <w:lang w:val="uk-UA" w:eastAsia="uk-UA"/>
        </w:rPr>
      </w:pPr>
    </w:p>
    <w:p w14:paraId="61220300" w14:textId="77777777" w:rsidR="003F6C9C" w:rsidRPr="003F6C9C" w:rsidRDefault="003F6C9C" w:rsidP="003F6C9C">
      <w:pPr>
        <w:spacing w:after="0" w:line="240" w:lineRule="auto"/>
        <w:ind w:firstLine="709"/>
        <w:jc w:val="center"/>
        <w:rPr>
          <w:rFonts w:ascii="Times New Roman" w:hAnsi="Times New Roman"/>
          <w:b/>
          <w:sz w:val="24"/>
          <w:szCs w:val="24"/>
          <w:lang w:val="uk-UA" w:eastAsia="uk-UA"/>
        </w:rPr>
      </w:pPr>
      <w:r w:rsidRPr="003F6C9C">
        <w:rPr>
          <w:rFonts w:ascii="Times New Roman" w:hAnsi="Times New Roman"/>
          <w:b/>
          <w:sz w:val="24"/>
          <w:szCs w:val="24"/>
          <w:lang w:val="uk-UA" w:eastAsia="uk-UA"/>
        </w:rPr>
        <w:t>Оцінка фінансово-господарської діяльності по фінансовому стану</w:t>
      </w:r>
    </w:p>
    <w:tbl>
      <w:tblPr>
        <w:tblStyle w:val="ac"/>
        <w:tblW w:w="10201" w:type="dxa"/>
        <w:tblLook w:val="04A0" w:firstRow="1" w:lastRow="0" w:firstColumn="1" w:lastColumn="0" w:noHBand="0" w:noVBand="1"/>
      </w:tblPr>
      <w:tblGrid>
        <w:gridCol w:w="516"/>
        <w:gridCol w:w="3636"/>
        <w:gridCol w:w="1820"/>
        <w:gridCol w:w="2657"/>
        <w:gridCol w:w="1572"/>
      </w:tblGrid>
      <w:tr w:rsidR="003F6C9C" w:rsidRPr="003F6C9C" w14:paraId="5033E530" w14:textId="77777777" w:rsidTr="00A37705">
        <w:trPr>
          <w:trHeight w:val="485"/>
        </w:trPr>
        <w:tc>
          <w:tcPr>
            <w:tcW w:w="458" w:type="dxa"/>
          </w:tcPr>
          <w:p w14:paraId="70DA0B83" w14:textId="77777777" w:rsidR="003F6C9C" w:rsidRPr="003F6C9C" w:rsidRDefault="003F6C9C" w:rsidP="008B351F">
            <w:pPr>
              <w:spacing w:after="0" w:line="240" w:lineRule="auto"/>
              <w:ind w:left="0" w:right="57"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 з/п</w:t>
            </w:r>
          </w:p>
        </w:tc>
        <w:tc>
          <w:tcPr>
            <w:tcW w:w="3663" w:type="dxa"/>
          </w:tcPr>
          <w:p w14:paraId="77F88BBC" w14:textId="77777777" w:rsidR="003F6C9C" w:rsidRPr="003F6C9C" w:rsidRDefault="003F6C9C" w:rsidP="008B351F">
            <w:pPr>
              <w:spacing w:after="0" w:line="240" w:lineRule="auto"/>
              <w:ind w:left="0" w:right="57"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Назва показника</w:t>
            </w:r>
          </w:p>
        </w:tc>
        <w:tc>
          <w:tcPr>
            <w:tcW w:w="1828" w:type="dxa"/>
          </w:tcPr>
          <w:p w14:paraId="1515A1E9" w14:textId="77777777" w:rsidR="003F6C9C" w:rsidRPr="003F6C9C" w:rsidRDefault="003F6C9C" w:rsidP="008B351F">
            <w:pPr>
              <w:spacing w:after="0" w:line="240" w:lineRule="auto"/>
              <w:ind w:left="0" w:right="57"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Коефіцієнт зростання</w:t>
            </w:r>
          </w:p>
        </w:tc>
        <w:tc>
          <w:tcPr>
            <w:tcW w:w="2675" w:type="dxa"/>
          </w:tcPr>
          <w:p w14:paraId="79F12FCC" w14:textId="77777777" w:rsidR="003F6C9C" w:rsidRPr="003F6C9C" w:rsidRDefault="003F6C9C" w:rsidP="008B351F">
            <w:pPr>
              <w:spacing w:after="0" w:line="240" w:lineRule="auto"/>
              <w:ind w:left="0" w:right="57"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Критерії оцінювання</w:t>
            </w:r>
          </w:p>
        </w:tc>
        <w:tc>
          <w:tcPr>
            <w:tcW w:w="1577" w:type="dxa"/>
          </w:tcPr>
          <w:p w14:paraId="34C3A23E" w14:textId="77777777" w:rsidR="003F6C9C" w:rsidRPr="003F6C9C" w:rsidRDefault="003F6C9C" w:rsidP="008B351F">
            <w:pPr>
              <w:spacing w:after="0" w:line="240" w:lineRule="auto"/>
              <w:ind w:left="0" w:right="57"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Оціночний бал</w:t>
            </w:r>
          </w:p>
        </w:tc>
      </w:tr>
      <w:tr w:rsidR="003F6C9C" w:rsidRPr="003F6C9C" w14:paraId="79F38BA1" w14:textId="77777777" w:rsidTr="00A37705">
        <w:trPr>
          <w:trHeight w:val="242"/>
        </w:trPr>
        <w:tc>
          <w:tcPr>
            <w:tcW w:w="458" w:type="dxa"/>
          </w:tcPr>
          <w:p w14:paraId="71EC32E8" w14:textId="77777777" w:rsidR="003F6C9C" w:rsidRPr="003F6C9C" w:rsidRDefault="003F6C9C" w:rsidP="008B351F">
            <w:pPr>
              <w:spacing w:after="0" w:line="240" w:lineRule="auto"/>
              <w:ind w:left="0" w:right="57"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1</w:t>
            </w:r>
          </w:p>
        </w:tc>
        <w:tc>
          <w:tcPr>
            <w:tcW w:w="3663" w:type="dxa"/>
          </w:tcPr>
          <w:p w14:paraId="0D69F1A2" w14:textId="77777777" w:rsidR="003F6C9C" w:rsidRPr="003F6C9C" w:rsidRDefault="003F6C9C" w:rsidP="008B351F">
            <w:pPr>
              <w:spacing w:after="0" w:line="240" w:lineRule="auto"/>
              <w:ind w:left="0" w:right="57"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2</w:t>
            </w:r>
          </w:p>
        </w:tc>
        <w:tc>
          <w:tcPr>
            <w:tcW w:w="1828" w:type="dxa"/>
          </w:tcPr>
          <w:p w14:paraId="3467975D" w14:textId="77777777" w:rsidR="003F6C9C" w:rsidRPr="003F6C9C" w:rsidRDefault="003F6C9C" w:rsidP="008B351F">
            <w:pPr>
              <w:spacing w:after="0" w:line="240" w:lineRule="auto"/>
              <w:ind w:left="0" w:right="57"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3</w:t>
            </w:r>
          </w:p>
        </w:tc>
        <w:tc>
          <w:tcPr>
            <w:tcW w:w="2675" w:type="dxa"/>
          </w:tcPr>
          <w:p w14:paraId="05269784" w14:textId="77777777" w:rsidR="003F6C9C" w:rsidRPr="003F6C9C" w:rsidRDefault="003F6C9C" w:rsidP="008B351F">
            <w:pPr>
              <w:spacing w:after="0" w:line="240" w:lineRule="auto"/>
              <w:ind w:left="0" w:right="57"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4</w:t>
            </w:r>
          </w:p>
        </w:tc>
        <w:tc>
          <w:tcPr>
            <w:tcW w:w="1577" w:type="dxa"/>
          </w:tcPr>
          <w:p w14:paraId="348F566E" w14:textId="77777777" w:rsidR="003F6C9C" w:rsidRPr="003F6C9C" w:rsidRDefault="003F6C9C" w:rsidP="008B351F">
            <w:pPr>
              <w:spacing w:after="0" w:line="240" w:lineRule="auto"/>
              <w:ind w:left="0" w:right="57"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5</w:t>
            </w:r>
          </w:p>
        </w:tc>
      </w:tr>
      <w:tr w:rsidR="003F6C9C" w:rsidRPr="003F6C9C" w14:paraId="75BB988A" w14:textId="77777777" w:rsidTr="00A37705">
        <w:trPr>
          <w:trHeight w:val="389"/>
        </w:trPr>
        <w:tc>
          <w:tcPr>
            <w:tcW w:w="458" w:type="dxa"/>
          </w:tcPr>
          <w:p w14:paraId="3D29DBD3" w14:textId="77777777" w:rsidR="003F6C9C" w:rsidRPr="003F6C9C" w:rsidRDefault="003F6C9C" w:rsidP="008B351F">
            <w:pPr>
              <w:spacing w:after="0" w:line="240" w:lineRule="auto"/>
              <w:ind w:left="0" w:right="57"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1</w:t>
            </w:r>
          </w:p>
        </w:tc>
        <w:tc>
          <w:tcPr>
            <w:tcW w:w="3663" w:type="dxa"/>
          </w:tcPr>
          <w:p w14:paraId="09E30060" w14:textId="77777777" w:rsidR="003F6C9C" w:rsidRPr="003F6C9C" w:rsidRDefault="003F6C9C" w:rsidP="008B351F">
            <w:pPr>
              <w:spacing w:after="0" w:line="240" w:lineRule="auto"/>
              <w:ind w:left="0" w:right="57" w:firstLine="0"/>
              <w:rPr>
                <w:rFonts w:ascii="Times New Roman" w:hAnsi="Times New Roman"/>
                <w:sz w:val="20"/>
                <w:szCs w:val="20"/>
                <w:lang w:val="uk-UA" w:eastAsia="uk-UA"/>
              </w:rPr>
            </w:pPr>
            <w:r w:rsidRPr="003F6C9C">
              <w:rPr>
                <w:rFonts w:ascii="Times New Roman" w:hAnsi="Times New Roman"/>
                <w:sz w:val="20"/>
                <w:szCs w:val="20"/>
                <w:highlight w:val="white"/>
                <w:lang w:val="uk-UA" w:eastAsia="uk-UA"/>
              </w:rPr>
              <w:t>Коефіцієнт оновлення основних засобів</w:t>
            </w:r>
            <w:r w:rsidRPr="003F6C9C">
              <w:rPr>
                <w:rFonts w:ascii="Times New Roman" w:hAnsi="Times New Roman"/>
                <w:sz w:val="20"/>
                <w:szCs w:val="20"/>
                <w:lang w:val="uk-UA" w:eastAsia="uk-UA"/>
              </w:rPr>
              <w:t xml:space="preserve"> (</w:t>
            </w:r>
            <w:proofErr w:type="spellStart"/>
            <w:r w:rsidRPr="003F6C9C">
              <w:rPr>
                <w:rFonts w:ascii="Times New Roman" w:hAnsi="Times New Roman"/>
                <w:sz w:val="20"/>
                <w:szCs w:val="20"/>
                <w:lang w:val="uk-UA" w:eastAsia="uk-UA"/>
              </w:rPr>
              <w:t>Ко.з</w:t>
            </w:r>
            <w:proofErr w:type="spellEnd"/>
            <w:r w:rsidRPr="003F6C9C">
              <w:rPr>
                <w:rFonts w:ascii="Times New Roman" w:hAnsi="Times New Roman"/>
                <w:sz w:val="20"/>
                <w:szCs w:val="20"/>
                <w:lang w:val="uk-UA" w:eastAsia="uk-UA"/>
              </w:rPr>
              <w:t>)</w:t>
            </w:r>
          </w:p>
        </w:tc>
        <w:tc>
          <w:tcPr>
            <w:tcW w:w="1828" w:type="dxa"/>
          </w:tcPr>
          <w:p w14:paraId="64922ABB" w14:textId="77777777" w:rsidR="003F6C9C" w:rsidRPr="003F6C9C" w:rsidRDefault="003F6C9C" w:rsidP="008B351F">
            <w:pPr>
              <w:spacing w:after="0" w:line="240" w:lineRule="auto"/>
              <w:ind w:left="0" w:right="57" w:firstLine="0"/>
              <w:jc w:val="center"/>
              <w:rPr>
                <w:rFonts w:ascii="Times New Roman" w:hAnsi="Times New Roman"/>
                <w:sz w:val="20"/>
                <w:szCs w:val="20"/>
                <w:lang w:val="uk-UA" w:eastAsia="uk-UA"/>
              </w:rPr>
            </w:pPr>
          </w:p>
        </w:tc>
        <w:tc>
          <w:tcPr>
            <w:tcW w:w="2675" w:type="dxa"/>
          </w:tcPr>
          <w:p w14:paraId="567E2931" w14:textId="77777777" w:rsidR="003F6C9C" w:rsidRPr="003F6C9C" w:rsidRDefault="003F6C9C" w:rsidP="008B351F">
            <w:pPr>
              <w:spacing w:after="0" w:line="240" w:lineRule="auto"/>
              <w:ind w:left="0" w:right="57" w:firstLine="0"/>
              <w:rPr>
                <w:rFonts w:ascii="Times New Roman" w:hAnsi="Times New Roman"/>
                <w:sz w:val="20"/>
                <w:szCs w:val="20"/>
                <w:lang w:val="uk-UA" w:eastAsia="uk-UA"/>
              </w:rPr>
            </w:pPr>
            <w:r w:rsidRPr="003F6C9C">
              <w:rPr>
                <w:rFonts w:ascii="Times New Roman" w:hAnsi="Times New Roman"/>
                <w:sz w:val="20"/>
                <w:szCs w:val="20"/>
                <w:lang w:val="uk-UA" w:eastAsia="uk-UA"/>
              </w:rPr>
              <w:t>&gt; 1 оціночний бал 1;</w:t>
            </w:r>
          </w:p>
          <w:p w14:paraId="40FF0DCC" w14:textId="77777777" w:rsidR="003F6C9C" w:rsidRPr="003F6C9C" w:rsidRDefault="003F6C9C" w:rsidP="008B35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0"/>
              <w:rPr>
                <w:rFonts w:ascii="Times New Roman" w:hAnsi="Times New Roman"/>
                <w:sz w:val="20"/>
                <w:szCs w:val="20"/>
                <w:lang w:val="uk-UA" w:eastAsia="uk-UA"/>
              </w:rPr>
            </w:pPr>
            <w:r w:rsidRPr="003F6C9C">
              <w:rPr>
                <w:rFonts w:ascii="Times New Roman" w:hAnsi="Times New Roman"/>
                <w:sz w:val="20"/>
                <w:szCs w:val="20"/>
                <w:lang w:val="uk-UA" w:eastAsia="uk-UA"/>
              </w:rPr>
              <w:t xml:space="preserve">від 0 до 1 оціночний бал 0     </w:t>
            </w:r>
          </w:p>
        </w:tc>
        <w:tc>
          <w:tcPr>
            <w:tcW w:w="1577" w:type="dxa"/>
          </w:tcPr>
          <w:p w14:paraId="13C13283" w14:textId="77777777" w:rsidR="003F6C9C" w:rsidRPr="003F6C9C" w:rsidRDefault="003F6C9C" w:rsidP="008B351F">
            <w:pPr>
              <w:spacing w:after="0" w:line="240" w:lineRule="auto"/>
              <w:ind w:left="0" w:right="57" w:firstLine="0"/>
              <w:jc w:val="center"/>
              <w:rPr>
                <w:rFonts w:ascii="Times New Roman" w:hAnsi="Times New Roman"/>
                <w:sz w:val="20"/>
                <w:szCs w:val="20"/>
                <w:lang w:val="uk-UA" w:eastAsia="uk-UA"/>
              </w:rPr>
            </w:pPr>
          </w:p>
        </w:tc>
      </w:tr>
      <w:tr w:rsidR="003F6C9C" w:rsidRPr="003F6C9C" w14:paraId="73DFFCA1" w14:textId="77777777" w:rsidTr="00A37705">
        <w:trPr>
          <w:trHeight w:val="580"/>
        </w:trPr>
        <w:tc>
          <w:tcPr>
            <w:tcW w:w="458" w:type="dxa"/>
          </w:tcPr>
          <w:p w14:paraId="067F439E" w14:textId="77777777" w:rsidR="003F6C9C" w:rsidRPr="003F6C9C" w:rsidRDefault="003F6C9C" w:rsidP="008B351F">
            <w:pPr>
              <w:spacing w:after="0" w:line="240" w:lineRule="auto"/>
              <w:ind w:left="0" w:right="57"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2</w:t>
            </w:r>
          </w:p>
        </w:tc>
        <w:tc>
          <w:tcPr>
            <w:tcW w:w="3663" w:type="dxa"/>
          </w:tcPr>
          <w:p w14:paraId="6A389056" w14:textId="77777777" w:rsidR="003F6C9C" w:rsidRPr="003F6C9C" w:rsidRDefault="003F6C9C" w:rsidP="008B351F">
            <w:pPr>
              <w:spacing w:after="0" w:line="240" w:lineRule="auto"/>
              <w:ind w:left="0" w:right="57" w:firstLine="0"/>
              <w:rPr>
                <w:rFonts w:ascii="Times New Roman" w:hAnsi="Times New Roman"/>
                <w:sz w:val="20"/>
                <w:szCs w:val="20"/>
                <w:lang w:val="uk-UA" w:eastAsia="uk-UA"/>
              </w:rPr>
            </w:pPr>
            <w:r w:rsidRPr="003F6C9C">
              <w:rPr>
                <w:rFonts w:ascii="Times New Roman" w:hAnsi="Times New Roman"/>
                <w:sz w:val="20"/>
                <w:szCs w:val="20"/>
                <w:highlight w:val="white"/>
                <w:lang w:val="uk-UA" w:eastAsia="uk-UA"/>
              </w:rPr>
              <w:t>Коефіцієнт приросту робочого капіталу</w:t>
            </w:r>
            <w:r w:rsidRPr="003F6C9C">
              <w:rPr>
                <w:rFonts w:ascii="Times New Roman" w:hAnsi="Times New Roman"/>
                <w:sz w:val="20"/>
                <w:szCs w:val="20"/>
                <w:lang w:val="uk-UA" w:eastAsia="uk-UA"/>
              </w:rPr>
              <w:t xml:space="preserve"> (</w:t>
            </w:r>
            <w:proofErr w:type="spellStart"/>
            <w:r w:rsidRPr="003F6C9C">
              <w:rPr>
                <w:rFonts w:ascii="Times New Roman" w:hAnsi="Times New Roman"/>
                <w:sz w:val="20"/>
                <w:szCs w:val="20"/>
                <w:lang w:val="uk-UA" w:eastAsia="uk-UA"/>
              </w:rPr>
              <w:t>Кр.к</w:t>
            </w:r>
            <w:proofErr w:type="spellEnd"/>
            <w:r w:rsidRPr="003F6C9C">
              <w:rPr>
                <w:rFonts w:ascii="Times New Roman" w:hAnsi="Times New Roman"/>
                <w:sz w:val="20"/>
                <w:szCs w:val="20"/>
                <w:lang w:val="uk-UA" w:eastAsia="uk-UA"/>
              </w:rPr>
              <w:t>.)</w:t>
            </w:r>
          </w:p>
        </w:tc>
        <w:tc>
          <w:tcPr>
            <w:tcW w:w="1828" w:type="dxa"/>
          </w:tcPr>
          <w:p w14:paraId="17062429" w14:textId="77777777" w:rsidR="003F6C9C" w:rsidRPr="003F6C9C" w:rsidRDefault="003F6C9C" w:rsidP="008B351F">
            <w:pPr>
              <w:spacing w:after="0" w:line="240" w:lineRule="auto"/>
              <w:ind w:left="0" w:right="57" w:firstLine="0"/>
              <w:jc w:val="center"/>
              <w:rPr>
                <w:rFonts w:ascii="Times New Roman" w:hAnsi="Times New Roman"/>
                <w:sz w:val="20"/>
                <w:szCs w:val="20"/>
                <w:lang w:val="uk-UA" w:eastAsia="uk-UA"/>
              </w:rPr>
            </w:pPr>
          </w:p>
        </w:tc>
        <w:tc>
          <w:tcPr>
            <w:tcW w:w="2675" w:type="dxa"/>
          </w:tcPr>
          <w:p w14:paraId="61A60877" w14:textId="77777777" w:rsidR="003F6C9C" w:rsidRPr="003F6C9C" w:rsidRDefault="003F6C9C" w:rsidP="008B351F">
            <w:pPr>
              <w:spacing w:after="0" w:line="240" w:lineRule="auto"/>
              <w:ind w:left="0" w:right="57" w:firstLine="0"/>
              <w:rPr>
                <w:rFonts w:ascii="Times New Roman" w:hAnsi="Times New Roman"/>
                <w:sz w:val="20"/>
                <w:szCs w:val="20"/>
                <w:lang w:val="uk-UA" w:eastAsia="uk-UA"/>
              </w:rPr>
            </w:pPr>
            <w:r w:rsidRPr="003F6C9C">
              <w:rPr>
                <w:rFonts w:ascii="Times New Roman" w:hAnsi="Times New Roman"/>
                <w:sz w:val="20"/>
                <w:szCs w:val="20"/>
                <w:lang w:val="uk-UA" w:eastAsia="uk-UA"/>
              </w:rPr>
              <w:t>&gt; 1 - оціночний бал 1;</w:t>
            </w:r>
          </w:p>
          <w:p w14:paraId="399FB9B0" w14:textId="77777777" w:rsidR="003F6C9C" w:rsidRPr="003F6C9C" w:rsidRDefault="003F6C9C" w:rsidP="008B35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0"/>
              <w:rPr>
                <w:rFonts w:ascii="Times New Roman" w:hAnsi="Times New Roman"/>
                <w:sz w:val="20"/>
                <w:szCs w:val="20"/>
                <w:lang w:val="uk-UA" w:eastAsia="uk-UA"/>
              </w:rPr>
            </w:pPr>
            <w:r w:rsidRPr="003F6C9C">
              <w:rPr>
                <w:rFonts w:ascii="Times New Roman" w:hAnsi="Times New Roman"/>
                <w:sz w:val="20"/>
                <w:szCs w:val="20"/>
                <w:lang w:val="uk-UA" w:eastAsia="uk-UA"/>
              </w:rPr>
              <w:t xml:space="preserve">від 0 до 1 оціночний бал 0;     </w:t>
            </w:r>
          </w:p>
          <w:p w14:paraId="3FA36376" w14:textId="77777777" w:rsidR="003F6C9C" w:rsidRPr="003F6C9C" w:rsidRDefault="003F6C9C" w:rsidP="008B35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0"/>
              <w:rPr>
                <w:rFonts w:ascii="Times New Roman" w:hAnsi="Times New Roman"/>
                <w:sz w:val="20"/>
                <w:szCs w:val="20"/>
                <w:lang w:val="uk-UA" w:eastAsia="uk-UA"/>
              </w:rPr>
            </w:pPr>
            <w:r w:rsidRPr="003F6C9C">
              <w:rPr>
                <w:rFonts w:ascii="Times New Roman" w:hAnsi="Times New Roman"/>
                <w:sz w:val="20"/>
                <w:szCs w:val="20"/>
                <w:lang w:val="uk-UA" w:eastAsia="uk-UA"/>
              </w:rPr>
              <w:t>&lt; 0 - оціночний бал - 1</w:t>
            </w:r>
          </w:p>
        </w:tc>
        <w:tc>
          <w:tcPr>
            <w:tcW w:w="1577" w:type="dxa"/>
          </w:tcPr>
          <w:p w14:paraId="7A2B8D7D" w14:textId="77777777" w:rsidR="003F6C9C" w:rsidRPr="003F6C9C" w:rsidRDefault="003F6C9C" w:rsidP="008B351F">
            <w:pPr>
              <w:spacing w:after="0" w:line="240" w:lineRule="auto"/>
              <w:ind w:left="0" w:right="57" w:firstLine="0"/>
              <w:jc w:val="center"/>
              <w:rPr>
                <w:rFonts w:ascii="Times New Roman" w:hAnsi="Times New Roman"/>
                <w:sz w:val="20"/>
                <w:szCs w:val="20"/>
                <w:lang w:val="uk-UA" w:eastAsia="uk-UA"/>
              </w:rPr>
            </w:pPr>
          </w:p>
        </w:tc>
      </w:tr>
      <w:tr w:rsidR="003F6C9C" w:rsidRPr="003F6C9C" w14:paraId="5A4B7C70" w14:textId="77777777" w:rsidTr="00A37705">
        <w:trPr>
          <w:trHeight w:val="367"/>
        </w:trPr>
        <w:tc>
          <w:tcPr>
            <w:tcW w:w="458" w:type="dxa"/>
          </w:tcPr>
          <w:p w14:paraId="51DA8743" w14:textId="77777777" w:rsidR="003F6C9C" w:rsidRPr="003F6C9C" w:rsidRDefault="003F6C9C" w:rsidP="008B351F">
            <w:pPr>
              <w:spacing w:after="0" w:line="240" w:lineRule="auto"/>
              <w:ind w:left="0" w:right="57"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3</w:t>
            </w:r>
          </w:p>
        </w:tc>
        <w:tc>
          <w:tcPr>
            <w:tcW w:w="3663" w:type="dxa"/>
          </w:tcPr>
          <w:p w14:paraId="4783E417" w14:textId="77777777" w:rsidR="003F6C9C" w:rsidRPr="003F6C9C" w:rsidRDefault="003F6C9C" w:rsidP="008B351F">
            <w:pPr>
              <w:spacing w:after="0" w:line="240" w:lineRule="auto"/>
              <w:ind w:left="0" w:right="57" w:firstLine="0"/>
              <w:rPr>
                <w:rFonts w:ascii="Times New Roman" w:hAnsi="Times New Roman"/>
                <w:sz w:val="20"/>
                <w:szCs w:val="20"/>
                <w:highlight w:val="white"/>
                <w:lang w:val="uk-UA" w:eastAsia="uk-UA"/>
              </w:rPr>
            </w:pPr>
            <w:r w:rsidRPr="003F6C9C">
              <w:rPr>
                <w:rFonts w:ascii="Times New Roman" w:hAnsi="Times New Roman"/>
                <w:sz w:val="20"/>
                <w:szCs w:val="20"/>
                <w:highlight w:val="white"/>
                <w:lang w:val="uk-UA" w:eastAsia="uk-UA"/>
              </w:rPr>
              <w:t>Коефіцієнт росту продуктивності праці 1 працюючого (</w:t>
            </w:r>
            <w:proofErr w:type="spellStart"/>
            <w:r w:rsidRPr="003F6C9C">
              <w:rPr>
                <w:rFonts w:ascii="Times New Roman" w:hAnsi="Times New Roman"/>
                <w:sz w:val="20"/>
                <w:szCs w:val="20"/>
                <w:highlight w:val="white"/>
                <w:lang w:val="uk-UA" w:eastAsia="uk-UA"/>
              </w:rPr>
              <w:t>Кп.п</w:t>
            </w:r>
            <w:proofErr w:type="spellEnd"/>
            <w:r w:rsidRPr="003F6C9C">
              <w:rPr>
                <w:rFonts w:ascii="Times New Roman" w:hAnsi="Times New Roman"/>
                <w:sz w:val="20"/>
                <w:szCs w:val="20"/>
                <w:highlight w:val="white"/>
                <w:lang w:val="uk-UA" w:eastAsia="uk-UA"/>
              </w:rPr>
              <w:t>.)</w:t>
            </w:r>
          </w:p>
        </w:tc>
        <w:tc>
          <w:tcPr>
            <w:tcW w:w="1828" w:type="dxa"/>
          </w:tcPr>
          <w:p w14:paraId="29D21C86" w14:textId="77777777" w:rsidR="003F6C9C" w:rsidRPr="003F6C9C" w:rsidRDefault="003F6C9C" w:rsidP="008B351F">
            <w:pPr>
              <w:spacing w:after="0" w:line="240" w:lineRule="auto"/>
              <w:ind w:left="0" w:right="57" w:firstLine="0"/>
              <w:jc w:val="center"/>
              <w:rPr>
                <w:rFonts w:ascii="Times New Roman" w:hAnsi="Times New Roman"/>
                <w:sz w:val="20"/>
                <w:szCs w:val="20"/>
                <w:lang w:val="uk-UA" w:eastAsia="uk-UA"/>
              </w:rPr>
            </w:pPr>
          </w:p>
        </w:tc>
        <w:tc>
          <w:tcPr>
            <w:tcW w:w="2675" w:type="dxa"/>
          </w:tcPr>
          <w:p w14:paraId="7C9D162B" w14:textId="77777777" w:rsidR="003F6C9C" w:rsidRPr="003F6C9C" w:rsidRDefault="003F6C9C" w:rsidP="008B351F">
            <w:pPr>
              <w:spacing w:after="0" w:line="240" w:lineRule="auto"/>
              <w:ind w:left="0" w:right="57" w:firstLine="0"/>
              <w:rPr>
                <w:rFonts w:ascii="Times New Roman" w:hAnsi="Times New Roman"/>
                <w:sz w:val="20"/>
                <w:szCs w:val="20"/>
                <w:lang w:val="uk-UA" w:eastAsia="uk-UA"/>
              </w:rPr>
            </w:pPr>
            <w:r w:rsidRPr="003F6C9C">
              <w:rPr>
                <w:rFonts w:ascii="Times New Roman" w:hAnsi="Times New Roman"/>
                <w:sz w:val="20"/>
                <w:szCs w:val="20"/>
                <w:lang w:val="uk-UA" w:eastAsia="uk-UA"/>
              </w:rPr>
              <w:t>&gt; 1 - оціночний бал 1;</w:t>
            </w:r>
          </w:p>
          <w:p w14:paraId="3168797E" w14:textId="77777777" w:rsidR="003F6C9C" w:rsidRPr="003F6C9C" w:rsidRDefault="003F6C9C" w:rsidP="008B35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0"/>
              <w:rPr>
                <w:rFonts w:ascii="Times New Roman" w:hAnsi="Times New Roman"/>
                <w:sz w:val="20"/>
                <w:szCs w:val="20"/>
                <w:lang w:val="uk-UA" w:eastAsia="uk-UA"/>
              </w:rPr>
            </w:pPr>
            <w:r w:rsidRPr="003F6C9C">
              <w:rPr>
                <w:rFonts w:ascii="Times New Roman" w:hAnsi="Times New Roman"/>
                <w:sz w:val="20"/>
                <w:szCs w:val="20"/>
                <w:lang w:val="uk-UA" w:eastAsia="uk-UA"/>
              </w:rPr>
              <w:t xml:space="preserve">від 0 до 1 оціночний бал 0   </w:t>
            </w:r>
          </w:p>
        </w:tc>
        <w:tc>
          <w:tcPr>
            <w:tcW w:w="1577" w:type="dxa"/>
          </w:tcPr>
          <w:p w14:paraId="100992A5" w14:textId="77777777" w:rsidR="003F6C9C" w:rsidRPr="003F6C9C" w:rsidRDefault="003F6C9C" w:rsidP="008B351F">
            <w:pPr>
              <w:spacing w:after="0" w:line="240" w:lineRule="auto"/>
              <w:ind w:left="0" w:right="57" w:firstLine="0"/>
              <w:rPr>
                <w:rFonts w:ascii="Times New Roman" w:hAnsi="Times New Roman"/>
                <w:sz w:val="20"/>
                <w:szCs w:val="20"/>
                <w:lang w:val="uk-UA" w:eastAsia="uk-UA"/>
              </w:rPr>
            </w:pPr>
          </w:p>
        </w:tc>
      </w:tr>
      <w:tr w:rsidR="003F6C9C" w:rsidRPr="003F6C9C" w14:paraId="4467228A" w14:textId="77777777" w:rsidTr="00A37705">
        <w:trPr>
          <w:trHeight w:val="409"/>
        </w:trPr>
        <w:tc>
          <w:tcPr>
            <w:tcW w:w="458" w:type="dxa"/>
          </w:tcPr>
          <w:p w14:paraId="7E82058E" w14:textId="77777777" w:rsidR="003F6C9C" w:rsidRPr="003F6C9C" w:rsidRDefault="003F6C9C" w:rsidP="008B351F">
            <w:pPr>
              <w:spacing w:after="0" w:line="240" w:lineRule="auto"/>
              <w:ind w:left="0" w:right="57"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4</w:t>
            </w:r>
          </w:p>
        </w:tc>
        <w:tc>
          <w:tcPr>
            <w:tcW w:w="3663" w:type="dxa"/>
          </w:tcPr>
          <w:p w14:paraId="5D1C2646" w14:textId="77777777" w:rsidR="003F6C9C" w:rsidRPr="003F6C9C" w:rsidRDefault="003F6C9C" w:rsidP="008B351F">
            <w:pPr>
              <w:spacing w:after="0" w:line="240" w:lineRule="auto"/>
              <w:ind w:left="0" w:right="57" w:firstLine="0"/>
              <w:rPr>
                <w:rFonts w:ascii="Times New Roman" w:hAnsi="Times New Roman"/>
                <w:sz w:val="20"/>
                <w:szCs w:val="20"/>
                <w:lang w:val="uk-UA" w:eastAsia="uk-UA"/>
              </w:rPr>
            </w:pPr>
            <w:r w:rsidRPr="003F6C9C">
              <w:rPr>
                <w:rFonts w:ascii="Times New Roman" w:hAnsi="Times New Roman"/>
                <w:sz w:val="20"/>
                <w:szCs w:val="20"/>
                <w:lang w:val="uk-UA" w:eastAsia="uk-UA"/>
              </w:rPr>
              <w:t>Коефіцієнт приросту вартості активів, (</w:t>
            </w:r>
            <w:proofErr w:type="spellStart"/>
            <w:r w:rsidRPr="003F6C9C">
              <w:rPr>
                <w:rFonts w:ascii="Times New Roman" w:hAnsi="Times New Roman"/>
                <w:sz w:val="20"/>
                <w:szCs w:val="20"/>
                <w:lang w:val="uk-UA" w:eastAsia="uk-UA"/>
              </w:rPr>
              <w:t>Кв.а</w:t>
            </w:r>
            <w:proofErr w:type="spellEnd"/>
            <w:r w:rsidRPr="003F6C9C">
              <w:rPr>
                <w:rFonts w:ascii="Times New Roman" w:hAnsi="Times New Roman"/>
                <w:sz w:val="20"/>
                <w:szCs w:val="20"/>
                <w:lang w:val="uk-UA" w:eastAsia="uk-UA"/>
              </w:rPr>
              <w:t>.)</w:t>
            </w:r>
          </w:p>
        </w:tc>
        <w:tc>
          <w:tcPr>
            <w:tcW w:w="1828" w:type="dxa"/>
          </w:tcPr>
          <w:p w14:paraId="1BF537DA" w14:textId="77777777" w:rsidR="003F6C9C" w:rsidRPr="003F6C9C" w:rsidRDefault="003F6C9C" w:rsidP="008B351F">
            <w:pPr>
              <w:spacing w:after="0" w:line="240" w:lineRule="auto"/>
              <w:ind w:left="0" w:right="57" w:firstLine="0"/>
              <w:jc w:val="center"/>
              <w:rPr>
                <w:rFonts w:ascii="Times New Roman" w:hAnsi="Times New Roman"/>
                <w:sz w:val="20"/>
                <w:szCs w:val="20"/>
                <w:lang w:val="uk-UA" w:eastAsia="uk-UA"/>
              </w:rPr>
            </w:pPr>
          </w:p>
        </w:tc>
        <w:tc>
          <w:tcPr>
            <w:tcW w:w="2675" w:type="dxa"/>
          </w:tcPr>
          <w:p w14:paraId="296C79AB" w14:textId="77777777" w:rsidR="003F6C9C" w:rsidRPr="003F6C9C" w:rsidRDefault="003F6C9C" w:rsidP="008B351F">
            <w:pPr>
              <w:spacing w:after="0" w:line="240" w:lineRule="auto"/>
              <w:ind w:left="0" w:right="57" w:firstLine="0"/>
              <w:rPr>
                <w:rFonts w:ascii="Times New Roman" w:hAnsi="Times New Roman"/>
                <w:sz w:val="20"/>
                <w:szCs w:val="20"/>
                <w:lang w:val="uk-UA" w:eastAsia="uk-UA"/>
              </w:rPr>
            </w:pPr>
            <w:r w:rsidRPr="003F6C9C">
              <w:rPr>
                <w:rFonts w:ascii="Times New Roman" w:hAnsi="Times New Roman"/>
                <w:sz w:val="20"/>
                <w:szCs w:val="20"/>
                <w:lang w:val="uk-UA" w:eastAsia="uk-UA"/>
              </w:rPr>
              <w:t>&gt; 1 - оціночний бал 1;</w:t>
            </w:r>
          </w:p>
          <w:p w14:paraId="418455EF" w14:textId="77777777" w:rsidR="003F6C9C" w:rsidRPr="003F6C9C" w:rsidRDefault="003F6C9C" w:rsidP="008B35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0"/>
              <w:rPr>
                <w:rFonts w:ascii="Times New Roman" w:hAnsi="Times New Roman"/>
                <w:sz w:val="20"/>
                <w:szCs w:val="20"/>
                <w:lang w:val="uk-UA" w:eastAsia="uk-UA"/>
              </w:rPr>
            </w:pPr>
            <w:r w:rsidRPr="003F6C9C">
              <w:rPr>
                <w:rFonts w:ascii="Times New Roman" w:hAnsi="Times New Roman"/>
                <w:sz w:val="20"/>
                <w:szCs w:val="20"/>
                <w:lang w:val="uk-UA" w:eastAsia="uk-UA"/>
              </w:rPr>
              <w:t>від 0 до 1 оціночний бал 0</w:t>
            </w:r>
          </w:p>
        </w:tc>
        <w:tc>
          <w:tcPr>
            <w:tcW w:w="1577" w:type="dxa"/>
          </w:tcPr>
          <w:p w14:paraId="0CE1903D" w14:textId="77777777" w:rsidR="003F6C9C" w:rsidRPr="003F6C9C" w:rsidRDefault="003F6C9C" w:rsidP="008B351F">
            <w:pPr>
              <w:spacing w:after="0" w:line="240" w:lineRule="auto"/>
              <w:ind w:left="0" w:right="57" w:firstLine="0"/>
              <w:jc w:val="center"/>
              <w:rPr>
                <w:rFonts w:ascii="Times New Roman" w:hAnsi="Times New Roman"/>
                <w:sz w:val="20"/>
                <w:szCs w:val="20"/>
                <w:lang w:val="uk-UA" w:eastAsia="uk-UA"/>
              </w:rPr>
            </w:pPr>
          </w:p>
        </w:tc>
      </w:tr>
      <w:tr w:rsidR="003F6C9C" w:rsidRPr="003F6C9C" w14:paraId="6E55DD55" w14:textId="77777777" w:rsidTr="00A37705">
        <w:trPr>
          <w:trHeight w:val="548"/>
        </w:trPr>
        <w:tc>
          <w:tcPr>
            <w:tcW w:w="458" w:type="dxa"/>
          </w:tcPr>
          <w:p w14:paraId="323C0BFF" w14:textId="77777777" w:rsidR="003F6C9C" w:rsidRPr="003F6C9C" w:rsidRDefault="003F6C9C" w:rsidP="008B351F">
            <w:pPr>
              <w:spacing w:after="0" w:line="240" w:lineRule="auto"/>
              <w:ind w:left="0" w:right="57"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5</w:t>
            </w:r>
          </w:p>
        </w:tc>
        <w:tc>
          <w:tcPr>
            <w:tcW w:w="3663" w:type="dxa"/>
          </w:tcPr>
          <w:p w14:paraId="0A979546" w14:textId="77777777" w:rsidR="003F6C9C" w:rsidRPr="003F6C9C" w:rsidRDefault="003F6C9C" w:rsidP="008B351F">
            <w:pPr>
              <w:spacing w:after="0" w:line="240" w:lineRule="auto"/>
              <w:ind w:left="0" w:right="57" w:firstLine="0"/>
              <w:rPr>
                <w:rFonts w:ascii="Times New Roman" w:hAnsi="Times New Roman"/>
                <w:sz w:val="20"/>
                <w:szCs w:val="20"/>
                <w:lang w:val="uk-UA" w:eastAsia="uk-UA"/>
              </w:rPr>
            </w:pPr>
            <w:r w:rsidRPr="003F6C9C">
              <w:rPr>
                <w:rFonts w:ascii="Times New Roman" w:hAnsi="Times New Roman"/>
                <w:sz w:val="20"/>
                <w:szCs w:val="20"/>
                <w:lang w:val="uk-UA" w:eastAsia="uk-UA"/>
              </w:rPr>
              <w:t>Коефіцієнт приросту власного капіталу, (</w:t>
            </w:r>
            <w:proofErr w:type="spellStart"/>
            <w:r w:rsidRPr="003F6C9C">
              <w:rPr>
                <w:rFonts w:ascii="Times New Roman" w:hAnsi="Times New Roman"/>
                <w:sz w:val="20"/>
                <w:szCs w:val="20"/>
                <w:lang w:val="uk-UA" w:eastAsia="uk-UA"/>
              </w:rPr>
              <w:t>Кв.к</w:t>
            </w:r>
            <w:proofErr w:type="spellEnd"/>
            <w:r w:rsidRPr="003F6C9C">
              <w:rPr>
                <w:rFonts w:ascii="Times New Roman" w:hAnsi="Times New Roman"/>
                <w:sz w:val="20"/>
                <w:szCs w:val="20"/>
                <w:lang w:val="uk-UA" w:eastAsia="uk-UA"/>
              </w:rPr>
              <w:t>.)</w:t>
            </w:r>
          </w:p>
        </w:tc>
        <w:tc>
          <w:tcPr>
            <w:tcW w:w="1828" w:type="dxa"/>
          </w:tcPr>
          <w:p w14:paraId="74464CA8" w14:textId="77777777" w:rsidR="003F6C9C" w:rsidRPr="003F6C9C" w:rsidRDefault="003F6C9C" w:rsidP="008B351F">
            <w:pPr>
              <w:spacing w:after="0" w:line="240" w:lineRule="auto"/>
              <w:ind w:left="0" w:right="57" w:firstLine="0"/>
              <w:jc w:val="center"/>
              <w:rPr>
                <w:rFonts w:ascii="Times New Roman" w:hAnsi="Times New Roman"/>
                <w:sz w:val="20"/>
                <w:szCs w:val="20"/>
                <w:lang w:val="uk-UA" w:eastAsia="uk-UA"/>
              </w:rPr>
            </w:pPr>
          </w:p>
        </w:tc>
        <w:tc>
          <w:tcPr>
            <w:tcW w:w="2675" w:type="dxa"/>
          </w:tcPr>
          <w:p w14:paraId="47F7CC01" w14:textId="77777777" w:rsidR="003F6C9C" w:rsidRPr="003F6C9C" w:rsidRDefault="003F6C9C" w:rsidP="008B351F">
            <w:pPr>
              <w:spacing w:after="0" w:line="240" w:lineRule="auto"/>
              <w:ind w:left="0" w:right="57" w:firstLine="0"/>
              <w:rPr>
                <w:rFonts w:ascii="Times New Roman" w:hAnsi="Times New Roman"/>
                <w:sz w:val="20"/>
                <w:szCs w:val="20"/>
                <w:lang w:val="uk-UA" w:eastAsia="uk-UA"/>
              </w:rPr>
            </w:pPr>
            <w:r w:rsidRPr="003F6C9C">
              <w:rPr>
                <w:rFonts w:ascii="Times New Roman" w:hAnsi="Times New Roman"/>
                <w:sz w:val="20"/>
                <w:szCs w:val="20"/>
                <w:lang w:val="uk-UA" w:eastAsia="uk-UA"/>
              </w:rPr>
              <w:t>&gt; 1 - оціночний бал 1;</w:t>
            </w:r>
          </w:p>
          <w:p w14:paraId="085A2FB0" w14:textId="77777777" w:rsidR="003F6C9C" w:rsidRPr="003F6C9C" w:rsidRDefault="003F6C9C" w:rsidP="008B351F">
            <w:pPr>
              <w:spacing w:after="0" w:line="240" w:lineRule="auto"/>
              <w:ind w:left="0" w:right="57" w:firstLine="0"/>
              <w:rPr>
                <w:rFonts w:ascii="Times New Roman" w:hAnsi="Times New Roman"/>
                <w:sz w:val="20"/>
                <w:szCs w:val="20"/>
                <w:lang w:val="uk-UA" w:eastAsia="uk-UA"/>
              </w:rPr>
            </w:pPr>
            <w:r w:rsidRPr="003F6C9C">
              <w:rPr>
                <w:rFonts w:ascii="Times New Roman" w:hAnsi="Times New Roman"/>
                <w:sz w:val="20"/>
                <w:szCs w:val="20"/>
                <w:lang w:val="uk-UA" w:eastAsia="uk-UA"/>
              </w:rPr>
              <w:t xml:space="preserve">від 0 до 1 оціночний бал 0;  </w:t>
            </w:r>
          </w:p>
          <w:p w14:paraId="06E426F1" w14:textId="77777777" w:rsidR="003F6C9C" w:rsidRPr="003F6C9C" w:rsidRDefault="003F6C9C" w:rsidP="008B351F">
            <w:pPr>
              <w:spacing w:after="0" w:line="240" w:lineRule="auto"/>
              <w:ind w:left="0" w:right="57" w:firstLine="0"/>
              <w:rPr>
                <w:rFonts w:ascii="Times New Roman" w:hAnsi="Times New Roman"/>
                <w:sz w:val="20"/>
                <w:szCs w:val="20"/>
                <w:lang w:val="uk-UA" w:eastAsia="uk-UA"/>
              </w:rPr>
            </w:pPr>
            <w:r w:rsidRPr="003F6C9C">
              <w:rPr>
                <w:rFonts w:ascii="Times New Roman" w:hAnsi="Times New Roman"/>
                <w:sz w:val="20"/>
                <w:szCs w:val="20"/>
                <w:lang w:val="uk-UA" w:eastAsia="uk-UA"/>
              </w:rPr>
              <w:t>&lt; 0 - оціночний бал - 1</w:t>
            </w:r>
          </w:p>
        </w:tc>
        <w:tc>
          <w:tcPr>
            <w:tcW w:w="1577" w:type="dxa"/>
          </w:tcPr>
          <w:p w14:paraId="79B6A145" w14:textId="77777777" w:rsidR="003F6C9C" w:rsidRPr="003F6C9C" w:rsidRDefault="003F6C9C" w:rsidP="008B351F">
            <w:pPr>
              <w:spacing w:after="0" w:line="240" w:lineRule="auto"/>
              <w:ind w:left="0" w:right="57" w:firstLine="0"/>
              <w:jc w:val="center"/>
              <w:rPr>
                <w:rFonts w:ascii="Times New Roman" w:hAnsi="Times New Roman"/>
                <w:sz w:val="20"/>
                <w:szCs w:val="20"/>
                <w:lang w:val="uk-UA" w:eastAsia="uk-UA"/>
              </w:rPr>
            </w:pPr>
          </w:p>
        </w:tc>
      </w:tr>
      <w:tr w:rsidR="003F6C9C" w:rsidRPr="003F6C9C" w14:paraId="19C691D0" w14:textId="77777777" w:rsidTr="00A37705">
        <w:trPr>
          <w:trHeight w:val="459"/>
        </w:trPr>
        <w:tc>
          <w:tcPr>
            <w:tcW w:w="458" w:type="dxa"/>
          </w:tcPr>
          <w:p w14:paraId="2CB234E5" w14:textId="77777777" w:rsidR="003F6C9C" w:rsidRPr="003F6C9C" w:rsidRDefault="003F6C9C" w:rsidP="008B351F">
            <w:pPr>
              <w:spacing w:after="0" w:line="240" w:lineRule="auto"/>
              <w:ind w:left="0" w:right="57"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6</w:t>
            </w:r>
          </w:p>
        </w:tc>
        <w:tc>
          <w:tcPr>
            <w:tcW w:w="3663" w:type="dxa"/>
          </w:tcPr>
          <w:p w14:paraId="4BA4116E" w14:textId="77777777" w:rsidR="003F6C9C" w:rsidRPr="003F6C9C" w:rsidRDefault="003F6C9C" w:rsidP="008B351F">
            <w:pPr>
              <w:spacing w:after="0" w:line="240" w:lineRule="auto"/>
              <w:ind w:left="0" w:right="57" w:firstLine="0"/>
              <w:rPr>
                <w:rFonts w:ascii="Times New Roman" w:hAnsi="Times New Roman"/>
                <w:sz w:val="20"/>
                <w:szCs w:val="20"/>
                <w:lang w:val="uk-UA" w:eastAsia="uk-UA"/>
              </w:rPr>
            </w:pPr>
            <w:r w:rsidRPr="003F6C9C">
              <w:rPr>
                <w:rFonts w:ascii="Times New Roman" w:hAnsi="Times New Roman"/>
                <w:sz w:val="20"/>
                <w:szCs w:val="20"/>
                <w:lang w:val="uk-UA" w:eastAsia="uk-UA"/>
              </w:rPr>
              <w:t>Коефіцієнт приросту поточних зобов’язань, (</w:t>
            </w:r>
            <w:proofErr w:type="spellStart"/>
            <w:r w:rsidRPr="003F6C9C">
              <w:rPr>
                <w:rFonts w:ascii="Times New Roman" w:hAnsi="Times New Roman"/>
                <w:sz w:val="20"/>
                <w:szCs w:val="20"/>
                <w:lang w:val="uk-UA" w:eastAsia="uk-UA"/>
              </w:rPr>
              <w:t>Кп.з</w:t>
            </w:r>
            <w:proofErr w:type="spellEnd"/>
            <w:r w:rsidRPr="003F6C9C">
              <w:rPr>
                <w:rFonts w:ascii="Times New Roman" w:hAnsi="Times New Roman"/>
                <w:sz w:val="20"/>
                <w:szCs w:val="20"/>
                <w:lang w:val="uk-UA" w:eastAsia="uk-UA"/>
              </w:rPr>
              <w:t>.)</w:t>
            </w:r>
          </w:p>
        </w:tc>
        <w:tc>
          <w:tcPr>
            <w:tcW w:w="1828" w:type="dxa"/>
          </w:tcPr>
          <w:p w14:paraId="703D7370" w14:textId="77777777" w:rsidR="003F6C9C" w:rsidRPr="003F6C9C" w:rsidRDefault="003F6C9C" w:rsidP="008B351F">
            <w:pPr>
              <w:spacing w:after="0" w:line="240" w:lineRule="auto"/>
              <w:ind w:left="0" w:right="57" w:firstLine="0"/>
              <w:jc w:val="center"/>
              <w:rPr>
                <w:rFonts w:ascii="Times New Roman" w:hAnsi="Times New Roman"/>
                <w:sz w:val="20"/>
                <w:szCs w:val="20"/>
                <w:lang w:val="uk-UA" w:eastAsia="uk-UA"/>
              </w:rPr>
            </w:pPr>
          </w:p>
        </w:tc>
        <w:tc>
          <w:tcPr>
            <w:tcW w:w="2675" w:type="dxa"/>
          </w:tcPr>
          <w:p w14:paraId="00827EA9" w14:textId="77777777" w:rsidR="003F6C9C" w:rsidRPr="003F6C9C" w:rsidRDefault="003F6C9C" w:rsidP="008B351F">
            <w:pPr>
              <w:spacing w:after="0" w:line="240" w:lineRule="auto"/>
              <w:ind w:left="0" w:right="57" w:firstLine="0"/>
              <w:rPr>
                <w:rFonts w:ascii="Times New Roman" w:hAnsi="Times New Roman"/>
                <w:sz w:val="20"/>
                <w:szCs w:val="20"/>
                <w:lang w:val="uk-UA" w:eastAsia="uk-UA"/>
              </w:rPr>
            </w:pPr>
            <w:r w:rsidRPr="003F6C9C">
              <w:rPr>
                <w:rFonts w:ascii="Times New Roman" w:hAnsi="Times New Roman"/>
                <w:sz w:val="20"/>
                <w:szCs w:val="20"/>
                <w:lang w:val="uk-UA" w:eastAsia="uk-UA"/>
              </w:rPr>
              <w:t xml:space="preserve">&lt; 1 - оціночний бал 1;  </w:t>
            </w:r>
          </w:p>
          <w:p w14:paraId="2941CD52" w14:textId="77777777" w:rsidR="003F6C9C" w:rsidRPr="003F6C9C" w:rsidRDefault="003F6C9C" w:rsidP="008B351F">
            <w:pPr>
              <w:spacing w:after="0" w:line="240" w:lineRule="auto"/>
              <w:ind w:left="0" w:right="57" w:firstLine="0"/>
              <w:rPr>
                <w:rFonts w:ascii="Times New Roman" w:hAnsi="Times New Roman"/>
                <w:sz w:val="20"/>
                <w:szCs w:val="20"/>
                <w:lang w:val="uk-UA" w:eastAsia="uk-UA"/>
              </w:rPr>
            </w:pPr>
            <w:r w:rsidRPr="003F6C9C">
              <w:rPr>
                <w:rFonts w:ascii="Times New Roman" w:hAnsi="Times New Roman"/>
                <w:sz w:val="20"/>
                <w:szCs w:val="20"/>
                <w:lang w:val="uk-UA" w:eastAsia="uk-UA"/>
              </w:rPr>
              <w:t>&gt; 1 - оціночний бал - 0</w:t>
            </w:r>
          </w:p>
        </w:tc>
        <w:tc>
          <w:tcPr>
            <w:tcW w:w="1577" w:type="dxa"/>
          </w:tcPr>
          <w:p w14:paraId="5C6E97E8" w14:textId="77777777" w:rsidR="003F6C9C" w:rsidRPr="003F6C9C" w:rsidRDefault="003F6C9C" w:rsidP="008B351F">
            <w:pPr>
              <w:spacing w:after="0" w:line="240" w:lineRule="auto"/>
              <w:ind w:left="0" w:right="57" w:firstLine="0"/>
              <w:jc w:val="center"/>
              <w:rPr>
                <w:rFonts w:ascii="Times New Roman" w:hAnsi="Times New Roman"/>
                <w:sz w:val="20"/>
                <w:szCs w:val="20"/>
                <w:lang w:val="uk-UA" w:eastAsia="uk-UA"/>
              </w:rPr>
            </w:pPr>
          </w:p>
        </w:tc>
      </w:tr>
      <w:tr w:rsidR="003F6C9C" w:rsidRPr="003F6C9C" w14:paraId="3BF7C37B" w14:textId="77777777" w:rsidTr="00A37705">
        <w:trPr>
          <w:trHeight w:val="593"/>
        </w:trPr>
        <w:tc>
          <w:tcPr>
            <w:tcW w:w="458" w:type="dxa"/>
          </w:tcPr>
          <w:p w14:paraId="64174109" w14:textId="77777777" w:rsidR="003F6C9C" w:rsidRPr="003F6C9C" w:rsidRDefault="003F6C9C" w:rsidP="008B351F">
            <w:pPr>
              <w:spacing w:after="0" w:line="240" w:lineRule="auto"/>
              <w:ind w:left="0" w:right="57"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7</w:t>
            </w:r>
          </w:p>
        </w:tc>
        <w:tc>
          <w:tcPr>
            <w:tcW w:w="3663" w:type="dxa"/>
          </w:tcPr>
          <w:p w14:paraId="4E54E4F4" w14:textId="77777777" w:rsidR="003F6C9C" w:rsidRPr="003F6C9C" w:rsidRDefault="003F6C9C" w:rsidP="008B351F">
            <w:pPr>
              <w:spacing w:after="0" w:line="240" w:lineRule="auto"/>
              <w:ind w:left="0" w:right="57" w:firstLine="0"/>
              <w:rPr>
                <w:rFonts w:ascii="Times New Roman" w:hAnsi="Times New Roman"/>
                <w:sz w:val="20"/>
                <w:szCs w:val="20"/>
                <w:lang w:val="uk-UA" w:eastAsia="uk-UA"/>
              </w:rPr>
            </w:pPr>
            <w:r w:rsidRPr="003F6C9C">
              <w:rPr>
                <w:rFonts w:ascii="Times New Roman" w:hAnsi="Times New Roman"/>
                <w:sz w:val="20"/>
                <w:szCs w:val="20"/>
                <w:lang w:val="uk-UA" w:eastAsia="uk-UA"/>
              </w:rPr>
              <w:t>Коефіцієнт приросту валового прибутку (збиток), (</w:t>
            </w:r>
            <w:proofErr w:type="spellStart"/>
            <w:r w:rsidRPr="003F6C9C">
              <w:rPr>
                <w:rFonts w:ascii="Times New Roman" w:hAnsi="Times New Roman"/>
                <w:sz w:val="20"/>
                <w:szCs w:val="20"/>
                <w:lang w:val="uk-UA" w:eastAsia="uk-UA"/>
              </w:rPr>
              <w:t>Квал.пр</w:t>
            </w:r>
            <w:proofErr w:type="spellEnd"/>
            <w:r w:rsidRPr="003F6C9C">
              <w:rPr>
                <w:rFonts w:ascii="Times New Roman" w:hAnsi="Times New Roman"/>
                <w:sz w:val="20"/>
                <w:szCs w:val="20"/>
                <w:lang w:val="uk-UA" w:eastAsia="uk-UA"/>
              </w:rPr>
              <w:t>./</w:t>
            </w:r>
            <w:proofErr w:type="spellStart"/>
            <w:r w:rsidRPr="003F6C9C">
              <w:rPr>
                <w:rFonts w:ascii="Times New Roman" w:hAnsi="Times New Roman"/>
                <w:sz w:val="20"/>
                <w:szCs w:val="20"/>
                <w:lang w:val="uk-UA" w:eastAsia="uk-UA"/>
              </w:rPr>
              <w:t>зб</w:t>
            </w:r>
            <w:proofErr w:type="spellEnd"/>
            <w:r w:rsidRPr="003F6C9C">
              <w:rPr>
                <w:rFonts w:ascii="Times New Roman" w:hAnsi="Times New Roman"/>
                <w:sz w:val="20"/>
                <w:szCs w:val="20"/>
                <w:lang w:val="uk-UA" w:eastAsia="uk-UA"/>
              </w:rPr>
              <w:t>.)</w:t>
            </w:r>
          </w:p>
        </w:tc>
        <w:tc>
          <w:tcPr>
            <w:tcW w:w="1828" w:type="dxa"/>
          </w:tcPr>
          <w:p w14:paraId="29E04945" w14:textId="77777777" w:rsidR="003F6C9C" w:rsidRPr="003F6C9C" w:rsidRDefault="003F6C9C" w:rsidP="008B351F">
            <w:pPr>
              <w:spacing w:after="0" w:line="240" w:lineRule="auto"/>
              <w:ind w:left="0" w:right="57" w:firstLine="0"/>
              <w:jc w:val="center"/>
              <w:rPr>
                <w:rFonts w:ascii="Times New Roman" w:hAnsi="Times New Roman"/>
                <w:sz w:val="20"/>
                <w:szCs w:val="20"/>
                <w:lang w:val="uk-UA" w:eastAsia="uk-UA"/>
              </w:rPr>
            </w:pPr>
          </w:p>
        </w:tc>
        <w:tc>
          <w:tcPr>
            <w:tcW w:w="2675" w:type="dxa"/>
          </w:tcPr>
          <w:p w14:paraId="1C67B3BC" w14:textId="77777777" w:rsidR="003F6C9C" w:rsidRPr="003F6C9C" w:rsidRDefault="003F6C9C" w:rsidP="008B351F">
            <w:pPr>
              <w:spacing w:after="0" w:line="240" w:lineRule="auto"/>
              <w:ind w:left="0" w:right="57" w:firstLine="0"/>
              <w:rPr>
                <w:rFonts w:ascii="Times New Roman" w:hAnsi="Times New Roman"/>
                <w:sz w:val="20"/>
                <w:szCs w:val="20"/>
                <w:lang w:val="uk-UA" w:eastAsia="uk-UA"/>
              </w:rPr>
            </w:pPr>
            <w:r w:rsidRPr="003F6C9C">
              <w:rPr>
                <w:rFonts w:ascii="Times New Roman" w:hAnsi="Times New Roman"/>
                <w:sz w:val="20"/>
                <w:szCs w:val="20"/>
                <w:lang w:val="uk-UA" w:eastAsia="uk-UA"/>
              </w:rPr>
              <w:t>&gt; 1 - оціночний бал 1;</w:t>
            </w:r>
          </w:p>
          <w:p w14:paraId="5166FAB4" w14:textId="77777777" w:rsidR="003F6C9C" w:rsidRPr="003F6C9C" w:rsidRDefault="003F6C9C" w:rsidP="008B351F">
            <w:pPr>
              <w:spacing w:after="0" w:line="240" w:lineRule="auto"/>
              <w:ind w:left="0" w:right="57" w:firstLine="0"/>
              <w:rPr>
                <w:rFonts w:ascii="Times New Roman" w:hAnsi="Times New Roman"/>
                <w:sz w:val="20"/>
                <w:szCs w:val="20"/>
                <w:lang w:val="uk-UA" w:eastAsia="uk-UA"/>
              </w:rPr>
            </w:pPr>
            <w:r w:rsidRPr="003F6C9C">
              <w:rPr>
                <w:rFonts w:ascii="Times New Roman" w:hAnsi="Times New Roman"/>
                <w:sz w:val="20"/>
                <w:szCs w:val="20"/>
                <w:lang w:val="uk-UA" w:eastAsia="uk-UA"/>
              </w:rPr>
              <w:t xml:space="preserve">від 0 до 1 оціночний бал 0;  </w:t>
            </w:r>
          </w:p>
          <w:p w14:paraId="76ACA933" w14:textId="77777777" w:rsidR="003F6C9C" w:rsidRPr="003F6C9C" w:rsidRDefault="003F6C9C" w:rsidP="008B351F">
            <w:pPr>
              <w:spacing w:after="0" w:line="240" w:lineRule="auto"/>
              <w:ind w:left="0" w:right="57" w:firstLine="0"/>
              <w:rPr>
                <w:rFonts w:ascii="Times New Roman" w:hAnsi="Times New Roman"/>
                <w:sz w:val="20"/>
                <w:szCs w:val="20"/>
                <w:lang w:val="uk-UA" w:eastAsia="uk-UA"/>
              </w:rPr>
            </w:pPr>
            <w:r w:rsidRPr="003F6C9C">
              <w:rPr>
                <w:rFonts w:ascii="Times New Roman" w:hAnsi="Times New Roman"/>
                <w:sz w:val="20"/>
                <w:szCs w:val="20"/>
                <w:lang w:val="uk-UA" w:eastAsia="uk-UA"/>
              </w:rPr>
              <w:t>&lt; 0 - оціночний бал - 1</w:t>
            </w:r>
          </w:p>
        </w:tc>
        <w:tc>
          <w:tcPr>
            <w:tcW w:w="1577" w:type="dxa"/>
          </w:tcPr>
          <w:p w14:paraId="58E3F340" w14:textId="77777777" w:rsidR="003F6C9C" w:rsidRPr="003F6C9C" w:rsidRDefault="003F6C9C" w:rsidP="008B351F">
            <w:pPr>
              <w:spacing w:after="0" w:line="240" w:lineRule="auto"/>
              <w:ind w:left="0" w:right="57" w:firstLine="0"/>
              <w:jc w:val="center"/>
              <w:rPr>
                <w:rFonts w:ascii="Times New Roman" w:hAnsi="Times New Roman"/>
                <w:sz w:val="20"/>
                <w:szCs w:val="20"/>
                <w:lang w:val="uk-UA" w:eastAsia="uk-UA"/>
              </w:rPr>
            </w:pPr>
          </w:p>
        </w:tc>
      </w:tr>
      <w:tr w:rsidR="003F6C9C" w:rsidRPr="003F6C9C" w14:paraId="626F7432" w14:textId="77777777" w:rsidTr="00A37705">
        <w:trPr>
          <w:trHeight w:val="602"/>
        </w:trPr>
        <w:tc>
          <w:tcPr>
            <w:tcW w:w="458" w:type="dxa"/>
          </w:tcPr>
          <w:p w14:paraId="4E1A6ADF" w14:textId="77777777" w:rsidR="003F6C9C" w:rsidRPr="003F6C9C" w:rsidRDefault="003F6C9C" w:rsidP="008B351F">
            <w:pPr>
              <w:spacing w:after="0" w:line="240" w:lineRule="auto"/>
              <w:ind w:left="0" w:right="57"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8</w:t>
            </w:r>
          </w:p>
        </w:tc>
        <w:tc>
          <w:tcPr>
            <w:tcW w:w="3663" w:type="dxa"/>
          </w:tcPr>
          <w:p w14:paraId="403C0014" w14:textId="77777777" w:rsidR="003F6C9C" w:rsidRPr="003F6C9C" w:rsidRDefault="003F6C9C" w:rsidP="008B351F">
            <w:pPr>
              <w:spacing w:after="0" w:line="240" w:lineRule="auto"/>
              <w:ind w:left="0" w:right="57" w:firstLine="0"/>
              <w:rPr>
                <w:rFonts w:ascii="Times New Roman" w:hAnsi="Times New Roman"/>
                <w:sz w:val="20"/>
                <w:szCs w:val="20"/>
                <w:lang w:val="uk-UA" w:eastAsia="uk-UA"/>
              </w:rPr>
            </w:pPr>
            <w:r w:rsidRPr="003F6C9C">
              <w:rPr>
                <w:rFonts w:ascii="Times New Roman" w:hAnsi="Times New Roman"/>
                <w:sz w:val="20"/>
                <w:szCs w:val="20"/>
                <w:lang w:val="uk-UA" w:eastAsia="uk-UA"/>
              </w:rPr>
              <w:t>Коефіцієнт приросту чистого прибутку (збитку), (</w:t>
            </w:r>
            <w:proofErr w:type="spellStart"/>
            <w:r w:rsidRPr="003F6C9C">
              <w:rPr>
                <w:rFonts w:ascii="Times New Roman" w:hAnsi="Times New Roman"/>
                <w:sz w:val="20"/>
                <w:szCs w:val="20"/>
                <w:lang w:val="uk-UA" w:eastAsia="uk-UA"/>
              </w:rPr>
              <w:t>Кч.пр</w:t>
            </w:r>
            <w:proofErr w:type="spellEnd"/>
            <w:r w:rsidRPr="003F6C9C">
              <w:rPr>
                <w:rFonts w:ascii="Times New Roman" w:hAnsi="Times New Roman"/>
                <w:sz w:val="20"/>
                <w:szCs w:val="20"/>
                <w:lang w:val="uk-UA" w:eastAsia="uk-UA"/>
              </w:rPr>
              <w:t>/</w:t>
            </w:r>
            <w:proofErr w:type="spellStart"/>
            <w:r w:rsidRPr="003F6C9C">
              <w:rPr>
                <w:rFonts w:ascii="Times New Roman" w:hAnsi="Times New Roman"/>
                <w:sz w:val="20"/>
                <w:szCs w:val="20"/>
                <w:lang w:val="uk-UA" w:eastAsia="uk-UA"/>
              </w:rPr>
              <w:t>зб</w:t>
            </w:r>
            <w:proofErr w:type="spellEnd"/>
            <w:r w:rsidRPr="003F6C9C">
              <w:rPr>
                <w:rFonts w:ascii="Times New Roman" w:hAnsi="Times New Roman"/>
                <w:sz w:val="20"/>
                <w:szCs w:val="20"/>
                <w:lang w:val="uk-UA" w:eastAsia="uk-UA"/>
              </w:rPr>
              <w:t>.)</w:t>
            </w:r>
          </w:p>
        </w:tc>
        <w:tc>
          <w:tcPr>
            <w:tcW w:w="1828" w:type="dxa"/>
          </w:tcPr>
          <w:p w14:paraId="58DBC9F8" w14:textId="77777777" w:rsidR="003F6C9C" w:rsidRPr="003F6C9C" w:rsidRDefault="003F6C9C" w:rsidP="008B351F">
            <w:pPr>
              <w:spacing w:after="0" w:line="240" w:lineRule="auto"/>
              <w:ind w:left="0" w:right="57" w:firstLine="0"/>
              <w:jc w:val="center"/>
              <w:rPr>
                <w:rFonts w:ascii="Times New Roman" w:hAnsi="Times New Roman"/>
                <w:sz w:val="20"/>
                <w:szCs w:val="20"/>
                <w:lang w:val="uk-UA" w:eastAsia="uk-UA"/>
              </w:rPr>
            </w:pPr>
          </w:p>
        </w:tc>
        <w:tc>
          <w:tcPr>
            <w:tcW w:w="2675" w:type="dxa"/>
          </w:tcPr>
          <w:p w14:paraId="02E00C9C" w14:textId="77777777" w:rsidR="003F6C9C" w:rsidRPr="003F6C9C" w:rsidRDefault="003F6C9C" w:rsidP="008B351F">
            <w:pPr>
              <w:spacing w:after="0" w:line="240" w:lineRule="auto"/>
              <w:ind w:left="0" w:right="57" w:firstLine="0"/>
              <w:rPr>
                <w:rFonts w:ascii="Times New Roman" w:hAnsi="Times New Roman"/>
                <w:sz w:val="20"/>
                <w:szCs w:val="20"/>
                <w:lang w:val="uk-UA" w:eastAsia="uk-UA"/>
              </w:rPr>
            </w:pPr>
            <w:r w:rsidRPr="003F6C9C">
              <w:rPr>
                <w:rFonts w:ascii="Times New Roman" w:hAnsi="Times New Roman"/>
                <w:sz w:val="20"/>
                <w:szCs w:val="20"/>
                <w:lang w:val="uk-UA" w:eastAsia="uk-UA"/>
              </w:rPr>
              <w:t>&gt; 1 - оціночний бал 2;</w:t>
            </w:r>
          </w:p>
          <w:p w14:paraId="68506428" w14:textId="77777777" w:rsidR="003F6C9C" w:rsidRPr="003F6C9C" w:rsidRDefault="003F6C9C" w:rsidP="008B351F">
            <w:pPr>
              <w:spacing w:after="0" w:line="240" w:lineRule="auto"/>
              <w:ind w:left="0" w:right="57" w:firstLine="0"/>
              <w:rPr>
                <w:rFonts w:ascii="Times New Roman" w:hAnsi="Times New Roman"/>
                <w:sz w:val="20"/>
                <w:szCs w:val="20"/>
                <w:lang w:val="uk-UA" w:eastAsia="uk-UA"/>
              </w:rPr>
            </w:pPr>
            <w:r w:rsidRPr="003F6C9C">
              <w:rPr>
                <w:rFonts w:ascii="Times New Roman" w:hAnsi="Times New Roman"/>
                <w:sz w:val="20"/>
                <w:szCs w:val="20"/>
                <w:lang w:val="uk-UA" w:eastAsia="uk-UA"/>
              </w:rPr>
              <w:t xml:space="preserve">від 0 до 1 оціночний бал 1;  </w:t>
            </w:r>
          </w:p>
          <w:p w14:paraId="6F1F482B" w14:textId="77777777" w:rsidR="003F6C9C" w:rsidRPr="003F6C9C" w:rsidRDefault="003F6C9C" w:rsidP="008B351F">
            <w:pPr>
              <w:spacing w:after="0" w:line="240" w:lineRule="auto"/>
              <w:ind w:left="0" w:right="57" w:firstLine="0"/>
              <w:rPr>
                <w:rFonts w:ascii="Times New Roman" w:hAnsi="Times New Roman"/>
                <w:sz w:val="20"/>
                <w:szCs w:val="20"/>
                <w:lang w:val="uk-UA" w:eastAsia="uk-UA"/>
              </w:rPr>
            </w:pPr>
            <w:r w:rsidRPr="003F6C9C">
              <w:rPr>
                <w:rFonts w:ascii="Times New Roman" w:hAnsi="Times New Roman"/>
                <w:sz w:val="20"/>
                <w:szCs w:val="20"/>
                <w:lang w:val="uk-UA" w:eastAsia="uk-UA"/>
              </w:rPr>
              <w:t>&lt; 0 - оціночний бал - 1</w:t>
            </w:r>
          </w:p>
        </w:tc>
        <w:tc>
          <w:tcPr>
            <w:tcW w:w="1577" w:type="dxa"/>
          </w:tcPr>
          <w:p w14:paraId="1E209136" w14:textId="77777777" w:rsidR="003F6C9C" w:rsidRPr="003F6C9C" w:rsidRDefault="003F6C9C" w:rsidP="008B351F">
            <w:pPr>
              <w:spacing w:after="0" w:line="240" w:lineRule="auto"/>
              <w:ind w:left="0" w:right="57" w:firstLine="0"/>
              <w:jc w:val="center"/>
              <w:rPr>
                <w:rFonts w:ascii="Times New Roman" w:hAnsi="Times New Roman"/>
                <w:sz w:val="20"/>
                <w:szCs w:val="20"/>
                <w:lang w:val="uk-UA" w:eastAsia="uk-UA"/>
              </w:rPr>
            </w:pPr>
          </w:p>
        </w:tc>
      </w:tr>
      <w:tr w:rsidR="003F6C9C" w:rsidRPr="003F6C9C" w14:paraId="29F45C37" w14:textId="77777777" w:rsidTr="00A37705">
        <w:trPr>
          <w:trHeight w:val="467"/>
        </w:trPr>
        <w:tc>
          <w:tcPr>
            <w:tcW w:w="458" w:type="dxa"/>
          </w:tcPr>
          <w:p w14:paraId="48750986" w14:textId="77777777" w:rsidR="003F6C9C" w:rsidRPr="003F6C9C" w:rsidRDefault="003F6C9C" w:rsidP="008B351F">
            <w:pPr>
              <w:spacing w:after="0" w:line="240" w:lineRule="auto"/>
              <w:ind w:left="0" w:right="57"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9</w:t>
            </w:r>
          </w:p>
        </w:tc>
        <w:tc>
          <w:tcPr>
            <w:tcW w:w="3663" w:type="dxa"/>
          </w:tcPr>
          <w:p w14:paraId="5E4A2C16" w14:textId="77777777" w:rsidR="003F6C9C" w:rsidRPr="003F6C9C" w:rsidRDefault="003F6C9C" w:rsidP="008B351F">
            <w:pPr>
              <w:spacing w:after="0" w:line="240" w:lineRule="auto"/>
              <w:ind w:left="0" w:right="57" w:firstLine="0"/>
              <w:rPr>
                <w:rFonts w:ascii="Times New Roman" w:hAnsi="Times New Roman"/>
                <w:sz w:val="20"/>
                <w:szCs w:val="20"/>
                <w:lang w:val="uk-UA" w:eastAsia="uk-UA"/>
              </w:rPr>
            </w:pPr>
            <w:r w:rsidRPr="003F6C9C">
              <w:rPr>
                <w:rFonts w:ascii="Times New Roman" w:hAnsi="Times New Roman"/>
                <w:sz w:val="20"/>
                <w:szCs w:val="20"/>
                <w:lang w:val="uk-UA" w:eastAsia="uk-UA"/>
              </w:rPr>
              <w:t>Коефіцієнт рентабельності активів (</w:t>
            </w:r>
            <w:proofErr w:type="spellStart"/>
            <w:r w:rsidRPr="003F6C9C">
              <w:rPr>
                <w:rFonts w:ascii="Times New Roman" w:hAnsi="Times New Roman"/>
                <w:sz w:val="20"/>
                <w:szCs w:val="20"/>
                <w:lang w:val="uk-UA" w:eastAsia="uk-UA"/>
              </w:rPr>
              <w:t>Кр.а</w:t>
            </w:r>
            <w:proofErr w:type="spellEnd"/>
            <w:r w:rsidRPr="003F6C9C">
              <w:rPr>
                <w:rFonts w:ascii="Times New Roman" w:hAnsi="Times New Roman"/>
                <w:sz w:val="20"/>
                <w:szCs w:val="20"/>
                <w:lang w:val="uk-UA" w:eastAsia="uk-UA"/>
              </w:rPr>
              <w:t>)</w:t>
            </w:r>
          </w:p>
        </w:tc>
        <w:tc>
          <w:tcPr>
            <w:tcW w:w="1828" w:type="dxa"/>
          </w:tcPr>
          <w:p w14:paraId="5E8A3A8E" w14:textId="77777777" w:rsidR="003F6C9C" w:rsidRPr="003F6C9C" w:rsidRDefault="003F6C9C" w:rsidP="008B351F">
            <w:pPr>
              <w:spacing w:after="0" w:line="240" w:lineRule="auto"/>
              <w:ind w:left="0" w:right="57" w:firstLine="0"/>
              <w:rPr>
                <w:rFonts w:ascii="Times New Roman" w:hAnsi="Times New Roman"/>
                <w:sz w:val="20"/>
                <w:szCs w:val="20"/>
                <w:lang w:val="uk-UA" w:eastAsia="uk-UA"/>
              </w:rPr>
            </w:pPr>
          </w:p>
        </w:tc>
        <w:tc>
          <w:tcPr>
            <w:tcW w:w="2675" w:type="dxa"/>
          </w:tcPr>
          <w:p w14:paraId="77F54F5F" w14:textId="77777777" w:rsidR="003F6C9C" w:rsidRPr="003F6C9C" w:rsidRDefault="003F6C9C" w:rsidP="008B351F">
            <w:pPr>
              <w:spacing w:after="0" w:line="240" w:lineRule="auto"/>
              <w:ind w:left="0" w:right="57" w:firstLine="0"/>
              <w:rPr>
                <w:rFonts w:ascii="Times New Roman" w:hAnsi="Times New Roman"/>
                <w:sz w:val="20"/>
                <w:szCs w:val="20"/>
                <w:lang w:val="uk-UA" w:eastAsia="uk-UA"/>
              </w:rPr>
            </w:pPr>
            <w:r w:rsidRPr="003F6C9C">
              <w:rPr>
                <w:rFonts w:ascii="Times New Roman" w:hAnsi="Times New Roman"/>
                <w:sz w:val="20"/>
                <w:szCs w:val="20"/>
                <w:lang w:val="uk-UA" w:eastAsia="uk-UA"/>
              </w:rPr>
              <w:t>&gt; 0 - оціночний бал 1;</w:t>
            </w:r>
          </w:p>
          <w:p w14:paraId="18F2DE09" w14:textId="77777777" w:rsidR="003F6C9C" w:rsidRPr="003F6C9C" w:rsidRDefault="003F6C9C" w:rsidP="008B351F">
            <w:pPr>
              <w:spacing w:after="0" w:line="240" w:lineRule="auto"/>
              <w:ind w:left="0" w:right="57" w:firstLine="0"/>
              <w:rPr>
                <w:rFonts w:ascii="Times New Roman" w:hAnsi="Times New Roman"/>
                <w:sz w:val="20"/>
                <w:szCs w:val="20"/>
                <w:lang w:val="uk-UA" w:eastAsia="uk-UA"/>
              </w:rPr>
            </w:pPr>
            <w:r w:rsidRPr="003F6C9C">
              <w:rPr>
                <w:rFonts w:ascii="Times New Roman" w:hAnsi="Times New Roman"/>
                <w:sz w:val="20"/>
                <w:szCs w:val="20"/>
                <w:lang w:val="uk-UA" w:eastAsia="uk-UA"/>
              </w:rPr>
              <w:t>= 0 - оціночний бал 0;</w:t>
            </w:r>
          </w:p>
          <w:p w14:paraId="383CAFC0" w14:textId="77777777" w:rsidR="003F6C9C" w:rsidRPr="003F6C9C" w:rsidRDefault="003F6C9C" w:rsidP="008B351F">
            <w:pPr>
              <w:spacing w:after="0" w:line="240" w:lineRule="auto"/>
              <w:ind w:left="0" w:right="57" w:firstLine="0"/>
              <w:rPr>
                <w:rFonts w:ascii="Times New Roman" w:hAnsi="Times New Roman"/>
                <w:sz w:val="20"/>
                <w:szCs w:val="20"/>
                <w:lang w:val="uk-UA" w:eastAsia="uk-UA"/>
              </w:rPr>
            </w:pPr>
            <w:r w:rsidRPr="003F6C9C">
              <w:rPr>
                <w:rFonts w:ascii="Times New Roman" w:hAnsi="Times New Roman"/>
                <w:sz w:val="20"/>
                <w:szCs w:val="20"/>
                <w:lang w:val="uk-UA" w:eastAsia="uk-UA"/>
              </w:rPr>
              <w:t>&lt; 0 - оціночний бал - 1</w:t>
            </w:r>
          </w:p>
        </w:tc>
        <w:tc>
          <w:tcPr>
            <w:tcW w:w="1577" w:type="dxa"/>
          </w:tcPr>
          <w:p w14:paraId="0B2F203C" w14:textId="77777777" w:rsidR="003F6C9C" w:rsidRPr="003F6C9C" w:rsidRDefault="003F6C9C" w:rsidP="008B351F">
            <w:pPr>
              <w:spacing w:after="0" w:line="240" w:lineRule="auto"/>
              <w:ind w:left="0" w:right="57" w:firstLine="0"/>
              <w:jc w:val="center"/>
              <w:rPr>
                <w:rFonts w:ascii="Times New Roman" w:hAnsi="Times New Roman"/>
                <w:sz w:val="20"/>
                <w:szCs w:val="20"/>
                <w:lang w:val="uk-UA" w:eastAsia="uk-UA"/>
              </w:rPr>
            </w:pPr>
          </w:p>
        </w:tc>
      </w:tr>
      <w:tr w:rsidR="003F6C9C" w:rsidRPr="003F6C9C" w14:paraId="53B46C5C" w14:textId="77777777" w:rsidTr="00A37705">
        <w:trPr>
          <w:trHeight w:val="495"/>
        </w:trPr>
        <w:tc>
          <w:tcPr>
            <w:tcW w:w="458" w:type="dxa"/>
          </w:tcPr>
          <w:p w14:paraId="2DA93F93" w14:textId="77777777" w:rsidR="003F6C9C" w:rsidRPr="003F6C9C" w:rsidRDefault="003F6C9C" w:rsidP="008B351F">
            <w:pPr>
              <w:spacing w:after="0" w:line="240" w:lineRule="auto"/>
              <w:ind w:left="0" w:right="57"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10</w:t>
            </w:r>
          </w:p>
        </w:tc>
        <w:tc>
          <w:tcPr>
            <w:tcW w:w="3663" w:type="dxa"/>
          </w:tcPr>
          <w:p w14:paraId="6E20C326" w14:textId="77777777" w:rsidR="003F6C9C" w:rsidRPr="003F6C9C" w:rsidRDefault="003F6C9C" w:rsidP="008B351F">
            <w:pPr>
              <w:spacing w:after="0" w:line="240" w:lineRule="auto"/>
              <w:ind w:left="0" w:right="57" w:firstLine="0"/>
              <w:rPr>
                <w:rFonts w:ascii="Times New Roman" w:hAnsi="Times New Roman"/>
                <w:sz w:val="20"/>
                <w:szCs w:val="20"/>
                <w:lang w:val="uk-UA" w:eastAsia="uk-UA"/>
              </w:rPr>
            </w:pPr>
            <w:r w:rsidRPr="003F6C9C">
              <w:rPr>
                <w:rFonts w:ascii="Times New Roman" w:hAnsi="Times New Roman"/>
                <w:sz w:val="20"/>
                <w:szCs w:val="20"/>
                <w:lang w:val="uk-UA" w:eastAsia="uk-UA"/>
              </w:rPr>
              <w:t>Коефіцієнт рентабельності власного капіталу (</w:t>
            </w:r>
            <w:proofErr w:type="spellStart"/>
            <w:r w:rsidRPr="003F6C9C">
              <w:rPr>
                <w:rFonts w:ascii="Times New Roman" w:hAnsi="Times New Roman"/>
                <w:sz w:val="20"/>
                <w:szCs w:val="20"/>
                <w:lang w:val="uk-UA" w:eastAsia="uk-UA"/>
              </w:rPr>
              <w:t>Кр.в.к</w:t>
            </w:r>
            <w:proofErr w:type="spellEnd"/>
            <w:r w:rsidRPr="003F6C9C">
              <w:rPr>
                <w:rFonts w:ascii="Times New Roman" w:hAnsi="Times New Roman"/>
                <w:sz w:val="20"/>
                <w:szCs w:val="20"/>
                <w:lang w:val="uk-UA" w:eastAsia="uk-UA"/>
              </w:rPr>
              <w:t>.)</w:t>
            </w:r>
          </w:p>
        </w:tc>
        <w:tc>
          <w:tcPr>
            <w:tcW w:w="1828" w:type="dxa"/>
          </w:tcPr>
          <w:p w14:paraId="79EB6EA1" w14:textId="77777777" w:rsidR="003F6C9C" w:rsidRPr="003F6C9C" w:rsidRDefault="003F6C9C" w:rsidP="008B351F">
            <w:pPr>
              <w:spacing w:after="0" w:line="240" w:lineRule="auto"/>
              <w:ind w:left="0" w:right="57" w:firstLine="0"/>
              <w:jc w:val="center"/>
              <w:rPr>
                <w:rFonts w:ascii="Times New Roman" w:hAnsi="Times New Roman"/>
                <w:sz w:val="20"/>
                <w:szCs w:val="20"/>
                <w:lang w:val="uk-UA" w:eastAsia="uk-UA"/>
              </w:rPr>
            </w:pPr>
          </w:p>
        </w:tc>
        <w:tc>
          <w:tcPr>
            <w:tcW w:w="2675" w:type="dxa"/>
          </w:tcPr>
          <w:p w14:paraId="580010FF" w14:textId="77777777" w:rsidR="003F6C9C" w:rsidRPr="003F6C9C" w:rsidRDefault="003F6C9C" w:rsidP="008B351F">
            <w:pPr>
              <w:spacing w:after="0" w:line="240" w:lineRule="auto"/>
              <w:ind w:left="0" w:right="57" w:firstLine="0"/>
              <w:rPr>
                <w:rFonts w:ascii="Times New Roman" w:hAnsi="Times New Roman"/>
                <w:sz w:val="20"/>
                <w:szCs w:val="20"/>
                <w:lang w:val="uk-UA" w:eastAsia="uk-UA"/>
              </w:rPr>
            </w:pPr>
            <w:r w:rsidRPr="003F6C9C">
              <w:rPr>
                <w:rFonts w:ascii="Times New Roman" w:hAnsi="Times New Roman"/>
                <w:sz w:val="20"/>
                <w:szCs w:val="20"/>
                <w:lang w:val="uk-UA" w:eastAsia="uk-UA"/>
              </w:rPr>
              <w:t>&gt; 0 - оціночний бал 1;</w:t>
            </w:r>
          </w:p>
          <w:p w14:paraId="1598DFE1" w14:textId="77777777" w:rsidR="003F6C9C" w:rsidRPr="003F6C9C" w:rsidRDefault="003F6C9C" w:rsidP="008B351F">
            <w:pPr>
              <w:spacing w:after="0" w:line="240" w:lineRule="auto"/>
              <w:ind w:left="0" w:right="57" w:firstLine="0"/>
              <w:rPr>
                <w:rFonts w:ascii="Times New Roman" w:hAnsi="Times New Roman"/>
                <w:sz w:val="20"/>
                <w:szCs w:val="20"/>
                <w:lang w:val="uk-UA" w:eastAsia="uk-UA"/>
              </w:rPr>
            </w:pPr>
            <w:r w:rsidRPr="003F6C9C">
              <w:rPr>
                <w:rFonts w:ascii="Times New Roman" w:hAnsi="Times New Roman"/>
                <w:sz w:val="20"/>
                <w:szCs w:val="20"/>
                <w:lang w:val="uk-UA" w:eastAsia="uk-UA"/>
              </w:rPr>
              <w:t>= 0 - оціночний бал 0;</w:t>
            </w:r>
          </w:p>
          <w:p w14:paraId="24D17B07" w14:textId="77777777" w:rsidR="003F6C9C" w:rsidRPr="003F6C9C" w:rsidRDefault="003F6C9C" w:rsidP="008B351F">
            <w:pPr>
              <w:spacing w:after="0" w:line="240" w:lineRule="auto"/>
              <w:ind w:left="0" w:right="57" w:firstLine="0"/>
              <w:rPr>
                <w:rFonts w:ascii="Times New Roman" w:hAnsi="Times New Roman"/>
                <w:sz w:val="20"/>
                <w:szCs w:val="20"/>
                <w:lang w:val="uk-UA" w:eastAsia="uk-UA"/>
              </w:rPr>
            </w:pPr>
            <w:r w:rsidRPr="003F6C9C">
              <w:rPr>
                <w:rFonts w:ascii="Times New Roman" w:hAnsi="Times New Roman"/>
                <w:sz w:val="20"/>
                <w:szCs w:val="20"/>
                <w:lang w:val="uk-UA" w:eastAsia="uk-UA"/>
              </w:rPr>
              <w:t>&lt; 0 - оціночний бал - 1</w:t>
            </w:r>
          </w:p>
        </w:tc>
        <w:tc>
          <w:tcPr>
            <w:tcW w:w="1577" w:type="dxa"/>
          </w:tcPr>
          <w:p w14:paraId="13698F8A" w14:textId="77777777" w:rsidR="003F6C9C" w:rsidRPr="003F6C9C" w:rsidRDefault="003F6C9C" w:rsidP="008B351F">
            <w:pPr>
              <w:spacing w:after="0" w:line="240" w:lineRule="auto"/>
              <w:ind w:left="0" w:right="57" w:firstLine="0"/>
              <w:jc w:val="center"/>
              <w:rPr>
                <w:rFonts w:ascii="Times New Roman" w:hAnsi="Times New Roman"/>
                <w:sz w:val="20"/>
                <w:szCs w:val="20"/>
                <w:lang w:val="uk-UA" w:eastAsia="uk-UA"/>
              </w:rPr>
            </w:pPr>
          </w:p>
        </w:tc>
      </w:tr>
      <w:tr w:rsidR="003F6C9C" w:rsidRPr="003F6C9C" w14:paraId="305DD379" w14:textId="77777777" w:rsidTr="00A37705">
        <w:trPr>
          <w:trHeight w:val="430"/>
        </w:trPr>
        <w:tc>
          <w:tcPr>
            <w:tcW w:w="458" w:type="dxa"/>
          </w:tcPr>
          <w:p w14:paraId="7CE012EC" w14:textId="77777777" w:rsidR="003F6C9C" w:rsidRPr="003F6C9C" w:rsidRDefault="003F6C9C" w:rsidP="008B351F">
            <w:pPr>
              <w:spacing w:after="0" w:line="240" w:lineRule="auto"/>
              <w:ind w:left="0" w:right="57"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11</w:t>
            </w:r>
          </w:p>
        </w:tc>
        <w:tc>
          <w:tcPr>
            <w:tcW w:w="3663" w:type="dxa"/>
          </w:tcPr>
          <w:p w14:paraId="0E19B2C6" w14:textId="77777777" w:rsidR="003F6C9C" w:rsidRPr="003F6C9C" w:rsidRDefault="003F6C9C" w:rsidP="008B351F">
            <w:pPr>
              <w:spacing w:after="0" w:line="240" w:lineRule="auto"/>
              <w:ind w:left="0" w:right="57" w:firstLine="0"/>
              <w:rPr>
                <w:rFonts w:ascii="Times New Roman" w:hAnsi="Times New Roman"/>
                <w:sz w:val="20"/>
                <w:szCs w:val="20"/>
                <w:lang w:val="uk-UA" w:eastAsia="uk-UA"/>
              </w:rPr>
            </w:pPr>
            <w:r w:rsidRPr="003F6C9C">
              <w:rPr>
                <w:rFonts w:ascii="Times New Roman" w:hAnsi="Times New Roman"/>
                <w:sz w:val="20"/>
                <w:szCs w:val="20"/>
                <w:lang w:val="uk-UA" w:eastAsia="uk-UA"/>
              </w:rPr>
              <w:t>Коефіцієнт рентабельності діяльності (</w:t>
            </w:r>
            <w:proofErr w:type="spellStart"/>
            <w:r w:rsidRPr="003F6C9C">
              <w:rPr>
                <w:rFonts w:ascii="Times New Roman" w:hAnsi="Times New Roman"/>
                <w:sz w:val="20"/>
                <w:szCs w:val="20"/>
                <w:lang w:val="uk-UA" w:eastAsia="uk-UA"/>
              </w:rPr>
              <w:t>Кр.р</w:t>
            </w:r>
            <w:proofErr w:type="spellEnd"/>
            <w:r w:rsidRPr="003F6C9C">
              <w:rPr>
                <w:rFonts w:ascii="Times New Roman" w:hAnsi="Times New Roman"/>
                <w:sz w:val="20"/>
                <w:szCs w:val="20"/>
                <w:lang w:val="uk-UA" w:eastAsia="uk-UA"/>
              </w:rPr>
              <w:t>.)</w:t>
            </w:r>
          </w:p>
        </w:tc>
        <w:tc>
          <w:tcPr>
            <w:tcW w:w="1828" w:type="dxa"/>
          </w:tcPr>
          <w:p w14:paraId="0AEBFC72" w14:textId="77777777" w:rsidR="003F6C9C" w:rsidRPr="003F6C9C" w:rsidRDefault="003F6C9C" w:rsidP="008B351F">
            <w:pPr>
              <w:spacing w:after="0" w:line="240" w:lineRule="auto"/>
              <w:ind w:left="0" w:right="57" w:firstLine="0"/>
              <w:jc w:val="center"/>
              <w:rPr>
                <w:rFonts w:ascii="Times New Roman" w:hAnsi="Times New Roman"/>
                <w:sz w:val="20"/>
                <w:szCs w:val="20"/>
                <w:lang w:val="uk-UA" w:eastAsia="uk-UA"/>
              </w:rPr>
            </w:pPr>
          </w:p>
        </w:tc>
        <w:tc>
          <w:tcPr>
            <w:tcW w:w="2675" w:type="dxa"/>
          </w:tcPr>
          <w:p w14:paraId="1A4062D4" w14:textId="77777777" w:rsidR="003F6C9C" w:rsidRPr="003F6C9C" w:rsidRDefault="003F6C9C" w:rsidP="008B351F">
            <w:pPr>
              <w:spacing w:after="0" w:line="240" w:lineRule="auto"/>
              <w:ind w:left="0" w:right="57" w:firstLine="0"/>
              <w:rPr>
                <w:rFonts w:ascii="Times New Roman" w:hAnsi="Times New Roman"/>
                <w:sz w:val="20"/>
                <w:szCs w:val="20"/>
                <w:lang w:val="uk-UA" w:eastAsia="uk-UA"/>
              </w:rPr>
            </w:pPr>
            <w:r w:rsidRPr="003F6C9C">
              <w:rPr>
                <w:rFonts w:ascii="Times New Roman" w:hAnsi="Times New Roman"/>
                <w:sz w:val="20"/>
                <w:szCs w:val="20"/>
                <w:lang w:val="uk-UA" w:eastAsia="uk-UA"/>
              </w:rPr>
              <w:t>&gt; 0 - оціночний бал 1;</w:t>
            </w:r>
          </w:p>
          <w:p w14:paraId="331C2872" w14:textId="77777777" w:rsidR="003F6C9C" w:rsidRPr="003F6C9C" w:rsidRDefault="003F6C9C" w:rsidP="008B351F">
            <w:pPr>
              <w:spacing w:after="0" w:line="240" w:lineRule="auto"/>
              <w:ind w:left="0" w:right="57" w:firstLine="0"/>
              <w:rPr>
                <w:rFonts w:ascii="Times New Roman" w:hAnsi="Times New Roman"/>
                <w:sz w:val="20"/>
                <w:szCs w:val="20"/>
                <w:lang w:val="uk-UA" w:eastAsia="uk-UA"/>
              </w:rPr>
            </w:pPr>
            <w:r w:rsidRPr="003F6C9C">
              <w:rPr>
                <w:rFonts w:ascii="Times New Roman" w:hAnsi="Times New Roman"/>
                <w:sz w:val="20"/>
                <w:szCs w:val="20"/>
                <w:lang w:val="uk-UA" w:eastAsia="uk-UA"/>
              </w:rPr>
              <w:t>= 0 - оціночний бал 0;</w:t>
            </w:r>
          </w:p>
          <w:p w14:paraId="5A48778D" w14:textId="77777777" w:rsidR="003F6C9C" w:rsidRPr="003F6C9C" w:rsidRDefault="003F6C9C" w:rsidP="008B351F">
            <w:pPr>
              <w:spacing w:after="0" w:line="240" w:lineRule="auto"/>
              <w:ind w:left="0" w:right="57" w:firstLine="0"/>
              <w:rPr>
                <w:rFonts w:ascii="Times New Roman" w:hAnsi="Times New Roman"/>
                <w:sz w:val="20"/>
                <w:szCs w:val="20"/>
                <w:lang w:val="uk-UA" w:eastAsia="uk-UA"/>
              </w:rPr>
            </w:pPr>
            <w:r w:rsidRPr="003F6C9C">
              <w:rPr>
                <w:rFonts w:ascii="Times New Roman" w:hAnsi="Times New Roman"/>
                <w:sz w:val="20"/>
                <w:szCs w:val="20"/>
                <w:lang w:val="uk-UA" w:eastAsia="uk-UA"/>
              </w:rPr>
              <w:t>&lt; 0 - оціночний бал - 1</w:t>
            </w:r>
          </w:p>
        </w:tc>
        <w:tc>
          <w:tcPr>
            <w:tcW w:w="1577" w:type="dxa"/>
          </w:tcPr>
          <w:p w14:paraId="291F49C5" w14:textId="77777777" w:rsidR="003F6C9C" w:rsidRPr="003F6C9C" w:rsidRDefault="003F6C9C" w:rsidP="008B351F">
            <w:pPr>
              <w:spacing w:after="0" w:line="240" w:lineRule="auto"/>
              <w:ind w:left="0" w:right="57" w:firstLine="0"/>
              <w:jc w:val="center"/>
              <w:rPr>
                <w:rFonts w:ascii="Times New Roman" w:hAnsi="Times New Roman"/>
                <w:sz w:val="20"/>
                <w:szCs w:val="20"/>
                <w:lang w:val="uk-UA" w:eastAsia="uk-UA"/>
              </w:rPr>
            </w:pPr>
          </w:p>
        </w:tc>
      </w:tr>
      <w:tr w:rsidR="003F6C9C" w:rsidRPr="003F6C9C" w14:paraId="69D91D00" w14:textId="77777777" w:rsidTr="00A37705">
        <w:trPr>
          <w:trHeight w:val="642"/>
        </w:trPr>
        <w:tc>
          <w:tcPr>
            <w:tcW w:w="458" w:type="dxa"/>
          </w:tcPr>
          <w:p w14:paraId="5ACD23CE" w14:textId="77777777" w:rsidR="003F6C9C" w:rsidRPr="003F6C9C" w:rsidRDefault="003F6C9C" w:rsidP="008B351F">
            <w:pPr>
              <w:spacing w:after="0" w:line="240" w:lineRule="auto"/>
              <w:ind w:left="0" w:right="57"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12</w:t>
            </w:r>
          </w:p>
        </w:tc>
        <w:tc>
          <w:tcPr>
            <w:tcW w:w="3663" w:type="dxa"/>
          </w:tcPr>
          <w:p w14:paraId="1049337F" w14:textId="77777777" w:rsidR="003F6C9C" w:rsidRPr="003F6C9C" w:rsidRDefault="003F6C9C" w:rsidP="008B351F">
            <w:pPr>
              <w:spacing w:after="0" w:line="240" w:lineRule="auto"/>
              <w:ind w:left="0" w:right="57" w:firstLine="0"/>
              <w:rPr>
                <w:rFonts w:ascii="Times New Roman" w:hAnsi="Times New Roman"/>
                <w:sz w:val="20"/>
                <w:szCs w:val="20"/>
                <w:lang w:val="uk-UA" w:eastAsia="uk-UA"/>
              </w:rPr>
            </w:pPr>
            <w:r w:rsidRPr="003F6C9C">
              <w:rPr>
                <w:rFonts w:ascii="Times New Roman" w:hAnsi="Times New Roman"/>
                <w:sz w:val="20"/>
                <w:szCs w:val="20"/>
                <w:lang w:val="uk-UA" w:eastAsia="uk-UA"/>
              </w:rPr>
              <w:t>Коефіцієнт покриття (</w:t>
            </w:r>
            <w:proofErr w:type="spellStart"/>
            <w:r w:rsidRPr="003F6C9C">
              <w:rPr>
                <w:rFonts w:ascii="Times New Roman" w:hAnsi="Times New Roman"/>
                <w:sz w:val="20"/>
                <w:szCs w:val="20"/>
                <w:lang w:val="uk-UA" w:eastAsia="uk-UA"/>
              </w:rPr>
              <w:t>Кп</w:t>
            </w:r>
            <w:proofErr w:type="spellEnd"/>
            <w:r w:rsidRPr="003F6C9C">
              <w:rPr>
                <w:rFonts w:ascii="Times New Roman" w:hAnsi="Times New Roman"/>
                <w:sz w:val="20"/>
                <w:szCs w:val="20"/>
                <w:lang w:val="uk-UA" w:eastAsia="uk-UA"/>
              </w:rPr>
              <w:t>.)</w:t>
            </w:r>
          </w:p>
        </w:tc>
        <w:tc>
          <w:tcPr>
            <w:tcW w:w="1828" w:type="dxa"/>
          </w:tcPr>
          <w:p w14:paraId="63495950" w14:textId="77777777" w:rsidR="003F6C9C" w:rsidRPr="003F6C9C" w:rsidRDefault="003F6C9C" w:rsidP="008B351F">
            <w:pPr>
              <w:spacing w:after="0" w:line="240" w:lineRule="auto"/>
              <w:ind w:left="0" w:right="57" w:firstLine="0"/>
              <w:jc w:val="center"/>
              <w:rPr>
                <w:rFonts w:ascii="Times New Roman" w:hAnsi="Times New Roman"/>
                <w:sz w:val="20"/>
                <w:szCs w:val="20"/>
                <w:lang w:val="uk-UA" w:eastAsia="uk-UA"/>
              </w:rPr>
            </w:pPr>
          </w:p>
        </w:tc>
        <w:tc>
          <w:tcPr>
            <w:tcW w:w="2675" w:type="dxa"/>
          </w:tcPr>
          <w:p w14:paraId="0FF44B86" w14:textId="77777777" w:rsidR="003F6C9C" w:rsidRPr="003F6C9C" w:rsidRDefault="003F6C9C" w:rsidP="008B351F">
            <w:pPr>
              <w:spacing w:after="0" w:line="240" w:lineRule="auto"/>
              <w:ind w:left="0" w:right="57" w:firstLine="0"/>
              <w:rPr>
                <w:rFonts w:ascii="Times New Roman" w:hAnsi="Times New Roman"/>
                <w:sz w:val="20"/>
                <w:szCs w:val="20"/>
                <w:lang w:val="uk-UA" w:eastAsia="uk-UA"/>
              </w:rPr>
            </w:pPr>
            <w:r w:rsidRPr="003F6C9C">
              <w:rPr>
                <w:rFonts w:ascii="Times New Roman" w:hAnsi="Times New Roman"/>
                <w:sz w:val="20"/>
                <w:szCs w:val="20"/>
                <w:lang w:val="uk-UA" w:eastAsia="uk-UA"/>
              </w:rPr>
              <w:t>&gt; 1 - оціночний бал 1;</w:t>
            </w:r>
          </w:p>
          <w:p w14:paraId="2A021804" w14:textId="77777777" w:rsidR="003F6C9C" w:rsidRPr="003F6C9C" w:rsidRDefault="003F6C9C" w:rsidP="008B351F">
            <w:pPr>
              <w:spacing w:after="0" w:line="240" w:lineRule="auto"/>
              <w:ind w:left="0" w:right="57" w:firstLine="0"/>
              <w:rPr>
                <w:rFonts w:ascii="Times New Roman" w:hAnsi="Times New Roman"/>
                <w:sz w:val="20"/>
                <w:szCs w:val="20"/>
                <w:lang w:val="uk-UA" w:eastAsia="uk-UA"/>
              </w:rPr>
            </w:pPr>
            <w:r w:rsidRPr="003F6C9C">
              <w:rPr>
                <w:rFonts w:ascii="Times New Roman" w:hAnsi="Times New Roman"/>
                <w:sz w:val="20"/>
                <w:szCs w:val="20"/>
                <w:lang w:val="uk-UA" w:eastAsia="uk-UA"/>
              </w:rPr>
              <w:t xml:space="preserve">від 0 до 1 оціночний бал 0;  </w:t>
            </w:r>
          </w:p>
          <w:p w14:paraId="2D601E1B" w14:textId="77777777" w:rsidR="003F6C9C" w:rsidRPr="003F6C9C" w:rsidRDefault="003F6C9C" w:rsidP="008B351F">
            <w:pPr>
              <w:spacing w:after="0" w:line="240" w:lineRule="auto"/>
              <w:ind w:left="0" w:right="57" w:firstLine="0"/>
              <w:rPr>
                <w:rFonts w:ascii="Times New Roman" w:hAnsi="Times New Roman"/>
                <w:sz w:val="20"/>
                <w:szCs w:val="20"/>
                <w:lang w:val="uk-UA" w:eastAsia="uk-UA"/>
              </w:rPr>
            </w:pPr>
            <w:r w:rsidRPr="003F6C9C">
              <w:rPr>
                <w:rFonts w:ascii="Times New Roman" w:hAnsi="Times New Roman"/>
                <w:sz w:val="20"/>
                <w:szCs w:val="20"/>
                <w:lang w:val="uk-UA" w:eastAsia="uk-UA"/>
              </w:rPr>
              <w:t>&lt; 0 - оціночний бал - 1</w:t>
            </w:r>
          </w:p>
        </w:tc>
        <w:tc>
          <w:tcPr>
            <w:tcW w:w="1577" w:type="dxa"/>
          </w:tcPr>
          <w:p w14:paraId="5B6FC4AE" w14:textId="77777777" w:rsidR="003F6C9C" w:rsidRPr="003F6C9C" w:rsidRDefault="003F6C9C" w:rsidP="008B351F">
            <w:pPr>
              <w:spacing w:after="0" w:line="240" w:lineRule="auto"/>
              <w:ind w:left="0" w:right="57" w:firstLine="0"/>
              <w:jc w:val="center"/>
              <w:rPr>
                <w:rFonts w:ascii="Times New Roman" w:hAnsi="Times New Roman"/>
                <w:sz w:val="20"/>
                <w:szCs w:val="20"/>
                <w:lang w:val="uk-UA" w:eastAsia="uk-UA"/>
              </w:rPr>
            </w:pPr>
          </w:p>
        </w:tc>
      </w:tr>
      <w:tr w:rsidR="003F6C9C" w:rsidRPr="003F6C9C" w14:paraId="52BACE18" w14:textId="77777777" w:rsidTr="00A37705">
        <w:trPr>
          <w:trHeight w:val="383"/>
        </w:trPr>
        <w:tc>
          <w:tcPr>
            <w:tcW w:w="458" w:type="dxa"/>
          </w:tcPr>
          <w:p w14:paraId="658EC2FC" w14:textId="77777777" w:rsidR="003F6C9C" w:rsidRPr="003F6C9C" w:rsidRDefault="003F6C9C" w:rsidP="008B351F">
            <w:pPr>
              <w:spacing w:after="0" w:line="240" w:lineRule="auto"/>
              <w:ind w:left="0" w:right="57"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13</w:t>
            </w:r>
          </w:p>
        </w:tc>
        <w:tc>
          <w:tcPr>
            <w:tcW w:w="3663" w:type="dxa"/>
          </w:tcPr>
          <w:p w14:paraId="61171762" w14:textId="77777777" w:rsidR="003F6C9C" w:rsidRPr="003F6C9C" w:rsidRDefault="003F6C9C" w:rsidP="008B351F">
            <w:pPr>
              <w:spacing w:after="0" w:line="240" w:lineRule="auto"/>
              <w:ind w:left="0" w:right="57" w:firstLine="0"/>
              <w:rPr>
                <w:rFonts w:ascii="Times New Roman" w:hAnsi="Times New Roman"/>
                <w:sz w:val="20"/>
                <w:szCs w:val="20"/>
                <w:lang w:val="uk-UA" w:eastAsia="uk-UA"/>
              </w:rPr>
            </w:pPr>
            <w:r w:rsidRPr="003F6C9C">
              <w:rPr>
                <w:rFonts w:ascii="Times New Roman" w:hAnsi="Times New Roman"/>
                <w:sz w:val="20"/>
                <w:szCs w:val="20"/>
                <w:lang w:val="uk-UA" w:eastAsia="uk-UA"/>
              </w:rPr>
              <w:t>Коефіцієнт фінансової стійкості (</w:t>
            </w:r>
            <w:proofErr w:type="spellStart"/>
            <w:r w:rsidRPr="003F6C9C">
              <w:rPr>
                <w:rFonts w:ascii="Times New Roman" w:hAnsi="Times New Roman"/>
                <w:sz w:val="20"/>
                <w:szCs w:val="20"/>
                <w:lang w:val="uk-UA" w:eastAsia="uk-UA"/>
              </w:rPr>
              <w:t>Кф.с</w:t>
            </w:r>
            <w:proofErr w:type="spellEnd"/>
            <w:r w:rsidRPr="003F6C9C">
              <w:rPr>
                <w:rFonts w:ascii="Times New Roman" w:hAnsi="Times New Roman"/>
                <w:sz w:val="20"/>
                <w:szCs w:val="20"/>
                <w:lang w:val="uk-UA" w:eastAsia="uk-UA"/>
              </w:rPr>
              <w:t>)</w:t>
            </w:r>
          </w:p>
        </w:tc>
        <w:tc>
          <w:tcPr>
            <w:tcW w:w="1828" w:type="dxa"/>
          </w:tcPr>
          <w:p w14:paraId="4DE8FD17" w14:textId="77777777" w:rsidR="003F6C9C" w:rsidRPr="003F6C9C" w:rsidRDefault="003F6C9C" w:rsidP="008B351F">
            <w:pPr>
              <w:spacing w:after="0" w:line="240" w:lineRule="auto"/>
              <w:ind w:left="0" w:right="57" w:firstLine="0"/>
              <w:jc w:val="center"/>
              <w:rPr>
                <w:rFonts w:ascii="Times New Roman" w:hAnsi="Times New Roman"/>
                <w:sz w:val="20"/>
                <w:szCs w:val="20"/>
                <w:lang w:val="uk-UA" w:eastAsia="uk-UA"/>
              </w:rPr>
            </w:pPr>
          </w:p>
        </w:tc>
        <w:tc>
          <w:tcPr>
            <w:tcW w:w="2675" w:type="dxa"/>
          </w:tcPr>
          <w:p w14:paraId="7E424A2C" w14:textId="77777777" w:rsidR="003F6C9C" w:rsidRPr="003F6C9C" w:rsidRDefault="003F6C9C" w:rsidP="008B351F">
            <w:pPr>
              <w:spacing w:after="0" w:line="240" w:lineRule="auto"/>
              <w:ind w:left="0" w:right="57" w:firstLine="0"/>
              <w:rPr>
                <w:rFonts w:ascii="Times New Roman" w:hAnsi="Times New Roman"/>
                <w:sz w:val="20"/>
                <w:szCs w:val="20"/>
                <w:lang w:val="uk-UA" w:eastAsia="uk-UA"/>
              </w:rPr>
            </w:pPr>
            <w:r w:rsidRPr="003F6C9C">
              <w:rPr>
                <w:rFonts w:ascii="Times New Roman" w:hAnsi="Times New Roman"/>
                <w:sz w:val="20"/>
                <w:szCs w:val="20"/>
                <w:lang w:val="uk-UA" w:eastAsia="uk-UA"/>
              </w:rPr>
              <w:t>&gt; 1 - оціночний бал 1;</w:t>
            </w:r>
          </w:p>
          <w:p w14:paraId="50246CA0" w14:textId="77777777" w:rsidR="003F6C9C" w:rsidRPr="003F6C9C" w:rsidRDefault="003F6C9C" w:rsidP="008B351F">
            <w:pPr>
              <w:spacing w:after="0" w:line="240" w:lineRule="auto"/>
              <w:ind w:left="0" w:right="57" w:firstLine="0"/>
              <w:rPr>
                <w:rFonts w:ascii="Times New Roman" w:hAnsi="Times New Roman"/>
                <w:sz w:val="20"/>
                <w:szCs w:val="20"/>
                <w:lang w:val="uk-UA" w:eastAsia="uk-UA"/>
              </w:rPr>
            </w:pPr>
            <w:r w:rsidRPr="003F6C9C">
              <w:rPr>
                <w:rFonts w:ascii="Times New Roman" w:hAnsi="Times New Roman"/>
                <w:sz w:val="20"/>
                <w:szCs w:val="20"/>
                <w:lang w:val="uk-UA" w:eastAsia="uk-UA"/>
              </w:rPr>
              <w:t>від 0 до 1 оціночний бал 0</w:t>
            </w:r>
          </w:p>
        </w:tc>
        <w:tc>
          <w:tcPr>
            <w:tcW w:w="1577" w:type="dxa"/>
          </w:tcPr>
          <w:p w14:paraId="20680CAB" w14:textId="77777777" w:rsidR="003F6C9C" w:rsidRPr="003F6C9C" w:rsidRDefault="003F6C9C" w:rsidP="008B351F">
            <w:pPr>
              <w:spacing w:after="0" w:line="240" w:lineRule="auto"/>
              <w:ind w:left="0" w:right="57" w:firstLine="0"/>
              <w:jc w:val="center"/>
              <w:rPr>
                <w:rFonts w:ascii="Times New Roman" w:hAnsi="Times New Roman"/>
                <w:sz w:val="20"/>
                <w:szCs w:val="20"/>
                <w:lang w:val="uk-UA" w:eastAsia="uk-UA"/>
              </w:rPr>
            </w:pPr>
          </w:p>
        </w:tc>
      </w:tr>
      <w:tr w:rsidR="003F6C9C" w:rsidRPr="003F6C9C" w14:paraId="317E46D0" w14:textId="77777777" w:rsidTr="00A37705">
        <w:trPr>
          <w:trHeight w:val="225"/>
        </w:trPr>
        <w:tc>
          <w:tcPr>
            <w:tcW w:w="458" w:type="dxa"/>
          </w:tcPr>
          <w:p w14:paraId="63813D9E" w14:textId="77777777" w:rsidR="003F6C9C" w:rsidRPr="003F6C9C" w:rsidRDefault="003F6C9C" w:rsidP="008B351F">
            <w:pPr>
              <w:spacing w:after="0" w:line="240" w:lineRule="auto"/>
              <w:ind w:left="0" w:right="57" w:firstLine="0"/>
              <w:jc w:val="center"/>
              <w:rPr>
                <w:rFonts w:ascii="Times New Roman" w:hAnsi="Times New Roman"/>
                <w:b/>
                <w:sz w:val="20"/>
                <w:szCs w:val="20"/>
                <w:lang w:val="uk-UA" w:eastAsia="uk-UA"/>
              </w:rPr>
            </w:pPr>
          </w:p>
        </w:tc>
        <w:tc>
          <w:tcPr>
            <w:tcW w:w="3663" w:type="dxa"/>
          </w:tcPr>
          <w:p w14:paraId="7025BA80" w14:textId="77777777" w:rsidR="003F6C9C" w:rsidRPr="003F6C9C" w:rsidRDefault="003F6C9C" w:rsidP="008B351F">
            <w:pPr>
              <w:spacing w:after="0" w:line="240" w:lineRule="auto"/>
              <w:ind w:left="0" w:right="57" w:firstLine="0"/>
              <w:jc w:val="center"/>
              <w:rPr>
                <w:rFonts w:ascii="Times New Roman" w:hAnsi="Times New Roman"/>
                <w:b/>
                <w:sz w:val="20"/>
                <w:szCs w:val="20"/>
                <w:lang w:val="uk-UA" w:eastAsia="uk-UA"/>
              </w:rPr>
            </w:pPr>
            <w:r w:rsidRPr="003F6C9C">
              <w:rPr>
                <w:rFonts w:ascii="Times New Roman" w:hAnsi="Times New Roman"/>
                <w:b/>
                <w:sz w:val="20"/>
                <w:szCs w:val="20"/>
                <w:lang w:val="uk-UA" w:eastAsia="uk-UA"/>
              </w:rPr>
              <w:t>Загальний оціночний бал</w:t>
            </w:r>
          </w:p>
        </w:tc>
        <w:tc>
          <w:tcPr>
            <w:tcW w:w="1828" w:type="dxa"/>
          </w:tcPr>
          <w:p w14:paraId="7270B41D" w14:textId="77777777" w:rsidR="003F6C9C" w:rsidRPr="003F6C9C" w:rsidRDefault="003F6C9C" w:rsidP="008B351F">
            <w:pPr>
              <w:spacing w:after="0" w:line="240" w:lineRule="auto"/>
              <w:ind w:left="0" w:right="57" w:firstLine="0"/>
              <w:jc w:val="center"/>
              <w:rPr>
                <w:rFonts w:ascii="Times New Roman" w:hAnsi="Times New Roman"/>
                <w:b/>
                <w:sz w:val="20"/>
                <w:szCs w:val="20"/>
                <w:lang w:val="uk-UA" w:eastAsia="uk-UA"/>
              </w:rPr>
            </w:pPr>
            <w:r w:rsidRPr="003F6C9C">
              <w:rPr>
                <w:rFonts w:ascii="Times New Roman" w:hAnsi="Times New Roman"/>
                <w:b/>
                <w:sz w:val="20"/>
                <w:szCs w:val="20"/>
                <w:lang w:val="uk-UA" w:eastAsia="uk-UA"/>
              </w:rPr>
              <w:t>х</w:t>
            </w:r>
          </w:p>
        </w:tc>
        <w:tc>
          <w:tcPr>
            <w:tcW w:w="2675" w:type="dxa"/>
          </w:tcPr>
          <w:p w14:paraId="68BAA0DD" w14:textId="77777777" w:rsidR="003F6C9C" w:rsidRPr="003F6C9C" w:rsidRDefault="003F6C9C" w:rsidP="008B351F">
            <w:pPr>
              <w:spacing w:after="0" w:line="240" w:lineRule="auto"/>
              <w:ind w:left="0" w:right="57" w:firstLine="0"/>
              <w:jc w:val="center"/>
              <w:rPr>
                <w:rFonts w:ascii="Times New Roman" w:hAnsi="Times New Roman"/>
                <w:b/>
                <w:sz w:val="20"/>
                <w:szCs w:val="20"/>
                <w:lang w:val="uk-UA" w:eastAsia="uk-UA"/>
              </w:rPr>
            </w:pPr>
            <w:r w:rsidRPr="003F6C9C">
              <w:rPr>
                <w:rFonts w:ascii="Times New Roman" w:hAnsi="Times New Roman"/>
                <w:b/>
                <w:sz w:val="20"/>
                <w:szCs w:val="20"/>
                <w:lang w:val="uk-UA" w:eastAsia="uk-UA"/>
              </w:rPr>
              <w:t>х</w:t>
            </w:r>
          </w:p>
        </w:tc>
        <w:tc>
          <w:tcPr>
            <w:tcW w:w="1577" w:type="dxa"/>
          </w:tcPr>
          <w:p w14:paraId="5ABA2084" w14:textId="77777777" w:rsidR="003F6C9C" w:rsidRPr="003F6C9C" w:rsidRDefault="003F6C9C" w:rsidP="008B351F">
            <w:pPr>
              <w:spacing w:after="0" w:line="240" w:lineRule="auto"/>
              <w:ind w:left="0" w:right="57" w:firstLine="0"/>
              <w:jc w:val="center"/>
              <w:rPr>
                <w:rFonts w:ascii="Times New Roman" w:hAnsi="Times New Roman"/>
                <w:b/>
                <w:sz w:val="20"/>
                <w:szCs w:val="20"/>
                <w:lang w:val="uk-UA" w:eastAsia="uk-UA"/>
              </w:rPr>
            </w:pPr>
          </w:p>
        </w:tc>
      </w:tr>
    </w:tbl>
    <w:p w14:paraId="546F71C1" w14:textId="2ABED427" w:rsidR="003F6C9C" w:rsidRPr="003F6C9C" w:rsidRDefault="003F6C9C" w:rsidP="003F6C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after="0" w:line="240" w:lineRule="auto"/>
        <w:ind w:right="280"/>
        <w:jc w:val="both"/>
        <w:rPr>
          <w:rFonts w:ascii="Times New Roman" w:hAnsi="Times New Roman"/>
          <w:sz w:val="24"/>
          <w:szCs w:val="24"/>
          <w:lang w:val="uk-UA" w:eastAsia="uk-UA"/>
        </w:rPr>
      </w:pPr>
    </w:p>
    <w:p w14:paraId="526BCAEF" w14:textId="77777777" w:rsidR="003F6C9C" w:rsidRPr="003F6C9C" w:rsidRDefault="003F6C9C" w:rsidP="00E93D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shd w:val="clear" w:color="auto" w:fill="FFFFFF"/>
          <w:lang w:val="uk-UA" w:eastAsia="uk-UA"/>
        </w:rPr>
      </w:pPr>
      <w:r w:rsidRPr="003F6C9C">
        <w:rPr>
          <w:rFonts w:ascii="Times New Roman" w:hAnsi="Times New Roman"/>
          <w:b/>
          <w:sz w:val="24"/>
          <w:szCs w:val="24"/>
          <w:lang w:val="uk-UA" w:eastAsia="uk-UA"/>
        </w:rPr>
        <w:t>Коефіцієнт оновлення основних засобів (</w:t>
      </w:r>
      <w:proofErr w:type="spellStart"/>
      <w:r w:rsidRPr="003F6C9C">
        <w:rPr>
          <w:rFonts w:ascii="Times New Roman" w:hAnsi="Times New Roman"/>
          <w:b/>
          <w:sz w:val="24"/>
          <w:szCs w:val="24"/>
          <w:lang w:val="uk-UA" w:eastAsia="uk-UA"/>
        </w:rPr>
        <w:t>Ко.з</w:t>
      </w:r>
      <w:proofErr w:type="spellEnd"/>
      <w:r w:rsidRPr="003F6C9C">
        <w:rPr>
          <w:rFonts w:ascii="Times New Roman" w:hAnsi="Times New Roman"/>
          <w:b/>
          <w:sz w:val="24"/>
          <w:szCs w:val="24"/>
          <w:lang w:val="uk-UA" w:eastAsia="uk-UA"/>
        </w:rPr>
        <w:t>.)</w:t>
      </w:r>
      <w:r w:rsidRPr="00E4358C">
        <w:rPr>
          <w:rFonts w:ascii="Times New Roman" w:hAnsi="Times New Roman"/>
          <w:sz w:val="24"/>
          <w:szCs w:val="24"/>
          <w:lang w:val="uk-UA" w:eastAsia="uk-UA"/>
        </w:rPr>
        <w:t xml:space="preserve"> -</w:t>
      </w:r>
      <w:r w:rsidRPr="003F6C9C">
        <w:rPr>
          <w:rFonts w:ascii="Times New Roman" w:hAnsi="Times New Roman"/>
          <w:b/>
          <w:sz w:val="24"/>
          <w:szCs w:val="24"/>
          <w:lang w:val="uk-UA" w:eastAsia="uk-UA"/>
        </w:rPr>
        <w:t xml:space="preserve"> </w:t>
      </w:r>
      <w:r w:rsidRPr="003F6C9C">
        <w:rPr>
          <w:rFonts w:ascii="Times New Roman" w:hAnsi="Times New Roman"/>
          <w:sz w:val="24"/>
          <w:szCs w:val="24"/>
          <w:lang w:val="uk-UA" w:eastAsia="uk-UA"/>
        </w:rPr>
        <w:t>відображає зміни у частці вартості основних засобів або їх груп, які були введені в експлуатацію за відповідний звітний період, в загальному обсязі їх вартості у порівнянні з попереднім роком.</w:t>
      </w:r>
    </w:p>
    <w:p w14:paraId="0C551A27" w14:textId="77777777" w:rsidR="003F6C9C" w:rsidRPr="003F6C9C" w:rsidRDefault="003F6C9C" w:rsidP="00E93D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lang w:val="uk-UA" w:eastAsia="uk-UA"/>
        </w:rPr>
      </w:pPr>
      <w:r w:rsidRPr="003F6C9C">
        <w:rPr>
          <w:rFonts w:ascii="Times New Roman" w:hAnsi="Times New Roman"/>
          <w:b/>
          <w:sz w:val="24"/>
          <w:szCs w:val="24"/>
          <w:lang w:val="uk-UA" w:eastAsia="uk-UA"/>
        </w:rPr>
        <w:t>Коефіцієнт приросту робочого капіталу (</w:t>
      </w:r>
      <w:proofErr w:type="spellStart"/>
      <w:r w:rsidRPr="003F6C9C">
        <w:rPr>
          <w:rFonts w:ascii="Times New Roman" w:hAnsi="Times New Roman"/>
          <w:b/>
          <w:sz w:val="24"/>
          <w:szCs w:val="24"/>
          <w:lang w:val="uk-UA" w:eastAsia="uk-UA"/>
        </w:rPr>
        <w:t>Кр.к</w:t>
      </w:r>
      <w:proofErr w:type="spellEnd"/>
      <w:r w:rsidRPr="003F6C9C">
        <w:rPr>
          <w:rFonts w:ascii="Times New Roman" w:hAnsi="Times New Roman"/>
          <w:b/>
          <w:sz w:val="24"/>
          <w:szCs w:val="24"/>
          <w:lang w:val="uk-UA" w:eastAsia="uk-UA"/>
        </w:rPr>
        <w:t xml:space="preserve">.) - </w:t>
      </w:r>
      <w:r w:rsidRPr="003F6C9C">
        <w:rPr>
          <w:rFonts w:ascii="Times New Roman" w:hAnsi="Times New Roman"/>
          <w:sz w:val="24"/>
          <w:szCs w:val="24"/>
          <w:lang w:val="uk-UA" w:eastAsia="uk-UA"/>
        </w:rPr>
        <w:t>це фінансовий показник, який відображає різницю між оборотними активами та поточними зобов’язаннями підприємства. Він показує, наскільки ефективно підприємство управляє своїми короткостроковими активами і зобов'язаннями, а також відіграє ключову роль у плануванні та управлінні фінансами.</w:t>
      </w:r>
    </w:p>
    <w:p w14:paraId="37D91027" w14:textId="1BAAFBCC" w:rsidR="003F6C9C" w:rsidRPr="003F6C9C" w:rsidRDefault="003F6C9C" w:rsidP="00E93D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shd w:val="clear" w:color="auto" w:fill="FFFFFF"/>
          <w:lang w:val="uk-UA" w:eastAsia="uk-UA"/>
        </w:rPr>
      </w:pPr>
      <w:r w:rsidRPr="003F6C9C">
        <w:rPr>
          <w:rFonts w:ascii="Times New Roman" w:hAnsi="Times New Roman"/>
          <w:b/>
          <w:sz w:val="24"/>
          <w:szCs w:val="24"/>
          <w:highlight w:val="white"/>
          <w:lang w:val="uk-UA" w:eastAsia="uk-UA"/>
        </w:rPr>
        <w:t>Коефіцієнт росту продуктивності праці одного працюючого (</w:t>
      </w:r>
      <w:proofErr w:type="spellStart"/>
      <w:r w:rsidRPr="003F6C9C">
        <w:rPr>
          <w:rFonts w:ascii="Times New Roman" w:hAnsi="Times New Roman"/>
          <w:b/>
          <w:sz w:val="24"/>
          <w:szCs w:val="24"/>
          <w:highlight w:val="white"/>
          <w:lang w:val="uk-UA" w:eastAsia="uk-UA"/>
        </w:rPr>
        <w:t>Кп.п</w:t>
      </w:r>
      <w:proofErr w:type="spellEnd"/>
      <w:r w:rsidRPr="003F6C9C">
        <w:rPr>
          <w:rFonts w:ascii="Times New Roman" w:hAnsi="Times New Roman"/>
          <w:b/>
          <w:sz w:val="24"/>
          <w:szCs w:val="24"/>
          <w:highlight w:val="white"/>
          <w:lang w:val="uk-UA" w:eastAsia="uk-UA"/>
        </w:rPr>
        <w:t>.)</w:t>
      </w:r>
      <w:r w:rsidRPr="003F6C9C">
        <w:rPr>
          <w:rFonts w:ascii="Times New Roman" w:hAnsi="Times New Roman"/>
          <w:sz w:val="24"/>
          <w:szCs w:val="24"/>
          <w:shd w:val="clear" w:color="auto" w:fill="FFFFFF"/>
          <w:lang w:val="uk-UA" w:eastAsia="uk-UA"/>
        </w:rPr>
        <w:t xml:space="preserve"> - це показник, який відображає зміну обсягу виробленої продукції на одного працівника протягом звітного періоду по відношенню до базового року. Він дозволяє оцінити, наскільки ефективно працюють кадри </w:t>
      </w:r>
      <w:r w:rsidRPr="003F6C9C">
        <w:rPr>
          <w:rFonts w:ascii="Times New Roman" w:hAnsi="Times New Roman"/>
          <w:sz w:val="24"/>
          <w:szCs w:val="24"/>
          <w:shd w:val="clear" w:color="auto" w:fill="FFFFFF"/>
          <w:lang w:val="uk-UA" w:eastAsia="uk-UA"/>
        </w:rPr>
        <w:lastRenderedPageBreak/>
        <w:t>підприємства та як зміни в організації виробництва, технологіях або управлінні впливають на продуктивність.</w:t>
      </w:r>
    </w:p>
    <w:p w14:paraId="1D4D74AC" w14:textId="69645302" w:rsidR="003F6C9C" w:rsidRPr="003F6C9C" w:rsidRDefault="003F6C9C" w:rsidP="00E93D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shd w:val="clear" w:color="auto" w:fill="FFFFFF"/>
          <w:lang w:val="uk-UA" w:eastAsia="uk-UA"/>
        </w:rPr>
      </w:pPr>
      <w:r w:rsidRPr="003F6C9C">
        <w:rPr>
          <w:rFonts w:ascii="Times New Roman" w:hAnsi="Times New Roman"/>
          <w:b/>
          <w:sz w:val="24"/>
          <w:szCs w:val="24"/>
          <w:lang w:val="uk-UA" w:eastAsia="uk-UA"/>
        </w:rPr>
        <w:t>Коефіцієнт приросту вартості активів (</w:t>
      </w:r>
      <w:proofErr w:type="spellStart"/>
      <w:r w:rsidRPr="003F6C9C">
        <w:rPr>
          <w:rFonts w:ascii="Times New Roman" w:hAnsi="Times New Roman"/>
          <w:b/>
          <w:sz w:val="24"/>
          <w:szCs w:val="24"/>
          <w:lang w:val="uk-UA" w:eastAsia="uk-UA"/>
        </w:rPr>
        <w:t>Кв.а</w:t>
      </w:r>
      <w:proofErr w:type="spellEnd"/>
      <w:r w:rsidRPr="003F6C9C">
        <w:rPr>
          <w:rFonts w:ascii="Times New Roman" w:hAnsi="Times New Roman"/>
          <w:b/>
          <w:sz w:val="24"/>
          <w:szCs w:val="24"/>
          <w:lang w:val="uk-UA" w:eastAsia="uk-UA"/>
        </w:rPr>
        <w:t>.)</w:t>
      </w:r>
      <w:r w:rsidRPr="003F6C9C">
        <w:rPr>
          <w:rFonts w:ascii="Times New Roman" w:hAnsi="Times New Roman"/>
          <w:sz w:val="24"/>
          <w:szCs w:val="24"/>
          <w:shd w:val="clear" w:color="auto" w:fill="FFFFFF"/>
          <w:lang w:val="uk-UA" w:eastAsia="uk-UA"/>
        </w:rPr>
        <w:t xml:space="preserve"> показує зростання / зменшення </w:t>
      </w:r>
      <w:r w:rsidRPr="003F6C9C">
        <w:rPr>
          <w:rFonts w:ascii="Times New Roman" w:hAnsi="Times New Roman"/>
          <w:bCs/>
          <w:sz w:val="24"/>
          <w:szCs w:val="24"/>
          <w:shd w:val="clear" w:color="auto" w:fill="FFFFFF"/>
          <w:lang w:val="uk-UA" w:eastAsia="uk-UA"/>
        </w:rPr>
        <w:t>вартості</w:t>
      </w:r>
      <w:r w:rsidR="00E4358C">
        <w:rPr>
          <w:rFonts w:ascii="Times New Roman" w:hAnsi="Times New Roman"/>
          <w:bCs/>
          <w:sz w:val="24"/>
          <w:szCs w:val="24"/>
          <w:shd w:val="clear" w:color="auto" w:fill="FFFFFF"/>
          <w:lang w:val="uk-UA" w:eastAsia="uk-UA"/>
        </w:rPr>
        <w:t xml:space="preserve"> </w:t>
      </w:r>
      <w:r w:rsidRPr="003F6C9C">
        <w:rPr>
          <w:rFonts w:ascii="Times New Roman" w:hAnsi="Times New Roman"/>
          <w:sz w:val="24"/>
          <w:szCs w:val="24"/>
          <w:shd w:val="clear" w:color="auto" w:fill="FFFFFF"/>
          <w:lang w:val="uk-UA" w:eastAsia="uk-UA"/>
        </w:rPr>
        <w:t>матеріальних і нематеріальних</w:t>
      </w:r>
      <w:r w:rsidR="0069350E">
        <w:rPr>
          <w:rFonts w:ascii="Times New Roman" w:hAnsi="Times New Roman"/>
          <w:sz w:val="24"/>
          <w:szCs w:val="24"/>
          <w:shd w:val="clear" w:color="auto" w:fill="FFFFFF"/>
          <w:lang w:val="uk-UA" w:eastAsia="uk-UA"/>
        </w:rPr>
        <w:t xml:space="preserve"> </w:t>
      </w:r>
      <w:r w:rsidRPr="003F6C9C">
        <w:rPr>
          <w:rFonts w:ascii="Times New Roman" w:hAnsi="Times New Roman"/>
          <w:bCs/>
          <w:sz w:val="24"/>
          <w:szCs w:val="24"/>
          <w:shd w:val="clear" w:color="auto" w:fill="FFFFFF"/>
          <w:lang w:val="uk-UA" w:eastAsia="uk-UA"/>
        </w:rPr>
        <w:t>активів</w:t>
      </w:r>
      <w:r w:rsidR="0069350E">
        <w:rPr>
          <w:rFonts w:ascii="Times New Roman" w:hAnsi="Times New Roman"/>
          <w:bCs/>
          <w:sz w:val="24"/>
          <w:szCs w:val="24"/>
          <w:shd w:val="clear" w:color="auto" w:fill="FFFFFF"/>
          <w:lang w:val="uk-UA" w:eastAsia="uk-UA"/>
        </w:rPr>
        <w:t xml:space="preserve"> </w:t>
      </w:r>
      <w:r w:rsidRPr="003F6C9C">
        <w:rPr>
          <w:rFonts w:ascii="Times New Roman" w:hAnsi="Times New Roman"/>
          <w:sz w:val="24"/>
          <w:szCs w:val="24"/>
          <w:shd w:val="clear" w:color="auto" w:fill="FFFFFF"/>
          <w:lang w:val="uk-UA" w:eastAsia="uk-UA"/>
        </w:rPr>
        <w:t>підприємства за звітний період до попереднього року. Це дуже важливий показник для будь-якого</w:t>
      </w:r>
      <w:r w:rsidR="00E4358C">
        <w:rPr>
          <w:rFonts w:ascii="Times New Roman" w:hAnsi="Times New Roman"/>
          <w:sz w:val="24"/>
          <w:szCs w:val="24"/>
          <w:shd w:val="clear" w:color="auto" w:fill="FFFFFF"/>
          <w:lang w:val="uk-UA" w:eastAsia="uk-UA"/>
        </w:rPr>
        <w:t xml:space="preserve"> підприємства. Зниження цього </w:t>
      </w:r>
      <w:r w:rsidRPr="003F6C9C">
        <w:rPr>
          <w:rFonts w:ascii="Times New Roman" w:hAnsi="Times New Roman"/>
          <w:sz w:val="24"/>
          <w:szCs w:val="24"/>
          <w:shd w:val="clear" w:color="auto" w:fill="FFFFFF"/>
          <w:lang w:val="uk-UA" w:eastAsia="uk-UA"/>
        </w:rPr>
        <w:t>показника буде мати негативні наслідки. Тому, величину  чистих активів потрібно постійно контролювати.</w:t>
      </w:r>
    </w:p>
    <w:p w14:paraId="3F81AF6B" w14:textId="77777777" w:rsidR="003F6C9C" w:rsidRPr="003F6C9C" w:rsidRDefault="003F6C9C" w:rsidP="00E93D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shd w:val="clear" w:color="auto" w:fill="FFFFFF"/>
          <w:lang w:val="uk-UA" w:eastAsia="uk-UA"/>
        </w:rPr>
      </w:pPr>
      <w:r w:rsidRPr="003F6C9C">
        <w:rPr>
          <w:rFonts w:ascii="Times New Roman" w:hAnsi="Times New Roman"/>
          <w:b/>
          <w:sz w:val="24"/>
          <w:szCs w:val="24"/>
          <w:lang w:val="uk-UA" w:eastAsia="uk-UA"/>
        </w:rPr>
        <w:t>Коефіцієнт приросту власного капіталу (</w:t>
      </w:r>
      <w:proofErr w:type="spellStart"/>
      <w:r w:rsidRPr="003F6C9C">
        <w:rPr>
          <w:rFonts w:ascii="Times New Roman" w:hAnsi="Times New Roman"/>
          <w:b/>
          <w:sz w:val="24"/>
          <w:szCs w:val="24"/>
          <w:lang w:val="uk-UA" w:eastAsia="uk-UA"/>
        </w:rPr>
        <w:t>Кв.к</w:t>
      </w:r>
      <w:proofErr w:type="spellEnd"/>
      <w:r w:rsidRPr="003F6C9C">
        <w:rPr>
          <w:rFonts w:ascii="Times New Roman" w:hAnsi="Times New Roman"/>
          <w:b/>
          <w:sz w:val="24"/>
          <w:szCs w:val="24"/>
          <w:lang w:val="uk-UA" w:eastAsia="uk-UA"/>
        </w:rPr>
        <w:t xml:space="preserve">) </w:t>
      </w:r>
      <w:r w:rsidRPr="003F6C9C">
        <w:rPr>
          <w:rFonts w:ascii="Times New Roman" w:hAnsi="Times New Roman"/>
          <w:sz w:val="24"/>
          <w:szCs w:val="24"/>
          <w:lang w:val="uk-UA" w:eastAsia="uk-UA"/>
        </w:rPr>
        <w:t>показує зростання/зменшення вартості власного капітал</w:t>
      </w:r>
      <w:r w:rsidRPr="003F6C9C">
        <w:rPr>
          <w:rFonts w:ascii="Times New Roman" w:hAnsi="Times New Roman"/>
          <w:b/>
          <w:sz w:val="24"/>
          <w:szCs w:val="24"/>
          <w:lang w:val="uk-UA" w:eastAsia="uk-UA"/>
        </w:rPr>
        <w:t xml:space="preserve">у </w:t>
      </w:r>
      <w:r w:rsidRPr="003F6C9C">
        <w:rPr>
          <w:rFonts w:ascii="Times New Roman" w:hAnsi="Times New Roman"/>
          <w:bCs/>
          <w:sz w:val="24"/>
          <w:szCs w:val="24"/>
          <w:shd w:val="clear" w:color="auto" w:fill="FFFFFF"/>
          <w:lang w:val="uk-UA" w:eastAsia="uk-UA"/>
        </w:rPr>
        <w:t>у звітному періоді в порівнянні до попереднього</w:t>
      </w:r>
      <w:r w:rsidRPr="003F6C9C">
        <w:rPr>
          <w:rFonts w:ascii="Times New Roman" w:hAnsi="Times New Roman"/>
          <w:sz w:val="24"/>
          <w:szCs w:val="24"/>
          <w:shd w:val="clear" w:color="auto" w:fill="FFFFFF"/>
          <w:lang w:val="uk-UA" w:eastAsia="uk-UA"/>
        </w:rPr>
        <w:t>. Максимізація цього показника– важливе завдання, яке необхідно виконати управлінцям підприємств.</w:t>
      </w:r>
    </w:p>
    <w:p w14:paraId="6D3379E7" w14:textId="77777777" w:rsidR="003F6C9C" w:rsidRPr="003F6C9C" w:rsidRDefault="003F6C9C" w:rsidP="00E93D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781"/>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shd w:val="clear" w:color="auto" w:fill="FFFFFF"/>
          <w:lang w:val="uk-UA" w:eastAsia="uk-UA"/>
        </w:rPr>
      </w:pPr>
      <w:r w:rsidRPr="003F6C9C">
        <w:rPr>
          <w:rFonts w:ascii="Times New Roman" w:hAnsi="Times New Roman"/>
          <w:b/>
          <w:sz w:val="24"/>
          <w:szCs w:val="24"/>
          <w:lang w:val="uk-UA" w:eastAsia="uk-UA"/>
        </w:rPr>
        <w:t>Коефіцієнт приросту поточних зобов’язань (</w:t>
      </w:r>
      <w:proofErr w:type="spellStart"/>
      <w:r w:rsidRPr="003F6C9C">
        <w:rPr>
          <w:rFonts w:ascii="Times New Roman" w:hAnsi="Times New Roman"/>
          <w:b/>
          <w:sz w:val="24"/>
          <w:szCs w:val="24"/>
          <w:lang w:val="uk-UA" w:eastAsia="uk-UA"/>
        </w:rPr>
        <w:t>Кп.з</w:t>
      </w:r>
      <w:proofErr w:type="spellEnd"/>
      <w:r w:rsidRPr="003F6C9C">
        <w:rPr>
          <w:rFonts w:ascii="Times New Roman" w:hAnsi="Times New Roman"/>
          <w:b/>
          <w:sz w:val="24"/>
          <w:szCs w:val="24"/>
          <w:lang w:val="uk-UA" w:eastAsia="uk-UA"/>
        </w:rPr>
        <w:t xml:space="preserve">) </w:t>
      </w:r>
      <w:r w:rsidRPr="003F6C9C">
        <w:rPr>
          <w:rFonts w:ascii="Times New Roman" w:hAnsi="Times New Roman"/>
          <w:sz w:val="24"/>
          <w:szCs w:val="24"/>
          <w:lang w:val="uk-UA" w:eastAsia="uk-UA"/>
        </w:rPr>
        <w:t>показує</w:t>
      </w:r>
      <w:r w:rsidRPr="003F6C9C">
        <w:rPr>
          <w:rFonts w:ascii="Times New Roman" w:hAnsi="Times New Roman"/>
          <w:b/>
          <w:sz w:val="24"/>
          <w:szCs w:val="24"/>
          <w:lang w:val="uk-UA" w:eastAsia="uk-UA"/>
        </w:rPr>
        <w:t xml:space="preserve"> </w:t>
      </w:r>
      <w:r w:rsidRPr="003F6C9C">
        <w:rPr>
          <w:rFonts w:ascii="Times New Roman" w:hAnsi="Times New Roman"/>
          <w:sz w:val="24"/>
          <w:szCs w:val="24"/>
          <w:lang w:val="uk-UA" w:eastAsia="uk-UA"/>
        </w:rPr>
        <w:t xml:space="preserve">зростання/зменшення </w:t>
      </w:r>
      <w:r w:rsidRPr="003F6C9C">
        <w:rPr>
          <w:rFonts w:ascii="Times New Roman" w:hAnsi="Times New Roman"/>
          <w:bCs/>
          <w:sz w:val="24"/>
          <w:szCs w:val="24"/>
          <w:shd w:val="clear" w:color="auto" w:fill="FFFFFF"/>
          <w:lang w:val="uk-UA" w:eastAsia="uk-UA"/>
        </w:rPr>
        <w:t>поточних зобов</w:t>
      </w:r>
      <w:r w:rsidRPr="003F6C9C">
        <w:rPr>
          <w:rFonts w:ascii="Times New Roman" w:hAnsi="Times New Roman"/>
          <w:sz w:val="24"/>
          <w:szCs w:val="24"/>
          <w:shd w:val="clear" w:color="auto" w:fill="FFFFFF"/>
          <w:lang w:val="uk-UA" w:eastAsia="uk-UA"/>
        </w:rPr>
        <w:t>'</w:t>
      </w:r>
      <w:r w:rsidRPr="003F6C9C">
        <w:rPr>
          <w:rFonts w:ascii="Times New Roman" w:hAnsi="Times New Roman"/>
          <w:bCs/>
          <w:sz w:val="24"/>
          <w:szCs w:val="24"/>
          <w:shd w:val="clear" w:color="auto" w:fill="FFFFFF"/>
          <w:lang w:val="uk-UA" w:eastAsia="uk-UA"/>
        </w:rPr>
        <w:t>язань у звітному періоді до попереднього року</w:t>
      </w:r>
      <w:r w:rsidRPr="003F6C9C">
        <w:rPr>
          <w:rFonts w:ascii="Times New Roman" w:hAnsi="Times New Roman"/>
          <w:sz w:val="24"/>
          <w:szCs w:val="24"/>
          <w:shd w:val="clear" w:color="auto" w:fill="FFFFFF"/>
          <w:lang w:val="uk-UA" w:eastAsia="uk-UA"/>
        </w:rPr>
        <w:t>. Цей показник дозволяє оцінити,  як змінились зобов'язання підприємства і може слугувати індикатором тенденцій в управлінні борговими зобов'язаннями.</w:t>
      </w:r>
    </w:p>
    <w:p w14:paraId="6AD8918B" w14:textId="715775A9" w:rsidR="003F6C9C" w:rsidRPr="003F6C9C" w:rsidRDefault="003F6C9C" w:rsidP="00E93D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781"/>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shd w:val="clear" w:color="auto" w:fill="FFFFFF"/>
          <w:lang w:val="uk-UA" w:eastAsia="uk-UA"/>
        </w:rPr>
      </w:pPr>
      <w:r w:rsidRPr="003F6C9C">
        <w:rPr>
          <w:rFonts w:ascii="Times New Roman" w:hAnsi="Times New Roman"/>
          <w:b/>
          <w:sz w:val="24"/>
          <w:szCs w:val="24"/>
          <w:lang w:val="uk-UA" w:eastAsia="uk-UA"/>
        </w:rPr>
        <w:t>Коефіцієнт приросту валового прибутку (збитку) (</w:t>
      </w:r>
      <w:proofErr w:type="spellStart"/>
      <w:r w:rsidRPr="003F6C9C">
        <w:rPr>
          <w:rFonts w:ascii="Times New Roman" w:hAnsi="Times New Roman"/>
          <w:b/>
          <w:sz w:val="24"/>
          <w:szCs w:val="24"/>
          <w:lang w:val="uk-UA" w:eastAsia="uk-UA"/>
        </w:rPr>
        <w:t>Квал.пр</w:t>
      </w:r>
      <w:proofErr w:type="spellEnd"/>
      <w:r w:rsidRPr="003F6C9C">
        <w:rPr>
          <w:rFonts w:ascii="Times New Roman" w:hAnsi="Times New Roman"/>
          <w:b/>
          <w:sz w:val="24"/>
          <w:szCs w:val="24"/>
          <w:lang w:val="uk-UA" w:eastAsia="uk-UA"/>
        </w:rPr>
        <w:t>/</w:t>
      </w:r>
      <w:proofErr w:type="spellStart"/>
      <w:r w:rsidRPr="003F6C9C">
        <w:rPr>
          <w:rFonts w:ascii="Times New Roman" w:hAnsi="Times New Roman"/>
          <w:b/>
          <w:sz w:val="24"/>
          <w:szCs w:val="24"/>
          <w:lang w:val="uk-UA" w:eastAsia="uk-UA"/>
        </w:rPr>
        <w:t>зб</w:t>
      </w:r>
      <w:proofErr w:type="spellEnd"/>
      <w:r w:rsidRPr="003F6C9C">
        <w:rPr>
          <w:rFonts w:ascii="Times New Roman" w:hAnsi="Times New Roman"/>
          <w:b/>
          <w:sz w:val="24"/>
          <w:szCs w:val="24"/>
          <w:lang w:val="uk-UA" w:eastAsia="uk-UA"/>
        </w:rPr>
        <w:t xml:space="preserve">.) </w:t>
      </w:r>
      <w:r w:rsidRPr="003F6C9C">
        <w:rPr>
          <w:rFonts w:ascii="Times New Roman" w:hAnsi="Times New Roman"/>
          <w:sz w:val="24"/>
          <w:szCs w:val="24"/>
          <w:lang w:val="uk-UA" w:eastAsia="uk-UA"/>
        </w:rPr>
        <w:t>показує</w:t>
      </w:r>
      <w:r w:rsidRPr="003F6C9C">
        <w:rPr>
          <w:rFonts w:ascii="Times New Roman" w:hAnsi="Times New Roman"/>
          <w:b/>
          <w:sz w:val="24"/>
          <w:szCs w:val="24"/>
          <w:lang w:val="uk-UA" w:eastAsia="uk-UA"/>
        </w:rPr>
        <w:t xml:space="preserve"> </w:t>
      </w:r>
      <w:r w:rsidRPr="003F6C9C">
        <w:rPr>
          <w:rFonts w:ascii="Times New Roman" w:hAnsi="Times New Roman"/>
          <w:sz w:val="24"/>
          <w:szCs w:val="24"/>
          <w:lang w:val="uk-UA" w:eastAsia="uk-UA"/>
        </w:rPr>
        <w:t xml:space="preserve">зростання/зменшення </w:t>
      </w:r>
      <w:r w:rsidRPr="003F6C9C">
        <w:rPr>
          <w:rFonts w:ascii="Times New Roman" w:hAnsi="Times New Roman"/>
          <w:bCs/>
          <w:sz w:val="24"/>
          <w:szCs w:val="24"/>
          <w:shd w:val="clear" w:color="auto" w:fill="FFFFFF"/>
          <w:lang w:val="uk-UA" w:eastAsia="uk-UA"/>
        </w:rPr>
        <w:t>валового прибутку</w:t>
      </w:r>
      <w:r w:rsidR="0069350E">
        <w:rPr>
          <w:rFonts w:ascii="Times New Roman" w:hAnsi="Times New Roman"/>
          <w:bCs/>
          <w:sz w:val="24"/>
          <w:szCs w:val="24"/>
          <w:shd w:val="clear" w:color="auto" w:fill="FFFFFF"/>
          <w:lang w:val="uk-UA" w:eastAsia="uk-UA"/>
        </w:rPr>
        <w:t xml:space="preserve"> </w:t>
      </w:r>
      <w:r w:rsidRPr="003F6C9C">
        <w:rPr>
          <w:rFonts w:ascii="Times New Roman" w:hAnsi="Times New Roman"/>
          <w:sz w:val="24"/>
          <w:szCs w:val="24"/>
          <w:shd w:val="clear" w:color="auto" w:fill="FFFFFF"/>
          <w:lang w:val="uk-UA" w:eastAsia="uk-UA"/>
        </w:rPr>
        <w:t xml:space="preserve">підприємства у </w:t>
      </w:r>
      <w:r w:rsidRPr="003F6C9C">
        <w:rPr>
          <w:rFonts w:ascii="Times New Roman" w:hAnsi="Times New Roman"/>
          <w:bCs/>
          <w:sz w:val="24"/>
          <w:szCs w:val="24"/>
          <w:shd w:val="clear" w:color="auto" w:fill="FFFFFF"/>
          <w:lang w:val="uk-UA" w:eastAsia="uk-UA"/>
        </w:rPr>
        <w:t>звітному періоді до попереднього року</w:t>
      </w:r>
      <w:r w:rsidRPr="003F6C9C">
        <w:rPr>
          <w:rFonts w:ascii="Times New Roman" w:hAnsi="Times New Roman"/>
          <w:sz w:val="24"/>
          <w:szCs w:val="24"/>
          <w:shd w:val="clear" w:color="auto" w:fill="FFFFFF"/>
          <w:lang w:val="uk-UA" w:eastAsia="uk-UA"/>
        </w:rPr>
        <w:t xml:space="preserve">. </w:t>
      </w:r>
    </w:p>
    <w:p w14:paraId="115480CD" w14:textId="577BD7D2" w:rsidR="003F6C9C" w:rsidRPr="003F6C9C" w:rsidRDefault="003F6C9C" w:rsidP="00E93D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781"/>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shd w:val="clear" w:color="auto" w:fill="FFFFFF"/>
          <w:lang w:val="uk-UA" w:eastAsia="uk-UA"/>
        </w:rPr>
      </w:pPr>
      <w:r w:rsidRPr="003F6C9C">
        <w:rPr>
          <w:rFonts w:ascii="Times New Roman" w:hAnsi="Times New Roman"/>
          <w:b/>
          <w:sz w:val="24"/>
          <w:szCs w:val="24"/>
          <w:lang w:val="uk-UA" w:eastAsia="uk-UA"/>
        </w:rPr>
        <w:t>Коефіцієнт приросту чистого прибутку (збитку) (</w:t>
      </w:r>
      <w:proofErr w:type="spellStart"/>
      <w:r w:rsidRPr="003F6C9C">
        <w:rPr>
          <w:rFonts w:ascii="Times New Roman" w:hAnsi="Times New Roman"/>
          <w:b/>
          <w:sz w:val="24"/>
          <w:szCs w:val="24"/>
          <w:lang w:val="uk-UA" w:eastAsia="uk-UA"/>
        </w:rPr>
        <w:t>Кч.пр</w:t>
      </w:r>
      <w:proofErr w:type="spellEnd"/>
      <w:r w:rsidRPr="003F6C9C">
        <w:rPr>
          <w:rFonts w:ascii="Times New Roman" w:hAnsi="Times New Roman"/>
          <w:b/>
          <w:sz w:val="24"/>
          <w:szCs w:val="24"/>
          <w:lang w:val="uk-UA" w:eastAsia="uk-UA"/>
        </w:rPr>
        <w:t>/</w:t>
      </w:r>
      <w:proofErr w:type="spellStart"/>
      <w:r w:rsidRPr="003F6C9C">
        <w:rPr>
          <w:rFonts w:ascii="Times New Roman" w:hAnsi="Times New Roman"/>
          <w:b/>
          <w:sz w:val="24"/>
          <w:szCs w:val="24"/>
          <w:lang w:val="uk-UA" w:eastAsia="uk-UA"/>
        </w:rPr>
        <w:t>зб</w:t>
      </w:r>
      <w:proofErr w:type="spellEnd"/>
      <w:r w:rsidRPr="003F6C9C">
        <w:rPr>
          <w:rFonts w:ascii="Times New Roman" w:hAnsi="Times New Roman"/>
          <w:b/>
          <w:sz w:val="24"/>
          <w:szCs w:val="24"/>
          <w:lang w:val="uk-UA" w:eastAsia="uk-UA"/>
        </w:rPr>
        <w:t xml:space="preserve">.) </w:t>
      </w:r>
      <w:r w:rsidRPr="003F6C9C">
        <w:rPr>
          <w:rFonts w:ascii="Times New Roman" w:hAnsi="Times New Roman"/>
          <w:sz w:val="24"/>
          <w:szCs w:val="24"/>
          <w:lang w:val="uk-UA" w:eastAsia="uk-UA"/>
        </w:rPr>
        <w:t>показує</w:t>
      </w:r>
      <w:r w:rsidRPr="003F6C9C">
        <w:rPr>
          <w:rFonts w:ascii="Times New Roman" w:hAnsi="Times New Roman"/>
          <w:b/>
          <w:sz w:val="24"/>
          <w:szCs w:val="24"/>
          <w:lang w:val="uk-UA" w:eastAsia="uk-UA"/>
        </w:rPr>
        <w:t xml:space="preserve">  </w:t>
      </w:r>
      <w:r w:rsidRPr="003F6C9C">
        <w:rPr>
          <w:rFonts w:ascii="Times New Roman" w:hAnsi="Times New Roman"/>
          <w:sz w:val="24"/>
          <w:szCs w:val="24"/>
          <w:lang w:val="uk-UA" w:eastAsia="uk-UA"/>
        </w:rPr>
        <w:t xml:space="preserve">зростання/зменшення </w:t>
      </w:r>
      <w:r w:rsidRPr="003F6C9C">
        <w:rPr>
          <w:rFonts w:ascii="Times New Roman" w:hAnsi="Times New Roman"/>
          <w:bCs/>
          <w:sz w:val="24"/>
          <w:szCs w:val="24"/>
          <w:shd w:val="clear" w:color="auto" w:fill="FFFFFF"/>
          <w:lang w:val="uk-UA" w:eastAsia="uk-UA"/>
        </w:rPr>
        <w:t>чистого прибутку</w:t>
      </w:r>
      <w:r w:rsidR="0069350E">
        <w:rPr>
          <w:rFonts w:ascii="Times New Roman" w:hAnsi="Times New Roman"/>
          <w:bCs/>
          <w:sz w:val="24"/>
          <w:szCs w:val="24"/>
          <w:shd w:val="clear" w:color="auto" w:fill="FFFFFF"/>
          <w:lang w:val="uk-UA" w:eastAsia="uk-UA"/>
        </w:rPr>
        <w:t xml:space="preserve"> </w:t>
      </w:r>
      <w:r w:rsidRPr="003F6C9C">
        <w:rPr>
          <w:rFonts w:ascii="Times New Roman" w:hAnsi="Times New Roman"/>
          <w:sz w:val="24"/>
          <w:szCs w:val="24"/>
          <w:shd w:val="clear" w:color="auto" w:fill="FFFFFF"/>
          <w:lang w:val="uk-UA" w:eastAsia="uk-UA"/>
        </w:rPr>
        <w:t xml:space="preserve">у </w:t>
      </w:r>
      <w:r w:rsidRPr="003F6C9C">
        <w:rPr>
          <w:rFonts w:ascii="Times New Roman" w:hAnsi="Times New Roman"/>
          <w:bCs/>
          <w:sz w:val="24"/>
          <w:szCs w:val="24"/>
          <w:shd w:val="clear" w:color="auto" w:fill="FFFFFF"/>
          <w:lang w:val="uk-UA" w:eastAsia="uk-UA"/>
        </w:rPr>
        <w:t>звітному періоді до попереднього</w:t>
      </w:r>
      <w:r w:rsidRPr="003F6C9C">
        <w:rPr>
          <w:rFonts w:ascii="Times New Roman" w:hAnsi="Times New Roman"/>
          <w:sz w:val="24"/>
          <w:szCs w:val="24"/>
          <w:shd w:val="clear" w:color="auto" w:fill="FFFFFF"/>
          <w:lang w:val="uk-UA" w:eastAsia="uk-UA"/>
        </w:rPr>
        <w:t xml:space="preserve">. </w:t>
      </w:r>
    </w:p>
    <w:p w14:paraId="71DE0353" w14:textId="77777777" w:rsidR="003F6C9C" w:rsidRPr="003F6C9C" w:rsidRDefault="003F6C9C" w:rsidP="00E93D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lang w:val="uk-UA" w:eastAsia="uk-UA"/>
        </w:rPr>
      </w:pPr>
      <w:r w:rsidRPr="003F6C9C">
        <w:rPr>
          <w:rFonts w:ascii="Times New Roman" w:hAnsi="Times New Roman"/>
          <w:b/>
          <w:sz w:val="24"/>
          <w:szCs w:val="24"/>
          <w:lang w:val="uk-UA" w:eastAsia="uk-UA"/>
        </w:rPr>
        <w:t>Коефіцієнт рентабельності активів (</w:t>
      </w:r>
      <w:proofErr w:type="spellStart"/>
      <w:r w:rsidRPr="003F6C9C">
        <w:rPr>
          <w:rFonts w:ascii="Times New Roman" w:hAnsi="Times New Roman"/>
          <w:b/>
          <w:sz w:val="24"/>
          <w:szCs w:val="24"/>
          <w:lang w:val="uk-UA" w:eastAsia="uk-UA"/>
        </w:rPr>
        <w:t>Кр.а</w:t>
      </w:r>
      <w:proofErr w:type="spellEnd"/>
      <w:r w:rsidRPr="003F6C9C">
        <w:rPr>
          <w:rFonts w:ascii="Times New Roman" w:hAnsi="Times New Roman"/>
          <w:b/>
          <w:sz w:val="24"/>
          <w:szCs w:val="24"/>
          <w:lang w:val="uk-UA" w:eastAsia="uk-UA"/>
        </w:rPr>
        <w:t>.)</w:t>
      </w:r>
      <w:r w:rsidRPr="003F6C9C">
        <w:rPr>
          <w:rFonts w:ascii="Courier New" w:hAnsi="Courier New" w:cs="Courier New"/>
          <w:sz w:val="20"/>
          <w:szCs w:val="20"/>
          <w:lang w:val="uk-UA" w:eastAsia="uk-UA"/>
        </w:rPr>
        <w:t xml:space="preserve"> </w:t>
      </w:r>
      <w:r w:rsidRPr="003F6C9C">
        <w:rPr>
          <w:rFonts w:ascii="Times New Roman" w:hAnsi="Times New Roman"/>
          <w:b/>
          <w:sz w:val="24"/>
          <w:szCs w:val="24"/>
          <w:lang w:val="uk-UA" w:eastAsia="uk-UA"/>
        </w:rPr>
        <w:t>-</w:t>
      </w:r>
      <w:r w:rsidRPr="003F6C9C">
        <w:rPr>
          <w:rFonts w:ascii="Times New Roman" w:hAnsi="Times New Roman"/>
          <w:sz w:val="24"/>
          <w:szCs w:val="24"/>
          <w:lang w:val="uk-UA" w:eastAsia="uk-UA"/>
        </w:rPr>
        <w:t xml:space="preserve"> це фінансовий показник, який відображає ефективність використання активів підприємства для генерування прибутку. Цей коефіцієнт показує, скільки чистого прибутку підприємство отримує на кожну гривню активів, що дозволяє оцінити, наскільки ефективно компанія використовує свої ресурси. Зменшення цього показника може свідчити про затримання темпів економічного зростання та розвитку підприємства. Оптимальне значення показника &gt; 0, що прямує до збільшення. </w:t>
      </w:r>
    </w:p>
    <w:p w14:paraId="6D327299" w14:textId="33C7B5A9" w:rsidR="003F6C9C" w:rsidRPr="003F6C9C" w:rsidRDefault="003F6C9C" w:rsidP="00E93D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lang w:val="uk-UA" w:eastAsia="uk-UA"/>
        </w:rPr>
      </w:pPr>
      <w:r w:rsidRPr="003F6C9C">
        <w:rPr>
          <w:rFonts w:ascii="Times New Roman" w:hAnsi="Times New Roman"/>
          <w:b/>
          <w:sz w:val="24"/>
          <w:szCs w:val="24"/>
          <w:lang w:val="uk-UA" w:eastAsia="uk-UA"/>
        </w:rPr>
        <w:t>Коефіцієнт рентабельності власного капіталу (</w:t>
      </w:r>
      <w:proofErr w:type="spellStart"/>
      <w:r w:rsidRPr="003F6C9C">
        <w:rPr>
          <w:rFonts w:ascii="Times New Roman" w:hAnsi="Times New Roman"/>
          <w:b/>
          <w:sz w:val="24"/>
          <w:szCs w:val="24"/>
          <w:lang w:val="uk-UA" w:eastAsia="uk-UA"/>
        </w:rPr>
        <w:t>Кр.в.к</w:t>
      </w:r>
      <w:proofErr w:type="spellEnd"/>
      <w:r w:rsidRPr="003F6C9C">
        <w:rPr>
          <w:rFonts w:ascii="Times New Roman" w:hAnsi="Times New Roman"/>
          <w:b/>
          <w:sz w:val="24"/>
          <w:szCs w:val="24"/>
          <w:lang w:val="uk-UA" w:eastAsia="uk-UA"/>
        </w:rPr>
        <w:t>.)</w:t>
      </w:r>
      <w:r w:rsidRPr="003F6C9C">
        <w:rPr>
          <w:rFonts w:ascii="Times New Roman" w:hAnsi="Times New Roman"/>
          <w:sz w:val="24"/>
          <w:szCs w:val="24"/>
          <w:lang w:val="uk-UA" w:eastAsia="uk-UA"/>
        </w:rPr>
        <w:t xml:space="preserve"> показує частку чистого прибутку у власному капіталі. Високий коефіцієнт вказує на прибуткову діяльність підприємства та його інвестиційну привабливість. Цей коефіцієнт характеризує ефективність укладення коштів у підприємство. Оптимальне значення показника &gt; 0, що прямує до збільшення (0,13 - 0,24).</w:t>
      </w:r>
    </w:p>
    <w:p w14:paraId="436343B4" w14:textId="77777777" w:rsidR="003F6C9C" w:rsidRPr="003F6C9C" w:rsidRDefault="003F6C9C" w:rsidP="00E93D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lang w:val="uk-UA" w:eastAsia="uk-UA"/>
        </w:rPr>
      </w:pPr>
      <w:r w:rsidRPr="003F6C9C">
        <w:rPr>
          <w:rFonts w:ascii="Times New Roman" w:hAnsi="Times New Roman"/>
          <w:b/>
          <w:sz w:val="24"/>
          <w:szCs w:val="24"/>
          <w:lang w:val="uk-UA" w:eastAsia="uk-UA"/>
        </w:rPr>
        <w:t>Коефіцієнт рентабельності діяльності (</w:t>
      </w:r>
      <w:proofErr w:type="spellStart"/>
      <w:r w:rsidRPr="003F6C9C">
        <w:rPr>
          <w:rFonts w:ascii="Times New Roman" w:hAnsi="Times New Roman"/>
          <w:b/>
          <w:sz w:val="24"/>
          <w:szCs w:val="24"/>
          <w:lang w:val="uk-UA" w:eastAsia="uk-UA"/>
        </w:rPr>
        <w:t>Кр.р</w:t>
      </w:r>
      <w:proofErr w:type="spellEnd"/>
      <w:r w:rsidRPr="003F6C9C">
        <w:rPr>
          <w:rFonts w:ascii="Times New Roman" w:hAnsi="Times New Roman"/>
          <w:b/>
          <w:sz w:val="24"/>
          <w:szCs w:val="24"/>
          <w:lang w:val="uk-UA" w:eastAsia="uk-UA"/>
        </w:rPr>
        <w:t>.)</w:t>
      </w:r>
      <w:r w:rsidRPr="003F6C9C">
        <w:rPr>
          <w:rFonts w:ascii="Times New Roman" w:hAnsi="Times New Roman"/>
          <w:sz w:val="24"/>
          <w:szCs w:val="24"/>
          <w:lang w:val="uk-UA" w:eastAsia="uk-UA"/>
        </w:rPr>
        <w:t xml:space="preserve"> показує наявність можливостей підприємства до відтворення та розширення виробництва і характеризує прибутковість діяльності підприємства. Оптимальне значення показника &gt; 0, що прямує до збільшення.</w:t>
      </w:r>
    </w:p>
    <w:p w14:paraId="52292E6D" w14:textId="77777777" w:rsidR="003F6C9C" w:rsidRPr="003F6C9C" w:rsidRDefault="003F6C9C" w:rsidP="00E93D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781"/>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lang w:val="uk-UA" w:eastAsia="uk-UA"/>
        </w:rPr>
      </w:pPr>
      <w:r w:rsidRPr="003F6C9C">
        <w:rPr>
          <w:rFonts w:ascii="Times New Roman" w:hAnsi="Times New Roman"/>
          <w:b/>
          <w:sz w:val="24"/>
          <w:szCs w:val="24"/>
          <w:lang w:val="uk-UA" w:eastAsia="uk-UA"/>
        </w:rPr>
        <w:t>Коефіцієнт покриття (</w:t>
      </w:r>
      <w:proofErr w:type="spellStart"/>
      <w:r w:rsidRPr="003F6C9C">
        <w:rPr>
          <w:rFonts w:ascii="Times New Roman" w:hAnsi="Times New Roman"/>
          <w:b/>
          <w:sz w:val="24"/>
          <w:szCs w:val="24"/>
          <w:lang w:val="uk-UA" w:eastAsia="uk-UA"/>
        </w:rPr>
        <w:t>Кп</w:t>
      </w:r>
      <w:proofErr w:type="spellEnd"/>
      <w:r w:rsidRPr="003F6C9C">
        <w:rPr>
          <w:rFonts w:ascii="Times New Roman" w:hAnsi="Times New Roman"/>
          <w:b/>
          <w:sz w:val="24"/>
          <w:szCs w:val="24"/>
          <w:lang w:val="uk-UA" w:eastAsia="uk-UA"/>
        </w:rPr>
        <w:t>.)</w:t>
      </w:r>
      <w:r w:rsidRPr="003F6C9C">
        <w:rPr>
          <w:rFonts w:ascii="Times New Roman" w:hAnsi="Times New Roman"/>
          <w:sz w:val="24"/>
          <w:szCs w:val="24"/>
          <w:lang w:val="uk-UA" w:eastAsia="uk-UA"/>
        </w:rPr>
        <w:t xml:space="preserve"> визначає співвідношення усіх поточних  активів  до поточних зобов'язань і характеризує достатність  оборотних  засобів  підприємства для погашення своїх боргів протягом року. Значення </w:t>
      </w:r>
      <w:proofErr w:type="spellStart"/>
      <w:r w:rsidRPr="003F6C9C">
        <w:rPr>
          <w:rFonts w:ascii="Times New Roman" w:hAnsi="Times New Roman"/>
          <w:sz w:val="24"/>
          <w:szCs w:val="24"/>
          <w:lang w:val="uk-UA" w:eastAsia="uk-UA"/>
        </w:rPr>
        <w:t>Кп</w:t>
      </w:r>
      <w:proofErr w:type="spellEnd"/>
      <w:r w:rsidRPr="003F6C9C">
        <w:rPr>
          <w:rFonts w:ascii="Times New Roman" w:hAnsi="Times New Roman"/>
          <w:sz w:val="24"/>
          <w:szCs w:val="24"/>
          <w:lang w:val="uk-UA" w:eastAsia="uk-UA"/>
        </w:rPr>
        <w:t xml:space="preserve">. у межах 1-1,5 свідчить про  те, що підприємство своєчасно ліквідує борги. Критичне значення </w:t>
      </w:r>
      <w:proofErr w:type="spellStart"/>
      <w:r w:rsidRPr="003F6C9C">
        <w:rPr>
          <w:rFonts w:ascii="Times New Roman" w:hAnsi="Times New Roman"/>
          <w:sz w:val="24"/>
          <w:szCs w:val="24"/>
          <w:lang w:val="uk-UA" w:eastAsia="uk-UA"/>
        </w:rPr>
        <w:t>Кп</w:t>
      </w:r>
      <w:proofErr w:type="spellEnd"/>
      <w:r w:rsidRPr="003F6C9C">
        <w:rPr>
          <w:rFonts w:ascii="Times New Roman" w:hAnsi="Times New Roman"/>
          <w:sz w:val="24"/>
          <w:szCs w:val="24"/>
          <w:lang w:val="uk-UA" w:eastAsia="uk-UA"/>
        </w:rPr>
        <w:t xml:space="preserve">.=1. Якщо </w:t>
      </w:r>
      <w:proofErr w:type="spellStart"/>
      <w:r w:rsidRPr="003F6C9C">
        <w:rPr>
          <w:rFonts w:ascii="Times New Roman" w:hAnsi="Times New Roman"/>
          <w:sz w:val="24"/>
          <w:szCs w:val="24"/>
          <w:lang w:val="uk-UA" w:eastAsia="uk-UA"/>
        </w:rPr>
        <w:t>Кп</w:t>
      </w:r>
      <w:proofErr w:type="spellEnd"/>
      <w:r w:rsidRPr="003F6C9C">
        <w:rPr>
          <w:rFonts w:ascii="Times New Roman" w:hAnsi="Times New Roman"/>
          <w:sz w:val="24"/>
          <w:szCs w:val="24"/>
          <w:lang w:val="uk-UA" w:eastAsia="uk-UA"/>
        </w:rPr>
        <w:t>. &lt; 1, це вказує на недостатню ліквідність, що потребує додаткового аналізу причин зниження та вжиття заходів для уникнення ризику банкрутства. У таких випадках важливо оцінити структуру активів і зобов'язань, а також розробити стратегії покращення фінансового стану підприємства.</w:t>
      </w:r>
    </w:p>
    <w:p w14:paraId="10E6E3DE" w14:textId="77777777" w:rsidR="003F6C9C" w:rsidRPr="003F6C9C" w:rsidRDefault="003F6C9C" w:rsidP="00E93D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781"/>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lang w:val="uk-UA" w:eastAsia="uk-UA"/>
        </w:rPr>
      </w:pPr>
      <w:r w:rsidRPr="003F6C9C">
        <w:rPr>
          <w:rFonts w:ascii="Times New Roman" w:hAnsi="Times New Roman"/>
          <w:b/>
          <w:sz w:val="24"/>
          <w:szCs w:val="24"/>
          <w:lang w:val="uk-UA" w:eastAsia="uk-UA"/>
        </w:rPr>
        <w:t>Коефіцієнт фінансової стійкості (</w:t>
      </w:r>
      <w:proofErr w:type="spellStart"/>
      <w:r w:rsidRPr="003F6C9C">
        <w:rPr>
          <w:rFonts w:ascii="Times New Roman" w:hAnsi="Times New Roman"/>
          <w:b/>
          <w:sz w:val="24"/>
          <w:szCs w:val="24"/>
          <w:lang w:val="uk-UA" w:eastAsia="uk-UA"/>
        </w:rPr>
        <w:t>Кф.с</w:t>
      </w:r>
      <w:proofErr w:type="spellEnd"/>
      <w:r w:rsidRPr="003F6C9C">
        <w:rPr>
          <w:rFonts w:ascii="Times New Roman" w:hAnsi="Times New Roman"/>
          <w:b/>
          <w:sz w:val="24"/>
          <w:szCs w:val="24"/>
          <w:lang w:val="uk-UA" w:eastAsia="uk-UA"/>
        </w:rPr>
        <w:t>)</w:t>
      </w:r>
      <w:r w:rsidRPr="003F6C9C">
        <w:rPr>
          <w:rFonts w:ascii="Times New Roman" w:hAnsi="Times New Roman"/>
          <w:sz w:val="24"/>
          <w:szCs w:val="24"/>
          <w:lang w:val="uk-UA" w:eastAsia="uk-UA"/>
        </w:rPr>
        <w:t xml:space="preserve"> характеризує співвідношення власних та позикових коштів. Перевищення власних коштів над позиковими вказує на те, що підприємство має достатній рівень фінансової стійкості і відносно незалежне від зовнішніх фінансових джерел. Частина власного капіталу в загальній сумі фінансових ресурсів повинна бути не менше 50%, тобто нормативне значення </w:t>
      </w:r>
      <w:proofErr w:type="spellStart"/>
      <w:r w:rsidRPr="003F6C9C">
        <w:rPr>
          <w:rFonts w:ascii="Times New Roman" w:hAnsi="Times New Roman"/>
          <w:sz w:val="24"/>
          <w:szCs w:val="24"/>
          <w:lang w:val="uk-UA" w:eastAsia="uk-UA"/>
        </w:rPr>
        <w:t>Кф.с</w:t>
      </w:r>
      <w:proofErr w:type="spellEnd"/>
      <w:r w:rsidRPr="003F6C9C">
        <w:rPr>
          <w:rFonts w:ascii="Times New Roman" w:hAnsi="Times New Roman"/>
          <w:sz w:val="24"/>
          <w:szCs w:val="24"/>
          <w:lang w:val="uk-UA" w:eastAsia="uk-UA"/>
        </w:rPr>
        <w:t xml:space="preserve">. повинно бути не меншим 1. Якщо </w:t>
      </w:r>
      <w:proofErr w:type="spellStart"/>
      <w:r w:rsidRPr="003F6C9C">
        <w:rPr>
          <w:rFonts w:ascii="Times New Roman" w:hAnsi="Times New Roman"/>
          <w:sz w:val="24"/>
          <w:szCs w:val="24"/>
          <w:lang w:val="uk-UA" w:eastAsia="uk-UA"/>
        </w:rPr>
        <w:t>Кф.с</w:t>
      </w:r>
      <w:proofErr w:type="spellEnd"/>
      <w:r w:rsidRPr="003F6C9C">
        <w:rPr>
          <w:rFonts w:ascii="Times New Roman" w:hAnsi="Times New Roman"/>
          <w:sz w:val="24"/>
          <w:szCs w:val="24"/>
          <w:lang w:val="uk-UA" w:eastAsia="uk-UA"/>
        </w:rPr>
        <w:t xml:space="preserve">. менше 1, то проводиться додатковий аналіз з метою виявлення причин зменшення фінансової стабільності (зниження виручки, зменшення прибутку, необґрунтоване збільшення матеріальних запасів тощо). </w:t>
      </w:r>
    </w:p>
    <w:p w14:paraId="654BB21B" w14:textId="77777777" w:rsidR="003F6C9C" w:rsidRPr="003F6C9C" w:rsidRDefault="003F6C9C" w:rsidP="00E93D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shd w:val="clear" w:color="auto" w:fill="FFFFFF"/>
          <w:lang w:val="uk-UA" w:eastAsia="uk-UA"/>
        </w:rPr>
      </w:pPr>
      <w:r w:rsidRPr="003F6C9C">
        <w:rPr>
          <w:rFonts w:ascii="Times New Roman" w:hAnsi="Times New Roman"/>
          <w:sz w:val="24"/>
          <w:szCs w:val="24"/>
          <w:shd w:val="clear" w:color="auto" w:fill="FFFFFF"/>
          <w:lang w:val="uk-UA" w:eastAsia="uk-UA"/>
        </w:rPr>
        <w:t>У своїй діяльності комунальні підприємства Хмельницької міської територіальної громади керуються затвердженим фінансовим планом на поточний рік, який є основним фінансово-плановим документом підприємства. Відповідно до фінансового плану, підприємство прогнозує та отримує доходи, здійснює витрати, визначає джерела та напрями використання фінансових ресурсів для забезпечення виконання своїх статутних завдань протягом фінансового року.</w:t>
      </w:r>
    </w:p>
    <w:p w14:paraId="23FCA288" w14:textId="77777777" w:rsidR="003F6C9C" w:rsidRPr="003F6C9C" w:rsidRDefault="003F6C9C" w:rsidP="00E93D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shd w:val="clear" w:color="auto" w:fill="FFFFFF"/>
          <w:lang w:val="uk-UA" w:eastAsia="uk-UA"/>
        </w:rPr>
      </w:pPr>
      <w:r w:rsidRPr="003F6C9C">
        <w:rPr>
          <w:rFonts w:ascii="Times New Roman" w:hAnsi="Times New Roman"/>
          <w:sz w:val="24"/>
          <w:szCs w:val="24"/>
          <w:shd w:val="clear" w:color="auto" w:fill="FFFFFF"/>
          <w:lang w:val="uk-UA" w:eastAsia="uk-UA"/>
        </w:rPr>
        <w:t xml:space="preserve">Фінансовий план визначає обсяг фінансових результатів підприємства, а також сумарну потребу у фінансових ресурсах для забезпечення планованого розвитку виробничих </w:t>
      </w:r>
      <w:proofErr w:type="spellStart"/>
      <w:r w:rsidRPr="003F6C9C">
        <w:rPr>
          <w:rFonts w:ascii="Times New Roman" w:hAnsi="Times New Roman"/>
          <w:sz w:val="24"/>
          <w:szCs w:val="24"/>
          <w:shd w:val="clear" w:color="auto" w:fill="FFFFFF"/>
          <w:lang w:val="uk-UA" w:eastAsia="uk-UA"/>
        </w:rPr>
        <w:t>потужностей</w:t>
      </w:r>
      <w:proofErr w:type="spellEnd"/>
      <w:r w:rsidRPr="003F6C9C">
        <w:rPr>
          <w:rFonts w:ascii="Times New Roman" w:hAnsi="Times New Roman"/>
          <w:sz w:val="24"/>
          <w:szCs w:val="24"/>
          <w:shd w:val="clear" w:color="auto" w:fill="FFFFFF"/>
          <w:lang w:val="uk-UA" w:eastAsia="uk-UA"/>
        </w:rPr>
        <w:t xml:space="preserve">, виконання фінансових зобов’язань перед кредиторами, досягнення соціальних цілей та забезпечення матеріального стимулювання працівників. Фінансовий план має забезпечувати </w:t>
      </w:r>
      <w:r w:rsidRPr="003F6C9C">
        <w:rPr>
          <w:rFonts w:ascii="Times New Roman" w:hAnsi="Times New Roman"/>
          <w:sz w:val="24"/>
          <w:szCs w:val="24"/>
          <w:shd w:val="clear" w:color="auto" w:fill="FFFFFF"/>
          <w:lang w:val="uk-UA" w:eastAsia="uk-UA"/>
        </w:rPr>
        <w:lastRenderedPageBreak/>
        <w:t>збалансованість доходів і витрат підприємства, ефективність використання фінансових ресурсів і сприяти економічній стабільності підприємства.</w:t>
      </w:r>
    </w:p>
    <w:p w14:paraId="2DF40463" w14:textId="77777777" w:rsidR="003F6C9C" w:rsidRPr="003F6C9C" w:rsidRDefault="003F6C9C" w:rsidP="00E93D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shd w:val="clear" w:color="auto" w:fill="FFFFFF"/>
          <w:lang w:val="uk-UA" w:eastAsia="uk-UA"/>
        </w:rPr>
      </w:pPr>
      <w:r w:rsidRPr="003F6C9C">
        <w:rPr>
          <w:rFonts w:ascii="Times New Roman" w:hAnsi="Times New Roman"/>
          <w:sz w:val="24"/>
          <w:szCs w:val="24"/>
          <w:shd w:val="clear" w:color="auto" w:fill="FFFFFF"/>
          <w:lang w:val="uk-UA" w:eastAsia="uk-UA"/>
        </w:rPr>
        <w:t xml:space="preserve"> </w:t>
      </w:r>
    </w:p>
    <w:p w14:paraId="4746ACF0" w14:textId="77777777" w:rsidR="003F6C9C" w:rsidRPr="003F6C9C" w:rsidRDefault="003F6C9C" w:rsidP="00E93D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shd w:val="clear" w:color="auto" w:fill="FFFFFF"/>
          <w:lang w:val="uk-UA" w:eastAsia="uk-UA"/>
        </w:rPr>
      </w:pPr>
      <w:r w:rsidRPr="003F6C9C">
        <w:rPr>
          <w:rFonts w:ascii="Times New Roman" w:hAnsi="Times New Roman"/>
          <w:sz w:val="24"/>
          <w:szCs w:val="24"/>
          <w:shd w:val="clear" w:color="auto" w:fill="FFFFFF"/>
          <w:lang w:val="uk-UA" w:eastAsia="uk-UA"/>
        </w:rPr>
        <w:t>Фінансовий план також дозволяє виявити резерви для збільшення власних фінансових ресурсів та розробити заходи для їх раціонального використання. Аналіз виконання фінансового плану сприяє ефективному контролю за витратами підприємства та впровадженню режиму економії, що є одним із важливих завдань управління комунальними підприємствами в умовах воєнного стану та  обмежених фінансових ресурсах.</w:t>
      </w:r>
    </w:p>
    <w:p w14:paraId="7D656034" w14:textId="77777777" w:rsidR="003F6C9C" w:rsidRPr="003F6C9C" w:rsidRDefault="003F6C9C" w:rsidP="00E93D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shd w:val="clear" w:color="auto" w:fill="FFFFFF"/>
          <w:lang w:val="uk-UA" w:eastAsia="uk-UA"/>
        </w:rPr>
      </w:pPr>
      <w:r w:rsidRPr="003F6C9C">
        <w:rPr>
          <w:rFonts w:ascii="Times New Roman" w:hAnsi="Times New Roman"/>
          <w:sz w:val="24"/>
          <w:szCs w:val="24"/>
          <w:shd w:val="clear" w:color="auto" w:fill="FFFFFF"/>
          <w:lang w:val="uk-UA" w:eastAsia="uk-UA"/>
        </w:rPr>
        <w:t>Таким чином, звіти про виконання фінансових планів підприємства, подані на розгляд суб’єкту управління – міській раді, слугують основою для проведення аналізу результатів діяльності підприємства, включаючи виявлення суттєвих відхилень фактичних показників від запланованих. У таблиці 7 представлено розрахунок оціночного балу виконання фінансового плану підприємства.</w:t>
      </w:r>
    </w:p>
    <w:p w14:paraId="3528B61C" w14:textId="77777777" w:rsidR="003F6C9C" w:rsidRPr="003F6C9C" w:rsidRDefault="003F6C9C" w:rsidP="003F6C9C">
      <w:pPr>
        <w:spacing w:after="0" w:line="240" w:lineRule="auto"/>
        <w:ind w:firstLine="709"/>
        <w:jc w:val="right"/>
        <w:rPr>
          <w:rFonts w:ascii="Times New Roman" w:hAnsi="Times New Roman"/>
          <w:sz w:val="24"/>
          <w:szCs w:val="24"/>
          <w:lang w:val="uk-UA" w:eastAsia="uk-UA"/>
        </w:rPr>
      </w:pPr>
    </w:p>
    <w:p w14:paraId="75DF1687" w14:textId="77777777" w:rsidR="003F6C9C" w:rsidRPr="003F6C9C" w:rsidRDefault="003F6C9C" w:rsidP="003F6C9C">
      <w:pPr>
        <w:spacing w:after="0" w:line="240" w:lineRule="auto"/>
        <w:ind w:firstLine="709"/>
        <w:jc w:val="right"/>
        <w:rPr>
          <w:rFonts w:ascii="Times New Roman" w:hAnsi="Times New Roman"/>
          <w:sz w:val="24"/>
          <w:szCs w:val="24"/>
          <w:lang w:val="uk-UA" w:eastAsia="uk-UA"/>
        </w:rPr>
      </w:pPr>
      <w:r w:rsidRPr="003F6C9C">
        <w:rPr>
          <w:rFonts w:ascii="Times New Roman" w:hAnsi="Times New Roman"/>
          <w:sz w:val="24"/>
          <w:szCs w:val="24"/>
          <w:lang w:val="uk-UA" w:eastAsia="uk-UA"/>
        </w:rPr>
        <w:t>Таблиця 7</w:t>
      </w:r>
    </w:p>
    <w:p w14:paraId="0BCA34CF" w14:textId="77777777" w:rsidR="003F6C9C" w:rsidRPr="003F6C9C" w:rsidRDefault="003F6C9C" w:rsidP="003F6C9C">
      <w:pPr>
        <w:spacing w:after="0" w:line="240" w:lineRule="auto"/>
        <w:ind w:firstLine="709"/>
        <w:jc w:val="center"/>
        <w:rPr>
          <w:rFonts w:ascii="Times New Roman" w:hAnsi="Times New Roman"/>
          <w:b/>
          <w:sz w:val="28"/>
          <w:szCs w:val="28"/>
          <w:lang w:val="uk-UA" w:eastAsia="uk-UA"/>
        </w:rPr>
      </w:pPr>
      <w:r w:rsidRPr="003F6C9C">
        <w:rPr>
          <w:rFonts w:ascii="Times New Roman" w:hAnsi="Times New Roman"/>
          <w:b/>
          <w:sz w:val="24"/>
          <w:szCs w:val="24"/>
          <w:lang w:val="uk-UA" w:eastAsia="uk-UA"/>
        </w:rPr>
        <w:t>Оцінка виконання фінансового плану за окремими показниками</w:t>
      </w:r>
    </w:p>
    <w:tbl>
      <w:tblPr>
        <w:tblStyle w:val="ac"/>
        <w:tblW w:w="0" w:type="auto"/>
        <w:jc w:val="center"/>
        <w:tblLook w:val="04A0" w:firstRow="1" w:lastRow="0" w:firstColumn="1" w:lastColumn="0" w:noHBand="0" w:noVBand="1"/>
      </w:tblPr>
      <w:tblGrid>
        <w:gridCol w:w="620"/>
        <w:gridCol w:w="3598"/>
        <w:gridCol w:w="1580"/>
        <w:gridCol w:w="3028"/>
        <w:gridCol w:w="1352"/>
      </w:tblGrid>
      <w:tr w:rsidR="003F6C9C" w:rsidRPr="003F6C9C" w14:paraId="0AB1D530" w14:textId="77777777" w:rsidTr="006617AB">
        <w:trPr>
          <w:trHeight w:val="685"/>
          <w:jc w:val="center"/>
        </w:trPr>
        <w:tc>
          <w:tcPr>
            <w:tcW w:w="620" w:type="dxa"/>
          </w:tcPr>
          <w:p w14:paraId="6758B0AE" w14:textId="77777777" w:rsidR="003F6C9C" w:rsidRPr="003F6C9C" w:rsidRDefault="003F6C9C" w:rsidP="00E4358C">
            <w:pPr>
              <w:spacing w:after="0" w:line="240" w:lineRule="auto"/>
              <w:ind w:left="-8" w:right="-50"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 з/п</w:t>
            </w:r>
          </w:p>
        </w:tc>
        <w:tc>
          <w:tcPr>
            <w:tcW w:w="3598" w:type="dxa"/>
          </w:tcPr>
          <w:p w14:paraId="507EE7FD" w14:textId="77777777" w:rsidR="003F6C9C" w:rsidRPr="003F6C9C" w:rsidRDefault="003F6C9C" w:rsidP="00E4358C">
            <w:pPr>
              <w:spacing w:after="0" w:line="240" w:lineRule="auto"/>
              <w:ind w:left="-8" w:right="-50"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Назва показника</w:t>
            </w:r>
          </w:p>
        </w:tc>
        <w:tc>
          <w:tcPr>
            <w:tcW w:w="1580" w:type="dxa"/>
          </w:tcPr>
          <w:p w14:paraId="2F96BA84" w14:textId="77777777" w:rsidR="003F6C9C" w:rsidRPr="003F6C9C" w:rsidRDefault="003F6C9C" w:rsidP="00E4358C">
            <w:pPr>
              <w:spacing w:after="0" w:line="240" w:lineRule="auto"/>
              <w:ind w:left="-8" w:right="-50"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Коефіцієнт зростання (факт/ план)</w:t>
            </w:r>
          </w:p>
        </w:tc>
        <w:tc>
          <w:tcPr>
            <w:tcW w:w="3028" w:type="dxa"/>
          </w:tcPr>
          <w:p w14:paraId="447E191E" w14:textId="77777777" w:rsidR="003F6C9C" w:rsidRPr="003F6C9C" w:rsidRDefault="003F6C9C" w:rsidP="00E4358C">
            <w:pPr>
              <w:spacing w:after="0" w:line="240" w:lineRule="auto"/>
              <w:ind w:left="-8" w:right="-50"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Критерії оцінювання</w:t>
            </w:r>
          </w:p>
        </w:tc>
        <w:tc>
          <w:tcPr>
            <w:tcW w:w="1352" w:type="dxa"/>
          </w:tcPr>
          <w:p w14:paraId="34967275" w14:textId="77777777" w:rsidR="003F6C9C" w:rsidRPr="003F6C9C" w:rsidRDefault="003F6C9C" w:rsidP="00E4358C">
            <w:pPr>
              <w:spacing w:after="0" w:line="240" w:lineRule="auto"/>
              <w:ind w:left="-8" w:right="-50"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Оціночний бал</w:t>
            </w:r>
          </w:p>
        </w:tc>
      </w:tr>
      <w:tr w:rsidR="003F6C9C" w:rsidRPr="003F6C9C" w14:paraId="34391D3F" w14:textId="77777777" w:rsidTr="006617AB">
        <w:trPr>
          <w:trHeight w:val="233"/>
          <w:jc w:val="center"/>
        </w:trPr>
        <w:tc>
          <w:tcPr>
            <w:tcW w:w="620" w:type="dxa"/>
          </w:tcPr>
          <w:p w14:paraId="634C4E61" w14:textId="77777777" w:rsidR="003F6C9C" w:rsidRPr="003F6C9C" w:rsidRDefault="003F6C9C" w:rsidP="00E4358C">
            <w:pPr>
              <w:spacing w:after="0" w:line="240" w:lineRule="auto"/>
              <w:ind w:left="-8" w:right="-50"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1</w:t>
            </w:r>
          </w:p>
        </w:tc>
        <w:tc>
          <w:tcPr>
            <w:tcW w:w="3598" w:type="dxa"/>
          </w:tcPr>
          <w:p w14:paraId="0167C512" w14:textId="77777777" w:rsidR="003F6C9C" w:rsidRPr="003F6C9C" w:rsidRDefault="003F6C9C" w:rsidP="00E4358C">
            <w:pPr>
              <w:spacing w:after="0" w:line="240" w:lineRule="auto"/>
              <w:ind w:left="-8" w:right="-50"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2</w:t>
            </w:r>
          </w:p>
        </w:tc>
        <w:tc>
          <w:tcPr>
            <w:tcW w:w="1580" w:type="dxa"/>
          </w:tcPr>
          <w:p w14:paraId="04FFF140" w14:textId="77777777" w:rsidR="003F6C9C" w:rsidRPr="003F6C9C" w:rsidRDefault="003F6C9C" w:rsidP="00E4358C">
            <w:pPr>
              <w:spacing w:after="0" w:line="240" w:lineRule="auto"/>
              <w:ind w:left="-8" w:right="-50"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3</w:t>
            </w:r>
          </w:p>
        </w:tc>
        <w:tc>
          <w:tcPr>
            <w:tcW w:w="3028" w:type="dxa"/>
          </w:tcPr>
          <w:p w14:paraId="69D6D015" w14:textId="77777777" w:rsidR="003F6C9C" w:rsidRPr="003F6C9C" w:rsidRDefault="003F6C9C" w:rsidP="00E4358C">
            <w:pPr>
              <w:spacing w:after="0" w:line="240" w:lineRule="auto"/>
              <w:ind w:left="-8" w:right="-50"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4</w:t>
            </w:r>
          </w:p>
        </w:tc>
        <w:tc>
          <w:tcPr>
            <w:tcW w:w="1352" w:type="dxa"/>
          </w:tcPr>
          <w:p w14:paraId="70F9A4ED" w14:textId="77777777" w:rsidR="003F6C9C" w:rsidRPr="003F6C9C" w:rsidRDefault="003F6C9C" w:rsidP="00E4358C">
            <w:pPr>
              <w:spacing w:after="0" w:line="240" w:lineRule="auto"/>
              <w:ind w:left="-8" w:right="-50"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5</w:t>
            </w:r>
          </w:p>
        </w:tc>
      </w:tr>
      <w:tr w:rsidR="003F6C9C" w:rsidRPr="003F6C9C" w14:paraId="55838773" w14:textId="77777777" w:rsidTr="006617AB">
        <w:trPr>
          <w:trHeight w:val="353"/>
          <w:jc w:val="center"/>
        </w:trPr>
        <w:tc>
          <w:tcPr>
            <w:tcW w:w="620" w:type="dxa"/>
          </w:tcPr>
          <w:p w14:paraId="0E36A6FD" w14:textId="77777777" w:rsidR="003F6C9C" w:rsidRPr="003F6C9C" w:rsidRDefault="003F6C9C" w:rsidP="00E4358C">
            <w:pPr>
              <w:spacing w:after="0" w:line="240" w:lineRule="auto"/>
              <w:ind w:left="-8" w:right="-50"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1</w:t>
            </w:r>
          </w:p>
        </w:tc>
        <w:tc>
          <w:tcPr>
            <w:tcW w:w="3598" w:type="dxa"/>
          </w:tcPr>
          <w:p w14:paraId="5C9BF71E" w14:textId="77777777" w:rsidR="003F6C9C" w:rsidRPr="003F6C9C" w:rsidRDefault="003F6C9C" w:rsidP="00E4358C">
            <w:pPr>
              <w:spacing w:after="0" w:line="240" w:lineRule="auto"/>
              <w:ind w:left="-8" w:right="-50" w:firstLine="0"/>
              <w:rPr>
                <w:rFonts w:ascii="Times New Roman" w:hAnsi="Times New Roman"/>
                <w:sz w:val="20"/>
                <w:szCs w:val="20"/>
                <w:lang w:val="uk-UA" w:eastAsia="uk-UA"/>
              </w:rPr>
            </w:pPr>
            <w:r w:rsidRPr="003F6C9C">
              <w:rPr>
                <w:rFonts w:ascii="Times New Roman" w:hAnsi="Times New Roman"/>
                <w:sz w:val="20"/>
                <w:szCs w:val="20"/>
                <w:lang w:val="uk-UA" w:eastAsia="uk-UA"/>
              </w:rPr>
              <w:t>Сукупні доходи, (</w:t>
            </w:r>
            <w:proofErr w:type="spellStart"/>
            <w:r w:rsidRPr="003F6C9C">
              <w:rPr>
                <w:rFonts w:ascii="Times New Roman" w:hAnsi="Times New Roman"/>
                <w:sz w:val="20"/>
                <w:szCs w:val="20"/>
                <w:lang w:val="uk-UA" w:eastAsia="uk-UA"/>
              </w:rPr>
              <w:t>Кс.д</w:t>
            </w:r>
            <w:proofErr w:type="spellEnd"/>
            <w:r w:rsidRPr="003F6C9C">
              <w:rPr>
                <w:rFonts w:ascii="Times New Roman" w:hAnsi="Times New Roman"/>
                <w:sz w:val="20"/>
                <w:szCs w:val="20"/>
                <w:lang w:val="uk-UA" w:eastAsia="uk-UA"/>
              </w:rPr>
              <w:t>.)</w:t>
            </w:r>
          </w:p>
        </w:tc>
        <w:tc>
          <w:tcPr>
            <w:tcW w:w="1580" w:type="dxa"/>
          </w:tcPr>
          <w:p w14:paraId="6664177B" w14:textId="77777777" w:rsidR="003F6C9C" w:rsidRPr="003F6C9C" w:rsidRDefault="003F6C9C" w:rsidP="00E4358C">
            <w:pPr>
              <w:spacing w:after="0" w:line="240" w:lineRule="auto"/>
              <w:ind w:left="-8" w:right="-50" w:firstLine="0"/>
              <w:jc w:val="center"/>
              <w:rPr>
                <w:rFonts w:ascii="Times New Roman" w:hAnsi="Times New Roman"/>
                <w:sz w:val="20"/>
                <w:szCs w:val="20"/>
                <w:lang w:val="uk-UA" w:eastAsia="uk-UA"/>
              </w:rPr>
            </w:pPr>
          </w:p>
        </w:tc>
        <w:tc>
          <w:tcPr>
            <w:tcW w:w="3028" w:type="dxa"/>
          </w:tcPr>
          <w:p w14:paraId="28E5C4DE" w14:textId="77777777" w:rsidR="003F6C9C" w:rsidRPr="003F6C9C" w:rsidRDefault="003F6C9C" w:rsidP="00E4358C">
            <w:pPr>
              <w:spacing w:after="0" w:line="240" w:lineRule="auto"/>
              <w:ind w:left="-8" w:right="-50" w:firstLine="0"/>
              <w:rPr>
                <w:rFonts w:ascii="Times New Roman" w:hAnsi="Times New Roman"/>
                <w:sz w:val="20"/>
                <w:szCs w:val="20"/>
                <w:lang w:val="uk-UA" w:eastAsia="uk-UA"/>
              </w:rPr>
            </w:pPr>
            <w:r w:rsidRPr="003F6C9C">
              <w:rPr>
                <w:rFonts w:ascii="Times New Roman" w:hAnsi="Times New Roman"/>
                <w:sz w:val="20"/>
                <w:szCs w:val="20"/>
                <w:lang w:val="uk-UA" w:eastAsia="uk-UA"/>
              </w:rPr>
              <w:t>виконання - оціночний бал 1;</w:t>
            </w:r>
          </w:p>
          <w:p w14:paraId="11BE43CE" w14:textId="77777777" w:rsidR="003F6C9C" w:rsidRPr="003F6C9C" w:rsidRDefault="003F6C9C" w:rsidP="00E435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 w:right="-50" w:firstLine="0"/>
              <w:rPr>
                <w:rFonts w:ascii="Times New Roman" w:hAnsi="Times New Roman"/>
                <w:sz w:val="20"/>
                <w:szCs w:val="20"/>
                <w:lang w:val="uk-UA" w:eastAsia="uk-UA"/>
              </w:rPr>
            </w:pPr>
            <w:r w:rsidRPr="003F6C9C">
              <w:rPr>
                <w:rFonts w:ascii="Times New Roman" w:hAnsi="Times New Roman"/>
                <w:sz w:val="20"/>
                <w:szCs w:val="20"/>
                <w:lang w:val="uk-UA" w:eastAsia="uk-UA"/>
              </w:rPr>
              <w:t xml:space="preserve">не виконання оціночний бал 0  </w:t>
            </w:r>
          </w:p>
        </w:tc>
        <w:tc>
          <w:tcPr>
            <w:tcW w:w="1352" w:type="dxa"/>
          </w:tcPr>
          <w:p w14:paraId="4B3BF06E" w14:textId="77777777" w:rsidR="003F6C9C" w:rsidRPr="003F6C9C" w:rsidRDefault="003F6C9C" w:rsidP="00E4358C">
            <w:pPr>
              <w:spacing w:after="0" w:line="240" w:lineRule="auto"/>
              <w:ind w:left="-8" w:right="-50" w:firstLine="0"/>
              <w:jc w:val="center"/>
              <w:rPr>
                <w:rFonts w:ascii="Times New Roman" w:hAnsi="Times New Roman"/>
                <w:sz w:val="20"/>
                <w:szCs w:val="20"/>
                <w:lang w:val="uk-UA" w:eastAsia="uk-UA"/>
              </w:rPr>
            </w:pPr>
          </w:p>
        </w:tc>
      </w:tr>
      <w:tr w:rsidR="003F6C9C" w:rsidRPr="003F6C9C" w14:paraId="60DBCB9A" w14:textId="77777777" w:rsidTr="006617AB">
        <w:trPr>
          <w:trHeight w:val="303"/>
          <w:jc w:val="center"/>
        </w:trPr>
        <w:tc>
          <w:tcPr>
            <w:tcW w:w="620" w:type="dxa"/>
          </w:tcPr>
          <w:p w14:paraId="62E10D6C" w14:textId="77777777" w:rsidR="003F6C9C" w:rsidRPr="003F6C9C" w:rsidRDefault="003F6C9C" w:rsidP="00E4358C">
            <w:pPr>
              <w:spacing w:after="0" w:line="240" w:lineRule="auto"/>
              <w:ind w:left="-8" w:right="-50"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2</w:t>
            </w:r>
          </w:p>
        </w:tc>
        <w:tc>
          <w:tcPr>
            <w:tcW w:w="3598" w:type="dxa"/>
          </w:tcPr>
          <w:p w14:paraId="457C882E" w14:textId="77777777" w:rsidR="003F6C9C" w:rsidRPr="003F6C9C" w:rsidRDefault="003F6C9C" w:rsidP="00E4358C">
            <w:pPr>
              <w:spacing w:after="0" w:line="240" w:lineRule="auto"/>
              <w:ind w:left="-8" w:right="-50" w:firstLine="0"/>
              <w:rPr>
                <w:rFonts w:ascii="Times New Roman" w:hAnsi="Times New Roman"/>
                <w:sz w:val="20"/>
                <w:szCs w:val="20"/>
                <w:lang w:val="uk-UA" w:eastAsia="uk-UA"/>
              </w:rPr>
            </w:pPr>
            <w:r w:rsidRPr="003F6C9C">
              <w:rPr>
                <w:rFonts w:ascii="Times New Roman" w:hAnsi="Times New Roman"/>
                <w:sz w:val="20"/>
                <w:szCs w:val="20"/>
                <w:lang w:val="uk-UA" w:eastAsia="uk-UA"/>
              </w:rPr>
              <w:t>Сукупні витрати, (</w:t>
            </w:r>
            <w:proofErr w:type="spellStart"/>
            <w:r w:rsidRPr="003F6C9C">
              <w:rPr>
                <w:rFonts w:ascii="Times New Roman" w:hAnsi="Times New Roman"/>
                <w:sz w:val="20"/>
                <w:szCs w:val="20"/>
                <w:lang w:val="uk-UA" w:eastAsia="uk-UA"/>
              </w:rPr>
              <w:t>Кс.в</w:t>
            </w:r>
            <w:proofErr w:type="spellEnd"/>
            <w:r w:rsidRPr="003F6C9C">
              <w:rPr>
                <w:rFonts w:ascii="Times New Roman" w:hAnsi="Times New Roman"/>
                <w:sz w:val="20"/>
                <w:szCs w:val="20"/>
                <w:lang w:val="uk-UA" w:eastAsia="uk-UA"/>
              </w:rPr>
              <w:t>.)</w:t>
            </w:r>
          </w:p>
        </w:tc>
        <w:tc>
          <w:tcPr>
            <w:tcW w:w="1580" w:type="dxa"/>
          </w:tcPr>
          <w:p w14:paraId="55811FCE" w14:textId="77777777" w:rsidR="003F6C9C" w:rsidRPr="003F6C9C" w:rsidRDefault="003F6C9C" w:rsidP="00E4358C">
            <w:pPr>
              <w:spacing w:after="0" w:line="240" w:lineRule="auto"/>
              <w:ind w:left="-8" w:right="-50" w:firstLine="0"/>
              <w:jc w:val="center"/>
              <w:rPr>
                <w:rFonts w:ascii="Times New Roman" w:hAnsi="Times New Roman"/>
                <w:sz w:val="20"/>
                <w:szCs w:val="20"/>
                <w:lang w:val="uk-UA" w:eastAsia="uk-UA"/>
              </w:rPr>
            </w:pPr>
          </w:p>
        </w:tc>
        <w:tc>
          <w:tcPr>
            <w:tcW w:w="3028" w:type="dxa"/>
          </w:tcPr>
          <w:p w14:paraId="55AE0C88" w14:textId="77777777" w:rsidR="003F6C9C" w:rsidRPr="003F6C9C" w:rsidRDefault="003F6C9C" w:rsidP="00E4358C">
            <w:pPr>
              <w:spacing w:after="0" w:line="240" w:lineRule="auto"/>
              <w:ind w:left="-8" w:right="-50" w:firstLine="0"/>
              <w:rPr>
                <w:rFonts w:ascii="Times New Roman" w:hAnsi="Times New Roman"/>
                <w:sz w:val="20"/>
                <w:szCs w:val="20"/>
                <w:lang w:val="uk-UA" w:eastAsia="uk-UA"/>
              </w:rPr>
            </w:pPr>
            <w:r w:rsidRPr="003F6C9C">
              <w:rPr>
                <w:rFonts w:ascii="Times New Roman" w:hAnsi="Times New Roman"/>
                <w:sz w:val="20"/>
                <w:szCs w:val="20"/>
                <w:lang w:val="uk-UA" w:eastAsia="uk-UA"/>
              </w:rPr>
              <w:t>виконання - оціночний бал 1;</w:t>
            </w:r>
          </w:p>
          <w:p w14:paraId="1123B06D" w14:textId="77777777" w:rsidR="003F6C9C" w:rsidRPr="003F6C9C" w:rsidRDefault="003F6C9C" w:rsidP="00E435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 w:right="-50" w:firstLine="0"/>
              <w:rPr>
                <w:rFonts w:ascii="Times New Roman" w:hAnsi="Times New Roman"/>
                <w:sz w:val="20"/>
                <w:szCs w:val="20"/>
                <w:lang w:val="uk-UA" w:eastAsia="uk-UA"/>
              </w:rPr>
            </w:pPr>
            <w:r w:rsidRPr="003F6C9C">
              <w:rPr>
                <w:rFonts w:ascii="Times New Roman" w:hAnsi="Times New Roman"/>
                <w:sz w:val="20"/>
                <w:szCs w:val="20"/>
                <w:lang w:val="uk-UA" w:eastAsia="uk-UA"/>
              </w:rPr>
              <w:t xml:space="preserve">не виконання оціночний бал 0  </w:t>
            </w:r>
          </w:p>
        </w:tc>
        <w:tc>
          <w:tcPr>
            <w:tcW w:w="1352" w:type="dxa"/>
          </w:tcPr>
          <w:p w14:paraId="2133F21B" w14:textId="77777777" w:rsidR="003F6C9C" w:rsidRPr="003F6C9C" w:rsidRDefault="003F6C9C" w:rsidP="00E4358C">
            <w:pPr>
              <w:spacing w:after="0" w:line="240" w:lineRule="auto"/>
              <w:ind w:left="-8" w:right="-50" w:firstLine="0"/>
              <w:jc w:val="center"/>
              <w:rPr>
                <w:rFonts w:ascii="Times New Roman" w:hAnsi="Times New Roman"/>
                <w:sz w:val="20"/>
                <w:szCs w:val="20"/>
                <w:lang w:val="uk-UA" w:eastAsia="uk-UA"/>
              </w:rPr>
            </w:pPr>
          </w:p>
        </w:tc>
      </w:tr>
      <w:tr w:rsidR="003F6C9C" w:rsidRPr="003F6C9C" w14:paraId="3F0035B9" w14:textId="77777777" w:rsidTr="006617AB">
        <w:trPr>
          <w:trHeight w:val="409"/>
          <w:jc w:val="center"/>
        </w:trPr>
        <w:tc>
          <w:tcPr>
            <w:tcW w:w="620" w:type="dxa"/>
          </w:tcPr>
          <w:p w14:paraId="12B7CE1E" w14:textId="77777777" w:rsidR="003F6C9C" w:rsidRPr="003F6C9C" w:rsidRDefault="003F6C9C" w:rsidP="00E4358C">
            <w:pPr>
              <w:spacing w:after="0" w:line="240" w:lineRule="auto"/>
              <w:ind w:left="-8" w:right="-50"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3</w:t>
            </w:r>
          </w:p>
        </w:tc>
        <w:tc>
          <w:tcPr>
            <w:tcW w:w="3598" w:type="dxa"/>
          </w:tcPr>
          <w:p w14:paraId="306B0EF8" w14:textId="77777777" w:rsidR="003F6C9C" w:rsidRPr="003F6C9C" w:rsidRDefault="003F6C9C" w:rsidP="00E4358C">
            <w:pPr>
              <w:spacing w:after="0" w:line="240" w:lineRule="auto"/>
              <w:ind w:left="-8" w:right="-50" w:firstLine="0"/>
              <w:rPr>
                <w:rFonts w:ascii="Times New Roman" w:hAnsi="Times New Roman"/>
                <w:sz w:val="20"/>
                <w:szCs w:val="20"/>
                <w:lang w:val="uk-UA" w:eastAsia="uk-UA"/>
              </w:rPr>
            </w:pPr>
            <w:r w:rsidRPr="003F6C9C">
              <w:rPr>
                <w:rFonts w:ascii="Times New Roman" w:hAnsi="Times New Roman"/>
                <w:sz w:val="20"/>
                <w:szCs w:val="20"/>
                <w:lang w:val="uk-UA" w:eastAsia="uk-UA"/>
              </w:rPr>
              <w:t>Валовий прибуток (збиток), (</w:t>
            </w:r>
            <w:proofErr w:type="spellStart"/>
            <w:r w:rsidRPr="003F6C9C">
              <w:rPr>
                <w:rFonts w:ascii="Times New Roman" w:hAnsi="Times New Roman"/>
                <w:sz w:val="20"/>
                <w:szCs w:val="20"/>
                <w:lang w:val="uk-UA" w:eastAsia="uk-UA"/>
              </w:rPr>
              <w:t>Квал.пр</w:t>
            </w:r>
            <w:proofErr w:type="spellEnd"/>
            <w:r w:rsidRPr="003F6C9C">
              <w:rPr>
                <w:rFonts w:ascii="Times New Roman" w:hAnsi="Times New Roman"/>
                <w:sz w:val="20"/>
                <w:szCs w:val="20"/>
                <w:lang w:val="uk-UA" w:eastAsia="uk-UA"/>
              </w:rPr>
              <w:t>./</w:t>
            </w:r>
            <w:proofErr w:type="spellStart"/>
            <w:r w:rsidRPr="003F6C9C">
              <w:rPr>
                <w:rFonts w:ascii="Times New Roman" w:hAnsi="Times New Roman"/>
                <w:sz w:val="20"/>
                <w:szCs w:val="20"/>
                <w:lang w:val="uk-UA" w:eastAsia="uk-UA"/>
              </w:rPr>
              <w:t>зб</w:t>
            </w:r>
            <w:proofErr w:type="spellEnd"/>
            <w:r w:rsidRPr="003F6C9C">
              <w:rPr>
                <w:rFonts w:ascii="Times New Roman" w:hAnsi="Times New Roman"/>
                <w:sz w:val="20"/>
                <w:szCs w:val="20"/>
                <w:lang w:val="uk-UA" w:eastAsia="uk-UA"/>
              </w:rPr>
              <w:t>.)</w:t>
            </w:r>
          </w:p>
        </w:tc>
        <w:tc>
          <w:tcPr>
            <w:tcW w:w="1580" w:type="dxa"/>
          </w:tcPr>
          <w:p w14:paraId="162A112B" w14:textId="77777777" w:rsidR="003F6C9C" w:rsidRPr="003F6C9C" w:rsidRDefault="003F6C9C" w:rsidP="00E4358C">
            <w:pPr>
              <w:spacing w:after="0" w:line="240" w:lineRule="auto"/>
              <w:ind w:left="-8" w:right="-50" w:firstLine="0"/>
              <w:jc w:val="center"/>
              <w:rPr>
                <w:rFonts w:ascii="Times New Roman" w:hAnsi="Times New Roman"/>
                <w:sz w:val="20"/>
                <w:szCs w:val="20"/>
                <w:lang w:val="uk-UA" w:eastAsia="uk-UA"/>
              </w:rPr>
            </w:pPr>
          </w:p>
        </w:tc>
        <w:tc>
          <w:tcPr>
            <w:tcW w:w="3028" w:type="dxa"/>
          </w:tcPr>
          <w:p w14:paraId="66E166A0" w14:textId="77777777" w:rsidR="003F6C9C" w:rsidRPr="003F6C9C" w:rsidRDefault="003F6C9C" w:rsidP="00E4358C">
            <w:pPr>
              <w:spacing w:after="0" w:line="240" w:lineRule="auto"/>
              <w:ind w:left="-8" w:right="-50" w:firstLine="0"/>
              <w:rPr>
                <w:rFonts w:ascii="Times New Roman" w:hAnsi="Times New Roman"/>
                <w:sz w:val="20"/>
                <w:szCs w:val="20"/>
                <w:lang w:val="uk-UA" w:eastAsia="uk-UA"/>
              </w:rPr>
            </w:pPr>
            <w:r w:rsidRPr="003F6C9C">
              <w:rPr>
                <w:rFonts w:ascii="Times New Roman" w:hAnsi="Times New Roman"/>
                <w:sz w:val="20"/>
                <w:szCs w:val="20"/>
                <w:lang w:val="uk-UA" w:eastAsia="uk-UA"/>
              </w:rPr>
              <w:t>виконання - оціночний бал 1;</w:t>
            </w:r>
          </w:p>
          <w:p w14:paraId="702AF751" w14:textId="77777777" w:rsidR="003F6C9C" w:rsidRPr="003F6C9C" w:rsidRDefault="003F6C9C" w:rsidP="00E435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 w:right="-50" w:firstLine="0"/>
              <w:rPr>
                <w:rFonts w:ascii="Times New Roman" w:hAnsi="Times New Roman"/>
                <w:sz w:val="20"/>
                <w:szCs w:val="20"/>
                <w:lang w:val="uk-UA" w:eastAsia="uk-UA"/>
              </w:rPr>
            </w:pPr>
            <w:r w:rsidRPr="003F6C9C">
              <w:rPr>
                <w:rFonts w:ascii="Times New Roman" w:hAnsi="Times New Roman"/>
                <w:sz w:val="20"/>
                <w:szCs w:val="20"/>
                <w:lang w:val="uk-UA" w:eastAsia="uk-UA"/>
              </w:rPr>
              <w:t xml:space="preserve">не виконання оціночний бал 0  </w:t>
            </w:r>
          </w:p>
        </w:tc>
        <w:tc>
          <w:tcPr>
            <w:tcW w:w="1352" w:type="dxa"/>
          </w:tcPr>
          <w:p w14:paraId="3B5ECD8C" w14:textId="77777777" w:rsidR="003F6C9C" w:rsidRPr="003F6C9C" w:rsidRDefault="003F6C9C" w:rsidP="00E4358C">
            <w:pPr>
              <w:spacing w:after="0" w:line="240" w:lineRule="auto"/>
              <w:ind w:left="-8" w:right="-50" w:firstLine="0"/>
              <w:jc w:val="center"/>
              <w:rPr>
                <w:rFonts w:ascii="Times New Roman" w:hAnsi="Times New Roman"/>
                <w:sz w:val="20"/>
                <w:szCs w:val="20"/>
                <w:lang w:val="uk-UA" w:eastAsia="uk-UA"/>
              </w:rPr>
            </w:pPr>
          </w:p>
        </w:tc>
      </w:tr>
      <w:tr w:rsidR="003F6C9C" w:rsidRPr="003F6C9C" w14:paraId="4497F4F2" w14:textId="77777777" w:rsidTr="006617AB">
        <w:trPr>
          <w:trHeight w:val="421"/>
          <w:jc w:val="center"/>
        </w:trPr>
        <w:tc>
          <w:tcPr>
            <w:tcW w:w="620" w:type="dxa"/>
          </w:tcPr>
          <w:p w14:paraId="25F75868" w14:textId="77777777" w:rsidR="003F6C9C" w:rsidRPr="003F6C9C" w:rsidRDefault="003F6C9C" w:rsidP="00E4358C">
            <w:pPr>
              <w:spacing w:after="0" w:line="240" w:lineRule="auto"/>
              <w:ind w:left="-8" w:right="-50"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4</w:t>
            </w:r>
          </w:p>
        </w:tc>
        <w:tc>
          <w:tcPr>
            <w:tcW w:w="3598" w:type="dxa"/>
          </w:tcPr>
          <w:p w14:paraId="3DA98CC2" w14:textId="77777777" w:rsidR="003F6C9C" w:rsidRPr="003F6C9C" w:rsidRDefault="003F6C9C" w:rsidP="00E4358C">
            <w:pPr>
              <w:spacing w:after="0" w:line="240" w:lineRule="auto"/>
              <w:ind w:left="-8" w:right="-50" w:firstLine="0"/>
              <w:rPr>
                <w:rFonts w:ascii="Times New Roman" w:hAnsi="Times New Roman"/>
                <w:sz w:val="20"/>
                <w:szCs w:val="20"/>
                <w:lang w:val="uk-UA" w:eastAsia="uk-UA"/>
              </w:rPr>
            </w:pPr>
            <w:r w:rsidRPr="003F6C9C">
              <w:rPr>
                <w:rFonts w:ascii="Times New Roman" w:hAnsi="Times New Roman"/>
                <w:sz w:val="20"/>
                <w:szCs w:val="20"/>
                <w:lang w:val="uk-UA" w:eastAsia="uk-UA"/>
              </w:rPr>
              <w:t>Чистий прибуток (збиток), (</w:t>
            </w:r>
            <w:proofErr w:type="spellStart"/>
            <w:r w:rsidRPr="003F6C9C">
              <w:rPr>
                <w:rFonts w:ascii="Times New Roman" w:hAnsi="Times New Roman"/>
                <w:sz w:val="20"/>
                <w:szCs w:val="20"/>
                <w:lang w:val="uk-UA" w:eastAsia="uk-UA"/>
              </w:rPr>
              <w:t>Кч.пр</w:t>
            </w:r>
            <w:proofErr w:type="spellEnd"/>
            <w:r w:rsidRPr="003F6C9C">
              <w:rPr>
                <w:rFonts w:ascii="Times New Roman" w:hAnsi="Times New Roman"/>
                <w:sz w:val="20"/>
                <w:szCs w:val="20"/>
                <w:lang w:val="uk-UA" w:eastAsia="uk-UA"/>
              </w:rPr>
              <w:t>/</w:t>
            </w:r>
            <w:proofErr w:type="spellStart"/>
            <w:r w:rsidRPr="003F6C9C">
              <w:rPr>
                <w:rFonts w:ascii="Times New Roman" w:hAnsi="Times New Roman"/>
                <w:sz w:val="20"/>
                <w:szCs w:val="20"/>
                <w:lang w:val="uk-UA" w:eastAsia="uk-UA"/>
              </w:rPr>
              <w:t>зб</w:t>
            </w:r>
            <w:proofErr w:type="spellEnd"/>
            <w:r w:rsidRPr="003F6C9C">
              <w:rPr>
                <w:rFonts w:ascii="Times New Roman" w:hAnsi="Times New Roman"/>
                <w:sz w:val="20"/>
                <w:szCs w:val="20"/>
                <w:lang w:val="uk-UA" w:eastAsia="uk-UA"/>
              </w:rPr>
              <w:t xml:space="preserve">.) </w:t>
            </w:r>
          </w:p>
        </w:tc>
        <w:tc>
          <w:tcPr>
            <w:tcW w:w="1580" w:type="dxa"/>
          </w:tcPr>
          <w:p w14:paraId="2C89B5A9" w14:textId="77777777" w:rsidR="003F6C9C" w:rsidRPr="003F6C9C" w:rsidRDefault="003F6C9C" w:rsidP="00E4358C">
            <w:pPr>
              <w:spacing w:after="0" w:line="240" w:lineRule="auto"/>
              <w:ind w:left="-8" w:right="-50" w:firstLine="0"/>
              <w:jc w:val="center"/>
              <w:rPr>
                <w:rFonts w:ascii="Times New Roman" w:hAnsi="Times New Roman"/>
                <w:sz w:val="20"/>
                <w:szCs w:val="20"/>
                <w:lang w:val="uk-UA" w:eastAsia="uk-UA"/>
              </w:rPr>
            </w:pPr>
          </w:p>
        </w:tc>
        <w:tc>
          <w:tcPr>
            <w:tcW w:w="3028" w:type="dxa"/>
          </w:tcPr>
          <w:p w14:paraId="3A0ADD4D" w14:textId="77777777" w:rsidR="003F6C9C" w:rsidRPr="003F6C9C" w:rsidRDefault="003F6C9C" w:rsidP="00E4358C">
            <w:pPr>
              <w:spacing w:after="0" w:line="240" w:lineRule="auto"/>
              <w:ind w:left="-8" w:right="-50" w:firstLine="0"/>
              <w:rPr>
                <w:rFonts w:ascii="Times New Roman" w:hAnsi="Times New Roman"/>
                <w:sz w:val="20"/>
                <w:szCs w:val="20"/>
                <w:lang w:val="uk-UA" w:eastAsia="uk-UA"/>
              </w:rPr>
            </w:pPr>
            <w:r w:rsidRPr="003F6C9C">
              <w:rPr>
                <w:rFonts w:ascii="Times New Roman" w:hAnsi="Times New Roman"/>
                <w:sz w:val="20"/>
                <w:szCs w:val="20"/>
                <w:lang w:val="uk-UA" w:eastAsia="uk-UA"/>
              </w:rPr>
              <w:t>виконання - оціночний бал 1;</w:t>
            </w:r>
          </w:p>
          <w:p w14:paraId="4DD8A2B2" w14:textId="77777777" w:rsidR="003F6C9C" w:rsidRPr="003F6C9C" w:rsidRDefault="003F6C9C" w:rsidP="00E435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 w:right="-50" w:firstLine="0"/>
              <w:rPr>
                <w:rFonts w:ascii="Times New Roman" w:hAnsi="Times New Roman"/>
                <w:sz w:val="20"/>
                <w:szCs w:val="20"/>
                <w:lang w:val="uk-UA" w:eastAsia="uk-UA"/>
              </w:rPr>
            </w:pPr>
            <w:r w:rsidRPr="003F6C9C">
              <w:rPr>
                <w:rFonts w:ascii="Times New Roman" w:hAnsi="Times New Roman"/>
                <w:sz w:val="20"/>
                <w:szCs w:val="20"/>
                <w:lang w:val="uk-UA" w:eastAsia="uk-UA"/>
              </w:rPr>
              <w:t xml:space="preserve">не виконання оціночний бал 0  </w:t>
            </w:r>
          </w:p>
        </w:tc>
        <w:tc>
          <w:tcPr>
            <w:tcW w:w="1352" w:type="dxa"/>
          </w:tcPr>
          <w:p w14:paraId="0AE66AB2" w14:textId="77777777" w:rsidR="003F6C9C" w:rsidRPr="003F6C9C" w:rsidRDefault="003F6C9C" w:rsidP="00E4358C">
            <w:pPr>
              <w:spacing w:after="0" w:line="240" w:lineRule="auto"/>
              <w:ind w:left="-8" w:right="-50" w:firstLine="0"/>
              <w:jc w:val="center"/>
              <w:rPr>
                <w:rFonts w:ascii="Times New Roman" w:hAnsi="Times New Roman"/>
                <w:sz w:val="20"/>
                <w:szCs w:val="20"/>
                <w:lang w:val="uk-UA" w:eastAsia="uk-UA"/>
              </w:rPr>
            </w:pPr>
          </w:p>
        </w:tc>
      </w:tr>
      <w:tr w:rsidR="003F6C9C" w:rsidRPr="003F6C9C" w14:paraId="2071C49B" w14:textId="77777777" w:rsidTr="006617AB">
        <w:trPr>
          <w:trHeight w:val="216"/>
          <w:jc w:val="center"/>
        </w:trPr>
        <w:tc>
          <w:tcPr>
            <w:tcW w:w="620" w:type="dxa"/>
          </w:tcPr>
          <w:p w14:paraId="149CD04B" w14:textId="77777777" w:rsidR="003F6C9C" w:rsidRPr="003F6C9C" w:rsidRDefault="003F6C9C" w:rsidP="00E4358C">
            <w:pPr>
              <w:spacing w:after="0" w:line="240" w:lineRule="auto"/>
              <w:ind w:left="-8" w:right="-50" w:firstLine="0"/>
              <w:jc w:val="center"/>
              <w:rPr>
                <w:rFonts w:ascii="Times New Roman" w:hAnsi="Times New Roman"/>
                <w:b/>
                <w:sz w:val="20"/>
                <w:szCs w:val="20"/>
                <w:lang w:val="uk-UA" w:eastAsia="uk-UA"/>
              </w:rPr>
            </w:pPr>
          </w:p>
        </w:tc>
        <w:tc>
          <w:tcPr>
            <w:tcW w:w="3598" w:type="dxa"/>
          </w:tcPr>
          <w:p w14:paraId="5EEF81B2" w14:textId="77777777" w:rsidR="003F6C9C" w:rsidRPr="003F6C9C" w:rsidRDefault="003F6C9C" w:rsidP="00E4358C">
            <w:pPr>
              <w:spacing w:after="0" w:line="240" w:lineRule="auto"/>
              <w:ind w:left="-8" w:right="-50" w:firstLine="0"/>
              <w:rPr>
                <w:rFonts w:ascii="Times New Roman" w:hAnsi="Times New Roman"/>
                <w:b/>
                <w:sz w:val="20"/>
                <w:szCs w:val="20"/>
                <w:lang w:val="uk-UA" w:eastAsia="uk-UA"/>
              </w:rPr>
            </w:pPr>
            <w:r w:rsidRPr="003F6C9C">
              <w:rPr>
                <w:rFonts w:ascii="Times New Roman" w:hAnsi="Times New Roman"/>
                <w:b/>
                <w:sz w:val="20"/>
                <w:szCs w:val="20"/>
                <w:lang w:val="uk-UA" w:eastAsia="uk-UA"/>
              </w:rPr>
              <w:t>Загальний оціночний бал</w:t>
            </w:r>
          </w:p>
        </w:tc>
        <w:tc>
          <w:tcPr>
            <w:tcW w:w="1580" w:type="dxa"/>
          </w:tcPr>
          <w:p w14:paraId="254F6933" w14:textId="77777777" w:rsidR="003F6C9C" w:rsidRPr="003F6C9C" w:rsidRDefault="003F6C9C" w:rsidP="00E4358C">
            <w:pPr>
              <w:spacing w:after="0" w:line="240" w:lineRule="auto"/>
              <w:ind w:left="-8" w:right="-50" w:firstLine="0"/>
              <w:jc w:val="center"/>
              <w:rPr>
                <w:rFonts w:ascii="Times New Roman" w:hAnsi="Times New Roman"/>
                <w:b/>
                <w:sz w:val="20"/>
                <w:szCs w:val="20"/>
                <w:lang w:val="uk-UA" w:eastAsia="uk-UA"/>
              </w:rPr>
            </w:pPr>
            <w:r w:rsidRPr="003F6C9C">
              <w:rPr>
                <w:rFonts w:ascii="Times New Roman" w:hAnsi="Times New Roman"/>
                <w:b/>
                <w:sz w:val="20"/>
                <w:szCs w:val="20"/>
                <w:lang w:val="uk-UA" w:eastAsia="uk-UA"/>
              </w:rPr>
              <w:t>х</w:t>
            </w:r>
          </w:p>
        </w:tc>
        <w:tc>
          <w:tcPr>
            <w:tcW w:w="3028" w:type="dxa"/>
          </w:tcPr>
          <w:p w14:paraId="728393B4" w14:textId="77777777" w:rsidR="003F6C9C" w:rsidRPr="003F6C9C" w:rsidRDefault="003F6C9C" w:rsidP="00E4358C">
            <w:pPr>
              <w:spacing w:after="0" w:line="240" w:lineRule="auto"/>
              <w:ind w:left="-8" w:right="-50" w:firstLine="0"/>
              <w:jc w:val="center"/>
              <w:rPr>
                <w:rFonts w:ascii="Times New Roman" w:hAnsi="Times New Roman"/>
                <w:b/>
                <w:sz w:val="20"/>
                <w:szCs w:val="20"/>
                <w:lang w:val="uk-UA" w:eastAsia="uk-UA"/>
              </w:rPr>
            </w:pPr>
            <w:r w:rsidRPr="003F6C9C">
              <w:rPr>
                <w:rFonts w:ascii="Times New Roman" w:hAnsi="Times New Roman"/>
                <w:b/>
                <w:sz w:val="20"/>
                <w:szCs w:val="20"/>
                <w:lang w:val="uk-UA" w:eastAsia="uk-UA"/>
              </w:rPr>
              <w:t>х</w:t>
            </w:r>
          </w:p>
        </w:tc>
        <w:tc>
          <w:tcPr>
            <w:tcW w:w="1352" w:type="dxa"/>
          </w:tcPr>
          <w:p w14:paraId="3CC659DA" w14:textId="77777777" w:rsidR="003F6C9C" w:rsidRPr="003F6C9C" w:rsidRDefault="003F6C9C" w:rsidP="00E4358C">
            <w:pPr>
              <w:spacing w:after="0" w:line="240" w:lineRule="auto"/>
              <w:ind w:left="-8" w:right="-50" w:firstLine="0"/>
              <w:jc w:val="center"/>
              <w:rPr>
                <w:rFonts w:ascii="Times New Roman" w:hAnsi="Times New Roman"/>
                <w:b/>
                <w:sz w:val="20"/>
                <w:szCs w:val="20"/>
                <w:lang w:val="uk-UA" w:eastAsia="uk-UA"/>
              </w:rPr>
            </w:pPr>
          </w:p>
        </w:tc>
      </w:tr>
    </w:tbl>
    <w:p w14:paraId="479041EE" w14:textId="77777777" w:rsidR="003F6C9C" w:rsidRPr="003F6C9C" w:rsidRDefault="003F6C9C" w:rsidP="003F6C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uk-UA" w:eastAsia="uk-UA"/>
        </w:rPr>
      </w:pPr>
    </w:p>
    <w:p w14:paraId="043E1637" w14:textId="03B50BA2" w:rsidR="003F6C9C" w:rsidRPr="003F6C9C" w:rsidRDefault="003F6C9C" w:rsidP="00E435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lang w:val="uk-UA" w:eastAsia="uk-UA"/>
        </w:rPr>
      </w:pPr>
      <w:r w:rsidRPr="003F6C9C">
        <w:rPr>
          <w:rFonts w:ascii="Times New Roman" w:hAnsi="Times New Roman"/>
          <w:sz w:val="24"/>
          <w:szCs w:val="24"/>
          <w:lang w:val="uk-UA" w:eastAsia="uk-UA"/>
        </w:rPr>
        <w:t>Аналіз виконання фінансового плану включає визначення та оцінку відхилень фактичних показників фінансово-господарської діяльності  від  планових, виявлення факторів, що вплинули  на недовиконання планових показників.</w:t>
      </w:r>
      <w:bookmarkStart w:id="2" w:name="o897"/>
      <w:bookmarkEnd w:id="2"/>
    </w:p>
    <w:p w14:paraId="5CE6EBC9" w14:textId="77777777" w:rsidR="003F6C9C" w:rsidRPr="003F6C9C" w:rsidRDefault="003F6C9C" w:rsidP="00E435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lang w:val="uk-UA" w:eastAsia="uk-UA"/>
        </w:rPr>
      </w:pPr>
      <w:r w:rsidRPr="003F6C9C">
        <w:rPr>
          <w:rFonts w:ascii="Times New Roman" w:hAnsi="Times New Roman"/>
          <w:sz w:val="24"/>
          <w:szCs w:val="24"/>
          <w:lang w:val="uk-UA" w:eastAsia="uk-UA"/>
        </w:rPr>
        <w:t xml:space="preserve">Аналіз виконання фінансового плану здійснюється за даними звіту, який складається за формою фінансового плану, шляхом порівняння значень показників за планом та  фактично,  зміни  їх  питомої  ваги. </w:t>
      </w:r>
    </w:p>
    <w:p w14:paraId="21F05384" w14:textId="77777777" w:rsidR="003F6C9C" w:rsidRPr="003F6C9C" w:rsidRDefault="003F6C9C" w:rsidP="00E435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781"/>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lang w:val="uk-UA" w:eastAsia="uk-UA"/>
        </w:rPr>
      </w:pPr>
      <w:r w:rsidRPr="003F6C9C">
        <w:rPr>
          <w:rFonts w:ascii="Times New Roman" w:hAnsi="Times New Roman"/>
          <w:sz w:val="24"/>
          <w:szCs w:val="24"/>
          <w:lang w:val="uk-UA" w:eastAsia="uk-UA"/>
        </w:rPr>
        <w:t>В умовах обмеженості бюджетних коштів одним із важливих напрямків діяльності комунальних підприємств є пошук альтернативних джерел фінансування, зокрема залучення позабюджетних коштів з вітчизняних і міжнародних фондів, програм та грантів. Залучення зовнішнього фінансування є не лише способом покриття дефіциту бюджетних ресурсів, але й важливим інструментом для розвитку підприємств, підвищення їх конкурентоспроможності та забезпечення фінансової стійкості.</w:t>
      </w:r>
    </w:p>
    <w:p w14:paraId="1BC0AC19" w14:textId="77777777" w:rsidR="003F6C9C" w:rsidRDefault="003F6C9C" w:rsidP="00E435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781"/>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lang w:val="uk-UA" w:eastAsia="uk-UA"/>
        </w:rPr>
      </w:pPr>
      <w:r w:rsidRPr="003F6C9C">
        <w:rPr>
          <w:rFonts w:ascii="Times New Roman" w:hAnsi="Times New Roman"/>
          <w:sz w:val="24"/>
          <w:szCs w:val="24"/>
          <w:lang w:val="uk-UA" w:eastAsia="uk-UA"/>
        </w:rPr>
        <w:t xml:space="preserve">Оцінка реалізації </w:t>
      </w:r>
      <w:proofErr w:type="spellStart"/>
      <w:r w:rsidRPr="003F6C9C">
        <w:rPr>
          <w:rFonts w:ascii="Times New Roman" w:hAnsi="Times New Roman"/>
          <w:sz w:val="24"/>
          <w:szCs w:val="24"/>
          <w:lang w:val="uk-UA" w:eastAsia="uk-UA"/>
        </w:rPr>
        <w:t>проєктів</w:t>
      </w:r>
      <w:proofErr w:type="spellEnd"/>
      <w:r w:rsidRPr="003F6C9C">
        <w:rPr>
          <w:rFonts w:ascii="Times New Roman" w:hAnsi="Times New Roman"/>
          <w:sz w:val="24"/>
          <w:szCs w:val="24"/>
          <w:lang w:val="uk-UA" w:eastAsia="uk-UA"/>
        </w:rPr>
        <w:t xml:space="preserve">, що фінансуються за рахунок зовнішніх джерел, є додатковим стимулом для підвищення ефективності роботи комунальних підприємств. Впровадження таких </w:t>
      </w:r>
      <w:proofErr w:type="spellStart"/>
      <w:r w:rsidRPr="003F6C9C">
        <w:rPr>
          <w:rFonts w:ascii="Times New Roman" w:hAnsi="Times New Roman"/>
          <w:sz w:val="24"/>
          <w:szCs w:val="24"/>
          <w:lang w:val="uk-UA" w:eastAsia="uk-UA"/>
        </w:rPr>
        <w:t>проєктів</w:t>
      </w:r>
      <w:proofErr w:type="spellEnd"/>
      <w:r w:rsidRPr="003F6C9C">
        <w:rPr>
          <w:rFonts w:ascii="Times New Roman" w:hAnsi="Times New Roman"/>
          <w:sz w:val="24"/>
          <w:szCs w:val="24"/>
          <w:lang w:val="uk-UA" w:eastAsia="uk-UA"/>
        </w:rPr>
        <w:t xml:space="preserve"> сприяє модернізації інфраструктури, покращенню якості надання послуг та посиленню соціально-економічного впливу на громаду.</w:t>
      </w:r>
    </w:p>
    <w:p w14:paraId="4996F6F3" w14:textId="77777777" w:rsidR="003F6C9C" w:rsidRPr="003F6C9C" w:rsidRDefault="003F6C9C" w:rsidP="003F6C9C">
      <w:pPr>
        <w:spacing w:after="0" w:line="240" w:lineRule="auto"/>
        <w:ind w:right="280" w:firstLine="709"/>
        <w:jc w:val="right"/>
        <w:rPr>
          <w:rFonts w:ascii="Times New Roman" w:hAnsi="Times New Roman"/>
          <w:sz w:val="24"/>
          <w:szCs w:val="24"/>
          <w:lang w:val="uk-UA" w:eastAsia="uk-UA"/>
        </w:rPr>
      </w:pPr>
      <w:r w:rsidRPr="003F6C9C">
        <w:rPr>
          <w:rFonts w:ascii="Times New Roman" w:hAnsi="Times New Roman"/>
          <w:sz w:val="24"/>
          <w:szCs w:val="24"/>
          <w:lang w:val="uk-UA" w:eastAsia="uk-UA"/>
        </w:rPr>
        <w:t>Таблиця 8</w:t>
      </w:r>
    </w:p>
    <w:p w14:paraId="3F8CA723" w14:textId="77777777" w:rsidR="003F6C9C" w:rsidRPr="003F6C9C" w:rsidRDefault="003F6C9C" w:rsidP="003F6C9C">
      <w:pPr>
        <w:spacing w:after="0" w:line="240" w:lineRule="auto"/>
        <w:ind w:right="280" w:firstLine="709"/>
        <w:jc w:val="right"/>
        <w:rPr>
          <w:rFonts w:ascii="Times New Roman" w:hAnsi="Times New Roman"/>
          <w:sz w:val="24"/>
          <w:szCs w:val="24"/>
          <w:lang w:val="uk-UA" w:eastAsia="uk-UA"/>
        </w:rPr>
      </w:pPr>
    </w:p>
    <w:p w14:paraId="11F4C1E9" w14:textId="77777777" w:rsidR="003F6C9C" w:rsidRPr="003F6C9C" w:rsidRDefault="003F6C9C" w:rsidP="003F6C9C">
      <w:pPr>
        <w:spacing w:after="0" w:line="240" w:lineRule="auto"/>
        <w:jc w:val="center"/>
        <w:rPr>
          <w:rFonts w:ascii="Times New Roman" w:hAnsi="Times New Roman"/>
          <w:b/>
          <w:sz w:val="24"/>
          <w:szCs w:val="24"/>
          <w:lang w:val="uk-UA" w:eastAsia="uk-UA"/>
        </w:rPr>
      </w:pPr>
      <w:r w:rsidRPr="003F6C9C">
        <w:rPr>
          <w:rFonts w:ascii="Times New Roman" w:hAnsi="Times New Roman"/>
          <w:b/>
          <w:sz w:val="24"/>
          <w:szCs w:val="24"/>
          <w:lang w:val="uk-UA" w:eastAsia="uk-UA"/>
        </w:rPr>
        <w:t xml:space="preserve">Оцінка впровадження </w:t>
      </w:r>
      <w:proofErr w:type="spellStart"/>
      <w:r w:rsidRPr="003F6C9C">
        <w:rPr>
          <w:rFonts w:ascii="Times New Roman" w:hAnsi="Times New Roman"/>
          <w:b/>
          <w:sz w:val="24"/>
          <w:szCs w:val="24"/>
          <w:lang w:val="uk-UA" w:eastAsia="uk-UA"/>
        </w:rPr>
        <w:t>проєктів</w:t>
      </w:r>
      <w:proofErr w:type="spellEnd"/>
      <w:r w:rsidRPr="003F6C9C">
        <w:rPr>
          <w:rFonts w:ascii="Times New Roman" w:hAnsi="Times New Roman"/>
          <w:b/>
          <w:sz w:val="24"/>
          <w:szCs w:val="24"/>
          <w:lang w:val="uk-UA" w:eastAsia="uk-UA"/>
        </w:rPr>
        <w:t xml:space="preserve"> із залученням зовнішнього фінансування (отримання кредитів, грантів, коштів міжнародних банків, фінансовий лізинг та інше)</w:t>
      </w:r>
    </w:p>
    <w:p w14:paraId="75BFB31A" w14:textId="77777777" w:rsidR="003F6C9C" w:rsidRPr="003F6C9C" w:rsidRDefault="003F6C9C" w:rsidP="003F6C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lang w:val="uk-UA" w:eastAsia="uk-UA"/>
        </w:rPr>
      </w:pPr>
    </w:p>
    <w:tbl>
      <w:tblPr>
        <w:tblStyle w:val="ac"/>
        <w:tblW w:w="9918" w:type="dxa"/>
        <w:tblLayout w:type="fixed"/>
        <w:tblLook w:val="04A0" w:firstRow="1" w:lastRow="0" w:firstColumn="1" w:lastColumn="0" w:noHBand="0" w:noVBand="1"/>
      </w:tblPr>
      <w:tblGrid>
        <w:gridCol w:w="704"/>
        <w:gridCol w:w="4111"/>
        <w:gridCol w:w="1559"/>
        <w:gridCol w:w="3544"/>
      </w:tblGrid>
      <w:tr w:rsidR="003F6C9C" w:rsidRPr="003F6C9C" w14:paraId="7BED0DA8" w14:textId="77777777" w:rsidTr="00A37705">
        <w:trPr>
          <w:trHeight w:val="444"/>
        </w:trPr>
        <w:tc>
          <w:tcPr>
            <w:tcW w:w="704" w:type="dxa"/>
          </w:tcPr>
          <w:p w14:paraId="5646D3C5" w14:textId="77777777" w:rsidR="003F6C9C" w:rsidRPr="003F6C9C" w:rsidRDefault="003F6C9C" w:rsidP="00E4358C">
            <w:pPr>
              <w:spacing w:after="0" w:line="240" w:lineRule="auto"/>
              <w:ind w:left="-23" w:right="-29"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 з/п</w:t>
            </w:r>
          </w:p>
        </w:tc>
        <w:tc>
          <w:tcPr>
            <w:tcW w:w="4111" w:type="dxa"/>
          </w:tcPr>
          <w:p w14:paraId="763718FC" w14:textId="77777777" w:rsidR="003F6C9C" w:rsidRPr="003F6C9C" w:rsidRDefault="003F6C9C" w:rsidP="00E4358C">
            <w:pPr>
              <w:spacing w:after="0" w:line="240" w:lineRule="auto"/>
              <w:ind w:left="-23" w:right="-29"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 xml:space="preserve">Назва </w:t>
            </w:r>
            <w:proofErr w:type="spellStart"/>
            <w:r w:rsidRPr="003F6C9C">
              <w:rPr>
                <w:rFonts w:ascii="Times New Roman" w:hAnsi="Times New Roman"/>
                <w:sz w:val="20"/>
                <w:szCs w:val="20"/>
                <w:lang w:val="uk-UA" w:eastAsia="uk-UA"/>
              </w:rPr>
              <w:t>проєкту</w:t>
            </w:r>
            <w:proofErr w:type="spellEnd"/>
          </w:p>
        </w:tc>
        <w:tc>
          <w:tcPr>
            <w:tcW w:w="1559" w:type="dxa"/>
          </w:tcPr>
          <w:p w14:paraId="3AC67562" w14:textId="77777777" w:rsidR="003F6C9C" w:rsidRPr="003F6C9C" w:rsidRDefault="003F6C9C" w:rsidP="00E4358C">
            <w:pPr>
              <w:spacing w:after="0" w:line="240" w:lineRule="auto"/>
              <w:ind w:left="-23" w:right="-29"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Джерело фінансування</w:t>
            </w:r>
          </w:p>
        </w:tc>
        <w:tc>
          <w:tcPr>
            <w:tcW w:w="3544" w:type="dxa"/>
          </w:tcPr>
          <w:p w14:paraId="6A91F190" w14:textId="77777777" w:rsidR="003F6C9C" w:rsidRPr="003F6C9C" w:rsidRDefault="003F6C9C" w:rsidP="00E4358C">
            <w:pPr>
              <w:spacing w:after="0" w:line="240" w:lineRule="auto"/>
              <w:ind w:left="-23" w:right="-29"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Оціночний бал</w:t>
            </w:r>
          </w:p>
        </w:tc>
      </w:tr>
      <w:tr w:rsidR="003F6C9C" w:rsidRPr="003F6C9C" w14:paraId="19A9FA35" w14:textId="77777777" w:rsidTr="00A37705">
        <w:trPr>
          <w:trHeight w:val="220"/>
        </w:trPr>
        <w:tc>
          <w:tcPr>
            <w:tcW w:w="704" w:type="dxa"/>
          </w:tcPr>
          <w:p w14:paraId="5031D8E5" w14:textId="77777777" w:rsidR="003F6C9C" w:rsidRPr="003F6C9C" w:rsidRDefault="003F6C9C" w:rsidP="00E4358C">
            <w:pPr>
              <w:spacing w:after="0" w:line="240" w:lineRule="auto"/>
              <w:ind w:left="-23" w:right="-29"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1</w:t>
            </w:r>
          </w:p>
        </w:tc>
        <w:tc>
          <w:tcPr>
            <w:tcW w:w="4111" w:type="dxa"/>
          </w:tcPr>
          <w:p w14:paraId="235AB491" w14:textId="77777777" w:rsidR="003F6C9C" w:rsidRPr="003F6C9C" w:rsidRDefault="003F6C9C" w:rsidP="00E4358C">
            <w:pPr>
              <w:spacing w:after="0" w:line="240" w:lineRule="auto"/>
              <w:ind w:left="-23" w:right="-29"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2</w:t>
            </w:r>
          </w:p>
        </w:tc>
        <w:tc>
          <w:tcPr>
            <w:tcW w:w="1559" w:type="dxa"/>
          </w:tcPr>
          <w:p w14:paraId="69CDDD50" w14:textId="77777777" w:rsidR="003F6C9C" w:rsidRPr="003F6C9C" w:rsidRDefault="003F6C9C" w:rsidP="00E4358C">
            <w:pPr>
              <w:spacing w:after="0" w:line="240" w:lineRule="auto"/>
              <w:ind w:left="-23" w:right="-29"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3</w:t>
            </w:r>
          </w:p>
        </w:tc>
        <w:tc>
          <w:tcPr>
            <w:tcW w:w="3544" w:type="dxa"/>
          </w:tcPr>
          <w:p w14:paraId="19B04093" w14:textId="77777777" w:rsidR="003F6C9C" w:rsidRPr="003F6C9C" w:rsidRDefault="003F6C9C" w:rsidP="00E4358C">
            <w:pPr>
              <w:spacing w:after="0" w:line="240" w:lineRule="auto"/>
              <w:ind w:left="-23" w:right="-29"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4</w:t>
            </w:r>
          </w:p>
        </w:tc>
      </w:tr>
      <w:tr w:rsidR="003F6C9C" w:rsidRPr="003F6C9C" w14:paraId="186D96D5" w14:textId="77777777" w:rsidTr="00A37705">
        <w:trPr>
          <w:trHeight w:val="220"/>
        </w:trPr>
        <w:tc>
          <w:tcPr>
            <w:tcW w:w="704" w:type="dxa"/>
          </w:tcPr>
          <w:p w14:paraId="28F07C93" w14:textId="77777777" w:rsidR="003F6C9C" w:rsidRPr="003F6C9C" w:rsidRDefault="003F6C9C" w:rsidP="00E4358C">
            <w:pPr>
              <w:spacing w:after="0" w:line="240" w:lineRule="auto"/>
              <w:ind w:left="-23" w:right="-29"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1</w:t>
            </w:r>
          </w:p>
        </w:tc>
        <w:tc>
          <w:tcPr>
            <w:tcW w:w="4111" w:type="dxa"/>
          </w:tcPr>
          <w:p w14:paraId="2CE7EB85" w14:textId="77777777" w:rsidR="003F6C9C" w:rsidRPr="003F6C9C" w:rsidRDefault="003F6C9C" w:rsidP="00E4358C">
            <w:pPr>
              <w:spacing w:after="0" w:line="240" w:lineRule="auto"/>
              <w:ind w:left="-23" w:right="-29" w:firstLine="0"/>
              <w:rPr>
                <w:rFonts w:ascii="Times New Roman" w:hAnsi="Times New Roman"/>
                <w:sz w:val="20"/>
                <w:szCs w:val="20"/>
                <w:lang w:val="uk-UA" w:eastAsia="uk-UA"/>
              </w:rPr>
            </w:pPr>
          </w:p>
        </w:tc>
        <w:tc>
          <w:tcPr>
            <w:tcW w:w="1559" w:type="dxa"/>
          </w:tcPr>
          <w:p w14:paraId="5843182B" w14:textId="77777777" w:rsidR="003F6C9C" w:rsidRPr="003F6C9C" w:rsidRDefault="003F6C9C" w:rsidP="00E4358C">
            <w:pPr>
              <w:spacing w:after="0" w:line="240" w:lineRule="auto"/>
              <w:ind w:left="-23" w:right="-29" w:firstLine="0"/>
              <w:jc w:val="center"/>
              <w:rPr>
                <w:rFonts w:ascii="Times New Roman" w:hAnsi="Times New Roman"/>
                <w:sz w:val="20"/>
                <w:szCs w:val="20"/>
                <w:lang w:val="uk-UA" w:eastAsia="uk-UA"/>
              </w:rPr>
            </w:pPr>
          </w:p>
        </w:tc>
        <w:tc>
          <w:tcPr>
            <w:tcW w:w="3544" w:type="dxa"/>
          </w:tcPr>
          <w:p w14:paraId="21031512" w14:textId="77777777" w:rsidR="003F6C9C" w:rsidRPr="003F6C9C" w:rsidRDefault="003F6C9C" w:rsidP="00E4358C">
            <w:pPr>
              <w:spacing w:after="0" w:line="240" w:lineRule="auto"/>
              <w:ind w:left="-23" w:right="-29"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 xml:space="preserve">наявність </w:t>
            </w:r>
            <w:proofErr w:type="spellStart"/>
            <w:r w:rsidRPr="003F6C9C">
              <w:rPr>
                <w:rFonts w:ascii="Times New Roman" w:hAnsi="Times New Roman"/>
                <w:sz w:val="20"/>
                <w:szCs w:val="20"/>
                <w:lang w:val="uk-UA" w:eastAsia="uk-UA"/>
              </w:rPr>
              <w:t>проєкту</w:t>
            </w:r>
            <w:proofErr w:type="spellEnd"/>
            <w:r w:rsidRPr="003F6C9C">
              <w:rPr>
                <w:rFonts w:ascii="Times New Roman" w:hAnsi="Times New Roman"/>
                <w:sz w:val="20"/>
                <w:szCs w:val="20"/>
                <w:lang w:val="uk-UA" w:eastAsia="uk-UA"/>
              </w:rPr>
              <w:t xml:space="preserve"> – оціночний бал 1,</w:t>
            </w:r>
          </w:p>
          <w:p w14:paraId="0E4C1927" w14:textId="77777777" w:rsidR="003F6C9C" w:rsidRPr="003F6C9C" w:rsidRDefault="003F6C9C" w:rsidP="00E4358C">
            <w:pPr>
              <w:spacing w:after="0" w:line="240" w:lineRule="auto"/>
              <w:ind w:left="-23" w:right="-29"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 xml:space="preserve"> відсутність </w:t>
            </w:r>
            <w:proofErr w:type="spellStart"/>
            <w:r w:rsidRPr="003F6C9C">
              <w:rPr>
                <w:rFonts w:ascii="Times New Roman" w:hAnsi="Times New Roman"/>
                <w:sz w:val="20"/>
                <w:szCs w:val="20"/>
                <w:lang w:val="uk-UA" w:eastAsia="uk-UA"/>
              </w:rPr>
              <w:t>проєкту</w:t>
            </w:r>
            <w:proofErr w:type="spellEnd"/>
            <w:r w:rsidRPr="003F6C9C">
              <w:rPr>
                <w:rFonts w:ascii="Times New Roman" w:hAnsi="Times New Roman"/>
                <w:sz w:val="20"/>
                <w:szCs w:val="20"/>
                <w:lang w:val="uk-UA" w:eastAsia="uk-UA"/>
              </w:rPr>
              <w:t xml:space="preserve"> – оціночний бал 0</w:t>
            </w:r>
          </w:p>
        </w:tc>
      </w:tr>
      <w:tr w:rsidR="003F6C9C" w:rsidRPr="003F6C9C" w14:paraId="05A49D05" w14:textId="77777777" w:rsidTr="00A37705">
        <w:trPr>
          <w:trHeight w:val="220"/>
        </w:trPr>
        <w:tc>
          <w:tcPr>
            <w:tcW w:w="704" w:type="dxa"/>
          </w:tcPr>
          <w:p w14:paraId="3F401C8E" w14:textId="77777777" w:rsidR="003F6C9C" w:rsidRPr="003F6C9C" w:rsidRDefault="003F6C9C" w:rsidP="00E4358C">
            <w:pPr>
              <w:spacing w:after="0" w:line="240" w:lineRule="auto"/>
              <w:ind w:left="-23" w:right="-29" w:firstLine="0"/>
              <w:jc w:val="center"/>
              <w:rPr>
                <w:rFonts w:ascii="Times New Roman" w:hAnsi="Times New Roman"/>
                <w:b/>
                <w:sz w:val="20"/>
                <w:szCs w:val="20"/>
                <w:lang w:val="uk-UA" w:eastAsia="uk-UA"/>
              </w:rPr>
            </w:pPr>
          </w:p>
        </w:tc>
        <w:tc>
          <w:tcPr>
            <w:tcW w:w="4111" w:type="dxa"/>
          </w:tcPr>
          <w:p w14:paraId="19944FC0" w14:textId="77777777" w:rsidR="003F6C9C" w:rsidRPr="003F6C9C" w:rsidRDefault="003F6C9C" w:rsidP="00E4358C">
            <w:pPr>
              <w:spacing w:after="0" w:line="240" w:lineRule="auto"/>
              <w:ind w:left="-23" w:right="-29" w:firstLine="0"/>
              <w:rPr>
                <w:rFonts w:ascii="Times New Roman" w:hAnsi="Times New Roman"/>
                <w:b/>
                <w:sz w:val="20"/>
                <w:szCs w:val="20"/>
                <w:lang w:val="uk-UA" w:eastAsia="uk-UA"/>
              </w:rPr>
            </w:pPr>
            <w:r w:rsidRPr="003F6C9C">
              <w:rPr>
                <w:rFonts w:ascii="Times New Roman" w:hAnsi="Times New Roman"/>
                <w:b/>
                <w:sz w:val="20"/>
                <w:szCs w:val="20"/>
                <w:lang w:val="uk-UA" w:eastAsia="uk-UA"/>
              </w:rPr>
              <w:t>Загальний оціночний бал</w:t>
            </w:r>
          </w:p>
        </w:tc>
        <w:tc>
          <w:tcPr>
            <w:tcW w:w="1559" w:type="dxa"/>
          </w:tcPr>
          <w:p w14:paraId="69C43C42" w14:textId="77777777" w:rsidR="003F6C9C" w:rsidRPr="003F6C9C" w:rsidRDefault="003F6C9C" w:rsidP="00E4358C">
            <w:pPr>
              <w:spacing w:after="0" w:line="240" w:lineRule="auto"/>
              <w:ind w:left="-23" w:right="-29" w:firstLine="0"/>
              <w:jc w:val="center"/>
              <w:rPr>
                <w:rFonts w:ascii="Times New Roman" w:hAnsi="Times New Roman"/>
                <w:b/>
                <w:sz w:val="20"/>
                <w:szCs w:val="20"/>
                <w:lang w:val="uk-UA" w:eastAsia="uk-UA"/>
              </w:rPr>
            </w:pPr>
            <w:r w:rsidRPr="003F6C9C">
              <w:rPr>
                <w:rFonts w:ascii="Times New Roman" w:hAnsi="Times New Roman"/>
                <w:b/>
                <w:sz w:val="20"/>
                <w:szCs w:val="20"/>
                <w:lang w:val="uk-UA" w:eastAsia="uk-UA"/>
              </w:rPr>
              <w:t>х</w:t>
            </w:r>
          </w:p>
        </w:tc>
        <w:tc>
          <w:tcPr>
            <w:tcW w:w="3544" w:type="dxa"/>
          </w:tcPr>
          <w:p w14:paraId="2848A311" w14:textId="77777777" w:rsidR="003F6C9C" w:rsidRPr="003F6C9C" w:rsidRDefault="003F6C9C" w:rsidP="00E4358C">
            <w:pPr>
              <w:spacing w:after="0" w:line="240" w:lineRule="auto"/>
              <w:ind w:left="-23" w:right="-29" w:firstLine="0"/>
              <w:jc w:val="center"/>
              <w:rPr>
                <w:rFonts w:ascii="Times New Roman" w:hAnsi="Times New Roman"/>
                <w:b/>
                <w:sz w:val="20"/>
                <w:szCs w:val="20"/>
                <w:lang w:val="uk-UA" w:eastAsia="uk-UA"/>
              </w:rPr>
            </w:pPr>
          </w:p>
        </w:tc>
      </w:tr>
    </w:tbl>
    <w:p w14:paraId="17287421" w14:textId="77777777" w:rsidR="003F6C9C" w:rsidRPr="003F6C9C" w:rsidRDefault="003F6C9C" w:rsidP="003F6C9C">
      <w:pPr>
        <w:spacing w:after="0" w:line="240" w:lineRule="auto"/>
        <w:ind w:firstLine="709"/>
        <w:jc w:val="right"/>
        <w:rPr>
          <w:rFonts w:ascii="Times New Roman" w:hAnsi="Times New Roman"/>
          <w:sz w:val="24"/>
          <w:szCs w:val="24"/>
          <w:lang w:val="uk-UA" w:eastAsia="uk-UA"/>
        </w:rPr>
      </w:pPr>
    </w:p>
    <w:p w14:paraId="275B6CAE" w14:textId="77777777" w:rsidR="003F6C9C" w:rsidRPr="003F6C9C" w:rsidRDefault="003F6C9C" w:rsidP="003F6C9C">
      <w:pPr>
        <w:spacing w:after="0" w:line="240" w:lineRule="auto"/>
        <w:ind w:right="280" w:firstLine="709"/>
        <w:jc w:val="both"/>
        <w:rPr>
          <w:rFonts w:ascii="Times New Roman" w:hAnsi="Times New Roman"/>
          <w:sz w:val="24"/>
          <w:szCs w:val="24"/>
          <w:lang w:val="uk-UA" w:eastAsia="uk-UA"/>
        </w:rPr>
      </w:pPr>
      <w:r w:rsidRPr="003F6C9C">
        <w:rPr>
          <w:rFonts w:ascii="Times New Roman" w:hAnsi="Times New Roman"/>
          <w:sz w:val="24"/>
          <w:szCs w:val="24"/>
          <w:lang w:val="uk-UA" w:eastAsia="uk-UA"/>
        </w:rPr>
        <w:t>Сума оціночних балів табл. 6, 7, 8 на основі матриці (табл. 9), визначає оцінку ефективності діяльності підприємства.</w:t>
      </w:r>
    </w:p>
    <w:p w14:paraId="36C841B5" w14:textId="77777777" w:rsidR="003F6C9C" w:rsidRDefault="003F6C9C" w:rsidP="003F6C9C">
      <w:pPr>
        <w:spacing w:after="0" w:line="240" w:lineRule="auto"/>
        <w:ind w:right="280" w:firstLine="709"/>
        <w:jc w:val="right"/>
        <w:rPr>
          <w:rFonts w:ascii="Times New Roman" w:hAnsi="Times New Roman"/>
          <w:sz w:val="24"/>
          <w:szCs w:val="24"/>
          <w:lang w:val="uk-UA" w:eastAsia="uk-UA"/>
        </w:rPr>
      </w:pPr>
      <w:r w:rsidRPr="003F6C9C">
        <w:rPr>
          <w:rFonts w:ascii="Times New Roman" w:hAnsi="Times New Roman"/>
          <w:sz w:val="24"/>
          <w:szCs w:val="24"/>
          <w:lang w:val="uk-UA" w:eastAsia="uk-UA"/>
        </w:rPr>
        <w:t>Таблиця 9</w:t>
      </w:r>
    </w:p>
    <w:p w14:paraId="0428BA15" w14:textId="77777777" w:rsidR="00727A75" w:rsidRPr="003F6C9C" w:rsidRDefault="00727A75" w:rsidP="003F6C9C">
      <w:pPr>
        <w:spacing w:after="0" w:line="240" w:lineRule="auto"/>
        <w:ind w:right="280" w:firstLine="709"/>
        <w:jc w:val="right"/>
        <w:rPr>
          <w:rFonts w:ascii="Times New Roman" w:hAnsi="Times New Roman"/>
          <w:sz w:val="24"/>
          <w:szCs w:val="24"/>
          <w:lang w:val="uk-UA" w:eastAsia="uk-UA"/>
        </w:rPr>
      </w:pPr>
    </w:p>
    <w:p w14:paraId="3B8D9DC9" w14:textId="77777777" w:rsidR="003F6C9C" w:rsidRPr="003F6C9C" w:rsidRDefault="003F6C9C" w:rsidP="003F6C9C">
      <w:pPr>
        <w:spacing w:after="0" w:line="240" w:lineRule="auto"/>
        <w:ind w:right="280" w:firstLine="709"/>
        <w:jc w:val="center"/>
        <w:rPr>
          <w:rFonts w:ascii="Times New Roman" w:hAnsi="Times New Roman"/>
          <w:sz w:val="24"/>
          <w:szCs w:val="24"/>
          <w:lang w:val="uk-UA" w:eastAsia="uk-UA"/>
        </w:rPr>
      </w:pPr>
      <w:r w:rsidRPr="003F6C9C">
        <w:rPr>
          <w:rFonts w:ascii="Times New Roman" w:hAnsi="Times New Roman"/>
          <w:b/>
          <w:sz w:val="24"/>
          <w:szCs w:val="24"/>
          <w:lang w:val="uk-UA" w:eastAsia="uk-UA"/>
        </w:rPr>
        <w:t>Матриця оцінки ефективності фінансово-господарської діяльності підприємств</w:t>
      </w:r>
    </w:p>
    <w:tbl>
      <w:tblPr>
        <w:tblStyle w:val="ac"/>
        <w:tblW w:w="0" w:type="auto"/>
        <w:tblLook w:val="04A0" w:firstRow="1" w:lastRow="0" w:firstColumn="1" w:lastColumn="0" w:noHBand="0" w:noVBand="1"/>
      </w:tblPr>
      <w:tblGrid>
        <w:gridCol w:w="2547"/>
        <w:gridCol w:w="4252"/>
        <w:gridCol w:w="3261"/>
      </w:tblGrid>
      <w:tr w:rsidR="003F6C9C" w:rsidRPr="003F6C9C" w14:paraId="197E000A" w14:textId="77777777" w:rsidTr="00A37705">
        <w:tc>
          <w:tcPr>
            <w:tcW w:w="6799" w:type="dxa"/>
            <w:gridSpan w:val="2"/>
          </w:tcPr>
          <w:p w14:paraId="42EB0A7A" w14:textId="77777777" w:rsidR="003F6C9C" w:rsidRPr="003F6C9C" w:rsidRDefault="003F6C9C" w:rsidP="00E4358C">
            <w:pPr>
              <w:tabs>
                <w:tab w:val="left" w:pos="916"/>
                <w:tab w:val="left" w:pos="1832"/>
                <w:tab w:val="left" w:pos="233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center"/>
              <w:rPr>
                <w:rFonts w:ascii="Times New Roman" w:hAnsi="Times New Roman"/>
                <w:sz w:val="20"/>
                <w:szCs w:val="20"/>
                <w:lang w:val="uk-UA" w:eastAsia="uk-UA"/>
              </w:rPr>
            </w:pPr>
            <w:r w:rsidRPr="003F6C9C">
              <w:rPr>
                <w:rFonts w:ascii="Times New Roman" w:hAnsi="Times New Roman"/>
                <w:sz w:val="20"/>
                <w:szCs w:val="20"/>
                <w:lang w:val="uk-UA" w:eastAsia="uk-UA"/>
              </w:rPr>
              <w:t>Показники</w:t>
            </w:r>
          </w:p>
        </w:tc>
        <w:tc>
          <w:tcPr>
            <w:tcW w:w="3261" w:type="dxa"/>
            <w:vMerge w:val="restart"/>
          </w:tcPr>
          <w:p w14:paraId="4DFDB7B9" w14:textId="77777777" w:rsidR="003F6C9C" w:rsidRPr="003F6C9C" w:rsidRDefault="003F6C9C" w:rsidP="00E4358C">
            <w:pPr>
              <w:tabs>
                <w:tab w:val="left" w:pos="916"/>
                <w:tab w:val="left" w:pos="1832"/>
                <w:tab w:val="left" w:pos="233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sz w:val="20"/>
                <w:szCs w:val="20"/>
                <w:lang w:val="uk-UA" w:eastAsia="uk-UA"/>
              </w:rPr>
            </w:pPr>
            <w:r w:rsidRPr="003F6C9C">
              <w:rPr>
                <w:rFonts w:ascii="Times New Roman" w:hAnsi="Times New Roman"/>
                <w:sz w:val="20"/>
                <w:szCs w:val="20"/>
                <w:lang w:val="uk-UA" w:eastAsia="uk-UA"/>
              </w:rPr>
              <w:t>Загальна оцінка ефективності діяльності підприємств</w:t>
            </w:r>
          </w:p>
        </w:tc>
      </w:tr>
      <w:tr w:rsidR="003F6C9C" w:rsidRPr="00E96B77" w14:paraId="37E7487E" w14:textId="77777777" w:rsidTr="00A37705">
        <w:tc>
          <w:tcPr>
            <w:tcW w:w="2547" w:type="dxa"/>
          </w:tcPr>
          <w:p w14:paraId="11D42C38" w14:textId="77777777" w:rsidR="003F6C9C" w:rsidRPr="003F6C9C" w:rsidRDefault="003F6C9C" w:rsidP="00E4358C">
            <w:pPr>
              <w:tabs>
                <w:tab w:val="left" w:pos="916"/>
                <w:tab w:val="left" w:pos="1832"/>
                <w:tab w:val="left" w:pos="233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sz w:val="20"/>
                <w:szCs w:val="20"/>
                <w:lang w:val="uk-UA" w:eastAsia="uk-UA"/>
              </w:rPr>
            </w:pPr>
            <w:r w:rsidRPr="003F6C9C">
              <w:rPr>
                <w:rFonts w:ascii="Times New Roman" w:hAnsi="Times New Roman"/>
                <w:sz w:val="20"/>
                <w:szCs w:val="20"/>
                <w:lang w:val="uk-UA" w:eastAsia="uk-UA"/>
              </w:rPr>
              <w:t>Оцінка ефективності діяльності за фінансовими коефіцієнтами (</w:t>
            </w:r>
            <w:proofErr w:type="spellStart"/>
            <w:r w:rsidRPr="003F6C9C">
              <w:rPr>
                <w:rFonts w:ascii="Times New Roman" w:hAnsi="Times New Roman"/>
                <w:sz w:val="20"/>
                <w:szCs w:val="20"/>
                <w:lang w:val="uk-UA" w:eastAsia="uk-UA"/>
              </w:rPr>
              <w:t>Офк</w:t>
            </w:r>
            <w:proofErr w:type="spellEnd"/>
            <w:r w:rsidRPr="003F6C9C">
              <w:rPr>
                <w:rFonts w:ascii="Times New Roman" w:hAnsi="Times New Roman"/>
                <w:sz w:val="20"/>
                <w:szCs w:val="20"/>
                <w:lang w:val="uk-UA" w:eastAsia="uk-UA"/>
              </w:rPr>
              <w:t>)</w:t>
            </w:r>
          </w:p>
        </w:tc>
        <w:tc>
          <w:tcPr>
            <w:tcW w:w="4252" w:type="dxa"/>
          </w:tcPr>
          <w:p w14:paraId="13B116BF" w14:textId="77777777" w:rsidR="003F6C9C" w:rsidRPr="003F6C9C" w:rsidRDefault="003F6C9C" w:rsidP="00E4358C">
            <w:pPr>
              <w:tabs>
                <w:tab w:val="left" w:pos="916"/>
                <w:tab w:val="left" w:pos="1832"/>
                <w:tab w:val="left" w:pos="233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sz w:val="20"/>
                <w:szCs w:val="20"/>
                <w:lang w:val="uk-UA" w:eastAsia="uk-UA"/>
              </w:rPr>
            </w:pPr>
            <w:r w:rsidRPr="003F6C9C">
              <w:rPr>
                <w:rFonts w:ascii="Times New Roman" w:hAnsi="Times New Roman"/>
                <w:sz w:val="20"/>
                <w:szCs w:val="20"/>
                <w:lang w:val="uk-UA" w:eastAsia="uk-UA"/>
              </w:rPr>
              <w:t xml:space="preserve">Оцінка ефективності за ступенем виконання фінансового плану  та впровадження </w:t>
            </w:r>
            <w:proofErr w:type="spellStart"/>
            <w:r w:rsidRPr="003F6C9C">
              <w:rPr>
                <w:rFonts w:ascii="Times New Roman" w:hAnsi="Times New Roman"/>
                <w:sz w:val="20"/>
                <w:szCs w:val="20"/>
                <w:lang w:val="uk-UA" w:eastAsia="uk-UA"/>
              </w:rPr>
              <w:t>проєктів</w:t>
            </w:r>
            <w:proofErr w:type="spellEnd"/>
            <w:r w:rsidRPr="003F6C9C">
              <w:rPr>
                <w:rFonts w:ascii="Times New Roman" w:hAnsi="Times New Roman"/>
                <w:sz w:val="20"/>
                <w:szCs w:val="20"/>
                <w:lang w:val="uk-UA" w:eastAsia="uk-UA"/>
              </w:rPr>
              <w:t xml:space="preserve"> із залученням зовнішнього фінансування   (отримання кредитів, фінансовий лізинг, гранти, кошти міжнародних банків та інше) (</w:t>
            </w:r>
            <w:proofErr w:type="spellStart"/>
            <w:r w:rsidRPr="003F6C9C">
              <w:rPr>
                <w:rFonts w:ascii="Times New Roman" w:hAnsi="Times New Roman"/>
                <w:sz w:val="20"/>
                <w:szCs w:val="20"/>
                <w:lang w:val="uk-UA" w:eastAsia="uk-UA"/>
              </w:rPr>
              <w:t>Овпп</w:t>
            </w:r>
            <w:proofErr w:type="spellEnd"/>
            <w:r w:rsidRPr="003F6C9C">
              <w:rPr>
                <w:rFonts w:ascii="Times New Roman" w:hAnsi="Times New Roman"/>
                <w:sz w:val="20"/>
                <w:szCs w:val="20"/>
                <w:lang w:val="uk-UA" w:eastAsia="uk-UA"/>
              </w:rPr>
              <w:t>)</w:t>
            </w:r>
          </w:p>
        </w:tc>
        <w:tc>
          <w:tcPr>
            <w:tcW w:w="3261" w:type="dxa"/>
            <w:vMerge/>
          </w:tcPr>
          <w:p w14:paraId="0BC24BEC" w14:textId="77777777" w:rsidR="003F6C9C" w:rsidRPr="003F6C9C" w:rsidRDefault="003F6C9C" w:rsidP="00E4358C">
            <w:pPr>
              <w:tabs>
                <w:tab w:val="left" w:pos="916"/>
                <w:tab w:val="left" w:pos="1832"/>
                <w:tab w:val="left" w:pos="233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sz w:val="20"/>
                <w:szCs w:val="20"/>
                <w:lang w:val="uk-UA" w:eastAsia="uk-UA"/>
              </w:rPr>
            </w:pPr>
          </w:p>
        </w:tc>
      </w:tr>
      <w:tr w:rsidR="003F6C9C" w:rsidRPr="003F6C9C" w14:paraId="5C7BDDC7" w14:textId="77777777" w:rsidTr="00A37705">
        <w:tc>
          <w:tcPr>
            <w:tcW w:w="2547" w:type="dxa"/>
          </w:tcPr>
          <w:p w14:paraId="3ED4E69C" w14:textId="77777777" w:rsidR="003F6C9C" w:rsidRPr="003F6C9C" w:rsidRDefault="003F6C9C" w:rsidP="00E4358C">
            <w:pPr>
              <w:tabs>
                <w:tab w:val="left" w:pos="916"/>
                <w:tab w:val="left" w:pos="1832"/>
                <w:tab w:val="left" w:pos="233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sz w:val="20"/>
                <w:szCs w:val="20"/>
                <w:lang w:val="uk-UA" w:eastAsia="uk-UA"/>
              </w:rPr>
            </w:pPr>
          </w:p>
        </w:tc>
        <w:tc>
          <w:tcPr>
            <w:tcW w:w="4252" w:type="dxa"/>
          </w:tcPr>
          <w:p w14:paraId="089FCA8A" w14:textId="77777777" w:rsidR="003F6C9C" w:rsidRPr="003F6C9C" w:rsidRDefault="003F6C9C" w:rsidP="00E4358C">
            <w:pPr>
              <w:tabs>
                <w:tab w:val="left" w:pos="916"/>
                <w:tab w:val="left" w:pos="1832"/>
                <w:tab w:val="left" w:pos="233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sz w:val="20"/>
                <w:szCs w:val="20"/>
                <w:lang w:val="uk-UA" w:eastAsia="uk-UA"/>
              </w:rPr>
            </w:pPr>
          </w:p>
        </w:tc>
        <w:tc>
          <w:tcPr>
            <w:tcW w:w="3261" w:type="dxa"/>
          </w:tcPr>
          <w:p w14:paraId="7529B7C4" w14:textId="77777777" w:rsidR="003F6C9C" w:rsidRPr="003F6C9C" w:rsidRDefault="003F6C9C" w:rsidP="00E4358C">
            <w:pPr>
              <w:tabs>
                <w:tab w:val="left" w:pos="916"/>
                <w:tab w:val="left" w:pos="1832"/>
                <w:tab w:val="left" w:pos="233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sz w:val="20"/>
                <w:szCs w:val="20"/>
                <w:lang w:val="uk-UA" w:eastAsia="uk-UA"/>
              </w:rPr>
            </w:pPr>
            <w:r w:rsidRPr="003F6C9C">
              <w:rPr>
                <w:rFonts w:ascii="Times New Roman" w:hAnsi="Times New Roman"/>
                <w:sz w:val="20"/>
                <w:szCs w:val="20"/>
                <w:lang w:val="uk-UA" w:eastAsia="uk-UA"/>
              </w:rPr>
              <w:t>Високий рівень (13 і більше )</w:t>
            </w:r>
          </w:p>
        </w:tc>
      </w:tr>
      <w:tr w:rsidR="003F6C9C" w:rsidRPr="003F6C9C" w14:paraId="61975135" w14:textId="77777777" w:rsidTr="00A37705">
        <w:tc>
          <w:tcPr>
            <w:tcW w:w="2547" w:type="dxa"/>
          </w:tcPr>
          <w:p w14:paraId="16F7F3A3" w14:textId="77777777" w:rsidR="003F6C9C" w:rsidRPr="003F6C9C" w:rsidRDefault="003F6C9C" w:rsidP="00E4358C">
            <w:pPr>
              <w:tabs>
                <w:tab w:val="left" w:pos="916"/>
                <w:tab w:val="left" w:pos="1832"/>
                <w:tab w:val="left" w:pos="233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sz w:val="20"/>
                <w:szCs w:val="20"/>
                <w:lang w:val="uk-UA" w:eastAsia="uk-UA"/>
              </w:rPr>
            </w:pPr>
          </w:p>
        </w:tc>
        <w:tc>
          <w:tcPr>
            <w:tcW w:w="4252" w:type="dxa"/>
          </w:tcPr>
          <w:p w14:paraId="414A6D9C" w14:textId="77777777" w:rsidR="003F6C9C" w:rsidRPr="003F6C9C" w:rsidRDefault="003F6C9C" w:rsidP="00E4358C">
            <w:pPr>
              <w:tabs>
                <w:tab w:val="left" w:pos="916"/>
                <w:tab w:val="left" w:pos="1832"/>
                <w:tab w:val="left" w:pos="233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sz w:val="20"/>
                <w:szCs w:val="20"/>
                <w:lang w:val="uk-UA" w:eastAsia="uk-UA"/>
              </w:rPr>
            </w:pPr>
          </w:p>
        </w:tc>
        <w:tc>
          <w:tcPr>
            <w:tcW w:w="3261" w:type="dxa"/>
          </w:tcPr>
          <w:p w14:paraId="5F5BD8C1" w14:textId="77777777" w:rsidR="003F6C9C" w:rsidRPr="003F6C9C" w:rsidRDefault="003F6C9C" w:rsidP="00E4358C">
            <w:pPr>
              <w:tabs>
                <w:tab w:val="left" w:pos="916"/>
                <w:tab w:val="left" w:pos="1832"/>
                <w:tab w:val="left" w:pos="233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sz w:val="20"/>
                <w:szCs w:val="20"/>
                <w:lang w:val="uk-UA" w:eastAsia="uk-UA"/>
              </w:rPr>
            </w:pPr>
            <w:r w:rsidRPr="003F6C9C">
              <w:rPr>
                <w:rFonts w:ascii="Times New Roman" w:hAnsi="Times New Roman"/>
                <w:sz w:val="20"/>
                <w:szCs w:val="20"/>
                <w:lang w:val="uk-UA" w:eastAsia="uk-UA"/>
              </w:rPr>
              <w:t>Достатній рівень (від 7 до 12)</w:t>
            </w:r>
          </w:p>
        </w:tc>
      </w:tr>
      <w:tr w:rsidR="003F6C9C" w:rsidRPr="003F6C9C" w14:paraId="66B344BB" w14:textId="77777777" w:rsidTr="00A37705">
        <w:tc>
          <w:tcPr>
            <w:tcW w:w="2547" w:type="dxa"/>
          </w:tcPr>
          <w:p w14:paraId="05134A14" w14:textId="77777777" w:rsidR="003F6C9C" w:rsidRPr="003F6C9C" w:rsidRDefault="003F6C9C" w:rsidP="00E4358C">
            <w:pPr>
              <w:tabs>
                <w:tab w:val="left" w:pos="916"/>
                <w:tab w:val="left" w:pos="1832"/>
                <w:tab w:val="left" w:pos="233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sz w:val="20"/>
                <w:szCs w:val="20"/>
                <w:lang w:val="uk-UA" w:eastAsia="uk-UA"/>
              </w:rPr>
            </w:pPr>
          </w:p>
        </w:tc>
        <w:tc>
          <w:tcPr>
            <w:tcW w:w="4252" w:type="dxa"/>
          </w:tcPr>
          <w:p w14:paraId="500DA35A" w14:textId="77777777" w:rsidR="003F6C9C" w:rsidRPr="003F6C9C" w:rsidRDefault="003F6C9C" w:rsidP="00E4358C">
            <w:pPr>
              <w:tabs>
                <w:tab w:val="left" w:pos="916"/>
                <w:tab w:val="left" w:pos="1832"/>
                <w:tab w:val="left" w:pos="233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sz w:val="20"/>
                <w:szCs w:val="20"/>
                <w:lang w:val="uk-UA" w:eastAsia="uk-UA"/>
              </w:rPr>
            </w:pPr>
          </w:p>
        </w:tc>
        <w:tc>
          <w:tcPr>
            <w:tcW w:w="3261" w:type="dxa"/>
          </w:tcPr>
          <w:p w14:paraId="3640957A" w14:textId="77777777" w:rsidR="003F6C9C" w:rsidRPr="003F6C9C" w:rsidRDefault="003F6C9C" w:rsidP="00E4358C">
            <w:pPr>
              <w:tabs>
                <w:tab w:val="left" w:pos="916"/>
                <w:tab w:val="left" w:pos="1832"/>
                <w:tab w:val="left" w:pos="233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sz w:val="20"/>
                <w:szCs w:val="20"/>
                <w:lang w:val="uk-UA" w:eastAsia="uk-UA"/>
              </w:rPr>
            </w:pPr>
            <w:r w:rsidRPr="003F6C9C">
              <w:rPr>
                <w:rFonts w:ascii="Times New Roman" w:hAnsi="Times New Roman"/>
                <w:sz w:val="20"/>
                <w:szCs w:val="20"/>
                <w:lang w:val="uk-UA" w:eastAsia="uk-UA"/>
              </w:rPr>
              <w:t>Задовільний рівень (від 1 до 6)</w:t>
            </w:r>
          </w:p>
        </w:tc>
      </w:tr>
      <w:tr w:rsidR="003F6C9C" w:rsidRPr="003F6C9C" w14:paraId="75854CEB" w14:textId="77777777" w:rsidTr="00A37705">
        <w:tc>
          <w:tcPr>
            <w:tcW w:w="2547" w:type="dxa"/>
          </w:tcPr>
          <w:p w14:paraId="0660AADB" w14:textId="77777777" w:rsidR="003F6C9C" w:rsidRPr="003F6C9C" w:rsidRDefault="003F6C9C" w:rsidP="00E4358C">
            <w:pPr>
              <w:tabs>
                <w:tab w:val="left" w:pos="916"/>
                <w:tab w:val="left" w:pos="1832"/>
                <w:tab w:val="left" w:pos="233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sz w:val="20"/>
                <w:szCs w:val="20"/>
                <w:lang w:val="uk-UA" w:eastAsia="uk-UA"/>
              </w:rPr>
            </w:pPr>
          </w:p>
        </w:tc>
        <w:tc>
          <w:tcPr>
            <w:tcW w:w="4252" w:type="dxa"/>
          </w:tcPr>
          <w:p w14:paraId="45873CC5" w14:textId="77777777" w:rsidR="003F6C9C" w:rsidRPr="003F6C9C" w:rsidRDefault="003F6C9C" w:rsidP="00E4358C">
            <w:pPr>
              <w:tabs>
                <w:tab w:val="left" w:pos="916"/>
                <w:tab w:val="left" w:pos="1832"/>
                <w:tab w:val="left" w:pos="233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sz w:val="20"/>
                <w:szCs w:val="20"/>
                <w:lang w:val="uk-UA" w:eastAsia="uk-UA"/>
              </w:rPr>
            </w:pPr>
          </w:p>
        </w:tc>
        <w:tc>
          <w:tcPr>
            <w:tcW w:w="3261" w:type="dxa"/>
          </w:tcPr>
          <w:p w14:paraId="703327A8" w14:textId="77777777" w:rsidR="003F6C9C" w:rsidRPr="003F6C9C" w:rsidRDefault="003F6C9C" w:rsidP="00E4358C">
            <w:pPr>
              <w:tabs>
                <w:tab w:val="left" w:pos="916"/>
                <w:tab w:val="left" w:pos="1832"/>
                <w:tab w:val="left" w:pos="233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sz w:val="20"/>
                <w:szCs w:val="20"/>
                <w:lang w:val="uk-UA" w:eastAsia="uk-UA"/>
              </w:rPr>
            </w:pPr>
            <w:r w:rsidRPr="003F6C9C">
              <w:rPr>
                <w:rFonts w:ascii="Times New Roman" w:hAnsi="Times New Roman"/>
                <w:sz w:val="20"/>
                <w:szCs w:val="20"/>
                <w:lang w:val="uk-UA" w:eastAsia="uk-UA"/>
              </w:rPr>
              <w:t>Незадовільний рівень (від -18 до 0)</w:t>
            </w:r>
          </w:p>
        </w:tc>
      </w:tr>
    </w:tbl>
    <w:p w14:paraId="15E4BB00" w14:textId="77777777" w:rsidR="003F6C9C" w:rsidRPr="003F6C9C" w:rsidRDefault="003F6C9C" w:rsidP="003F6C9C">
      <w:pPr>
        <w:spacing w:after="0" w:line="240" w:lineRule="auto"/>
        <w:ind w:firstLine="709"/>
        <w:jc w:val="both"/>
        <w:rPr>
          <w:rFonts w:ascii="Times New Roman" w:hAnsi="Times New Roman"/>
          <w:sz w:val="28"/>
          <w:szCs w:val="28"/>
          <w:lang w:val="uk-UA" w:eastAsia="uk-UA"/>
        </w:rPr>
      </w:pPr>
    </w:p>
    <w:p w14:paraId="02E6AA92" w14:textId="77777777" w:rsidR="003F6C9C" w:rsidRPr="003F6C9C" w:rsidRDefault="003F6C9C" w:rsidP="00E4358C">
      <w:pPr>
        <w:spacing w:after="0" w:line="240" w:lineRule="auto"/>
        <w:ind w:firstLine="567"/>
        <w:jc w:val="both"/>
        <w:rPr>
          <w:rFonts w:ascii="Times New Roman" w:hAnsi="Times New Roman"/>
          <w:sz w:val="24"/>
          <w:szCs w:val="24"/>
          <w:lang w:val="uk-UA" w:eastAsia="uk-UA"/>
        </w:rPr>
      </w:pPr>
      <w:r w:rsidRPr="003F6C9C">
        <w:rPr>
          <w:rFonts w:ascii="Times New Roman" w:hAnsi="Times New Roman"/>
          <w:sz w:val="24"/>
          <w:szCs w:val="24"/>
          <w:lang w:val="uk-UA" w:eastAsia="uk-UA"/>
        </w:rPr>
        <w:t>Завдяки співставленню коефіцієнтів табл. 6 та табл. 7 на основі матриці  (табл. 9) визначається узагальнена оцінка ефективності діяльності підприємства.</w:t>
      </w:r>
    </w:p>
    <w:p w14:paraId="662A6606" w14:textId="77777777" w:rsidR="003F6C9C" w:rsidRPr="003F6C9C" w:rsidRDefault="003F6C9C" w:rsidP="003F6C9C">
      <w:pPr>
        <w:spacing w:after="0" w:line="240" w:lineRule="auto"/>
        <w:ind w:firstLine="709"/>
        <w:jc w:val="both"/>
        <w:rPr>
          <w:rFonts w:ascii="Times New Roman" w:hAnsi="Times New Roman"/>
          <w:sz w:val="24"/>
          <w:szCs w:val="24"/>
          <w:lang w:val="uk-UA" w:eastAsia="uk-UA"/>
        </w:rPr>
      </w:pPr>
    </w:p>
    <w:p w14:paraId="1A5DA4E3" w14:textId="45340F88" w:rsidR="003F6C9C" w:rsidRPr="003F6C9C" w:rsidRDefault="003F6C9C" w:rsidP="003F6C9C">
      <w:pPr>
        <w:spacing w:after="0" w:line="240" w:lineRule="auto"/>
        <w:ind w:firstLine="709"/>
        <w:jc w:val="center"/>
        <w:rPr>
          <w:rFonts w:ascii="Times New Roman" w:hAnsi="Times New Roman"/>
          <w:b/>
          <w:sz w:val="24"/>
          <w:szCs w:val="24"/>
          <w:lang w:val="uk-UA" w:eastAsia="uk-UA"/>
        </w:rPr>
      </w:pPr>
      <w:r w:rsidRPr="003F6C9C">
        <w:rPr>
          <w:rFonts w:ascii="Times New Roman" w:hAnsi="Times New Roman"/>
          <w:b/>
          <w:sz w:val="24"/>
          <w:szCs w:val="24"/>
          <w:lang w:val="uk-UA" w:eastAsia="uk-UA"/>
        </w:rPr>
        <w:t>3. Стратегічне планування розвитку комунальних підприємств.</w:t>
      </w:r>
    </w:p>
    <w:p w14:paraId="158B5E73" w14:textId="77777777" w:rsidR="003F6C9C" w:rsidRPr="003F6C9C" w:rsidRDefault="003F6C9C" w:rsidP="003F6C9C">
      <w:pPr>
        <w:spacing w:after="0" w:line="240" w:lineRule="auto"/>
        <w:ind w:firstLine="709"/>
        <w:jc w:val="center"/>
        <w:rPr>
          <w:rFonts w:ascii="Times New Roman" w:hAnsi="Times New Roman"/>
          <w:b/>
          <w:sz w:val="24"/>
          <w:szCs w:val="24"/>
          <w:lang w:val="uk-UA" w:eastAsia="uk-UA"/>
        </w:rPr>
      </w:pPr>
      <w:r w:rsidRPr="003F6C9C">
        <w:rPr>
          <w:rFonts w:ascii="Times New Roman" w:hAnsi="Times New Roman"/>
          <w:b/>
          <w:sz w:val="24"/>
          <w:szCs w:val="24"/>
          <w:lang w:val="uk-UA" w:eastAsia="uk-UA"/>
        </w:rPr>
        <w:t>3.1. Основні підходи при стратегічному плануванні.</w:t>
      </w:r>
    </w:p>
    <w:p w14:paraId="1EB32E48" w14:textId="77777777" w:rsidR="003F6C9C" w:rsidRPr="003F6C9C" w:rsidRDefault="003F6C9C" w:rsidP="003F6C9C">
      <w:pPr>
        <w:spacing w:after="0" w:line="240" w:lineRule="auto"/>
        <w:ind w:firstLine="709"/>
        <w:jc w:val="both"/>
        <w:rPr>
          <w:rFonts w:ascii="Times New Roman" w:hAnsi="Times New Roman"/>
          <w:sz w:val="24"/>
          <w:szCs w:val="24"/>
          <w:lang w:val="uk-UA" w:eastAsia="uk-UA"/>
        </w:rPr>
      </w:pPr>
    </w:p>
    <w:p w14:paraId="5B034517" w14:textId="77777777" w:rsidR="003F6C9C" w:rsidRPr="003F6C9C" w:rsidRDefault="003F6C9C" w:rsidP="00E4358C">
      <w:pPr>
        <w:spacing w:after="0" w:line="240" w:lineRule="auto"/>
        <w:ind w:firstLine="567"/>
        <w:jc w:val="both"/>
        <w:rPr>
          <w:rFonts w:ascii="Times New Roman" w:hAnsi="Times New Roman"/>
          <w:sz w:val="24"/>
          <w:szCs w:val="24"/>
          <w:lang w:val="uk-UA" w:eastAsia="uk-UA"/>
        </w:rPr>
      </w:pPr>
      <w:r w:rsidRPr="003F6C9C">
        <w:rPr>
          <w:rFonts w:ascii="Times New Roman" w:hAnsi="Times New Roman"/>
          <w:sz w:val="24"/>
          <w:szCs w:val="24"/>
          <w:lang w:val="uk-UA" w:eastAsia="uk-UA"/>
        </w:rPr>
        <w:t>Комунальними підприємствами Хмельницької міської територіальної громади розроблені Стратегічні плани розвитку на 3-5 років. Процес підготовки нових Стратегічних планів розвитку та оновлення існуючих триває постійно.</w:t>
      </w:r>
    </w:p>
    <w:p w14:paraId="277E6164" w14:textId="77777777" w:rsidR="003F6C9C" w:rsidRPr="003F6C9C" w:rsidRDefault="003F6C9C" w:rsidP="00E4358C">
      <w:pPr>
        <w:spacing w:after="0" w:line="240" w:lineRule="auto"/>
        <w:ind w:firstLine="567"/>
        <w:jc w:val="both"/>
        <w:rPr>
          <w:rFonts w:ascii="Times New Roman" w:hAnsi="Times New Roman"/>
          <w:sz w:val="24"/>
          <w:szCs w:val="24"/>
          <w:lang w:val="uk-UA" w:eastAsia="uk-UA"/>
        </w:rPr>
      </w:pPr>
      <w:r w:rsidRPr="003F6C9C">
        <w:rPr>
          <w:rFonts w:ascii="Times New Roman" w:hAnsi="Times New Roman"/>
          <w:sz w:val="24"/>
          <w:szCs w:val="24"/>
          <w:lang w:val="uk-UA" w:eastAsia="uk-UA"/>
        </w:rPr>
        <w:t>При стратегічному плануванні в умовах воєнного стану зростає важливість оптимізації процесів управління, технологічних процедур, ефективного використання фінансових ресурсів.</w:t>
      </w:r>
    </w:p>
    <w:p w14:paraId="366B1198" w14:textId="77777777" w:rsidR="003F6C9C" w:rsidRPr="003F6C9C" w:rsidRDefault="003F6C9C" w:rsidP="00E4358C">
      <w:pPr>
        <w:spacing w:after="0" w:line="240" w:lineRule="auto"/>
        <w:ind w:firstLine="567"/>
        <w:jc w:val="both"/>
        <w:rPr>
          <w:rFonts w:ascii="Times New Roman" w:hAnsi="Times New Roman"/>
          <w:sz w:val="24"/>
          <w:szCs w:val="24"/>
          <w:lang w:val="uk-UA" w:eastAsia="uk-UA"/>
        </w:rPr>
      </w:pPr>
      <w:r w:rsidRPr="003F6C9C">
        <w:rPr>
          <w:rFonts w:ascii="Times New Roman" w:hAnsi="Times New Roman"/>
          <w:sz w:val="24"/>
          <w:szCs w:val="24"/>
          <w:lang w:val="uk-UA" w:eastAsia="uk-UA"/>
        </w:rPr>
        <w:t xml:space="preserve">Метою стратегічного планування є підвищення ефективності роботи комунальних підприємств, забезпечення їхньої фінансової стійкості та покращення якості і безперервності надання послуг. </w:t>
      </w:r>
    </w:p>
    <w:p w14:paraId="448ECD02" w14:textId="77777777" w:rsidR="003F6C9C" w:rsidRPr="003F6C9C" w:rsidRDefault="003F6C9C" w:rsidP="00E4358C">
      <w:pPr>
        <w:tabs>
          <w:tab w:val="left" w:pos="142"/>
        </w:tabs>
        <w:spacing w:after="0" w:line="240" w:lineRule="auto"/>
        <w:ind w:firstLine="567"/>
        <w:jc w:val="both"/>
        <w:rPr>
          <w:rFonts w:ascii="Times New Roman" w:hAnsi="Times New Roman"/>
          <w:sz w:val="24"/>
          <w:szCs w:val="24"/>
          <w:lang w:val="uk-UA" w:eastAsia="uk-UA"/>
        </w:rPr>
      </w:pPr>
      <w:r w:rsidRPr="003F6C9C">
        <w:rPr>
          <w:rFonts w:ascii="Times New Roman" w:hAnsi="Times New Roman"/>
          <w:sz w:val="24"/>
          <w:szCs w:val="24"/>
          <w:lang w:val="uk-UA" w:eastAsia="uk-UA"/>
        </w:rPr>
        <w:t>При стратегічному плануванні розвитку комунальних підприємств, особливо під час воєнного стану, необхідно впроваджувати заходи для безперервного надання послуг. Тому, важливо розглядати можливі загрози та бути готовими діяти у разі їх настання.</w:t>
      </w:r>
    </w:p>
    <w:p w14:paraId="355BA8EF" w14:textId="77777777" w:rsidR="003F6C9C" w:rsidRPr="003F6C9C" w:rsidRDefault="003F6C9C" w:rsidP="00E4358C">
      <w:pPr>
        <w:spacing w:after="0" w:line="240" w:lineRule="auto"/>
        <w:ind w:firstLine="567"/>
        <w:jc w:val="both"/>
        <w:rPr>
          <w:rFonts w:ascii="Times New Roman" w:hAnsi="Times New Roman"/>
          <w:sz w:val="24"/>
          <w:szCs w:val="24"/>
          <w:lang w:val="uk-UA" w:eastAsia="uk-UA"/>
        </w:rPr>
      </w:pPr>
      <w:r w:rsidRPr="003F6C9C">
        <w:rPr>
          <w:rFonts w:ascii="Times New Roman" w:hAnsi="Times New Roman"/>
          <w:sz w:val="24"/>
          <w:szCs w:val="24"/>
          <w:lang w:val="uk-UA" w:eastAsia="uk-UA"/>
        </w:rPr>
        <w:t>Стратегічні цілі повинні відповідати місії підприємства, його стратегічній концепції, цінностям та стратегічним напрямкам і бути спрямовані на повне використання можливостей та сильних сторін суб’єкта господарювання. Підприємства також повинні чітко усвідомлювати свої слабкі сторони. Їх усунення або максимальна нейтралізація має важливе значення для подальшого розвитку та підвищення ефективності діяльності. Стратегічні цілі можливо переглядати з метою їх уточнення та актуалізації, враховуючи зміни внутрішніх або зовнішніх чинників.</w:t>
      </w:r>
    </w:p>
    <w:p w14:paraId="186C9F2F" w14:textId="77777777" w:rsidR="003F6C9C" w:rsidRPr="003F6C9C" w:rsidRDefault="003F6C9C" w:rsidP="00E4358C">
      <w:pPr>
        <w:spacing w:after="0" w:line="240" w:lineRule="auto"/>
        <w:ind w:firstLine="567"/>
        <w:jc w:val="both"/>
        <w:rPr>
          <w:rFonts w:ascii="Times New Roman" w:hAnsi="Times New Roman"/>
          <w:sz w:val="24"/>
          <w:szCs w:val="24"/>
          <w:lang w:val="uk-UA" w:eastAsia="uk-UA"/>
        </w:rPr>
      </w:pPr>
      <w:r w:rsidRPr="003F6C9C">
        <w:rPr>
          <w:rFonts w:ascii="Times New Roman" w:hAnsi="Times New Roman"/>
          <w:sz w:val="24"/>
          <w:szCs w:val="24"/>
          <w:lang w:val="uk-UA" w:eastAsia="uk-UA"/>
        </w:rPr>
        <w:t>У процесі розробки Стратегічних планів розвитку використовувався метод стратегічного планування SWOT-аналіз, який полягає у виявлені факторів внутрішнього і зовнішнього середовища підприємства та розділенні чинників на чотири категорії: сильні і слабкі сторони, можливості і загрози.</w:t>
      </w:r>
    </w:p>
    <w:p w14:paraId="1A23970F" w14:textId="77777777" w:rsidR="003F6C9C" w:rsidRPr="003F6C9C" w:rsidRDefault="003F6C9C" w:rsidP="00E4358C">
      <w:pPr>
        <w:spacing w:after="0" w:line="240" w:lineRule="atLeast"/>
        <w:ind w:firstLine="567"/>
        <w:jc w:val="both"/>
        <w:rPr>
          <w:rFonts w:ascii="Times New Roman" w:hAnsi="Times New Roman"/>
          <w:sz w:val="24"/>
          <w:szCs w:val="24"/>
          <w:lang w:val="uk-UA" w:eastAsia="uk-UA"/>
        </w:rPr>
      </w:pPr>
      <w:r w:rsidRPr="003F6C9C">
        <w:rPr>
          <w:rFonts w:ascii="Times New Roman" w:hAnsi="Times New Roman"/>
          <w:sz w:val="24"/>
          <w:szCs w:val="24"/>
          <w:lang w:val="uk-UA" w:eastAsia="uk-UA"/>
        </w:rPr>
        <w:t>Стратегія допомагає підприємству зрозуміти, в якому напрямку воно рухається, сприяє фокусуванню на досягненні поставлених цілей та дозволяє досягати таких цілей швидше та ефективніше.</w:t>
      </w:r>
    </w:p>
    <w:p w14:paraId="6266CAC7" w14:textId="77777777" w:rsidR="003F6C9C" w:rsidRPr="003F6C9C" w:rsidRDefault="003F6C9C" w:rsidP="00E4358C">
      <w:pPr>
        <w:spacing w:after="0" w:line="240" w:lineRule="atLeast"/>
        <w:ind w:firstLine="567"/>
        <w:jc w:val="both"/>
        <w:rPr>
          <w:rFonts w:ascii="Times New Roman" w:hAnsi="Times New Roman"/>
          <w:b/>
          <w:sz w:val="24"/>
          <w:szCs w:val="24"/>
          <w:lang w:val="uk-UA" w:eastAsia="uk-UA"/>
        </w:rPr>
      </w:pPr>
      <w:r w:rsidRPr="003F6C9C">
        <w:rPr>
          <w:rFonts w:ascii="Times New Roman" w:hAnsi="Times New Roman"/>
          <w:sz w:val="24"/>
          <w:szCs w:val="24"/>
          <w:lang w:val="uk-UA" w:eastAsia="uk-UA"/>
        </w:rPr>
        <w:t>У процесі розробки стратегії комунальними підприємствами розглядались такі напрямки:</w:t>
      </w:r>
    </w:p>
    <w:p w14:paraId="1C7E1434" w14:textId="2215B97C" w:rsidR="003F6C9C" w:rsidRPr="003F6C9C" w:rsidRDefault="00727A75" w:rsidP="00727A75">
      <w:pPr>
        <w:shd w:val="clear" w:color="auto" w:fill="FFFFFF"/>
        <w:spacing w:after="0" w:line="240" w:lineRule="atLeast"/>
        <w:ind w:firstLine="567"/>
        <w:contextualSpacing/>
        <w:jc w:val="both"/>
        <w:rPr>
          <w:rFonts w:ascii="Times New Roman" w:hAnsi="Times New Roman"/>
          <w:sz w:val="24"/>
          <w:szCs w:val="24"/>
          <w:lang w:val="uk-UA" w:eastAsia="uk-UA"/>
        </w:rPr>
      </w:pPr>
      <w:r>
        <w:rPr>
          <w:rFonts w:ascii="Times New Roman" w:hAnsi="Times New Roman"/>
          <w:sz w:val="24"/>
          <w:szCs w:val="24"/>
          <w:lang w:val="uk-UA" w:eastAsia="uk-UA"/>
        </w:rPr>
        <w:t xml:space="preserve">- </w:t>
      </w:r>
      <w:r w:rsidR="003F6C9C" w:rsidRPr="003F6C9C">
        <w:rPr>
          <w:rFonts w:ascii="Times New Roman" w:hAnsi="Times New Roman"/>
          <w:sz w:val="24"/>
          <w:szCs w:val="24"/>
          <w:lang w:val="uk-UA" w:eastAsia="uk-UA"/>
        </w:rPr>
        <w:t>розвиток комунального підприємства за рахунок додаткового зовнішнього інвестування;</w:t>
      </w:r>
    </w:p>
    <w:p w14:paraId="2BD9D58D" w14:textId="6761EB4C" w:rsidR="003F6C9C" w:rsidRPr="003F6C9C" w:rsidRDefault="00727A75" w:rsidP="00727A75">
      <w:pPr>
        <w:shd w:val="clear" w:color="auto" w:fill="FFFFFF"/>
        <w:spacing w:after="0" w:line="240" w:lineRule="atLeast"/>
        <w:ind w:firstLine="567"/>
        <w:contextualSpacing/>
        <w:jc w:val="both"/>
        <w:rPr>
          <w:rFonts w:ascii="Times New Roman" w:hAnsi="Times New Roman"/>
          <w:sz w:val="24"/>
          <w:szCs w:val="24"/>
          <w:lang w:val="uk-UA" w:eastAsia="uk-UA"/>
        </w:rPr>
      </w:pPr>
      <w:r>
        <w:rPr>
          <w:rFonts w:ascii="Times New Roman" w:hAnsi="Times New Roman"/>
          <w:sz w:val="24"/>
          <w:szCs w:val="24"/>
          <w:lang w:val="uk-UA" w:eastAsia="uk-UA"/>
        </w:rPr>
        <w:t xml:space="preserve">- </w:t>
      </w:r>
      <w:r w:rsidR="003F6C9C" w:rsidRPr="003F6C9C">
        <w:rPr>
          <w:rFonts w:ascii="Times New Roman" w:hAnsi="Times New Roman"/>
          <w:sz w:val="24"/>
          <w:szCs w:val="24"/>
          <w:lang w:val="uk-UA" w:eastAsia="uk-UA"/>
        </w:rPr>
        <w:t>посилення ринкової позиції комунального підприємства, використовуючи  певні послуги чи продукти відповідної якості;</w:t>
      </w:r>
    </w:p>
    <w:p w14:paraId="5EE240B6" w14:textId="328CB1F4" w:rsidR="003F6C9C" w:rsidRPr="003F6C9C" w:rsidRDefault="00727A75" w:rsidP="00727A75">
      <w:pPr>
        <w:shd w:val="clear" w:color="auto" w:fill="FFFFFF"/>
        <w:spacing w:after="0" w:line="240" w:lineRule="atLeast"/>
        <w:ind w:firstLine="567"/>
        <w:contextualSpacing/>
        <w:jc w:val="both"/>
        <w:rPr>
          <w:rFonts w:ascii="Times New Roman" w:hAnsi="Times New Roman"/>
          <w:sz w:val="24"/>
          <w:szCs w:val="24"/>
          <w:lang w:val="uk-UA" w:eastAsia="uk-UA"/>
        </w:rPr>
      </w:pPr>
      <w:r>
        <w:rPr>
          <w:rFonts w:ascii="Times New Roman" w:hAnsi="Times New Roman"/>
          <w:sz w:val="24"/>
          <w:szCs w:val="24"/>
          <w:lang w:val="uk-UA" w:eastAsia="uk-UA"/>
        </w:rPr>
        <w:t xml:space="preserve">- </w:t>
      </w:r>
      <w:r w:rsidR="003F6C9C" w:rsidRPr="003F6C9C">
        <w:rPr>
          <w:rFonts w:ascii="Times New Roman" w:hAnsi="Times New Roman"/>
          <w:sz w:val="24"/>
          <w:szCs w:val="24"/>
          <w:lang w:val="uk-UA" w:eastAsia="uk-UA"/>
        </w:rPr>
        <w:t>розвиток ринку, що полягає в пошуку нових ринків для послуг чи іншого продукту, який уже виробляється комунальним підприємством;</w:t>
      </w:r>
    </w:p>
    <w:p w14:paraId="28D972B1" w14:textId="5A93B455" w:rsidR="003F6C9C" w:rsidRPr="003F6C9C" w:rsidRDefault="00727A75" w:rsidP="00727A75">
      <w:pPr>
        <w:shd w:val="clear" w:color="auto" w:fill="FFFFFF"/>
        <w:spacing w:after="0" w:line="240" w:lineRule="atLeast"/>
        <w:ind w:firstLine="567"/>
        <w:contextualSpacing/>
        <w:jc w:val="both"/>
        <w:rPr>
          <w:rFonts w:ascii="Times New Roman" w:hAnsi="Times New Roman"/>
          <w:sz w:val="24"/>
          <w:szCs w:val="24"/>
          <w:lang w:val="uk-UA" w:eastAsia="uk-UA"/>
        </w:rPr>
      </w:pPr>
      <w:r>
        <w:rPr>
          <w:rFonts w:ascii="Times New Roman" w:hAnsi="Times New Roman"/>
          <w:sz w:val="24"/>
          <w:szCs w:val="24"/>
          <w:lang w:val="uk-UA" w:eastAsia="uk-UA"/>
        </w:rPr>
        <w:lastRenderedPageBreak/>
        <w:t xml:space="preserve">- </w:t>
      </w:r>
      <w:r w:rsidR="003F6C9C" w:rsidRPr="003F6C9C">
        <w:rPr>
          <w:rFonts w:ascii="Times New Roman" w:hAnsi="Times New Roman"/>
          <w:sz w:val="24"/>
          <w:szCs w:val="24"/>
          <w:lang w:val="uk-UA" w:eastAsia="uk-UA"/>
        </w:rPr>
        <w:t>розвиток послуг чи іншого продукту, що передбачає зростання  виробництва за рахунок нового продукту, який реалізовуватиметься на вже освоєному підприємством ринку.</w:t>
      </w:r>
    </w:p>
    <w:p w14:paraId="3911AB58" w14:textId="77777777" w:rsidR="003F6C9C" w:rsidRPr="003F6C9C" w:rsidRDefault="003F6C9C" w:rsidP="00E4358C">
      <w:pPr>
        <w:spacing w:after="0" w:line="240" w:lineRule="auto"/>
        <w:ind w:firstLine="567"/>
        <w:jc w:val="both"/>
        <w:rPr>
          <w:rFonts w:ascii="Times New Roman" w:hAnsi="Times New Roman"/>
          <w:sz w:val="24"/>
          <w:szCs w:val="24"/>
          <w:lang w:val="uk-UA" w:eastAsia="uk-UA"/>
        </w:rPr>
      </w:pPr>
      <w:r w:rsidRPr="003F6C9C">
        <w:rPr>
          <w:rFonts w:ascii="Times New Roman" w:hAnsi="Times New Roman"/>
          <w:sz w:val="24"/>
          <w:szCs w:val="24"/>
          <w:lang w:val="uk-UA" w:eastAsia="uk-UA"/>
        </w:rPr>
        <w:t>Стратегічні плани розвитку комунальних підприємств необхідні для досягнення загальних цілей та пріоритетів Стратегічного плану розвитку Хмельницької міської територіальної громади.</w:t>
      </w:r>
    </w:p>
    <w:p w14:paraId="75E72DE6" w14:textId="77777777" w:rsidR="003F6C9C" w:rsidRPr="003F6C9C" w:rsidRDefault="003F6C9C" w:rsidP="00E4358C">
      <w:pPr>
        <w:spacing w:after="0" w:line="240" w:lineRule="auto"/>
        <w:ind w:firstLine="567"/>
        <w:jc w:val="both"/>
        <w:rPr>
          <w:rFonts w:ascii="Times New Roman" w:hAnsi="Times New Roman"/>
          <w:sz w:val="24"/>
          <w:szCs w:val="24"/>
          <w:lang w:val="uk-UA" w:eastAsia="uk-UA"/>
        </w:rPr>
      </w:pPr>
      <w:r w:rsidRPr="003F6C9C">
        <w:rPr>
          <w:rFonts w:ascii="Times New Roman" w:hAnsi="Times New Roman"/>
          <w:sz w:val="24"/>
          <w:szCs w:val="24"/>
          <w:lang w:val="uk-UA" w:eastAsia="uk-UA"/>
        </w:rPr>
        <w:t>Основними напрямками роботи комунальних підприємств Хмельницької міської територіальної громади є надання послуг в сфері житлово-комунального господарства, благоустрою, транспортного забезпечення, культури, спорту, охорони здоров’я, інформаційного забезпечення, військово-патріотичного виховання тощо.</w:t>
      </w:r>
    </w:p>
    <w:p w14:paraId="40D8D614" w14:textId="77777777" w:rsidR="003F6C9C" w:rsidRPr="003F6C9C" w:rsidRDefault="003F6C9C" w:rsidP="00E4358C">
      <w:pPr>
        <w:spacing w:after="0" w:line="240" w:lineRule="auto"/>
        <w:ind w:firstLine="567"/>
        <w:jc w:val="both"/>
        <w:rPr>
          <w:rFonts w:ascii="Times New Roman" w:hAnsi="Times New Roman"/>
          <w:sz w:val="24"/>
          <w:szCs w:val="24"/>
          <w:lang w:val="uk-UA" w:eastAsia="uk-UA"/>
        </w:rPr>
      </w:pPr>
      <w:r w:rsidRPr="003F6C9C">
        <w:rPr>
          <w:rFonts w:ascii="Times New Roman" w:hAnsi="Times New Roman"/>
          <w:sz w:val="24"/>
          <w:szCs w:val="24"/>
          <w:lang w:val="uk-UA" w:eastAsia="uk-UA"/>
        </w:rPr>
        <w:t xml:space="preserve">З метою об’єктивного оцінювання виконання заходів Стратегічних планів розвитку, в залежності від видів та способів надання послуг, виконання робіт, здійснено поділ 39 комунальних підприємств на п’ять груп: </w:t>
      </w:r>
    </w:p>
    <w:p w14:paraId="59998B1D" w14:textId="16BA7C68" w:rsidR="003F6C9C" w:rsidRPr="003F6C9C" w:rsidRDefault="003F6C9C" w:rsidP="00643A89">
      <w:pPr>
        <w:spacing w:after="0" w:line="240" w:lineRule="auto"/>
        <w:ind w:firstLine="567"/>
        <w:jc w:val="both"/>
        <w:rPr>
          <w:rFonts w:ascii="Times New Roman" w:hAnsi="Times New Roman"/>
          <w:sz w:val="24"/>
          <w:szCs w:val="24"/>
          <w:lang w:val="uk-UA" w:eastAsia="uk-UA"/>
        </w:rPr>
      </w:pPr>
      <w:r w:rsidRPr="003F6C9C">
        <w:rPr>
          <w:rFonts w:ascii="Times New Roman" w:hAnsi="Times New Roman"/>
          <w:sz w:val="24"/>
          <w:szCs w:val="24"/>
          <w:lang w:val="uk-UA" w:eastAsia="uk-UA"/>
        </w:rPr>
        <w:t>I група – 10 підприємств, які щоденно надають житлово-комунальні послуги: КП УМК «Центральна», КП УМК «Проскурівська», КП УМК «Південно-Західна», КП УМК «Дубове»,</w:t>
      </w:r>
      <w:r w:rsidR="00110F5E">
        <w:rPr>
          <w:rFonts w:ascii="Times New Roman" w:hAnsi="Times New Roman"/>
          <w:sz w:val="24"/>
          <w:szCs w:val="24"/>
          <w:lang w:val="uk-UA" w:eastAsia="uk-UA"/>
        </w:rPr>
        <w:t xml:space="preserve"> </w:t>
      </w:r>
      <w:r w:rsidRPr="003F6C9C">
        <w:rPr>
          <w:rFonts w:ascii="Times New Roman" w:hAnsi="Times New Roman"/>
          <w:sz w:val="24"/>
          <w:szCs w:val="24"/>
          <w:lang w:val="uk-UA" w:eastAsia="uk-UA"/>
        </w:rPr>
        <w:t>КП УМК «Озерна», МКП «</w:t>
      </w:r>
      <w:proofErr w:type="spellStart"/>
      <w:r w:rsidRPr="003F6C9C">
        <w:rPr>
          <w:rFonts w:ascii="Times New Roman" w:hAnsi="Times New Roman"/>
          <w:sz w:val="24"/>
          <w:szCs w:val="24"/>
          <w:lang w:val="uk-UA" w:eastAsia="uk-UA"/>
        </w:rPr>
        <w:t>Хмельницьктеплокомуненерго</w:t>
      </w:r>
      <w:proofErr w:type="spellEnd"/>
      <w:r w:rsidRPr="003F6C9C">
        <w:rPr>
          <w:rFonts w:ascii="Times New Roman" w:hAnsi="Times New Roman"/>
          <w:sz w:val="24"/>
          <w:szCs w:val="24"/>
          <w:lang w:val="uk-UA" w:eastAsia="uk-UA"/>
        </w:rPr>
        <w:t>», МКП «</w:t>
      </w:r>
      <w:proofErr w:type="spellStart"/>
      <w:r w:rsidRPr="003F6C9C">
        <w:rPr>
          <w:rFonts w:ascii="Times New Roman" w:hAnsi="Times New Roman"/>
          <w:sz w:val="24"/>
          <w:szCs w:val="24"/>
          <w:lang w:val="uk-UA" w:eastAsia="uk-UA"/>
        </w:rPr>
        <w:t>Хмельницькводоканал</w:t>
      </w:r>
      <w:proofErr w:type="spellEnd"/>
      <w:r w:rsidRPr="003F6C9C">
        <w:rPr>
          <w:rFonts w:ascii="Times New Roman" w:hAnsi="Times New Roman"/>
          <w:sz w:val="24"/>
          <w:szCs w:val="24"/>
          <w:lang w:val="uk-UA" w:eastAsia="uk-UA"/>
        </w:rPr>
        <w:t>»,</w:t>
      </w:r>
      <w:r w:rsidR="00643A89">
        <w:rPr>
          <w:rFonts w:ascii="Times New Roman" w:hAnsi="Times New Roman"/>
          <w:sz w:val="24"/>
          <w:szCs w:val="24"/>
          <w:lang w:val="uk-UA" w:eastAsia="uk-UA"/>
        </w:rPr>
        <w:t xml:space="preserve"> </w:t>
      </w:r>
      <w:r w:rsidRPr="003F6C9C">
        <w:rPr>
          <w:rFonts w:ascii="Times New Roman" w:hAnsi="Times New Roman"/>
          <w:sz w:val="24"/>
          <w:szCs w:val="24"/>
          <w:lang w:val="uk-UA" w:eastAsia="uk-UA"/>
        </w:rPr>
        <w:t>ХКП «</w:t>
      </w:r>
      <w:proofErr w:type="spellStart"/>
      <w:r w:rsidRPr="003F6C9C">
        <w:rPr>
          <w:rFonts w:ascii="Times New Roman" w:hAnsi="Times New Roman"/>
          <w:sz w:val="24"/>
          <w:szCs w:val="24"/>
          <w:lang w:val="uk-UA" w:eastAsia="uk-UA"/>
        </w:rPr>
        <w:t>Спецкомунтранс</w:t>
      </w:r>
      <w:proofErr w:type="spellEnd"/>
      <w:r w:rsidRPr="003F6C9C">
        <w:rPr>
          <w:rFonts w:ascii="Times New Roman" w:hAnsi="Times New Roman"/>
          <w:sz w:val="24"/>
          <w:szCs w:val="24"/>
          <w:lang w:val="uk-UA" w:eastAsia="uk-UA"/>
        </w:rPr>
        <w:t>», КП «Акведук», КП «Елеватор»;</w:t>
      </w:r>
    </w:p>
    <w:p w14:paraId="727ACD2B" w14:textId="0FEB66AB" w:rsidR="003F6C9C" w:rsidRPr="003F6C9C" w:rsidRDefault="003F6C9C" w:rsidP="00643A89">
      <w:pPr>
        <w:spacing w:after="0" w:line="240" w:lineRule="auto"/>
        <w:ind w:firstLine="567"/>
        <w:jc w:val="both"/>
        <w:rPr>
          <w:rFonts w:ascii="Times New Roman" w:hAnsi="Times New Roman"/>
          <w:sz w:val="24"/>
          <w:szCs w:val="24"/>
          <w:lang w:val="uk-UA" w:eastAsia="uk-UA"/>
        </w:rPr>
      </w:pPr>
      <w:r w:rsidRPr="003F6C9C">
        <w:rPr>
          <w:rFonts w:ascii="Times New Roman" w:hAnsi="Times New Roman"/>
          <w:sz w:val="24"/>
          <w:szCs w:val="24"/>
          <w:lang w:val="uk-UA" w:eastAsia="uk-UA"/>
        </w:rPr>
        <w:t>II група – 12 підприємств, які за замовленням виконавчих органів Хмельницької міської ради виконують роботи, надають послуги підприємствам, установам, організаціям, населенню:</w:t>
      </w:r>
      <w:r w:rsidR="00643A89">
        <w:rPr>
          <w:rFonts w:ascii="Times New Roman" w:hAnsi="Times New Roman"/>
          <w:sz w:val="24"/>
          <w:szCs w:val="24"/>
          <w:lang w:val="uk-UA" w:eastAsia="uk-UA"/>
        </w:rPr>
        <w:t xml:space="preserve"> </w:t>
      </w:r>
      <w:r w:rsidRPr="003F6C9C">
        <w:rPr>
          <w:rFonts w:ascii="Times New Roman" w:hAnsi="Times New Roman"/>
          <w:sz w:val="24"/>
          <w:szCs w:val="24"/>
          <w:lang w:val="uk-UA" w:eastAsia="uk-UA"/>
        </w:rPr>
        <w:t>ХКП «</w:t>
      </w:r>
      <w:proofErr w:type="spellStart"/>
      <w:r w:rsidRPr="003F6C9C">
        <w:rPr>
          <w:rFonts w:ascii="Times New Roman" w:hAnsi="Times New Roman"/>
          <w:sz w:val="24"/>
          <w:szCs w:val="24"/>
          <w:lang w:val="uk-UA" w:eastAsia="uk-UA"/>
        </w:rPr>
        <w:t>Міськсвітло</w:t>
      </w:r>
      <w:proofErr w:type="spellEnd"/>
      <w:r w:rsidRPr="003F6C9C">
        <w:rPr>
          <w:rFonts w:ascii="Times New Roman" w:hAnsi="Times New Roman"/>
          <w:sz w:val="24"/>
          <w:szCs w:val="24"/>
          <w:lang w:val="uk-UA" w:eastAsia="uk-UA"/>
        </w:rPr>
        <w:t>», ХКП «</w:t>
      </w:r>
      <w:proofErr w:type="spellStart"/>
      <w:r w:rsidRPr="003F6C9C">
        <w:rPr>
          <w:rFonts w:ascii="Times New Roman" w:hAnsi="Times New Roman"/>
          <w:sz w:val="24"/>
          <w:szCs w:val="24"/>
          <w:lang w:val="uk-UA" w:eastAsia="uk-UA"/>
        </w:rPr>
        <w:t>Електротранс</w:t>
      </w:r>
      <w:proofErr w:type="spellEnd"/>
      <w:r w:rsidRPr="003F6C9C">
        <w:rPr>
          <w:rFonts w:ascii="Times New Roman" w:hAnsi="Times New Roman"/>
          <w:sz w:val="24"/>
          <w:szCs w:val="24"/>
          <w:lang w:val="uk-UA" w:eastAsia="uk-UA"/>
        </w:rPr>
        <w:t>», КП по зеленому будівництву та благоустрою міста,</w:t>
      </w:r>
      <w:r w:rsidR="00643A89">
        <w:rPr>
          <w:rFonts w:ascii="Times New Roman" w:hAnsi="Times New Roman"/>
          <w:sz w:val="24"/>
          <w:szCs w:val="24"/>
          <w:lang w:val="uk-UA" w:eastAsia="uk-UA"/>
        </w:rPr>
        <w:t xml:space="preserve"> </w:t>
      </w:r>
      <w:r w:rsidRPr="003F6C9C">
        <w:rPr>
          <w:rFonts w:ascii="Times New Roman" w:hAnsi="Times New Roman"/>
          <w:sz w:val="24"/>
          <w:szCs w:val="24"/>
          <w:lang w:val="uk-UA" w:eastAsia="uk-UA"/>
        </w:rPr>
        <w:t>КП по будівництву, ремонту і експлуатації доріг, КП «</w:t>
      </w:r>
      <w:proofErr w:type="spellStart"/>
      <w:r w:rsidRPr="003F6C9C">
        <w:rPr>
          <w:rFonts w:ascii="Times New Roman" w:hAnsi="Times New Roman"/>
          <w:sz w:val="24"/>
          <w:szCs w:val="24"/>
          <w:lang w:val="uk-UA" w:eastAsia="uk-UA"/>
        </w:rPr>
        <w:t>Хмельницькбудзамовник</w:t>
      </w:r>
      <w:proofErr w:type="spellEnd"/>
      <w:r w:rsidRPr="003F6C9C">
        <w:rPr>
          <w:rFonts w:ascii="Times New Roman" w:hAnsi="Times New Roman"/>
          <w:sz w:val="24"/>
          <w:szCs w:val="24"/>
          <w:lang w:val="uk-UA" w:eastAsia="uk-UA"/>
        </w:rPr>
        <w:t>», КП «Технагляд», ХМКП «Хмельницькінфоцентр», КП «Агенція муніципальної нерухомості», КП по організації роботи міського пасажирського транспорту, МКП «Муніципальна дружина»,</w:t>
      </w:r>
      <w:r w:rsidR="00701D18">
        <w:rPr>
          <w:rFonts w:ascii="Times New Roman" w:hAnsi="Times New Roman"/>
          <w:sz w:val="24"/>
          <w:szCs w:val="24"/>
          <w:lang w:val="uk-UA" w:eastAsia="uk-UA"/>
        </w:rPr>
        <w:t xml:space="preserve"> </w:t>
      </w:r>
      <w:r w:rsidRPr="003F6C9C">
        <w:rPr>
          <w:rFonts w:ascii="Times New Roman" w:hAnsi="Times New Roman"/>
          <w:sz w:val="24"/>
          <w:szCs w:val="24"/>
          <w:lang w:val="uk-UA" w:eastAsia="uk-UA"/>
        </w:rPr>
        <w:t>ХКП «</w:t>
      </w:r>
      <w:proofErr w:type="spellStart"/>
      <w:r w:rsidRPr="003F6C9C">
        <w:rPr>
          <w:rFonts w:ascii="Times New Roman" w:hAnsi="Times New Roman"/>
          <w:sz w:val="24"/>
          <w:szCs w:val="24"/>
          <w:lang w:val="uk-UA" w:eastAsia="uk-UA"/>
        </w:rPr>
        <w:t>Профдезінфекція</w:t>
      </w:r>
      <w:proofErr w:type="spellEnd"/>
      <w:r w:rsidRPr="003F6C9C">
        <w:rPr>
          <w:rFonts w:ascii="Times New Roman" w:hAnsi="Times New Roman"/>
          <w:sz w:val="24"/>
          <w:szCs w:val="24"/>
          <w:lang w:val="uk-UA" w:eastAsia="uk-UA"/>
        </w:rPr>
        <w:t>», КП «Парки і сквери м. Хмельницького»;</w:t>
      </w:r>
    </w:p>
    <w:p w14:paraId="6C1DF191" w14:textId="77777777" w:rsidR="003F6C9C" w:rsidRPr="003F6C9C" w:rsidRDefault="003F6C9C" w:rsidP="00E4358C">
      <w:pPr>
        <w:spacing w:after="0" w:line="240" w:lineRule="auto"/>
        <w:ind w:firstLine="567"/>
        <w:jc w:val="both"/>
        <w:rPr>
          <w:rFonts w:ascii="Times New Roman" w:hAnsi="Times New Roman"/>
          <w:sz w:val="24"/>
          <w:szCs w:val="24"/>
          <w:lang w:val="uk-UA" w:eastAsia="uk-UA"/>
        </w:rPr>
      </w:pPr>
      <w:r w:rsidRPr="003F6C9C">
        <w:rPr>
          <w:rFonts w:ascii="Times New Roman" w:hAnsi="Times New Roman"/>
          <w:sz w:val="24"/>
          <w:szCs w:val="24"/>
          <w:lang w:val="uk-UA" w:eastAsia="uk-UA"/>
        </w:rPr>
        <w:t>III група – 5 підприємств, які надають послуги населенню: СКП «Хмельницька міська ритуальна служба», Бюро технічної інвентаризації, КП «Чайка», МКП ринок «Ранковий», Комунальна аптека «Віола»;</w:t>
      </w:r>
    </w:p>
    <w:p w14:paraId="53C926C2" w14:textId="34028D56" w:rsidR="003F6C9C" w:rsidRPr="003F6C9C" w:rsidRDefault="003F6C9C" w:rsidP="00E4358C">
      <w:pPr>
        <w:spacing w:after="0" w:line="240" w:lineRule="auto"/>
        <w:ind w:firstLine="567"/>
        <w:jc w:val="both"/>
        <w:rPr>
          <w:rFonts w:ascii="Times New Roman" w:hAnsi="Times New Roman"/>
          <w:sz w:val="24"/>
          <w:szCs w:val="24"/>
          <w:lang w:val="uk-UA" w:eastAsia="uk-UA"/>
        </w:rPr>
      </w:pPr>
      <w:r w:rsidRPr="003F6C9C">
        <w:rPr>
          <w:rFonts w:ascii="Times New Roman" w:hAnsi="Times New Roman"/>
          <w:sz w:val="24"/>
          <w:szCs w:val="24"/>
          <w:lang w:val="uk-UA" w:eastAsia="uk-UA"/>
        </w:rPr>
        <w:t>IV група – 5 підприємства, які надають культурні, спортивні, інформаційні послуги:</w:t>
      </w:r>
      <w:r w:rsidR="00701D18">
        <w:rPr>
          <w:rFonts w:ascii="Times New Roman" w:hAnsi="Times New Roman"/>
          <w:sz w:val="24"/>
          <w:szCs w:val="24"/>
          <w:lang w:val="uk-UA" w:eastAsia="uk-UA"/>
        </w:rPr>
        <w:t xml:space="preserve"> </w:t>
      </w:r>
      <w:r w:rsidRPr="003F6C9C">
        <w:rPr>
          <w:rFonts w:ascii="Times New Roman" w:hAnsi="Times New Roman"/>
          <w:sz w:val="24"/>
          <w:szCs w:val="24"/>
          <w:lang w:val="uk-UA" w:eastAsia="uk-UA"/>
        </w:rPr>
        <w:t>МКП телерадіокомпанія «Місто», СКЦ «</w:t>
      </w:r>
      <w:proofErr w:type="spellStart"/>
      <w:r w:rsidRPr="003F6C9C">
        <w:rPr>
          <w:rFonts w:ascii="Times New Roman" w:hAnsi="Times New Roman"/>
          <w:sz w:val="24"/>
          <w:szCs w:val="24"/>
          <w:lang w:val="uk-UA" w:eastAsia="uk-UA"/>
        </w:rPr>
        <w:t>Плоскирів</w:t>
      </w:r>
      <w:proofErr w:type="spellEnd"/>
      <w:r w:rsidRPr="003F6C9C">
        <w:rPr>
          <w:rFonts w:ascii="Times New Roman" w:hAnsi="Times New Roman"/>
          <w:sz w:val="24"/>
          <w:szCs w:val="24"/>
          <w:lang w:val="uk-UA" w:eastAsia="uk-UA"/>
        </w:rPr>
        <w:t>», МКП кінотеатр ім. Т.Г. Шевченка, КП «Хмельницький туристично - інформаційний центр», КП «Навчально-тренувальний центр Хмельницької міської територіальної громади»;</w:t>
      </w:r>
    </w:p>
    <w:p w14:paraId="66E0CDA5" w14:textId="01E8A2C8" w:rsidR="003F6C9C" w:rsidRPr="003F6C9C" w:rsidRDefault="003F6C9C" w:rsidP="00643A89">
      <w:pPr>
        <w:spacing w:after="0" w:line="240" w:lineRule="auto"/>
        <w:ind w:firstLine="567"/>
        <w:jc w:val="both"/>
        <w:rPr>
          <w:rFonts w:ascii="Times New Roman" w:hAnsi="Times New Roman"/>
          <w:sz w:val="24"/>
          <w:szCs w:val="24"/>
          <w:lang w:val="uk-UA" w:eastAsia="uk-UA"/>
        </w:rPr>
      </w:pPr>
      <w:r w:rsidRPr="003F6C9C">
        <w:rPr>
          <w:rFonts w:ascii="Times New Roman" w:hAnsi="Times New Roman"/>
          <w:sz w:val="24"/>
          <w:szCs w:val="24"/>
          <w:lang w:val="uk-UA" w:eastAsia="uk-UA"/>
        </w:rPr>
        <w:t xml:space="preserve">V група – 7 підприємств, які надають медичні послуги: КП «Хмельницький міський центр ПМСД №1», КП «Хмельницький міський центр ПМСД № 2»; КП «Хмельницький міський лікувально-діагностичний центр», КП «Хмельницький міський </w:t>
      </w:r>
      <w:proofErr w:type="spellStart"/>
      <w:r w:rsidRPr="003F6C9C">
        <w:rPr>
          <w:rFonts w:ascii="Times New Roman" w:hAnsi="Times New Roman"/>
          <w:sz w:val="24"/>
          <w:szCs w:val="24"/>
          <w:lang w:val="uk-UA" w:eastAsia="uk-UA"/>
        </w:rPr>
        <w:t>перинатальний</w:t>
      </w:r>
      <w:proofErr w:type="spellEnd"/>
      <w:r w:rsidRPr="003F6C9C">
        <w:rPr>
          <w:rFonts w:ascii="Times New Roman" w:hAnsi="Times New Roman"/>
          <w:sz w:val="24"/>
          <w:szCs w:val="24"/>
          <w:lang w:val="uk-UA" w:eastAsia="uk-UA"/>
        </w:rPr>
        <w:t xml:space="preserve"> центр»,</w:t>
      </w:r>
      <w:r w:rsidR="00643A89">
        <w:rPr>
          <w:rFonts w:ascii="Times New Roman" w:hAnsi="Times New Roman"/>
          <w:sz w:val="24"/>
          <w:szCs w:val="24"/>
          <w:lang w:val="uk-UA" w:eastAsia="uk-UA"/>
        </w:rPr>
        <w:t xml:space="preserve"> </w:t>
      </w:r>
      <w:r w:rsidRPr="003F6C9C">
        <w:rPr>
          <w:rFonts w:ascii="Times New Roman" w:hAnsi="Times New Roman"/>
          <w:sz w:val="24"/>
          <w:szCs w:val="24"/>
          <w:lang w:val="uk-UA" w:eastAsia="uk-UA"/>
        </w:rPr>
        <w:t>КП «Хмельницька міська дитяча лікарня», Комунальне підприємство «Хмельницька міська лікарня», Комунальне підприємство «Хмельницька інфекційна лікарня».</w:t>
      </w:r>
    </w:p>
    <w:p w14:paraId="593E25BB" w14:textId="77777777" w:rsidR="003F6C9C" w:rsidRPr="003F6C9C" w:rsidRDefault="003F6C9C" w:rsidP="00E4358C">
      <w:pPr>
        <w:spacing w:after="0" w:line="240" w:lineRule="auto"/>
        <w:ind w:firstLine="567"/>
        <w:jc w:val="center"/>
        <w:rPr>
          <w:rFonts w:ascii="Times New Roman" w:hAnsi="Times New Roman"/>
          <w:b/>
          <w:sz w:val="24"/>
          <w:szCs w:val="24"/>
          <w:lang w:val="uk-UA" w:eastAsia="uk-UA"/>
        </w:rPr>
      </w:pPr>
    </w:p>
    <w:p w14:paraId="403A5B43" w14:textId="77777777" w:rsidR="003F6C9C" w:rsidRPr="003F6C9C" w:rsidRDefault="003F6C9C" w:rsidP="00E4358C">
      <w:pPr>
        <w:spacing w:after="0" w:line="240" w:lineRule="auto"/>
        <w:ind w:firstLine="567"/>
        <w:jc w:val="center"/>
        <w:rPr>
          <w:rFonts w:ascii="Times New Roman" w:hAnsi="Times New Roman"/>
          <w:b/>
          <w:sz w:val="24"/>
          <w:szCs w:val="24"/>
          <w:lang w:val="uk-UA" w:eastAsia="uk-UA"/>
        </w:rPr>
      </w:pPr>
      <w:r w:rsidRPr="003F6C9C">
        <w:rPr>
          <w:rFonts w:ascii="Times New Roman" w:hAnsi="Times New Roman"/>
          <w:b/>
          <w:sz w:val="24"/>
          <w:szCs w:val="24"/>
          <w:lang w:val="uk-UA" w:eastAsia="uk-UA"/>
        </w:rPr>
        <w:t>3.2. Аналіз виконання заходів в 2023 році та за І півріччя 2024 року.</w:t>
      </w:r>
    </w:p>
    <w:p w14:paraId="19CBFB80" w14:textId="77777777" w:rsidR="003F6C9C" w:rsidRPr="003F6C9C" w:rsidRDefault="003F6C9C" w:rsidP="00E4358C">
      <w:pPr>
        <w:spacing w:after="0" w:line="240" w:lineRule="auto"/>
        <w:ind w:firstLine="567"/>
        <w:jc w:val="center"/>
        <w:rPr>
          <w:rFonts w:ascii="Times New Roman" w:hAnsi="Times New Roman"/>
          <w:b/>
          <w:sz w:val="24"/>
          <w:szCs w:val="24"/>
          <w:lang w:val="uk-UA" w:eastAsia="uk-UA"/>
        </w:rPr>
      </w:pPr>
    </w:p>
    <w:p w14:paraId="417C0F07" w14:textId="77777777" w:rsidR="003F6C9C" w:rsidRPr="003F6C9C" w:rsidRDefault="003F6C9C" w:rsidP="00E4358C">
      <w:pPr>
        <w:spacing w:after="0" w:line="240" w:lineRule="atLeast"/>
        <w:ind w:firstLine="567"/>
        <w:jc w:val="both"/>
        <w:rPr>
          <w:rFonts w:ascii="Times New Roman" w:hAnsi="Times New Roman"/>
          <w:sz w:val="24"/>
          <w:szCs w:val="24"/>
          <w:lang w:val="uk-UA" w:eastAsia="uk-UA"/>
        </w:rPr>
      </w:pPr>
      <w:r w:rsidRPr="003F6C9C">
        <w:rPr>
          <w:rFonts w:ascii="Times New Roman" w:hAnsi="Times New Roman"/>
          <w:sz w:val="24"/>
          <w:szCs w:val="24"/>
          <w:lang w:val="uk-UA" w:eastAsia="uk-UA"/>
        </w:rPr>
        <w:t>А</w:t>
      </w:r>
      <w:proofErr w:type="spellStart"/>
      <w:r w:rsidRPr="003F6C9C">
        <w:rPr>
          <w:rFonts w:ascii="Times New Roman" w:hAnsi="Times New Roman"/>
          <w:sz w:val="24"/>
          <w:szCs w:val="24"/>
          <w:lang w:eastAsia="uk-UA"/>
        </w:rPr>
        <w:t>налізом</w:t>
      </w:r>
      <w:proofErr w:type="spellEnd"/>
      <w:r w:rsidRPr="003F6C9C">
        <w:rPr>
          <w:rFonts w:ascii="Times New Roman" w:hAnsi="Times New Roman"/>
          <w:sz w:val="24"/>
          <w:szCs w:val="24"/>
          <w:lang w:eastAsia="uk-UA"/>
        </w:rPr>
        <w:t xml:space="preserve"> </w:t>
      </w:r>
      <w:proofErr w:type="spellStart"/>
      <w:r w:rsidRPr="003F6C9C">
        <w:rPr>
          <w:rFonts w:ascii="Times New Roman" w:hAnsi="Times New Roman"/>
          <w:sz w:val="24"/>
          <w:szCs w:val="24"/>
          <w:lang w:eastAsia="uk-UA"/>
        </w:rPr>
        <w:t>виконання</w:t>
      </w:r>
      <w:proofErr w:type="spellEnd"/>
      <w:r w:rsidRPr="003F6C9C">
        <w:rPr>
          <w:rFonts w:ascii="Times New Roman" w:hAnsi="Times New Roman"/>
          <w:sz w:val="24"/>
          <w:szCs w:val="24"/>
          <w:lang w:eastAsia="uk-UA"/>
        </w:rPr>
        <w:t xml:space="preserve"> </w:t>
      </w:r>
      <w:proofErr w:type="spellStart"/>
      <w:r w:rsidRPr="003F6C9C">
        <w:rPr>
          <w:rFonts w:ascii="Times New Roman" w:hAnsi="Times New Roman"/>
          <w:sz w:val="24"/>
          <w:szCs w:val="24"/>
          <w:lang w:eastAsia="uk-UA"/>
        </w:rPr>
        <w:t>заходів</w:t>
      </w:r>
      <w:proofErr w:type="spellEnd"/>
      <w:r w:rsidRPr="003F6C9C">
        <w:rPr>
          <w:rFonts w:ascii="Times New Roman" w:hAnsi="Times New Roman"/>
          <w:sz w:val="24"/>
          <w:szCs w:val="24"/>
          <w:lang w:eastAsia="uk-UA"/>
        </w:rPr>
        <w:t xml:space="preserve"> </w:t>
      </w:r>
      <w:proofErr w:type="spellStart"/>
      <w:r w:rsidRPr="003F6C9C">
        <w:rPr>
          <w:rFonts w:ascii="Times New Roman" w:hAnsi="Times New Roman"/>
          <w:sz w:val="24"/>
          <w:szCs w:val="24"/>
          <w:lang w:eastAsia="uk-UA"/>
        </w:rPr>
        <w:t>Стратегічних</w:t>
      </w:r>
      <w:proofErr w:type="spellEnd"/>
      <w:r w:rsidRPr="003F6C9C">
        <w:rPr>
          <w:rFonts w:ascii="Times New Roman" w:hAnsi="Times New Roman"/>
          <w:sz w:val="24"/>
          <w:szCs w:val="24"/>
          <w:lang w:eastAsia="uk-UA"/>
        </w:rPr>
        <w:t xml:space="preserve"> </w:t>
      </w:r>
      <w:proofErr w:type="spellStart"/>
      <w:r w:rsidRPr="003F6C9C">
        <w:rPr>
          <w:rFonts w:ascii="Times New Roman" w:hAnsi="Times New Roman"/>
          <w:sz w:val="24"/>
          <w:szCs w:val="24"/>
          <w:lang w:eastAsia="uk-UA"/>
        </w:rPr>
        <w:t>планів</w:t>
      </w:r>
      <w:proofErr w:type="spellEnd"/>
      <w:r w:rsidRPr="003F6C9C">
        <w:rPr>
          <w:rFonts w:ascii="Times New Roman" w:hAnsi="Times New Roman"/>
          <w:sz w:val="24"/>
          <w:szCs w:val="24"/>
          <w:lang w:eastAsia="uk-UA"/>
        </w:rPr>
        <w:t xml:space="preserve"> </w:t>
      </w:r>
      <w:proofErr w:type="spellStart"/>
      <w:r w:rsidRPr="003F6C9C">
        <w:rPr>
          <w:rFonts w:ascii="Times New Roman" w:hAnsi="Times New Roman"/>
          <w:sz w:val="24"/>
          <w:szCs w:val="24"/>
          <w:lang w:eastAsia="uk-UA"/>
        </w:rPr>
        <w:t>розвитку</w:t>
      </w:r>
      <w:proofErr w:type="spellEnd"/>
      <w:r w:rsidRPr="003F6C9C">
        <w:rPr>
          <w:rFonts w:ascii="Times New Roman" w:hAnsi="Times New Roman"/>
          <w:sz w:val="24"/>
          <w:szCs w:val="24"/>
          <w:lang w:eastAsia="uk-UA"/>
        </w:rPr>
        <w:t xml:space="preserve"> </w:t>
      </w:r>
      <w:proofErr w:type="spellStart"/>
      <w:r w:rsidRPr="003F6C9C">
        <w:rPr>
          <w:rFonts w:ascii="Times New Roman" w:hAnsi="Times New Roman"/>
          <w:sz w:val="24"/>
          <w:szCs w:val="24"/>
          <w:lang w:eastAsia="uk-UA"/>
        </w:rPr>
        <w:t>комунальних</w:t>
      </w:r>
      <w:proofErr w:type="spellEnd"/>
      <w:r w:rsidRPr="003F6C9C">
        <w:rPr>
          <w:rFonts w:ascii="Times New Roman" w:hAnsi="Times New Roman"/>
          <w:sz w:val="24"/>
          <w:szCs w:val="24"/>
          <w:lang w:eastAsia="uk-UA"/>
        </w:rPr>
        <w:t xml:space="preserve"> </w:t>
      </w:r>
      <w:proofErr w:type="spellStart"/>
      <w:r w:rsidRPr="003F6C9C">
        <w:rPr>
          <w:rFonts w:ascii="Times New Roman" w:hAnsi="Times New Roman"/>
          <w:sz w:val="24"/>
          <w:szCs w:val="24"/>
          <w:lang w:eastAsia="uk-UA"/>
        </w:rPr>
        <w:t>підприємств</w:t>
      </w:r>
      <w:proofErr w:type="spellEnd"/>
      <w:r w:rsidRPr="003F6C9C">
        <w:rPr>
          <w:rFonts w:ascii="Times New Roman" w:hAnsi="Times New Roman"/>
          <w:sz w:val="24"/>
          <w:szCs w:val="24"/>
          <w:lang w:eastAsia="uk-UA"/>
        </w:rPr>
        <w:t xml:space="preserve"> </w:t>
      </w:r>
      <w:r w:rsidRPr="003F6C9C">
        <w:rPr>
          <w:rFonts w:ascii="Times New Roman" w:hAnsi="Times New Roman"/>
          <w:sz w:val="24"/>
          <w:szCs w:val="24"/>
          <w:lang w:val="uk-UA" w:eastAsia="uk-UA"/>
        </w:rPr>
        <w:t xml:space="preserve">за </w:t>
      </w:r>
      <w:r w:rsidRPr="003F6C9C">
        <w:rPr>
          <w:rFonts w:ascii="Times New Roman" w:hAnsi="Times New Roman"/>
          <w:sz w:val="24"/>
          <w:szCs w:val="24"/>
          <w:lang w:eastAsia="uk-UA"/>
        </w:rPr>
        <w:t xml:space="preserve">2023 </w:t>
      </w:r>
      <w:proofErr w:type="spellStart"/>
      <w:r w:rsidRPr="003F6C9C">
        <w:rPr>
          <w:rFonts w:ascii="Times New Roman" w:hAnsi="Times New Roman"/>
          <w:sz w:val="24"/>
          <w:szCs w:val="24"/>
          <w:lang w:eastAsia="uk-UA"/>
        </w:rPr>
        <w:t>рік</w:t>
      </w:r>
      <w:proofErr w:type="spellEnd"/>
      <w:r w:rsidRPr="003F6C9C">
        <w:rPr>
          <w:rFonts w:ascii="Times New Roman" w:hAnsi="Times New Roman"/>
          <w:sz w:val="24"/>
          <w:szCs w:val="24"/>
          <w:lang w:eastAsia="uk-UA"/>
        </w:rPr>
        <w:t xml:space="preserve"> </w:t>
      </w:r>
      <w:proofErr w:type="spellStart"/>
      <w:r w:rsidRPr="003F6C9C">
        <w:rPr>
          <w:rFonts w:ascii="Times New Roman" w:hAnsi="Times New Roman"/>
          <w:sz w:val="24"/>
          <w:szCs w:val="24"/>
          <w:lang w:eastAsia="uk-UA"/>
        </w:rPr>
        <w:t>встановлено</w:t>
      </w:r>
      <w:proofErr w:type="spellEnd"/>
      <w:r w:rsidRPr="003F6C9C">
        <w:rPr>
          <w:rFonts w:ascii="Times New Roman" w:hAnsi="Times New Roman"/>
          <w:sz w:val="24"/>
          <w:szCs w:val="24"/>
          <w:lang w:eastAsia="uk-UA"/>
        </w:rPr>
        <w:t>:</w:t>
      </w:r>
    </w:p>
    <w:p w14:paraId="4F595BDB" w14:textId="77777777" w:rsidR="003F6C9C" w:rsidRPr="003F6C9C" w:rsidRDefault="003F6C9C" w:rsidP="00E4358C">
      <w:pPr>
        <w:spacing w:after="5" w:line="240" w:lineRule="auto"/>
        <w:ind w:firstLine="567"/>
        <w:jc w:val="both"/>
        <w:rPr>
          <w:rFonts w:ascii="Times New Roman" w:hAnsi="Times New Roman"/>
          <w:sz w:val="24"/>
          <w:szCs w:val="24"/>
          <w:lang w:eastAsia="uk-UA"/>
        </w:rPr>
      </w:pPr>
      <w:r w:rsidRPr="003F6C9C">
        <w:rPr>
          <w:rFonts w:ascii="Times New Roman" w:hAnsi="Times New Roman"/>
          <w:sz w:val="24"/>
          <w:szCs w:val="24"/>
          <w:lang w:val="uk-UA" w:eastAsia="uk-UA"/>
        </w:rPr>
        <w:t xml:space="preserve">1. Комунальними підприємствами Хмельницької міської територіальної громади на 2023 рік заплановано 509 заходів, виконано - 398 заходів, частково виконано – 51 захід, не виконано – 60 заходів. Виконання заходів повністю або частково становить </w:t>
      </w:r>
      <w:r w:rsidRPr="003F6C9C">
        <w:rPr>
          <w:rFonts w:ascii="Times New Roman" w:hAnsi="Times New Roman"/>
          <w:b/>
          <w:sz w:val="24"/>
          <w:szCs w:val="24"/>
          <w:lang w:val="uk-UA" w:eastAsia="uk-UA"/>
        </w:rPr>
        <w:t>88,2 %</w:t>
      </w:r>
      <w:r w:rsidRPr="003F6C9C">
        <w:rPr>
          <w:rFonts w:ascii="Times New Roman" w:hAnsi="Times New Roman"/>
          <w:sz w:val="24"/>
          <w:szCs w:val="24"/>
          <w:lang w:val="uk-UA" w:eastAsia="uk-UA"/>
        </w:rPr>
        <w:t xml:space="preserve">. Не виконання заходів частини комунальних підприємств частково відбулось через відсутність достатніх сум власних коштів та обсягів фінансування з бюджету громади. </w:t>
      </w:r>
    </w:p>
    <w:p w14:paraId="3225B202" w14:textId="77777777" w:rsidR="003F6C9C" w:rsidRPr="003F6C9C" w:rsidRDefault="003F6C9C" w:rsidP="00E4358C">
      <w:pPr>
        <w:spacing w:after="0" w:line="240" w:lineRule="auto"/>
        <w:ind w:firstLine="567"/>
        <w:jc w:val="both"/>
        <w:rPr>
          <w:rFonts w:ascii="Times New Roman" w:hAnsi="Times New Roman"/>
          <w:b/>
          <w:sz w:val="24"/>
          <w:szCs w:val="24"/>
          <w:lang w:val="uk-UA" w:eastAsia="uk-UA"/>
        </w:rPr>
      </w:pPr>
      <w:r w:rsidRPr="003F6C9C">
        <w:rPr>
          <w:rFonts w:ascii="Times New Roman" w:hAnsi="Times New Roman"/>
          <w:sz w:val="24"/>
          <w:szCs w:val="24"/>
          <w:lang w:val="uk-UA" w:eastAsia="uk-UA"/>
        </w:rPr>
        <w:t>2. Повністю виконало заплановані заходи 5 комунальних підприємств: КП УМК «Озерна», МКП «Муніципальна дружина», КП «Чайка», МКА «ВІОЛА», КП «Хмельницька міська дитяча лікарня».</w:t>
      </w:r>
    </w:p>
    <w:p w14:paraId="6B2ABB35" w14:textId="77777777" w:rsidR="003F6C9C" w:rsidRPr="003F6C9C" w:rsidRDefault="003F6C9C" w:rsidP="00E4358C">
      <w:pPr>
        <w:spacing w:after="0" w:line="240" w:lineRule="auto"/>
        <w:ind w:firstLine="567"/>
        <w:jc w:val="both"/>
        <w:rPr>
          <w:rFonts w:ascii="Times New Roman" w:hAnsi="Times New Roman"/>
          <w:b/>
          <w:sz w:val="24"/>
          <w:szCs w:val="24"/>
          <w:lang w:val="uk-UA" w:eastAsia="uk-UA"/>
        </w:rPr>
      </w:pPr>
      <w:r w:rsidRPr="003F6C9C">
        <w:rPr>
          <w:rFonts w:ascii="Times New Roman" w:hAnsi="Times New Roman"/>
          <w:sz w:val="24"/>
          <w:szCs w:val="24"/>
          <w:lang w:val="uk-UA" w:eastAsia="uk-UA"/>
        </w:rPr>
        <w:t>3. Добре спрацювали підприємства, які виконали та частково виконали заходи Стратегічних планів розвитку на 100 %:</w:t>
      </w:r>
    </w:p>
    <w:p w14:paraId="615CE134" w14:textId="77777777" w:rsidR="003F6C9C" w:rsidRPr="003F6C9C" w:rsidRDefault="003F6C9C" w:rsidP="00E4358C">
      <w:pPr>
        <w:spacing w:after="0" w:line="240" w:lineRule="auto"/>
        <w:ind w:firstLine="567"/>
        <w:jc w:val="both"/>
        <w:rPr>
          <w:rFonts w:ascii="Times New Roman" w:hAnsi="Times New Roman"/>
          <w:b/>
          <w:sz w:val="24"/>
          <w:szCs w:val="24"/>
          <w:lang w:val="uk-UA" w:eastAsia="uk-UA"/>
        </w:rPr>
      </w:pPr>
      <w:r w:rsidRPr="003F6C9C">
        <w:rPr>
          <w:rFonts w:ascii="Times New Roman" w:hAnsi="Times New Roman"/>
          <w:sz w:val="24"/>
          <w:szCs w:val="24"/>
          <w:lang w:val="uk-UA" w:eastAsia="uk-UA"/>
        </w:rPr>
        <w:t>I група: КП УМК «Центральна», КП УМК «Проскурівська», ;</w:t>
      </w:r>
    </w:p>
    <w:p w14:paraId="433878F5" w14:textId="77777777" w:rsidR="003F6C9C" w:rsidRPr="003F6C9C" w:rsidRDefault="003F6C9C" w:rsidP="00E4358C">
      <w:pPr>
        <w:spacing w:after="0" w:line="240" w:lineRule="auto"/>
        <w:ind w:firstLine="567"/>
        <w:jc w:val="both"/>
        <w:rPr>
          <w:rFonts w:ascii="Times New Roman" w:hAnsi="Times New Roman"/>
          <w:b/>
          <w:sz w:val="24"/>
          <w:szCs w:val="24"/>
          <w:lang w:val="uk-UA" w:eastAsia="uk-UA"/>
        </w:rPr>
      </w:pPr>
      <w:r w:rsidRPr="003F6C9C">
        <w:rPr>
          <w:rFonts w:ascii="Times New Roman" w:hAnsi="Times New Roman"/>
          <w:sz w:val="24"/>
          <w:szCs w:val="24"/>
          <w:lang w:val="uk-UA" w:eastAsia="uk-UA"/>
        </w:rPr>
        <w:t>II група: ХМКП «Хмельницькінфоцентр»;</w:t>
      </w:r>
    </w:p>
    <w:p w14:paraId="68852C83" w14:textId="77777777" w:rsidR="003F6C9C" w:rsidRPr="003F6C9C" w:rsidRDefault="003F6C9C" w:rsidP="00E4358C">
      <w:pPr>
        <w:spacing w:after="0" w:line="240" w:lineRule="auto"/>
        <w:ind w:firstLine="567"/>
        <w:jc w:val="both"/>
        <w:rPr>
          <w:rFonts w:ascii="Times New Roman" w:hAnsi="Times New Roman"/>
          <w:sz w:val="24"/>
          <w:szCs w:val="24"/>
          <w:lang w:val="uk-UA" w:eastAsia="uk-UA"/>
        </w:rPr>
      </w:pPr>
      <w:r w:rsidRPr="003F6C9C">
        <w:rPr>
          <w:rFonts w:ascii="Times New Roman" w:hAnsi="Times New Roman"/>
          <w:sz w:val="24"/>
          <w:szCs w:val="24"/>
          <w:lang w:val="uk-UA" w:eastAsia="uk-UA"/>
        </w:rPr>
        <w:t>III група: СКП «Хмельницька міська ритуальна служба», Бюро технічної інвентаризації;</w:t>
      </w:r>
    </w:p>
    <w:p w14:paraId="580991CD" w14:textId="77777777" w:rsidR="003F6C9C" w:rsidRPr="003F6C9C" w:rsidRDefault="003F6C9C" w:rsidP="00E4358C">
      <w:pPr>
        <w:spacing w:after="0" w:line="240" w:lineRule="auto"/>
        <w:ind w:firstLine="567"/>
        <w:jc w:val="both"/>
        <w:rPr>
          <w:rFonts w:ascii="Times New Roman" w:hAnsi="Times New Roman"/>
          <w:sz w:val="24"/>
          <w:szCs w:val="24"/>
          <w:lang w:eastAsia="uk-UA"/>
        </w:rPr>
      </w:pPr>
      <w:r w:rsidRPr="003F6C9C">
        <w:rPr>
          <w:rFonts w:ascii="Times New Roman" w:hAnsi="Times New Roman"/>
          <w:sz w:val="24"/>
          <w:szCs w:val="24"/>
          <w:lang w:val="en-US" w:eastAsia="uk-UA"/>
        </w:rPr>
        <w:t>IV</w:t>
      </w:r>
      <w:r w:rsidRPr="003F6C9C">
        <w:rPr>
          <w:rFonts w:ascii="Times New Roman" w:hAnsi="Times New Roman"/>
          <w:sz w:val="24"/>
          <w:szCs w:val="24"/>
          <w:lang w:eastAsia="uk-UA"/>
        </w:rPr>
        <w:t xml:space="preserve"> </w:t>
      </w:r>
      <w:r w:rsidRPr="003F6C9C">
        <w:rPr>
          <w:rFonts w:ascii="Times New Roman" w:hAnsi="Times New Roman"/>
          <w:sz w:val="24"/>
          <w:szCs w:val="24"/>
          <w:lang w:val="uk-UA" w:eastAsia="uk-UA"/>
        </w:rPr>
        <w:t>група</w:t>
      </w:r>
      <w:r w:rsidRPr="003F6C9C">
        <w:rPr>
          <w:rFonts w:ascii="Times New Roman" w:hAnsi="Times New Roman"/>
          <w:sz w:val="24"/>
          <w:szCs w:val="24"/>
          <w:lang w:eastAsia="uk-UA"/>
        </w:rPr>
        <w:t xml:space="preserve">: </w:t>
      </w:r>
      <w:r w:rsidRPr="003F6C9C">
        <w:rPr>
          <w:rFonts w:ascii="Times New Roman" w:hAnsi="Times New Roman"/>
          <w:sz w:val="24"/>
          <w:szCs w:val="24"/>
          <w:lang w:val="uk-UA" w:eastAsia="uk-UA"/>
        </w:rPr>
        <w:t>СКЦ «</w:t>
      </w:r>
      <w:proofErr w:type="spellStart"/>
      <w:r w:rsidRPr="003F6C9C">
        <w:rPr>
          <w:rFonts w:ascii="Times New Roman" w:hAnsi="Times New Roman"/>
          <w:sz w:val="24"/>
          <w:szCs w:val="24"/>
          <w:lang w:val="uk-UA" w:eastAsia="uk-UA"/>
        </w:rPr>
        <w:t>Плоскирів</w:t>
      </w:r>
      <w:proofErr w:type="spellEnd"/>
      <w:r w:rsidRPr="003F6C9C">
        <w:rPr>
          <w:rFonts w:ascii="Times New Roman" w:hAnsi="Times New Roman"/>
          <w:sz w:val="24"/>
          <w:szCs w:val="24"/>
          <w:lang w:val="uk-UA" w:eastAsia="uk-UA"/>
        </w:rPr>
        <w:t>»</w:t>
      </w:r>
      <w:r w:rsidRPr="003F6C9C">
        <w:rPr>
          <w:rFonts w:ascii="Times New Roman" w:hAnsi="Times New Roman"/>
          <w:sz w:val="24"/>
          <w:szCs w:val="24"/>
          <w:lang w:eastAsia="uk-UA"/>
        </w:rPr>
        <w:t>;</w:t>
      </w:r>
      <w:r w:rsidRPr="003F6C9C">
        <w:rPr>
          <w:rFonts w:ascii="Times New Roman" w:hAnsi="Times New Roman"/>
          <w:sz w:val="24"/>
          <w:szCs w:val="24"/>
          <w:lang w:val="uk-UA" w:eastAsia="uk-UA"/>
        </w:rPr>
        <w:t xml:space="preserve"> КП «Хмельницький туристично - інформаційний центр»</w:t>
      </w:r>
      <w:r w:rsidRPr="003F6C9C">
        <w:rPr>
          <w:rFonts w:ascii="Times New Roman" w:hAnsi="Times New Roman"/>
          <w:sz w:val="24"/>
          <w:szCs w:val="24"/>
          <w:lang w:eastAsia="uk-UA"/>
        </w:rPr>
        <w:t>;</w:t>
      </w:r>
    </w:p>
    <w:p w14:paraId="022B5B1D" w14:textId="77777777" w:rsidR="003F6C9C" w:rsidRPr="003F6C9C" w:rsidRDefault="003F6C9C" w:rsidP="00E4358C">
      <w:pPr>
        <w:spacing w:after="0" w:line="240" w:lineRule="auto"/>
        <w:ind w:firstLine="567"/>
        <w:jc w:val="both"/>
        <w:rPr>
          <w:rFonts w:ascii="Times New Roman" w:hAnsi="Times New Roman"/>
          <w:sz w:val="24"/>
          <w:szCs w:val="24"/>
          <w:lang w:eastAsia="uk-UA"/>
        </w:rPr>
      </w:pPr>
      <w:r w:rsidRPr="003F6C9C">
        <w:rPr>
          <w:rFonts w:ascii="Times New Roman" w:hAnsi="Times New Roman"/>
          <w:sz w:val="24"/>
          <w:szCs w:val="24"/>
          <w:lang w:val="en-US" w:eastAsia="uk-UA"/>
        </w:rPr>
        <w:t>V</w:t>
      </w:r>
      <w:r w:rsidRPr="003F6C9C">
        <w:rPr>
          <w:rFonts w:ascii="Times New Roman" w:hAnsi="Times New Roman"/>
          <w:sz w:val="24"/>
          <w:szCs w:val="24"/>
          <w:lang w:val="uk-UA" w:eastAsia="uk-UA"/>
        </w:rPr>
        <w:t xml:space="preserve"> група</w:t>
      </w:r>
      <w:r w:rsidRPr="003F6C9C">
        <w:rPr>
          <w:rFonts w:ascii="Times New Roman" w:hAnsi="Times New Roman"/>
          <w:sz w:val="24"/>
          <w:szCs w:val="24"/>
          <w:lang w:eastAsia="uk-UA"/>
        </w:rPr>
        <w:t xml:space="preserve">: </w:t>
      </w:r>
      <w:r w:rsidRPr="003F6C9C">
        <w:rPr>
          <w:rFonts w:ascii="Times New Roman" w:hAnsi="Times New Roman"/>
          <w:sz w:val="24"/>
          <w:szCs w:val="24"/>
          <w:lang w:val="uk-UA" w:eastAsia="uk-UA"/>
        </w:rPr>
        <w:t>КП «Хмельницький міський центр ПМСД № 2»</w:t>
      </w:r>
      <w:r w:rsidRPr="003F6C9C">
        <w:rPr>
          <w:rFonts w:ascii="Times New Roman" w:hAnsi="Times New Roman"/>
          <w:sz w:val="24"/>
          <w:szCs w:val="24"/>
          <w:lang w:eastAsia="uk-UA"/>
        </w:rPr>
        <w:t>.</w:t>
      </w:r>
    </w:p>
    <w:p w14:paraId="545321C1" w14:textId="77777777" w:rsidR="003F6C9C" w:rsidRPr="003F6C9C" w:rsidRDefault="003F6C9C" w:rsidP="00E4358C">
      <w:pPr>
        <w:spacing w:after="0" w:line="240" w:lineRule="auto"/>
        <w:ind w:firstLine="567"/>
        <w:jc w:val="both"/>
        <w:rPr>
          <w:rFonts w:ascii="Times New Roman" w:hAnsi="Times New Roman"/>
          <w:sz w:val="24"/>
          <w:szCs w:val="24"/>
          <w:lang w:val="uk-UA" w:eastAsia="uk-UA"/>
        </w:rPr>
      </w:pPr>
      <w:r w:rsidRPr="003F6C9C">
        <w:rPr>
          <w:rFonts w:ascii="Times New Roman" w:hAnsi="Times New Roman"/>
          <w:sz w:val="24"/>
          <w:szCs w:val="24"/>
          <w:lang w:val="uk-UA" w:eastAsia="uk-UA"/>
        </w:rPr>
        <w:lastRenderedPageBreak/>
        <w:t>4. Найнижчі показники виконання заходів Стратегічних планів розвитку у підприємств:</w:t>
      </w:r>
    </w:p>
    <w:p w14:paraId="1442C821" w14:textId="77777777" w:rsidR="003F6C9C" w:rsidRPr="003F6C9C" w:rsidRDefault="003F6C9C" w:rsidP="00E4358C">
      <w:pPr>
        <w:spacing w:after="0" w:line="240" w:lineRule="auto"/>
        <w:ind w:firstLine="567"/>
        <w:jc w:val="both"/>
        <w:rPr>
          <w:rFonts w:ascii="Times New Roman" w:hAnsi="Times New Roman"/>
          <w:b/>
          <w:sz w:val="24"/>
          <w:szCs w:val="24"/>
          <w:lang w:eastAsia="uk-UA"/>
        </w:rPr>
      </w:pPr>
      <w:r w:rsidRPr="003F6C9C">
        <w:rPr>
          <w:rFonts w:ascii="Times New Roman" w:hAnsi="Times New Roman"/>
          <w:sz w:val="24"/>
          <w:szCs w:val="24"/>
          <w:lang w:val="uk-UA" w:eastAsia="uk-UA"/>
        </w:rPr>
        <w:t xml:space="preserve">I група: МКП «Хмельницькводоканал» – </w:t>
      </w:r>
      <w:r w:rsidRPr="003F6C9C">
        <w:rPr>
          <w:rFonts w:ascii="Times New Roman" w:hAnsi="Times New Roman"/>
          <w:sz w:val="24"/>
          <w:szCs w:val="24"/>
          <w:lang w:eastAsia="uk-UA"/>
        </w:rPr>
        <w:t>50</w:t>
      </w:r>
      <w:r w:rsidRPr="003F6C9C">
        <w:rPr>
          <w:rFonts w:ascii="Times New Roman" w:hAnsi="Times New Roman"/>
          <w:sz w:val="24"/>
          <w:szCs w:val="24"/>
          <w:lang w:val="uk-UA" w:eastAsia="uk-UA"/>
        </w:rPr>
        <w:t xml:space="preserve"> %;</w:t>
      </w:r>
      <w:r w:rsidRPr="003F6C9C">
        <w:rPr>
          <w:rFonts w:ascii="Times New Roman" w:hAnsi="Times New Roman"/>
          <w:sz w:val="24"/>
          <w:szCs w:val="24"/>
          <w:lang w:eastAsia="uk-UA"/>
        </w:rPr>
        <w:t xml:space="preserve"> </w:t>
      </w:r>
      <w:r w:rsidRPr="003F6C9C">
        <w:rPr>
          <w:rFonts w:ascii="Times New Roman" w:hAnsi="Times New Roman"/>
          <w:sz w:val="24"/>
          <w:szCs w:val="24"/>
          <w:lang w:val="uk-UA" w:eastAsia="uk-UA"/>
        </w:rPr>
        <w:t>КП «Елеватор» – 50 %</w:t>
      </w:r>
      <w:r w:rsidRPr="003F6C9C">
        <w:rPr>
          <w:rFonts w:ascii="Times New Roman" w:hAnsi="Times New Roman"/>
          <w:sz w:val="24"/>
          <w:szCs w:val="24"/>
          <w:lang w:eastAsia="uk-UA"/>
        </w:rPr>
        <w:t>;</w:t>
      </w:r>
    </w:p>
    <w:p w14:paraId="61044A64" w14:textId="77777777" w:rsidR="003F6C9C" w:rsidRPr="003F6C9C" w:rsidRDefault="003F6C9C" w:rsidP="00E4358C">
      <w:pPr>
        <w:spacing w:after="0" w:line="240" w:lineRule="auto"/>
        <w:ind w:firstLine="567"/>
        <w:jc w:val="both"/>
        <w:rPr>
          <w:rFonts w:ascii="Times New Roman" w:hAnsi="Times New Roman"/>
          <w:sz w:val="24"/>
          <w:szCs w:val="24"/>
          <w:lang w:val="uk-UA" w:eastAsia="uk-UA"/>
        </w:rPr>
      </w:pPr>
      <w:r w:rsidRPr="003F6C9C">
        <w:rPr>
          <w:rFonts w:ascii="Times New Roman" w:hAnsi="Times New Roman"/>
          <w:sz w:val="24"/>
          <w:szCs w:val="24"/>
          <w:lang w:val="uk-UA" w:eastAsia="uk-UA"/>
        </w:rPr>
        <w:t xml:space="preserve">II група – КП по організації роботи міського пасажирського транспорту – </w:t>
      </w:r>
      <w:r w:rsidRPr="003F6C9C">
        <w:rPr>
          <w:rFonts w:ascii="Times New Roman" w:hAnsi="Times New Roman"/>
          <w:sz w:val="24"/>
          <w:szCs w:val="24"/>
          <w:lang w:eastAsia="uk-UA"/>
        </w:rPr>
        <w:t>40</w:t>
      </w:r>
      <w:r w:rsidRPr="003F6C9C">
        <w:rPr>
          <w:rFonts w:ascii="Times New Roman" w:hAnsi="Times New Roman"/>
          <w:sz w:val="24"/>
          <w:szCs w:val="24"/>
          <w:lang w:val="uk-UA" w:eastAsia="uk-UA"/>
        </w:rPr>
        <w:t xml:space="preserve"> %;</w:t>
      </w:r>
    </w:p>
    <w:p w14:paraId="7CA6C534" w14:textId="77777777" w:rsidR="003F6C9C" w:rsidRPr="003F6C9C" w:rsidRDefault="003F6C9C" w:rsidP="00E4358C">
      <w:pPr>
        <w:spacing w:after="0" w:line="240" w:lineRule="auto"/>
        <w:ind w:firstLine="567"/>
        <w:jc w:val="both"/>
        <w:rPr>
          <w:rFonts w:ascii="Times New Roman" w:hAnsi="Times New Roman"/>
          <w:sz w:val="24"/>
          <w:szCs w:val="24"/>
          <w:lang w:val="uk-UA" w:eastAsia="uk-UA"/>
        </w:rPr>
      </w:pPr>
      <w:r w:rsidRPr="003F6C9C">
        <w:rPr>
          <w:rFonts w:ascii="Times New Roman" w:hAnsi="Times New Roman"/>
          <w:sz w:val="24"/>
          <w:szCs w:val="24"/>
          <w:lang w:val="uk-UA" w:eastAsia="uk-UA"/>
        </w:rPr>
        <w:t xml:space="preserve">III група – МКП ринок «Ранковий» – </w:t>
      </w:r>
      <w:r w:rsidRPr="003F6C9C">
        <w:rPr>
          <w:rFonts w:ascii="Times New Roman" w:hAnsi="Times New Roman"/>
          <w:sz w:val="24"/>
          <w:szCs w:val="24"/>
          <w:lang w:eastAsia="uk-UA"/>
        </w:rPr>
        <w:t>56</w:t>
      </w:r>
      <w:r w:rsidRPr="003F6C9C">
        <w:rPr>
          <w:rFonts w:ascii="Times New Roman" w:hAnsi="Times New Roman"/>
          <w:sz w:val="24"/>
          <w:szCs w:val="24"/>
          <w:lang w:val="uk-UA" w:eastAsia="uk-UA"/>
        </w:rPr>
        <w:t xml:space="preserve"> %;</w:t>
      </w:r>
    </w:p>
    <w:p w14:paraId="24E844CB" w14:textId="77777777" w:rsidR="003F6C9C" w:rsidRPr="003F6C9C" w:rsidRDefault="003F6C9C" w:rsidP="00E4358C">
      <w:pPr>
        <w:spacing w:after="0" w:line="240" w:lineRule="auto"/>
        <w:ind w:firstLine="567"/>
        <w:jc w:val="both"/>
        <w:rPr>
          <w:rFonts w:ascii="Times New Roman" w:hAnsi="Times New Roman"/>
          <w:sz w:val="24"/>
          <w:szCs w:val="24"/>
          <w:lang w:eastAsia="uk-UA"/>
        </w:rPr>
      </w:pPr>
      <w:r w:rsidRPr="003F6C9C">
        <w:rPr>
          <w:rFonts w:ascii="Times New Roman" w:hAnsi="Times New Roman"/>
          <w:sz w:val="24"/>
          <w:szCs w:val="24"/>
          <w:lang w:val="uk-UA" w:eastAsia="uk-UA"/>
        </w:rPr>
        <w:t>IV група – МКП кінотеатр ім.</w:t>
      </w:r>
      <w:r w:rsidRPr="003F6C9C">
        <w:rPr>
          <w:rFonts w:ascii="Times New Roman" w:hAnsi="Times New Roman"/>
          <w:sz w:val="24"/>
          <w:szCs w:val="24"/>
          <w:lang w:eastAsia="uk-UA"/>
        </w:rPr>
        <w:t xml:space="preserve"> </w:t>
      </w:r>
      <w:r w:rsidRPr="003F6C9C">
        <w:rPr>
          <w:rFonts w:ascii="Times New Roman" w:hAnsi="Times New Roman"/>
          <w:sz w:val="24"/>
          <w:szCs w:val="24"/>
          <w:lang w:val="uk-UA" w:eastAsia="uk-UA"/>
        </w:rPr>
        <w:t xml:space="preserve">Т.Г. Шевченка – </w:t>
      </w:r>
      <w:r w:rsidRPr="003F6C9C">
        <w:rPr>
          <w:rFonts w:ascii="Times New Roman" w:hAnsi="Times New Roman"/>
          <w:sz w:val="24"/>
          <w:szCs w:val="24"/>
          <w:lang w:eastAsia="uk-UA"/>
        </w:rPr>
        <w:t>44</w:t>
      </w:r>
      <w:r w:rsidRPr="003F6C9C">
        <w:rPr>
          <w:rFonts w:ascii="Times New Roman" w:hAnsi="Times New Roman"/>
          <w:sz w:val="24"/>
          <w:szCs w:val="24"/>
          <w:lang w:val="uk-UA" w:eastAsia="uk-UA"/>
        </w:rPr>
        <w:t xml:space="preserve"> %</w:t>
      </w:r>
      <w:r w:rsidRPr="003F6C9C">
        <w:rPr>
          <w:rFonts w:ascii="Times New Roman" w:hAnsi="Times New Roman"/>
          <w:sz w:val="24"/>
          <w:szCs w:val="24"/>
          <w:lang w:eastAsia="uk-UA"/>
        </w:rPr>
        <w:t>;</w:t>
      </w:r>
    </w:p>
    <w:p w14:paraId="7DA3DE9C" w14:textId="77777777" w:rsidR="003F6C9C" w:rsidRPr="003F6C9C" w:rsidRDefault="003F6C9C" w:rsidP="00E4358C">
      <w:pPr>
        <w:spacing w:after="0" w:line="240" w:lineRule="auto"/>
        <w:ind w:firstLine="567"/>
        <w:jc w:val="both"/>
        <w:rPr>
          <w:rFonts w:ascii="Times New Roman" w:hAnsi="Times New Roman"/>
          <w:sz w:val="24"/>
          <w:szCs w:val="24"/>
          <w:lang w:val="uk-UA" w:eastAsia="uk-UA"/>
        </w:rPr>
      </w:pPr>
      <w:r w:rsidRPr="003F6C9C">
        <w:rPr>
          <w:rFonts w:ascii="Times New Roman" w:hAnsi="Times New Roman"/>
          <w:sz w:val="24"/>
          <w:szCs w:val="24"/>
          <w:lang w:val="en-US" w:eastAsia="uk-UA"/>
        </w:rPr>
        <w:t>V</w:t>
      </w:r>
      <w:r w:rsidRPr="003F6C9C">
        <w:rPr>
          <w:rFonts w:ascii="Times New Roman" w:hAnsi="Times New Roman"/>
          <w:sz w:val="24"/>
          <w:szCs w:val="24"/>
          <w:lang w:eastAsia="uk-UA"/>
        </w:rPr>
        <w:t xml:space="preserve"> </w:t>
      </w:r>
      <w:r w:rsidRPr="003F6C9C">
        <w:rPr>
          <w:rFonts w:ascii="Times New Roman" w:hAnsi="Times New Roman"/>
          <w:sz w:val="24"/>
          <w:szCs w:val="24"/>
          <w:lang w:val="uk-UA" w:eastAsia="uk-UA"/>
        </w:rPr>
        <w:t xml:space="preserve">група – КП «Хмельницький міський центр ПМСД №1» – </w:t>
      </w:r>
      <w:r w:rsidRPr="003F6C9C">
        <w:rPr>
          <w:rFonts w:ascii="Times New Roman" w:hAnsi="Times New Roman"/>
          <w:sz w:val="24"/>
          <w:szCs w:val="24"/>
          <w:lang w:eastAsia="uk-UA"/>
        </w:rPr>
        <w:t>69</w:t>
      </w:r>
      <w:r w:rsidRPr="003F6C9C">
        <w:rPr>
          <w:rFonts w:ascii="Times New Roman" w:hAnsi="Times New Roman"/>
          <w:sz w:val="24"/>
          <w:szCs w:val="24"/>
          <w:lang w:val="uk-UA" w:eastAsia="uk-UA"/>
        </w:rPr>
        <w:t xml:space="preserve"> %.</w:t>
      </w:r>
    </w:p>
    <w:p w14:paraId="129FEFB9" w14:textId="77777777" w:rsidR="003F6C9C" w:rsidRPr="003F6C9C" w:rsidRDefault="003F6C9C" w:rsidP="00E4358C">
      <w:pPr>
        <w:spacing w:after="0" w:line="240" w:lineRule="auto"/>
        <w:ind w:firstLine="567"/>
        <w:jc w:val="both"/>
        <w:rPr>
          <w:rFonts w:ascii="Times New Roman" w:hAnsi="Times New Roman"/>
          <w:sz w:val="24"/>
          <w:szCs w:val="24"/>
          <w:lang w:val="uk-UA" w:eastAsia="uk-UA"/>
        </w:rPr>
      </w:pPr>
      <w:r w:rsidRPr="003F6C9C">
        <w:rPr>
          <w:rFonts w:ascii="Times New Roman" w:hAnsi="Times New Roman"/>
          <w:sz w:val="24"/>
          <w:szCs w:val="24"/>
          <w:lang w:val="uk-UA" w:eastAsia="uk-UA"/>
        </w:rPr>
        <w:t>5. Одним із пріоритетів розвитку комунальних підприємств відповідно до розроблених стратегій є зміцнення їх матеріально-технічної бази. Стан і використання основних виробничих засобів є важливим фактором підвищення ефективної діяльності підприємства.</w:t>
      </w:r>
    </w:p>
    <w:p w14:paraId="1CBC5929" w14:textId="77777777" w:rsidR="003F6C9C" w:rsidRPr="003F6C9C" w:rsidRDefault="003F6C9C" w:rsidP="00E4358C">
      <w:pPr>
        <w:tabs>
          <w:tab w:val="left" w:pos="709"/>
        </w:tabs>
        <w:spacing w:after="0" w:line="240" w:lineRule="auto"/>
        <w:ind w:firstLine="567"/>
        <w:contextualSpacing/>
        <w:jc w:val="both"/>
        <w:rPr>
          <w:rFonts w:ascii="Times New Roman" w:hAnsi="Times New Roman"/>
          <w:sz w:val="24"/>
          <w:szCs w:val="24"/>
          <w:lang w:val="uk-UA"/>
        </w:rPr>
      </w:pPr>
      <w:r w:rsidRPr="003F6C9C">
        <w:rPr>
          <w:rFonts w:ascii="Times New Roman" w:hAnsi="Times New Roman"/>
          <w:sz w:val="24"/>
          <w:szCs w:val="24"/>
          <w:lang w:val="uk-UA"/>
        </w:rPr>
        <w:t>Протягом 2023 року комунальними підприємствами громади впроваджено 14 заходів інвестиційних програм</w:t>
      </w:r>
      <w:r w:rsidRPr="003F6C9C">
        <w:rPr>
          <w:rFonts w:ascii="Times New Roman" w:hAnsi="Times New Roman"/>
          <w:sz w:val="24"/>
          <w:szCs w:val="24"/>
        </w:rPr>
        <w:t>:</w:t>
      </w:r>
    </w:p>
    <w:p w14:paraId="00B54248" w14:textId="0B434F44" w:rsidR="003F6C9C" w:rsidRPr="003F6C9C" w:rsidRDefault="00110F5E" w:rsidP="00110F5E">
      <w:pPr>
        <w:shd w:val="clear" w:color="auto" w:fill="FFFFFF"/>
        <w:spacing w:after="0" w:line="240" w:lineRule="atLeast"/>
        <w:ind w:left="567"/>
        <w:contextualSpacing/>
        <w:jc w:val="both"/>
        <w:rPr>
          <w:rFonts w:ascii="Times New Roman" w:hAnsi="Times New Roman"/>
          <w:sz w:val="24"/>
          <w:szCs w:val="24"/>
          <w:lang w:val="uk-UA" w:eastAsia="uk-UA"/>
        </w:rPr>
      </w:pPr>
      <w:r>
        <w:rPr>
          <w:rFonts w:ascii="Times New Roman" w:hAnsi="Times New Roman"/>
          <w:sz w:val="24"/>
          <w:szCs w:val="24"/>
          <w:lang w:val="uk-UA" w:eastAsia="uk-UA"/>
        </w:rPr>
        <w:t xml:space="preserve">- </w:t>
      </w:r>
      <w:r w:rsidR="003F6C9C" w:rsidRPr="003F6C9C">
        <w:rPr>
          <w:rFonts w:ascii="Times New Roman" w:hAnsi="Times New Roman"/>
          <w:sz w:val="24"/>
          <w:szCs w:val="24"/>
          <w:lang w:val="uk-UA" w:eastAsia="uk-UA"/>
        </w:rPr>
        <w:t>МКП «</w:t>
      </w:r>
      <w:proofErr w:type="spellStart"/>
      <w:r w:rsidR="003F6C9C" w:rsidRPr="003F6C9C">
        <w:rPr>
          <w:rFonts w:ascii="Times New Roman" w:hAnsi="Times New Roman"/>
          <w:sz w:val="24"/>
          <w:szCs w:val="24"/>
          <w:lang w:val="uk-UA" w:eastAsia="uk-UA"/>
        </w:rPr>
        <w:t>Хмельницьктеплокомуненерго</w:t>
      </w:r>
      <w:proofErr w:type="spellEnd"/>
      <w:r w:rsidR="003F6C9C" w:rsidRPr="003F6C9C">
        <w:rPr>
          <w:rFonts w:ascii="Times New Roman" w:hAnsi="Times New Roman"/>
          <w:sz w:val="24"/>
          <w:szCs w:val="24"/>
          <w:lang w:val="uk-UA" w:eastAsia="uk-UA"/>
        </w:rPr>
        <w:t>» – 5;</w:t>
      </w:r>
    </w:p>
    <w:p w14:paraId="44BC631A" w14:textId="24720D8D" w:rsidR="003F6C9C" w:rsidRPr="003F6C9C" w:rsidRDefault="00110F5E" w:rsidP="00110F5E">
      <w:pPr>
        <w:shd w:val="clear" w:color="auto" w:fill="FFFFFF"/>
        <w:spacing w:after="0" w:line="240" w:lineRule="atLeast"/>
        <w:ind w:left="567"/>
        <w:contextualSpacing/>
        <w:jc w:val="both"/>
        <w:rPr>
          <w:rFonts w:ascii="Times New Roman" w:hAnsi="Times New Roman"/>
          <w:sz w:val="24"/>
          <w:szCs w:val="24"/>
          <w:lang w:val="uk-UA" w:eastAsia="uk-UA"/>
        </w:rPr>
      </w:pPr>
      <w:r>
        <w:rPr>
          <w:rFonts w:ascii="Times New Roman" w:hAnsi="Times New Roman"/>
          <w:sz w:val="24"/>
          <w:szCs w:val="24"/>
          <w:lang w:val="uk-UA" w:eastAsia="uk-UA"/>
        </w:rPr>
        <w:t xml:space="preserve">- </w:t>
      </w:r>
      <w:r w:rsidR="003F6C9C" w:rsidRPr="003F6C9C">
        <w:rPr>
          <w:rFonts w:ascii="Times New Roman" w:hAnsi="Times New Roman"/>
          <w:sz w:val="24"/>
          <w:szCs w:val="24"/>
          <w:lang w:val="uk-UA" w:eastAsia="uk-UA"/>
        </w:rPr>
        <w:t>МКП «</w:t>
      </w:r>
      <w:proofErr w:type="spellStart"/>
      <w:r w:rsidR="003F6C9C" w:rsidRPr="003F6C9C">
        <w:rPr>
          <w:rFonts w:ascii="Times New Roman" w:hAnsi="Times New Roman"/>
          <w:sz w:val="24"/>
          <w:szCs w:val="24"/>
          <w:lang w:val="uk-UA" w:eastAsia="uk-UA"/>
        </w:rPr>
        <w:t>Хмельницькводоканал</w:t>
      </w:r>
      <w:proofErr w:type="spellEnd"/>
      <w:r w:rsidR="003F6C9C" w:rsidRPr="003F6C9C">
        <w:rPr>
          <w:rFonts w:ascii="Times New Roman" w:hAnsi="Times New Roman"/>
          <w:sz w:val="24"/>
          <w:szCs w:val="24"/>
          <w:lang w:val="uk-UA" w:eastAsia="uk-UA"/>
        </w:rPr>
        <w:t>» – 9.</w:t>
      </w:r>
    </w:p>
    <w:p w14:paraId="0A32B6F7" w14:textId="77777777" w:rsidR="003F6C9C" w:rsidRPr="003F6C9C" w:rsidRDefault="003F6C9C" w:rsidP="00E4358C">
      <w:pPr>
        <w:spacing w:after="0" w:line="240" w:lineRule="auto"/>
        <w:ind w:firstLine="567"/>
        <w:jc w:val="both"/>
        <w:rPr>
          <w:rFonts w:ascii="OpenSans-Regular" w:hAnsi="OpenSans-Regular"/>
          <w:sz w:val="24"/>
          <w:szCs w:val="24"/>
          <w:shd w:val="clear" w:color="auto" w:fill="FFFFFF"/>
          <w:lang w:val="uk-UA" w:eastAsia="uk-UA"/>
        </w:rPr>
      </w:pPr>
      <w:r w:rsidRPr="003F6C9C">
        <w:rPr>
          <w:rFonts w:ascii="Times New Roman" w:hAnsi="Times New Roman"/>
          <w:sz w:val="24"/>
          <w:szCs w:val="24"/>
          <w:lang w:val="uk-UA" w:eastAsia="uk-UA"/>
        </w:rPr>
        <w:t xml:space="preserve">6. Одним із критеріїв ефективної роботи комунальних підприємств є якість послуг, що надаються комунальними підприємствами. Комунальні підприємства повинні надавати </w:t>
      </w:r>
      <w:r w:rsidRPr="003F6C9C">
        <w:rPr>
          <w:rFonts w:ascii="OpenSans-Regular" w:hAnsi="OpenSans-Regular"/>
          <w:sz w:val="24"/>
          <w:szCs w:val="24"/>
          <w:shd w:val="clear" w:color="auto" w:fill="FFFFFF"/>
          <w:lang w:val="uk-UA" w:eastAsia="uk-UA"/>
        </w:rPr>
        <w:t xml:space="preserve">послуги на постійній основі, без необґрунтованих перерв і перебоїв, у необхідній кількості та відповідної якості. Реалізація заходів по модернізації і оновленню основних засобів комунальних підприємств, які надають житлово-комунальні послуги, також є засобом підвищення якості </w:t>
      </w:r>
      <w:proofErr w:type="spellStart"/>
      <w:r w:rsidRPr="003F6C9C">
        <w:rPr>
          <w:rFonts w:ascii="OpenSans-Regular" w:hAnsi="OpenSans-Regular"/>
          <w:sz w:val="24"/>
          <w:szCs w:val="24"/>
          <w:shd w:val="clear" w:color="auto" w:fill="FFFFFF"/>
          <w:lang w:val="uk-UA" w:eastAsia="uk-UA"/>
        </w:rPr>
        <w:t>надаваємих</w:t>
      </w:r>
      <w:proofErr w:type="spellEnd"/>
      <w:r w:rsidRPr="003F6C9C">
        <w:rPr>
          <w:rFonts w:ascii="OpenSans-Regular" w:hAnsi="OpenSans-Regular"/>
          <w:sz w:val="24"/>
          <w:szCs w:val="24"/>
          <w:shd w:val="clear" w:color="auto" w:fill="FFFFFF"/>
          <w:lang w:val="uk-UA" w:eastAsia="uk-UA"/>
        </w:rPr>
        <w:t xml:space="preserve"> послуг.</w:t>
      </w:r>
    </w:p>
    <w:p w14:paraId="56A1CA7E" w14:textId="77777777" w:rsidR="003F6C9C" w:rsidRPr="003F6C9C" w:rsidRDefault="003F6C9C" w:rsidP="00E4358C">
      <w:pPr>
        <w:spacing w:after="0" w:line="240" w:lineRule="auto"/>
        <w:ind w:firstLine="567"/>
        <w:jc w:val="both"/>
        <w:rPr>
          <w:rFonts w:ascii="OpenSans-Regular" w:hAnsi="OpenSans-Regular"/>
          <w:sz w:val="24"/>
          <w:szCs w:val="24"/>
          <w:shd w:val="clear" w:color="auto" w:fill="FFFFFF"/>
          <w:lang w:val="uk-UA" w:eastAsia="uk-UA"/>
        </w:rPr>
      </w:pPr>
      <w:r w:rsidRPr="003F6C9C">
        <w:rPr>
          <w:rFonts w:ascii="OpenSans-Regular" w:hAnsi="OpenSans-Regular"/>
          <w:sz w:val="24"/>
          <w:szCs w:val="24"/>
          <w:shd w:val="clear" w:color="auto" w:fill="FFFFFF"/>
          <w:lang w:val="uk-UA" w:eastAsia="uk-UA"/>
        </w:rPr>
        <w:t xml:space="preserve">Основним критерієм ефективності діяльності некомерційних комунальних підприємств галузі охорони </w:t>
      </w:r>
      <w:proofErr w:type="spellStart"/>
      <w:r w:rsidRPr="003F6C9C">
        <w:rPr>
          <w:rFonts w:ascii="OpenSans-Regular" w:hAnsi="OpenSans-Regular"/>
          <w:sz w:val="24"/>
          <w:szCs w:val="24"/>
          <w:shd w:val="clear" w:color="auto" w:fill="FFFFFF"/>
          <w:lang w:val="uk-UA" w:eastAsia="uk-UA"/>
        </w:rPr>
        <w:t>здоров</w:t>
      </w:r>
      <w:proofErr w:type="spellEnd"/>
      <w:r w:rsidRPr="003F6C9C">
        <w:rPr>
          <w:rFonts w:ascii="OpenSans-Regular" w:hAnsi="OpenSans-Regular"/>
          <w:sz w:val="24"/>
          <w:szCs w:val="24"/>
          <w:shd w:val="clear" w:color="auto" w:fill="FFFFFF"/>
          <w:lang w:eastAsia="uk-UA"/>
        </w:rPr>
        <w:t>’</w:t>
      </w:r>
      <w:r w:rsidRPr="003F6C9C">
        <w:rPr>
          <w:rFonts w:ascii="OpenSans-Regular" w:hAnsi="OpenSans-Regular"/>
          <w:sz w:val="24"/>
          <w:szCs w:val="24"/>
          <w:shd w:val="clear" w:color="auto" w:fill="FFFFFF"/>
          <w:lang w:val="uk-UA" w:eastAsia="uk-UA"/>
        </w:rPr>
        <w:t xml:space="preserve">я є якість і повнота надання медичних послуг. Всі комунальні підприємства галузі охорони </w:t>
      </w:r>
      <w:proofErr w:type="spellStart"/>
      <w:r w:rsidRPr="003F6C9C">
        <w:rPr>
          <w:rFonts w:ascii="OpenSans-Regular" w:hAnsi="OpenSans-Regular"/>
          <w:sz w:val="24"/>
          <w:szCs w:val="24"/>
          <w:shd w:val="clear" w:color="auto" w:fill="FFFFFF"/>
          <w:lang w:val="uk-UA" w:eastAsia="uk-UA"/>
        </w:rPr>
        <w:t>здоров</w:t>
      </w:r>
      <w:proofErr w:type="spellEnd"/>
      <w:r w:rsidRPr="003F6C9C">
        <w:rPr>
          <w:rFonts w:ascii="OpenSans-Regular" w:hAnsi="OpenSans-Regular"/>
          <w:sz w:val="24"/>
          <w:szCs w:val="24"/>
          <w:shd w:val="clear" w:color="auto" w:fill="FFFFFF"/>
          <w:lang w:eastAsia="uk-UA"/>
        </w:rPr>
        <w:t>’</w:t>
      </w:r>
      <w:r w:rsidRPr="003F6C9C">
        <w:rPr>
          <w:rFonts w:ascii="OpenSans-Regular" w:hAnsi="OpenSans-Regular"/>
          <w:sz w:val="24"/>
          <w:szCs w:val="24"/>
          <w:shd w:val="clear" w:color="auto" w:fill="FFFFFF"/>
          <w:lang w:val="uk-UA" w:eastAsia="uk-UA"/>
        </w:rPr>
        <w:t xml:space="preserve">я планують заходи по підвищенню якості </w:t>
      </w:r>
      <w:proofErr w:type="spellStart"/>
      <w:r w:rsidRPr="003F6C9C">
        <w:rPr>
          <w:rFonts w:ascii="OpenSans-Regular" w:hAnsi="OpenSans-Regular"/>
          <w:sz w:val="24"/>
          <w:szCs w:val="24"/>
          <w:shd w:val="clear" w:color="auto" w:fill="FFFFFF"/>
          <w:lang w:val="uk-UA" w:eastAsia="uk-UA"/>
        </w:rPr>
        <w:t>надаваємих</w:t>
      </w:r>
      <w:proofErr w:type="spellEnd"/>
      <w:r w:rsidRPr="003F6C9C">
        <w:rPr>
          <w:rFonts w:ascii="OpenSans-Regular" w:hAnsi="OpenSans-Regular"/>
          <w:sz w:val="24"/>
          <w:szCs w:val="24"/>
          <w:shd w:val="clear" w:color="auto" w:fill="FFFFFF"/>
          <w:lang w:val="uk-UA" w:eastAsia="uk-UA"/>
        </w:rPr>
        <w:t xml:space="preserve"> послуг.</w:t>
      </w:r>
    </w:p>
    <w:p w14:paraId="17E2166C" w14:textId="5EBBBEF2" w:rsidR="003F6C9C" w:rsidRPr="003F6C9C" w:rsidRDefault="003F6C9C" w:rsidP="00E4358C">
      <w:pPr>
        <w:spacing w:after="0" w:line="240" w:lineRule="auto"/>
        <w:ind w:firstLine="567"/>
        <w:jc w:val="both"/>
        <w:rPr>
          <w:rFonts w:ascii="OpenSans-Regular" w:hAnsi="OpenSans-Regular"/>
          <w:sz w:val="24"/>
          <w:szCs w:val="24"/>
          <w:shd w:val="clear" w:color="auto" w:fill="FFFFFF"/>
          <w:lang w:val="uk-UA" w:eastAsia="uk-UA"/>
        </w:rPr>
      </w:pPr>
      <w:r w:rsidRPr="003F6C9C">
        <w:rPr>
          <w:rFonts w:ascii="Times New Roman" w:hAnsi="Times New Roman"/>
          <w:sz w:val="24"/>
          <w:szCs w:val="24"/>
          <w:lang w:val="uk-UA" w:eastAsia="uk-UA"/>
        </w:rPr>
        <w:t>7. З метою підвищення енергоефективності будівель та споруд у попередні періоди управляючі муніципальні компанії здійснювали заходи: заміну ламп розжарювання на ЛЕД-світильники та засобів обліку електроенергії; встановлення датчиків руху. З метою зменшення втрат теплової енергії, споживання природного газу і електроенергії,</w:t>
      </w:r>
      <w:r w:rsidRPr="003F6C9C">
        <w:rPr>
          <w:rFonts w:ascii="Times New Roman" w:hAnsi="Times New Roman"/>
          <w:noProof/>
          <w:sz w:val="24"/>
          <w:szCs w:val="24"/>
          <w:lang w:val="uk-UA" w:eastAsia="uk-UA"/>
        </w:rPr>
        <w:t xml:space="preserve"> </w:t>
      </w:r>
      <w:r w:rsidRPr="003F6C9C">
        <w:rPr>
          <w:rFonts w:ascii="Times New Roman" w:hAnsi="Times New Roman"/>
          <w:sz w:val="24"/>
          <w:szCs w:val="24"/>
          <w:lang w:val="uk-UA" w:eastAsia="uk-UA"/>
        </w:rPr>
        <w:t>МКП «</w:t>
      </w:r>
      <w:proofErr w:type="spellStart"/>
      <w:r w:rsidRPr="003F6C9C">
        <w:rPr>
          <w:rFonts w:ascii="Times New Roman" w:hAnsi="Times New Roman"/>
          <w:sz w:val="24"/>
          <w:szCs w:val="24"/>
          <w:lang w:val="uk-UA" w:eastAsia="uk-UA"/>
        </w:rPr>
        <w:t>Хмельницьктеплокомуненерго</w:t>
      </w:r>
      <w:proofErr w:type="spellEnd"/>
      <w:r w:rsidRPr="003F6C9C">
        <w:rPr>
          <w:rFonts w:ascii="Times New Roman" w:hAnsi="Times New Roman"/>
          <w:sz w:val="24"/>
          <w:szCs w:val="24"/>
          <w:lang w:val="uk-UA" w:eastAsia="uk-UA"/>
        </w:rPr>
        <w:t>» здійснювало заходи по реконструкції та заміні мережі і обладнання. Вказані заходи заплановані також і на наступні періоди. Інші підприємства теж проводили роботи по скороченню витрат на енергоресурси.</w:t>
      </w:r>
    </w:p>
    <w:p w14:paraId="5782EE1F" w14:textId="77777777" w:rsidR="003F6C9C" w:rsidRPr="003F6C9C" w:rsidRDefault="003F6C9C" w:rsidP="00E4358C">
      <w:pPr>
        <w:spacing w:after="0" w:line="240" w:lineRule="auto"/>
        <w:ind w:firstLine="567"/>
        <w:jc w:val="both"/>
        <w:rPr>
          <w:rFonts w:ascii="Times New Roman" w:hAnsi="Times New Roman"/>
          <w:sz w:val="24"/>
          <w:szCs w:val="24"/>
          <w:lang w:val="uk-UA" w:eastAsia="uk-UA"/>
        </w:rPr>
      </w:pPr>
      <w:r w:rsidRPr="003F6C9C">
        <w:rPr>
          <w:rFonts w:ascii="Times New Roman" w:hAnsi="Times New Roman"/>
          <w:sz w:val="24"/>
          <w:szCs w:val="24"/>
          <w:lang w:val="uk-UA" w:eastAsia="uk-UA"/>
        </w:rPr>
        <w:t>8. Джерелом доходів комунальних підприємств є також надання додаткових послуг. Заходи з надання таких послуг планують майже всі комунальні підприємства, які можуть їх надавати. В 2023 році додаткові платні послуги комунальні підприємства надали на загальну суму 136881,6 тис. грн, що на 48762,6 тис. грн більше у порівнянні із 2022 роком. При цьому, отримали менше доходу від надання додаткових платних послуг КП «</w:t>
      </w:r>
      <w:proofErr w:type="spellStart"/>
      <w:r w:rsidRPr="003F6C9C">
        <w:rPr>
          <w:rFonts w:ascii="Times New Roman" w:hAnsi="Times New Roman"/>
          <w:sz w:val="24"/>
          <w:szCs w:val="24"/>
          <w:lang w:val="uk-UA" w:eastAsia="uk-UA"/>
        </w:rPr>
        <w:t>Хмельницькбудзамовник</w:t>
      </w:r>
      <w:proofErr w:type="spellEnd"/>
      <w:r w:rsidRPr="003F6C9C">
        <w:rPr>
          <w:rFonts w:ascii="Times New Roman" w:hAnsi="Times New Roman"/>
          <w:sz w:val="24"/>
          <w:szCs w:val="24"/>
          <w:lang w:val="uk-UA" w:eastAsia="uk-UA"/>
        </w:rPr>
        <w:t xml:space="preserve">», МКП телерадіокомпанія «Місто», КП «Хмельницький міський </w:t>
      </w:r>
      <w:proofErr w:type="spellStart"/>
      <w:r w:rsidRPr="003F6C9C">
        <w:rPr>
          <w:rFonts w:ascii="Times New Roman" w:hAnsi="Times New Roman"/>
          <w:sz w:val="24"/>
          <w:szCs w:val="24"/>
          <w:lang w:val="uk-UA" w:eastAsia="uk-UA"/>
        </w:rPr>
        <w:t>перинатальний</w:t>
      </w:r>
      <w:proofErr w:type="spellEnd"/>
      <w:r w:rsidRPr="003F6C9C">
        <w:rPr>
          <w:rFonts w:ascii="Times New Roman" w:hAnsi="Times New Roman"/>
          <w:sz w:val="24"/>
          <w:szCs w:val="24"/>
          <w:lang w:val="uk-UA" w:eastAsia="uk-UA"/>
        </w:rPr>
        <w:t xml:space="preserve"> центр», КП «Хмельницька міська лікарня». </w:t>
      </w:r>
    </w:p>
    <w:p w14:paraId="54F600A4" w14:textId="77777777" w:rsidR="003F6C9C" w:rsidRPr="003F6C9C" w:rsidRDefault="003F6C9C" w:rsidP="00E4358C">
      <w:pPr>
        <w:spacing w:after="0" w:line="240" w:lineRule="auto"/>
        <w:ind w:firstLine="567"/>
        <w:jc w:val="both"/>
        <w:rPr>
          <w:rFonts w:ascii="Times New Roman" w:hAnsi="Times New Roman"/>
          <w:sz w:val="24"/>
          <w:szCs w:val="24"/>
          <w:lang w:val="uk-UA" w:eastAsia="uk-UA"/>
        </w:rPr>
      </w:pPr>
      <w:r w:rsidRPr="003F6C9C">
        <w:rPr>
          <w:rFonts w:ascii="Times New Roman" w:hAnsi="Times New Roman"/>
          <w:sz w:val="24"/>
          <w:szCs w:val="24"/>
          <w:lang w:val="uk-UA" w:eastAsia="uk-UA"/>
        </w:rPr>
        <w:t>У результаті проведеного аналізу виконання заходів Стратегічних планів розвитку комунальних підприємств в 2023 році, комунальним підприємствам необхідно:</w:t>
      </w:r>
    </w:p>
    <w:p w14:paraId="7C836433" w14:textId="77777777" w:rsidR="003F6C9C" w:rsidRPr="003F6C9C" w:rsidRDefault="003F6C9C" w:rsidP="00E4358C">
      <w:pPr>
        <w:spacing w:after="0" w:line="240" w:lineRule="auto"/>
        <w:ind w:firstLine="567"/>
        <w:jc w:val="both"/>
        <w:rPr>
          <w:rFonts w:ascii="Times New Roman" w:hAnsi="Times New Roman"/>
          <w:sz w:val="24"/>
          <w:szCs w:val="24"/>
          <w:lang w:eastAsia="uk-UA"/>
        </w:rPr>
      </w:pPr>
      <w:r w:rsidRPr="003F6C9C">
        <w:rPr>
          <w:rFonts w:ascii="Times New Roman" w:hAnsi="Times New Roman"/>
          <w:sz w:val="24"/>
          <w:szCs w:val="24"/>
          <w:lang w:val="uk-UA" w:eastAsia="uk-UA"/>
        </w:rPr>
        <w:t>1. Залучати зовнішнє інвестування (гранти, програми кредитування міжнародних організацій) на оновлення і модернізацію основних засобів.</w:t>
      </w:r>
    </w:p>
    <w:p w14:paraId="57A7E373" w14:textId="77777777" w:rsidR="003F6C9C" w:rsidRPr="003F6C9C" w:rsidRDefault="003F6C9C" w:rsidP="00E4358C">
      <w:pPr>
        <w:spacing w:after="0" w:line="240" w:lineRule="auto"/>
        <w:ind w:firstLine="567"/>
        <w:jc w:val="both"/>
        <w:rPr>
          <w:rFonts w:ascii="Times New Roman" w:hAnsi="Times New Roman"/>
          <w:b/>
          <w:sz w:val="24"/>
          <w:szCs w:val="24"/>
          <w:lang w:eastAsia="uk-UA"/>
        </w:rPr>
      </w:pPr>
      <w:r w:rsidRPr="003F6C9C">
        <w:rPr>
          <w:rFonts w:ascii="Times New Roman" w:hAnsi="Times New Roman"/>
          <w:sz w:val="24"/>
          <w:szCs w:val="24"/>
          <w:lang w:val="uk-UA" w:eastAsia="uk-UA"/>
        </w:rPr>
        <w:t>2.  Ефективно працювати по погашенню проблемної дебіторської заборгованості за надані послуги.</w:t>
      </w:r>
    </w:p>
    <w:p w14:paraId="5ECD9468" w14:textId="0F1C326E" w:rsidR="003F6C9C" w:rsidRPr="003F6C9C" w:rsidRDefault="003F6C9C" w:rsidP="00E4358C">
      <w:pPr>
        <w:spacing w:after="0" w:line="240" w:lineRule="auto"/>
        <w:ind w:firstLine="567"/>
        <w:jc w:val="both"/>
        <w:rPr>
          <w:rFonts w:ascii="Times New Roman" w:hAnsi="Times New Roman"/>
          <w:sz w:val="24"/>
          <w:szCs w:val="24"/>
          <w:lang w:val="uk-UA" w:eastAsia="uk-UA"/>
        </w:rPr>
      </w:pPr>
      <w:r w:rsidRPr="003F6C9C">
        <w:rPr>
          <w:rFonts w:ascii="Times New Roman" w:hAnsi="Times New Roman"/>
          <w:noProof/>
          <w:sz w:val="24"/>
          <w:szCs w:val="24"/>
          <w:lang w:val="uk-UA" w:eastAsia="uk-UA"/>
        </w:rPr>
        <w:drawing>
          <wp:anchor distT="0" distB="0" distL="114300" distR="114300" simplePos="0" relativeHeight="251648000" behindDoc="0" locked="0" layoutInCell="1" allowOverlap="1" wp14:anchorId="378B4C36" wp14:editId="2EA63613">
            <wp:simplePos x="0" y="0"/>
            <wp:positionH relativeFrom="margin">
              <wp:align>left</wp:align>
            </wp:positionH>
            <wp:positionV relativeFrom="page">
              <wp:posOffset>7810500</wp:posOffset>
            </wp:positionV>
            <wp:extent cx="3733800" cy="2183130"/>
            <wp:effectExtent l="0" t="0" r="0" b="7620"/>
            <wp:wrapSquare wrapText="bothSides"/>
            <wp:docPr id="2" name="Діагра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Pr="003F6C9C">
        <w:rPr>
          <w:rFonts w:ascii="Times New Roman" w:hAnsi="Times New Roman"/>
          <w:sz w:val="24"/>
          <w:szCs w:val="24"/>
          <w:lang w:val="uk-UA" w:eastAsia="uk-UA"/>
        </w:rPr>
        <w:t xml:space="preserve">3. Здійснювати заходи щодо ефективного використання фінансових ресурсів (своєчасне придбання основних засобів та проведення ремонтних робіт, розміщення залишків грошових коштів в банківських установах), оптимізації витрат, моніторингу цін на ринку при </w:t>
      </w:r>
      <w:proofErr w:type="spellStart"/>
      <w:r w:rsidRPr="003F6C9C">
        <w:rPr>
          <w:rFonts w:ascii="Times New Roman" w:hAnsi="Times New Roman"/>
          <w:sz w:val="24"/>
          <w:szCs w:val="24"/>
          <w:lang w:val="uk-UA" w:eastAsia="uk-UA"/>
        </w:rPr>
        <w:t>закупівлях</w:t>
      </w:r>
      <w:proofErr w:type="spellEnd"/>
      <w:r w:rsidRPr="003F6C9C">
        <w:rPr>
          <w:rFonts w:ascii="Times New Roman" w:hAnsi="Times New Roman"/>
          <w:sz w:val="24"/>
          <w:szCs w:val="24"/>
          <w:lang w:val="uk-UA" w:eastAsia="uk-UA"/>
        </w:rPr>
        <w:t xml:space="preserve"> товарів і послуг. </w:t>
      </w:r>
    </w:p>
    <w:p w14:paraId="0FC34DA0" w14:textId="77777777" w:rsidR="003F6C9C" w:rsidRPr="003F6C9C" w:rsidRDefault="003F6C9C" w:rsidP="00E4358C">
      <w:pPr>
        <w:spacing w:after="0" w:line="240" w:lineRule="auto"/>
        <w:ind w:firstLine="567"/>
        <w:jc w:val="both"/>
        <w:rPr>
          <w:rFonts w:ascii="Times New Roman" w:hAnsi="Times New Roman"/>
          <w:sz w:val="24"/>
          <w:szCs w:val="24"/>
          <w:lang w:val="uk-UA" w:eastAsia="uk-UA"/>
        </w:rPr>
      </w:pPr>
      <w:r w:rsidRPr="003F6C9C">
        <w:rPr>
          <w:rFonts w:ascii="Times New Roman" w:hAnsi="Times New Roman"/>
          <w:sz w:val="24"/>
          <w:szCs w:val="24"/>
          <w:lang w:val="uk-UA" w:eastAsia="uk-UA"/>
        </w:rPr>
        <w:t>4. Розвивати існуючі додаткові послуги, впроваджувати нові для збільшення дохідності.</w:t>
      </w:r>
    </w:p>
    <w:p w14:paraId="52859F8F" w14:textId="77777777" w:rsidR="003F6C9C" w:rsidRPr="003F6C9C" w:rsidRDefault="003F6C9C" w:rsidP="00E4358C">
      <w:pPr>
        <w:spacing w:after="0" w:line="240" w:lineRule="auto"/>
        <w:ind w:firstLine="567"/>
        <w:jc w:val="both"/>
        <w:rPr>
          <w:rFonts w:ascii="Times New Roman" w:hAnsi="Times New Roman"/>
          <w:sz w:val="24"/>
          <w:szCs w:val="24"/>
          <w:lang w:val="uk-UA" w:eastAsia="uk-UA"/>
        </w:rPr>
      </w:pPr>
      <w:r w:rsidRPr="003F6C9C">
        <w:rPr>
          <w:rFonts w:ascii="Times New Roman" w:hAnsi="Times New Roman"/>
          <w:sz w:val="24"/>
          <w:szCs w:val="24"/>
          <w:lang w:val="uk-UA" w:eastAsia="uk-UA"/>
        </w:rPr>
        <w:lastRenderedPageBreak/>
        <w:t>5. Оптимізувати витрати на енергоресурси, технологічні процедури,</w:t>
      </w:r>
      <w:r w:rsidRPr="003F6C9C">
        <w:rPr>
          <w:rFonts w:ascii="Times New Roman" w:hAnsi="Times New Roman"/>
          <w:sz w:val="24"/>
          <w:szCs w:val="24"/>
          <w:lang w:eastAsia="uk-UA"/>
        </w:rPr>
        <w:t xml:space="preserve"> </w:t>
      </w:r>
      <w:r w:rsidRPr="003F6C9C">
        <w:rPr>
          <w:rFonts w:ascii="Times New Roman" w:hAnsi="Times New Roman"/>
          <w:sz w:val="24"/>
          <w:szCs w:val="24"/>
          <w:lang w:val="uk-UA" w:eastAsia="uk-UA"/>
        </w:rPr>
        <w:t>бізнес-процеси.</w:t>
      </w:r>
    </w:p>
    <w:p w14:paraId="6B46FFC5" w14:textId="77777777" w:rsidR="003F6C9C" w:rsidRPr="003F6C9C" w:rsidRDefault="003F6C9C" w:rsidP="00E4358C">
      <w:pPr>
        <w:spacing w:after="0" w:line="240" w:lineRule="auto"/>
        <w:ind w:firstLine="567"/>
        <w:jc w:val="both"/>
        <w:rPr>
          <w:rFonts w:ascii="Times New Roman" w:hAnsi="Times New Roman"/>
          <w:sz w:val="24"/>
          <w:szCs w:val="24"/>
          <w:lang w:val="uk-UA" w:eastAsia="uk-UA"/>
        </w:rPr>
      </w:pPr>
      <w:r w:rsidRPr="003F6C9C">
        <w:rPr>
          <w:rFonts w:ascii="Times New Roman" w:hAnsi="Times New Roman"/>
          <w:sz w:val="24"/>
          <w:szCs w:val="24"/>
          <w:lang w:val="uk-UA" w:eastAsia="uk-UA"/>
        </w:rPr>
        <w:t xml:space="preserve">6. Підвищувати кваліфікацію співробітників, в тому числі: проходження навчання онлайн, залучення досвіду міжнародних партнерів, співпраця з містами-побратимами. </w:t>
      </w:r>
    </w:p>
    <w:p w14:paraId="1DCF2C11" w14:textId="77777777" w:rsidR="003F6C9C" w:rsidRPr="003F6C9C" w:rsidRDefault="003F6C9C" w:rsidP="003F6C9C">
      <w:pPr>
        <w:spacing w:after="0" w:line="240" w:lineRule="auto"/>
        <w:ind w:firstLine="709"/>
        <w:jc w:val="both"/>
        <w:rPr>
          <w:rFonts w:ascii="Times New Roman" w:hAnsi="Times New Roman"/>
          <w:sz w:val="24"/>
          <w:szCs w:val="24"/>
          <w:lang w:val="uk-UA" w:eastAsia="uk-UA"/>
        </w:rPr>
      </w:pPr>
    </w:p>
    <w:p w14:paraId="66AD139C" w14:textId="77777777" w:rsidR="003F6C9C" w:rsidRPr="003F6C9C" w:rsidRDefault="003F6C9C" w:rsidP="003F6C9C">
      <w:pPr>
        <w:spacing w:after="0" w:line="240" w:lineRule="auto"/>
        <w:jc w:val="both"/>
        <w:rPr>
          <w:rFonts w:ascii="Times New Roman" w:hAnsi="Times New Roman"/>
          <w:b/>
          <w:sz w:val="24"/>
          <w:szCs w:val="24"/>
          <w:lang w:val="uk-UA" w:eastAsia="uk-UA"/>
        </w:rPr>
      </w:pPr>
      <w:r w:rsidRPr="003F6C9C">
        <w:rPr>
          <w:rFonts w:ascii="Times New Roman" w:hAnsi="Times New Roman"/>
          <w:noProof/>
          <w:sz w:val="28"/>
          <w:szCs w:val="28"/>
          <w:lang w:val="uk-UA" w:eastAsia="uk-UA"/>
        </w:rPr>
        <w:drawing>
          <wp:anchor distT="0" distB="0" distL="114300" distR="114300" simplePos="0" relativeHeight="251649024" behindDoc="0" locked="0" layoutInCell="1" allowOverlap="1" wp14:anchorId="342B9C7D" wp14:editId="39754738">
            <wp:simplePos x="0" y="0"/>
            <wp:positionH relativeFrom="margin">
              <wp:align>left</wp:align>
            </wp:positionH>
            <wp:positionV relativeFrom="paragraph">
              <wp:posOffset>0</wp:posOffset>
            </wp:positionV>
            <wp:extent cx="3838575" cy="2428875"/>
            <wp:effectExtent l="0" t="0" r="9525" b="9525"/>
            <wp:wrapSquare wrapText="bothSides"/>
            <wp:docPr id="9" name="Діагра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V relativeFrom="margin">
              <wp14:pctHeight>0</wp14:pctHeight>
            </wp14:sizeRelV>
          </wp:anchor>
        </w:drawing>
      </w:r>
      <w:r w:rsidRPr="003F6C9C">
        <w:rPr>
          <w:rFonts w:ascii="Times New Roman" w:hAnsi="Times New Roman"/>
          <w:sz w:val="24"/>
          <w:szCs w:val="24"/>
          <w:lang w:val="uk-UA" w:eastAsia="uk-UA"/>
        </w:rPr>
        <w:t xml:space="preserve">Комунальними підприємствами Хмельницької міської територіальної громади на 2024 рік заплановано 467 заходів. За </w:t>
      </w:r>
      <w:r w:rsidRPr="003F6C9C">
        <w:rPr>
          <w:rFonts w:ascii="Times New Roman" w:hAnsi="Times New Roman"/>
          <w:sz w:val="24"/>
          <w:szCs w:val="24"/>
          <w:lang w:val="en-US" w:eastAsia="uk-UA"/>
        </w:rPr>
        <w:t>I</w:t>
      </w:r>
      <w:r w:rsidRPr="003F6C9C">
        <w:rPr>
          <w:rFonts w:ascii="Times New Roman" w:hAnsi="Times New Roman"/>
          <w:sz w:val="24"/>
          <w:szCs w:val="24"/>
          <w:lang w:eastAsia="uk-UA"/>
        </w:rPr>
        <w:t xml:space="preserve"> </w:t>
      </w:r>
      <w:r w:rsidRPr="003F6C9C">
        <w:rPr>
          <w:rFonts w:ascii="Times New Roman" w:hAnsi="Times New Roman"/>
          <w:sz w:val="24"/>
          <w:szCs w:val="24"/>
          <w:lang w:val="uk-UA" w:eastAsia="uk-UA"/>
        </w:rPr>
        <w:t xml:space="preserve">півріччя виконано 252 заходи, частково виконано 99 заходів, не виконано 50 заходів, заплановано на наступні періоди – 66 заходів. Виконання заходів повністю або частково становить </w:t>
      </w:r>
      <w:r w:rsidRPr="003F6C9C">
        <w:rPr>
          <w:rFonts w:ascii="Times New Roman" w:hAnsi="Times New Roman"/>
          <w:b/>
          <w:sz w:val="24"/>
          <w:szCs w:val="24"/>
          <w:lang w:val="uk-UA" w:eastAsia="uk-UA"/>
        </w:rPr>
        <w:t>87,5 %.</w:t>
      </w:r>
    </w:p>
    <w:p w14:paraId="18D62243" w14:textId="77777777" w:rsidR="003F6C9C" w:rsidRPr="003F6C9C" w:rsidRDefault="003F6C9C" w:rsidP="003F6C9C">
      <w:pPr>
        <w:spacing w:after="0" w:line="240" w:lineRule="auto"/>
        <w:ind w:firstLine="709"/>
        <w:rPr>
          <w:rFonts w:ascii="Times New Roman" w:hAnsi="Times New Roman"/>
          <w:b/>
          <w:sz w:val="24"/>
          <w:szCs w:val="24"/>
          <w:lang w:val="uk-UA" w:eastAsia="uk-UA"/>
        </w:rPr>
      </w:pPr>
    </w:p>
    <w:p w14:paraId="69ED2EF7" w14:textId="77777777" w:rsidR="003F6C9C" w:rsidRPr="003F6C9C" w:rsidRDefault="003F6C9C" w:rsidP="003F6C9C">
      <w:pPr>
        <w:spacing w:after="0" w:line="240" w:lineRule="auto"/>
        <w:ind w:firstLine="709"/>
        <w:jc w:val="center"/>
        <w:rPr>
          <w:rFonts w:ascii="Times New Roman" w:hAnsi="Times New Roman"/>
          <w:b/>
          <w:sz w:val="24"/>
          <w:szCs w:val="24"/>
          <w:lang w:val="uk-UA" w:eastAsia="uk-UA"/>
        </w:rPr>
      </w:pPr>
    </w:p>
    <w:p w14:paraId="4B2FB6A3" w14:textId="77777777" w:rsidR="003F6C9C" w:rsidRPr="003F6C9C" w:rsidRDefault="003F6C9C" w:rsidP="003F6C9C">
      <w:pPr>
        <w:spacing w:after="0" w:line="240" w:lineRule="auto"/>
        <w:ind w:firstLine="709"/>
        <w:jc w:val="center"/>
        <w:rPr>
          <w:rFonts w:ascii="Times New Roman" w:hAnsi="Times New Roman"/>
          <w:b/>
          <w:sz w:val="24"/>
          <w:szCs w:val="24"/>
          <w:lang w:val="uk-UA" w:eastAsia="uk-UA"/>
        </w:rPr>
      </w:pPr>
    </w:p>
    <w:p w14:paraId="007E5D31" w14:textId="77777777" w:rsidR="003F6C9C" w:rsidRPr="003F6C9C" w:rsidRDefault="003F6C9C" w:rsidP="003F6C9C">
      <w:pPr>
        <w:spacing w:after="0" w:line="240" w:lineRule="auto"/>
        <w:ind w:firstLine="709"/>
        <w:jc w:val="center"/>
        <w:rPr>
          <w:rFonts w:ascii="Times New Roman" w:hAnsi="Times New Roman"/>
          <w:b/>
          <w:sz w:val="24"/>
          <w:szCs w:val="24"/>
          <w:lang w:val="uk-UA" w:eastAsia="uk-UA"/>
        </w:rPr>
      </w:pPr>
    </w:p>
    <w:p w14:paraId="0AC9C957" w14:textId="77777777" w:rsidR="003F6C9C" w:rsidRDefault="003F6C9C" w:rsidP="003F6C9C">
      <w:pPr>
        <w:spacing w:after="0" w:line="240" w:lineRule="auto"/>
        <w:jc w:val="both"/>
        <w:rPr>
          <w:rFonts w:ascii="Times New Roman" w:hAnsi="Times New Roman"/>
          <w:b/>
          <w:sz w:val="24"/>
          <w:szCs w:val="24"/>
          <w:lang w:val="uk-UA" w:eastAsia="uk-UA"/>
        </w:rPr>
      </w:pPr>
    </w:p>
    <w:p w14:paraId="6BAA3B9F" w14:textId="77777777" w:rsidR="00E4358C" w:rsidRPr="003F6C9C" w:rsidRDefault="00E4358C" w:rsidP="003F6C9C">
      <w:pPr>
        <w:spacing w:after="0" w:line="240" w:lineRule="auto"/>
        <w:jc w:val="both"/>
        <w:rPr>
          <w:rFonts w:ascii="Times New Roman" w:hAnsi="Times New Roman"/>
          <w:b/>
          <w:sz w:val="24"/>
          <w:szCs w:val="24"/>
          <w:lang w:val="uk-UA" w:eastAsia="uk-UA"/>
        </w:rPr>
      </w:pPr>
    </w:p>
    <w:p w14:paraId="7A3DCC58" w14:textId="77777777" w:rsidR="003F6C9C" w:rsidRPr="003F6C9C" w:rsidRDefault="003F6C9C" w:rsidP="00E4358C">
      <w:pPr>
        <w:spacing w:after="0" w:line="240" w:lineRule="auto"/>
        <w:ind w:firstLine="567"/>
        <w:jc w:val="center"/>
        <w:rPr>
          <w:rFonts w:ascii="Times New Roman" w:hAnsi="Times New Roman"/>
          <w:b/>
          <w:sz w:val="24"/>
          <w:szCs w:val="24"/>
          <w:lang w:val="uk-UA" w:eastAsia="uk-UA"/>
        </w:rPr>
      </w:pPr>
      <w:r w:rsidRPr="003F6C9C">
        <w:rPr>
          <w:rFonts w:ascii="Times New Roman" w:hAnsi="Times New Roman"/>
          <w:b/>
          <w:sz w:val="24"/>
          <w:szCs w:val="24"/>
          <w:lang w:val="uk-UA" w:eastAsia="uk-UA"/>
        </w:rPr>
        <w:t>4. Напрями дій Програми</w:t>
      </w:r>
    </w:p>
    <w:p w14:paraId="24AE57A5" w14:textId="77777777" w:rsidR="003F6C9C" w:rsidRPr="003F6C9C" w:rsidRDefault="003F6C9C" w:rsidP="003F6C9C">
      <w:pPr>
        <w:spacing w:after="0" w:line="240" w:lineRule="auto"/>
        <w:ind w:firstLine="709"/>
        <w:jc w:val="both"/>
        <w:rPr>
          <w:rFonts w:ascii="Times New Roman" w:hAnsi="Times New Roman"/>
          <w:sz w:val="24"/>
          <w:szCs w:val="24"/>
          <w:lang w:val="uk-UA" w:eastAsia="uk-UA"/>
        </w:rPr>
      </w:pPr>
      <w:r w:rsidRPr="003F6C9C">
        <w:rPr>
          <w:rFonts w:ascii="Times New Roman" w:hAnsi="Times New Roman"/>
          <w:sz w:val="24"/>
          <w:szCs w:val="24"/>
          <w:lang w:val="uk-UA" w:eastAsia="uk-UA"/>
        </w:rPr>
        <w:t>Для забезпечення ефективної роботи та стратегічного розвитку комунальним підприємствам необхідно здійснювати відповідні заходи (додаток 11 до Програми).</w:t>
      </w:r>
    </w:p>
    <w:p w14:paraId="4F6527D0" w14:textId="77777777" w:rsidR="003F6C9C" w:rsidRPr="003F6C9C" w:rsidRDefault="003F6C9C" w:rsidP="00E4358C">
      <w:pPr>
        <w:spacing w:after="0" w:line="240" w:lineRule="auto"/>
        <w:ind w:firstLine="567"/>
        <w:jc w:val="both"/>
        <w:rPr>
          <w:rFonts w:ascii="Times New Roman" w:hAnsi="Times New Roman"/>
          <w:b/>
          <w:sz w:val="28"/>
          <w:szCs w:val="28"/>
          <w:lang w:val="uk-UA" w:eastAsia="uk-UA"/>
        </w:rPr>
      </w:pPr>
    </w:p>
    <w:p w14:paraId="1F737813" w14:textId="7CBE33FA" w:rsidR="003F6C9C" w:rsidRPr="003F6C9C" w:rsidRDefault="003F6C9C" w:rsidP="00E4358C">
      <w:pPr>
        <w:spacing w:after="0" w:line="240" w:lineRule="auto"/>
        <w:ind w:firstLine="567"/>
        <w:jc w:val="center"/>
        <w:rPr>
          <w:rFonts w:ascii="Times New Roman" w:hAnsi="Times New Roman"/>
          <w:b/>
          <w:sz w:val="24"/>
          <w:szCs w:val="24"/>
          <w:lang w:val="uk-UA" w:eastAsia="uk-UA"/>
        </w:rPr>
      </w:pPr>
      <w:r w:rsidRPr="003F6C9C">
        <w:rPr>
          <w:rFonts w:ascii="Times New Roman" w:hAnsi="Times New Roman"/>
          <w:b/>
          <w:sz w:val="24"/>
          <w:szCs w:val="24"/>
          <w:lang w:val="uk-UA" w:eastAsia="uk-UA"/>
        </w:rPr>
        <w:t>4.1. Забезпечення фінансової стійкості, прибутковості</w:t>
      </w:r>
    </w:p>
    <w:p w14:paraId="2BD242A7" w14:textId="77777777" w:rsidR="003F6C9C" w:rsidRPr="003F6C9C" w:rsidRDefault="003F6C9C" w:rsidP="00E4358C">
      <w:pPr>
        <w:spacing w:after="0" w:line="240" w:lineRule="auto"/>
        <w:ind w:firstLine="567"/>
        <w:jc w:val="both"/>
        <w:rPr>
          <w:rFonts w:ascii="Times New Roman" w:hAnsi="Times New Roman"/>
          <w:sz w:val="24"/>
          <w:szCs w:val="24"/>
          <w:lang w:val="uk-UA" w:eastAsia="uk-UA"/>
        </w:rPr>
      </w:pPr>
      <w:r w:rsidRPr="003F6C9C">
        <w:rPr>
          <w:rFonts w:ascii="Times New Roman" w:hAnsi="Times New Roman"/>
          <w:sz w:val="24"/>
          <w:szCs w:val="24"/>
          <w:lang w:val="uk-UA" w:eastAsia="uk-UA"/>
        </w:rPr>
        <w:t>Фінансова стійкість підприємства відіграє важливу роль у забезпеченні довгострокової прибутковості, розширення виробництва та підвищення ефективності діяльності. Вона визначає здатність підприємства розвиватися, підтримуючи баланс між активами та пасивами в умовах постійно мінливого зовнішнього середовища. Досягнення фінансової стійкості можливо завдяки ефективному управлінню грошовими коштами, запасами, основними засобами та оптимальному використанню власного і позикового капіталу. Фінансова стійкість є комплексним поняттям, що охоплює аналіз ресурсного потенціалу підприємства, його фінансового стану, а також впливу як внутрішніх, так і зовнішніх факторів. Вона забезпечує здатність підприємства ефективно функціонувати, зберігаючи при цьому платоспроможність. Цей показник є важливим орієнтиром у процесі планування діяльності підприємства та впровадження інноваційних технологій, оскільки відображає рівень ризиків у його роботі.</w:t>
      </w:r>
    </w:p>
    <w:p w14:paraId="3C53BAAA" w14:textId="77777777" w:rsidR="003F6C9C" w:rsidRPr="003F6C9C" w:rsidRDefault="003F6C9C" w:rsidP="00E4358C">
      <w:pPr>
        <w:spacing w:after="0" w:line="240" w:lineRule="auto"/>
        <w:ind w:firstLine="567"/>
        <w:jc w:val="both"/>
        <w:rPr>
          <w:rFonts w:ascii="Times New Roman" w:hAnsi="Times New Roman"/>
          <w:sz w:val="24"/>
          <w:szCs w:val="24"/>
          <w:lang w:val="uk-UA" w:eastAsia="uk-UA"/>
        </w:rPr>
      </w:pPr>
      <w:r w:rsidRPr="003F6C9C">
        <w:rPr>
          <w:rFonts w:ascii="Times New Roman" w:hAnsi="Times New Roman"/>
          <w:sz w:val="24"/>
          <w:szCs w:val="24"/>
          <w:lang w:val="uk-UA" w:eastAsia="uk-UA"/>
        </w:rPr>
        <w:t>Показники прибутковості характеризують фінансові результати і ефективність діяльності підприємства та досягнення ним конкурентних переваг. Прибуток є одним з основних джерел фінансування розвитку підприємства, покращення його матеріально-технічної бази, забезпечення всіх форм інвестування. Діяльність комерційного комунального підприємства повинна бути спрямована на забезпечення отримання прибутку та забезпечення фінансової стійкості.</w:t>
      </w:r>
    </w:p>
    <w:p w14:paraId="732CD5DC" w14:textId="77777777" w:rsidR="003F6C9C" w:rsidRPr="003F6C9C" w:rsidRDefault="003F6C9C" w:rsidP="00E4358C">
      <w:pPr>
        <w:spacing w:after="0" w:line="240" w:lineRule="auto"/>
        <w:ind w:firstLine="567"/>
        <w:jc w:val="both"/>
        <w:rPr>
          <w:rFonts w:ascii="Times New Roman" w:hAnsi="Times New Roman"/>
          <w:sz w:val="24"/>
          <w:szCs w:val="24"/>
          <w:lang w:val="uk-UA" w:eastAsia="uk-UA"/>
        </w:rPr>
      </w:pPr>
      <w:r w:rsidRPr="003F6C9C">
        <w:rPr>
          <w:rFonts w:ascii="Times New Roman" w:hAnsi="Times New Roman"/>
          <w:sz w:val="24"/>
          <w:szCs w:val="24"/>
          <w:lang w:val="uk-UA" w:eastAsia="uk-UA"/>
        </w:rPr>
        <w:t xml:space="preserve">Для досягнення прибутковості необхідно провести аналіз фінансово-господарської діяльності комунальних підприємств та аналіз в частині формування доходів та витрат в розрізі кожного виду робіт (послуг). Порівняльний аналіз отриманих показників дозволить виявити найменш рентабельні послуги, що надаються комунальним підприємством та визначитись з напрямами діяльності, які можна припинити. Це дасть можливість виявити причини невисокого рівня рентабельності послуг, що надаються комунальними підприємствами. </w:t>
      </w:r>
    </w:p>
    <w:p w14:paraId="1A154B6A" w14:textId="77777777" w:rsidR="003F6C9C" w:rsidRPr="003F6C9C" w:rsidRDefault="003F6C9C" w:rsidP="00E4358C">
      <w:pPr>
        <w:spacing w:after="0" w:line="240" w:lineRule="auto"/>
        <w:ind w:firstLine="567"/>
        <w:jc w:val="both"/>
        <w:rPr>
          <w:rFonts w:ascii="Times New Roman" w:hAnsi="Times New Roman"/>
          <w:sz w:val="24"/>
          <w:szCs w:val="24"/>
          <w:lang w:val="uk-UA" w:eastAsia="uk-UA"/>
        </w:rPr>
      </w:pPr>
      <w:r w:rsidRPr="003F6C9C">
        <w:rPr>
          <w:rFonts w:ascii="Times New Roman" w:hAnsi="Times New Roman"/>
          <w:sz w:val="24"/>
          <w:szCs w:val="24"/>
          <w:lang w:val="uk-UA" w:eastAsia="uk-UA"/>
        </w:rPr>
        <w:t>Важливо визначити в структурі доходів найбільш прибуткові послуги та розвивати їх. Необхідно впроваджувати нові види послуг, які можуть надаватись підприємством.</w:t>
      </w:r>
    </w:p>
    <w:p w14:paraId="3DFAE9F7" w14:textId="77777777" w:rsidR="003F6C9C" w:rsidRPr="003F6C9C" w:rsidRDefault="003F6C9C" w:rsidP="00E4358C">
      <w:pPr>
        <w:spacing w:after="0" w:line="240" w:lineRule="auto"/>
        <w:ind w:firstLine="567"/>
        <w:jc w:val="both"/>
        <w:rPr>
          <w:rFonts w:ascii="Times New Roman" w:hAnsi="Times New Roman"/>
          <w:sz w:val="24"/>
          <w:szCs w:val="24"/>
          <w:lang w:val="uk-UA" w:eastAsia="uk-UA"/>
        </w:rPr>
      </w:pPr>
      <w:r w:rsidRPr="003F6C9C">
        <w:rPr>
          <w:rFonts w:ascii="Times New Roman" w:hAnsi="Times New Roman"/>
          <w:sz w:val="24"/>
          <w:szCs w:val="24"/>
          <w:lang w:val="uk-UA" w:eastAsia="uk-UA"/>
        </w:rPr>
        <w:t>В умовах воєнного стану необхідно зосередитись на оптимізації витрат на енергоресурси, технологічні процедури, бізнес-процеси,  штатної структури підприємства.</w:t>
      </w:r>
    </w:p>
    <w:p w14:paraId="5DEE7502" w14:textId="77777777" w:rsidR="003F6C9C" w:rsidRPr="003F6C9C" w:rsidRDefault="003F6C9C" w:rsidP="00E4358C">
      <w:pPr>
        <w:spacing w:after="0" w:line="240" w:lineRule="auto"/>
        <w:ind w:firstLine="567"/>
        <w:jc w:val="both"/>
        <w:rPr>
          <w:rFonts w:ascii="Times New Roman" w:hAnsi="Times New Roman"/>
          <w:sz w:val="24"/>
          <w:szCs w:val="24"/>
          <w:lang w:val="uk-UA" w:eastAsia="uk-UA"/>
        </w:rPr>
      </w:pPr>
      <w:r w:rsidRPr="003F6C9C">
        <w:rPr>
          <w:rFonts w:ascii="Times New Roman" w:hAnsi="Times New Roman"/>
          <w:sz w:val="24"/>
          <w:szCs w:val="24"/>
          <w:lang w:val="uk-UA" w:eastAsia="uk-UA"/>
        </w:rPr>
        <w:t>Слід приділити увагу такому показнику, як рентабельність робіт (послуг), яка показує скільки прибутку має підприємство з кожної гривні, витраченої на виробництво і реалізацію робіт (послуг). Її розраховують як в цілому по підприємству, так і по кожному виду робіт (послуг), що надаються комунальним підприємством.</w:t>
      </w:r>
    </w:p>
    <w:p w14:paraId="200BA41F" w14:textId="77777777" w:rsidR="003F6C9C" w:rsidRPr="003F6C9C" w:rsidRDefault="003F6C9C" w:rsidP="00E4358C">
      <w:pPr>
        <w:spacing w:after="0" w:line="240" w:lineRule="auto"/>
        <w:ind w:firstLine="567"/>
        <w:jc w:val="both"/>
        <w:rPr>
          <w:rFonts w:ascii="Times New Roman" w:hAnsi="Times New Roman"/>
          <w:sz w:val="24"/>
          <w:szCs w:val="24"/>
          <w:lang w:val="uk-UA" w:eastAsia="uk-UA"/>
        </w:rPr>
      </w:pPr>
      <w:r w:rsidRPr="003F6C9C">
        <w:rPr>
          <w:rFonts w:ascii="Times New Roman" w:hAnsi="Times New Roman"/>
          <w:sz w:val="24"/>
          <w:szCs w:val="24"/>
          <w:lang w:val="uk-UA" w:eastAsia="uk-UA"/>
        </w:rPr>
        <w:lastRenderedPageBreak/>
        <w:t>При плануванні заходів стратегії розвитку підприємств важливо врахувати всі фактори і аспекти подальшого розвитку для повного і обґрунтованого визначення величини прибутку та забезпечення певного рівня прибутковості.</w:t>
      </w:r>
    </w:p>
    <w:p w14:paraId="79A3FD4B" w14:textId="77777777" w:rsidR="003F6C9C" w:rsidRPr="003F6C9C" w:rsidRDefault="003F6C9C" w:rsidP="00E4358C">
      <w:pPr>
        <w:spacing w:after="0" w:line="240" w:lineRule="auto"/>
        <w:ind w:firstLine="567"/>
        <w:jc w:val="both"/>
        <w:rPr>
          <w:rFonts w:ascii="Times New Roman" w:hAnsi="Times New Roman"/>
          <w:sz w:val="24"/>
          <w:szCs w:val="24"/>
          <w:lang w:val="uk-UA" w:eastAsia="uk-UA"/>
        </w:rPr>
      </w:pPr>
      <w:r w:rsidRPr="003F6C9C">
        <w:rPr>
          <w:rFonts w:ascii="Times New Roman" w:hAnsi="Times New Roman"/>
          <w:sz w:val="24"/>
          <w:szCs w:val="24"/>
          <w:lang w:val="uk-UA" w:eastAsia="uk-UA"/>
        </w:rPr>
        <w:t>Ефективне економічне управління повинне забезпечувати стійкий фінансовий стан підприємства, за якого воно здатне забезпечити бажаний рівень розвитку та адаптуватися до впливу зовнішніх факторів.</w:t>
      </w:r>
    </w:p>
    <w:p w14:paraId="233923C1" w14:textId="77777777" w:rsidR="003F6C9C" w:rsidRPr="003F6C9C" w:rsidRDefault="003F6C9C" w:rsidP="00E4358C">
      <w:pPr>
        <w:pBdr>
          <w:top w:val="nil"/>
          <w:left w:val="nil"/>
          <w:bottom w:val="nil"/>
          <w:right w:val="nil"/>
          <w:between w:val="nil"/>
        </w:pBdr>
        <w:spacing w:after="0" w:line="240" w:lineRule="auto"/>
        <w:ind w:firstLine="567"/>
        <w:outlineLvl w:val="3"/>
        <w:rPr>
          <w:rFonts w:ascii="Times New Roman" w:hAnsi="Times New Roman"/>
          <w:b/>
          <w:sz w:val="24"/>
          <w:szCs w:val="24"/>
          <w:lang w:val="uk-UA" w:eastAsia="uk-UA"/>
        </w:rPr>
      </w:pPr>
    </w:p>
    <w:p w14:paraId="1BFF9FFA" w14:textId="4AE4D3A5" w:rsidR="003F6C9C" w:rsidRPr="003F6C9C" w:rsidRDefault="003F6C9C" w:rsidP="00E4358C">
      <w:pPr>
        <w:pBdr>
          <w:top w:val="nil"/>
          <w:left w:val="nil"/>
          <w:bottom w:val="nil"/>
          <w:right w:val="nil"/>
          <w:between w:val="nil"/>
        </w:pBdr>
        <w:spacing w:after="0" w:line="240" w:lineRule="auto"/>
        <w:ind w:firstLine="567"/>
        <w:jc w:val="center"/>
        <w:outlineLvl w:val="3"/>
        <w:rPr>
          <w:rFonts w:ascii="Times New Roman" w:hAnsi="Times New Roman"/>
          <w:sz w:val="24"/>
          <w:szCs w:val="24"/>
          <w:lang w:val="uk-UA" w:eastAsia="uk-UA"/>
        </w:rPr>
      </w:pPr>
      <w:r w:rsidRPr="003F6C9C">
        <w:rPr>
          <w:rFonts w:ascii="Times New Roman" w:hAnsi="Times New Roman"/>
          <w:b/>
          <w:sz w:val="24"/>
          <w:szCs w:val="24"/>
          <w:lang w:val="uk-UA" w:eastAsia="uk-UA"/>
        </w:rPr>
        <w:t>4.2. Оновлення основних засобів</w:t>
      </w:r>
    </w:p>
    <w:p w14:paraId="38A8F670" w14:textId="77777777" w:rsidR="003F6C9C" w:rsidRPr="003F6C9C" w:rsidRDefault="003F6C9C" w:rsidP="00E4358C">
      <w:pPr>
        <w:spacing w:after="0" w:line="240" w:lineRule="auto"/>
        <w:ind w:firstLine="567"/>
        <w:jc w:val="both"/>
        <w:rPr>
          <w:rFonts w:ascii="Times New Roman" w:hAnsi="Times New Roman"/>
          <w:sz w:val="24"/>
          <w:szCs w:val="24"/>
          <w:lang w:val="uk-UA" w:eastAsia="uk-UA"/>
        </w:rPr>
      </w:pPr>
      <w:r w:rsidRPr="003F6C9C">
        <w:rPr>
          <w:rFonts w:ascii="Times New Roman" w:hAnsi="Times New Roman"/>
          <w:sz w:val="24"/>
          <w:szCs w:val="24"/>
          <w:lang w:val="uk-UA" w:eastAsia="uk-UA"/>
        </w:rPr>
        <w:t>Високий рівень зносу основних фондів комунальних підприємств залишається вагомим фактором, що обмежує їхню здатність забезпечувати високу якість послуг та підтримувати належний рівень прибутковості. Фізичний стан основних засобів безпосередньо впливає на ефективність діяльності підприємств, що особливо важливо в умовах постійного зростання вимог до якості комунальних послуг та збільшення конкурентного тиску.</w:t>
      </w:r>
    </w:p>
    <w:p w14:paraId="4502FE81" w14:textId="77777777" w:rsidR="003F6C9C" w:rsidRPr="003F6C9C" w:rsidRDefault="003F6C9C" w:rsidP="00E4358C">
      <w:pPr>
        <w:spacing w:after="0" w:line="240" w:lineRule="auto"/>
        <w:ind w:firstLine="567"/>
        <w:jc w:val="both"/>
        <w:rPr>
          <w:rFonts w:ascii="Times New Roman" w:hAnsi="Times New Roman"/>
          <w:sz w:val="24"/>
          <w:szCs w:val="24"/>
          <w:lang w:val="uk-UA" w:eastAsia="uk-UA"/>
        </w:rPr>
      </w:pPr>
      <w:r w:rsidRPr="003F6C9C">
        <w:rPr>
          <w:rFonts w:ascii="Times New Roman" w:hAnsi="Times New Roman"/>
          <w:sz w:val="24"/>
          <w:szCs w:val="24"/>
          <w:lang w:val="uk-UA" w:eastAsia="uk-UA"/>
        </w:rPr>
        <w:t>В умовах воєнного стану спостерігається часткова обмеженість фінансування капітальних видатків, що зумовлює необхідність активного пошуку зовнішніх джерел фінансування, таких як міжнародні фінансові інституції, програми державно-приватного партнерства, а також залучення кредитних та грантових коштів.</w:t>
      </w:r>
    </w:p>
    <w:p w14:paraId="1EEA7035" w14:textId="77777777" w:rsidR="003F6C9C" w:rsidRPr="003F6C9C" w:rsidRDefault="003F6C9C" w:rsidP="00E4358C">
      <w:pPr>
        <w:spacing w:after="0" w:line="240" w:lineRule="auto"/>
        <w:ind w:firstLine="567"/>
        <w:jc w:val="both"/>
        <w:rPr>
          <w:rFonts w:ascii="Times New Roman" w:hAnsi="Times New Roman"/>
          <w:sz w:val="24"/>
          <w:szCs w:val="24"/>
          <w:lang w:val="uk-UA" w:eastAsia="uk-UA"/>
        </w:rPr>
      </w:pPr>
      <w:r w:rsidRPr="003F6C9C">
        <w:rPr>
          <w:rFonts w:ascii="Times New Roman" w:hAnsi="Times New Roman"/>
          <w:sz w:val="24"/>
          <w:szCs w:val="24"/>
          <w:lang w:val="uk-UA" w:eastAsia="uk-UA"/>
        </w:rPr>
        <w:t xml:space="preserve">Для досягнення фінансової стабільності та забезпечення сталого розвитку комунальних підприємств необхідно розробити чітку стратегію інвестиційної діяльності. Вона повинна передбачати не тільки визначення конкретних напрямків використання фінансових ресурсів, але й деталізацію можливих джерел фінансування інвестиційних </w:t>
      </w:r>
      <w:proofErr w:type="spellStart"/>
      <w:r w:rsidRPr="003F6C9C">
        <w:rPr>
          <w:rFonts w:ascii="Times New Roman" w:hAnsi="Times New Roman"/>
          <w:sz w:val="24"/>
          <w:szCs w:val="24"/>
          <w:lang w:val="uk-UA" w:eastAsia="uk-UA"/>
        </w:rPr>
        <w:t>проєктів</w:t>
      </w:r>
      <w:proofErr w:type="spellEnd"/>
      <w:r w:rsidRPr="003F6C9C">
        <w:rPr>
          <w:rFonts w:ascii="Times New Roman" w:hAnsi="Times New Roman"/>
          <w:sz w:val="24"/>
          <w:szCs w:val="24"/>
          <w:lang w:val="uk-UA" w:eastAsia="uk-UA"/>
        </w:rPr>
        <w:t xml:space="preserve">. </w:t>
      </w:r>
    </w:p>
    <w:p w14:paraId="22DF76D3" w14:textId="77777777" w:rsidR="003F6C9C" w:rsidRPr="003F6C9C" w:rsidRDefault="003F6C9C" w:rsidP="00E4358C">
      <w:pPr>
        <w:spacing w:after="0" w:line="240" w:lineRule="auto"/>
        <w:ind w:firstLine="567"/>
        <w:jc w:val="both"/>
        <w:rPr>
          <w:rFonts w:ascii="Times New Roman" w:hAnsi="Times New Roman"/>
          <w:sz w:val="24"/>
          <w:szCs w:val="24"/>
          <w:lang w:val="uk-UA" w:eastAsia="uk-UA"/>
        </w:rPr>
      </w:pPr>
      <w:r w:rsidRPr="003F6C9C">
        <w:rPr>
          <w:rFonts w:ascii="Times New Roman" w:hAnsi="Times New Roman"/>
          <w:sz w:val="24"/>
          <w:szCs w:val="24"/>
          <w:lang w:val="uk-UA" w:eastAsia="uk-UA"/>
        </w:rPr>
        <w:t>Підвищення інвестиційної привабливості комунального господарства та конкретного підприємства, активізація оновлення основних засобів можлива, зокрема, шляхом більш активного впровадження енергозберігаючого обладнання.</w:t>
      </w:r>
    </w:p>
    <w:p w14:paraId="71DE40C2" w14:textId="77777777" w:rsidR="003F6C9C" w:rsidRPr="003F6C9C" w:rsidRDefault="003F6C9C" w:rsidP="00E4358C">
      <w:pPr>
        <w:spacing w:after="0" w:line="240" w:lineRule="auto"/>
        <w:ind w:firstLine="567"/>
        <w:jc w:val="both"/>
        <w:rPr>
          <w:rFonts w:ascii="Times New Roman" w:hAnsi="Times New Roman"/>
          <w:sz w:val="24"/>
          <w:szCs w:val="24"/>
          <w:lang w:val="uk-UA" w:eastAsia="uk-UA"/>
        </w:rPr>
      </w:pPr>
      <w:r w:rsidRPr="003F6C9C">
        <w:rPr>
          <w:rFonts w:ascii="Times New Roman" w:hAnsi="Times New Roman"/>
          <w:sz w:val="24"/>
          <w:szCs w:val="24"/>
          <w:lang w:val="uk-UA" w:eastAsia="uk-UA"/>
        </w:rPr>
        <w:t>Отже, систематичне оновлення основних засобів комунальних підприємств через залучення зовнішніх інвестицій, державну підтримку та використання інноваційних рішень, зокрема енергозберігаючих технологій, є необхідною умовою підвищення ефективності їхньої діяльності. Це сприятиме не лише підвищенню якості надання комунальних послуг, але й забезпеченню довгострокової фінансової стабільності в умовах обмежених власних ресурсів.</w:t>
      </w:r>
    </w:p>
    <w:p w14:paraId="766756F2" w14:textId="77777777" w:rsidR="003F6C9C" w:rsidRPr="003F6C9C" w:rsidRDefault="003F6C9C" w:rsidP="00E4358C">
      <w:pPr>
        <w:spacing w:after="0" w:line="240" w:lineRule="auto"/>
        <w:ind w:firstLine="567"/>
        <w:jc w:val="both"/>
        <w:rPr>
          <w:rFonts w:ascii="Times New Roman" w:hAnsi="Times New Roman"/>
          <w:sz w:val="24"/>
          <w:szCs w:val="24"/>
          <w:lang w:val="uk-UA" w:eastAsia="uk-UA"/>
        </w:rPr>
      </w:pPr>
    </w:p>
    <w:p w14:paraId="757F8782" w14:textId="77777777" w:rsidR="003F6C9C" w:rsidRPr="003F6C9C" w:rsidRDefault="003F6C9C" w:rsidP="00E4358C">
      <w:pPr>
        <w:spacing w:after="0" w:line="240" w:lineRule="auto"/>
        <w:ind w:firstLine="567"/>
        <w:jc w:val="center"/>
        <w:rPr>
          <w:rFonts w:ascii="Times New Roman" w:hAnsi="Times New Roman"/>
          <w:b/>
          <w:sz w:val="24"/>
          <w:szCs w:val="24"/>
          <w:lang w:val="uk-UA" w:eastAsia="uk-UA"/>
        </w:rPr>
      </w:pPr>
      <w:r w:rsidRPr="003F6C9C">
        <w:rPr>
          <w:rFonts w:ascii="Times New Roman" w:hAnsi="Times New Roman"/>
          <w:b/>
          <w:sz w:val="24"/>
          <w:szCs w:val="24"/>
          <w:lang w:val="uk-UA" w:eastAsia="uk-UA"/>
        </w:rPr>
        <w:t>4.3. Ефективне управління активами</w:t>
      </w:r>
    </w:p>
    <w:p w14:paraId="68348480" w14:textId="0A7523A3" w:rsidR="003F6C9C" w:rsidRPr="003F6C9C" w:rsidRDefault="003F6C9C" w:rsidP="00E4358C">
      <w:pPr>
        <w:spacing w:after="0" w:line="240" w:lineRule="auto"/>
        <w:ind w:firstLine="567"/>
        <w:jc w:val="center"/>
        <w:rPr>
          <w:rFonts w:ascii="Times New Roman" w:hAnsi="Times New Roman"/>
          <w:b/>
          <w:sz w:val="24"/>
          <w:szCs w:val="24"/>
          <w:lang w:val="uk-UA" w:eastAsia="uk-UA"/>
        </w:rPr>
      </w:pPr>
      <w:r w:rsidRPr="003F6C9C">
        <w:rPr>
          <w:rFonts w:ascii="Times New Roman" w:hAnsi="Times New Roman"/>
          <w:b/>
          <w:sz w:val="24"/>
          <w:szCs w:val="24"/>
          <w:lang w:val="uk-UA" w:eastAsia="uk-UA"/>
        </w:rPr>
        <w:t>(фінансовими ресурсами, основними засобами)</w:t>
      </w:r>
    </w:p>
    <w:p w14:paraId="41CC0E8C" w14:textId="77777777" w:rsidR="003F6C9C" w:rsidRPr="003F6C9C" w:rsidRDefault="003F6C9C" w:rsidP="00E4358C">
      <w:pPr>
        <w:spacing w:after="0" w:line="240" w:lineRule="auto"/>
        <w:ind w:firstLine="567"/>
        <w:jc w:val="both"/>
        <w:rPr>
          <w:rFonts w:ascii="Times New Roman" w:hAnsi="Times New Roman"/>
          <w:sz w:val="24"/>
          <w:szCs w:val="24"/>
          <w:lang w:val="uk-UA" w:eastAsia="uk-UA"/>
        </w:rPr>
      </w:pPr>
      <w:r w:rsidRPr="003F6C9C">
        <w:rPr>
          <w:rFonts w:ascii="Times New Roman" w:hAnsi="Times New Roman"/>
          <w:sz w:val="24"/>
          <w:szCs w:val="24"/>
          <w:lang w:val="uk-UA" w:eastAsia="uk-UA"/>
        </w:rPr>
        <w:t>Система управління активами підприємства є ключовим елементом підвищення ефективності діяльності комунальних підприємств. Впровадження раціональних підходів до управління активами забезпечує ефективне використання ресурсів, сприяє фінансовій стійкості, підвищує кредитоспроможність та інвестиційну привабливість підприємств. Це особливо важливо для комунальних підприємств, які, виконуючи соціально значущі функції, мають забезпечувати стабільність і надійність своєї роботи на довготривалу перспективу.</w:t>
      </w:r>
    </w:p>
    <w:p w14:paraId="4C56E7DA" w14:textId="77777777" w:rsidR="003F6C9C" w:rsidRPr="003F6C9C" w:rsidRDefault="003F6C9C" w:rsidP="00E4358C">
      <w:pPr>
        <w:spacing w:after="0" w:line="240" w:lineRule="atLeast"/>
        <w:ind w:firstLine="567"/>
        <w:jc w:val="both"/>
        <w:rPr>
          <w:rFonts w:ascii="Times New Roman" w:hAnsi="Times New Roman"/>
          <w:sz w:val="24"/>
          <w:szCs w:val="24"/>
          <w:lang w:val="uk-UA" w:eastAsia="uk-UA"/>
        </w:rPr>
      </w:pPr>
      <w:r w:rsidRPr="003F6C9C">
        <w:rPr>
          <w:rFonts w:ascii="Times New Roman" w:hAnsi="Times New Roman"/>
          <w:sz w:val="24"/>
          <w:szCs w:val="24"/>
          <w:lang w:val="uk-UA" w:eastAsia="uk-UA"/>
        </w:rPr>
        <w:t>Фінансові ресурси комунального підприємства включають як власні, так і залучені кошти, що використовуються для формування активів та реалізації основних видів діяльності, пов'язаних із наданням послуг населенню та отриманням прибутку. Важливим завданням таких підприємств є пошук та використання резервів для збільшення фінансових ресурсів. Це дає змогу не лише підвищити ефективність поточної діяльності, але й спрямувати частину коштів на модернізацію та розвиток підприємства, що, в свою чергу, призводить до покращення якості наданих послуг.</w:t>
      </w:r>
    </w:p>
    <w:p w14:paraId="3D096B9D" w14:textId="77777777" w:rsidR="003F6C9C" w:rsidRPr="003F6C9C" w:rsidRDefault="003F6C9C" w:rsidP="00E4358C">
      <w:pPr>
        <w:spacing w:after="0" w:line="240" w:lineRule="atLeast"/>
        <w:ind w:firstLine="567"/>
        <w:jc w:val="both"/>
        <w:rPr>
          <w:rFonts w:ascii="Times New Roman" w:hAnsi="Times New Roman"/>
          <w:sz w:val="24"/>
          <w:szCs w:val="24"/>
          <w:lang w:val="uk-UA" w:eastAsia="uk-UA"/>
        </w:rPr>
      </w:pPr>
      <w:r w:rsidRPr="003F6C9C">
        <w:rPr>
          <w:rFonts w:ascii="Times New Roman" w:hAnsi="Times New Roman"/>
          <w:sz w:val="24"/>
          <w:szCs w:val="24"/>
          <w:lang w:val="uk-UA" w:eastAsia="uk-UA"/>
        </w:rPr>
        <w:t>Для оцінки ефективності управління фінансовими ресурсами комунальних підприємств слід використовувати низку показників, що відображають фінансовий стан підприємства та його здатність до стабільного функціонування в умовах зміни зовнішнього середовища. До ключових показників належать:</w:t>
      </w:r>
    </w:p>
    <w:p w14:paraId="2D724293" w14:textId="54CE686A" w:rsidR="003F6C9C" w:rsidRPr="003F6C9C" w:rsidRDefault="00643A89" w:rsidP="00643A89">
      <w:pPr>
        <w:spacing w:after="0" w:line="240" w:lineRule="atLeast"/>
        <w:ind w:left="567"/>
        <w:jc w:val="both"/>
        <w:rPr>
          <w:rFonts w:ascii="Times New Roman" w:hAnsi="Times New Roman"/>
          <w:sz w:val="24"/>
          <w:szCs w:val="24"/>
          <w:lang w:val="uk-UA" w:eastAsia="uk-UA"/>
        </w:rPr>
      </w:pPr>
      <w:r>
        <w:rPr>
          <w:rFonts w:ascii="Times New Roman" w:hAnsi="Times New Roman"/>
          <w:sz w:val="24"/>
          <w:szCs w:val="24"/>
          <w:lang w:val="uk-UA" w:eastAsia="uk-UA"/>
        </w:rPr>
        <w:t xml:space="preserve">- </w:t>
      </w:r>
      <w:r w:rsidR="003F6C9C" w:rsidRPr="003F6C9C">
        <w:rPr>
          <w:rFonts w:ascii="Times New Roman" w:hAnsi="Times New Roman"/>
          <w:sz w:val="24"/>
          <w:szCs w:val="24"/>
          <w:lang w:val="uk-UA" w:eastAsia="uk-UA"/>
        </w:rPr>
        <w:t>фінансової стійкості;</w:t>
      </w:r>
    </w:p>
    <w:p w14:paraId="1370C165" w14:textId="189D2B26" w:rsidR="003F6C9C" w:rsidRPr="003F6C9C" w:rsidRDefault="00643A89" w:rsidP="00643A89">
      <w:pPr>
        <w:spacing w:after="0" w:line="240" w:lineRule="atLeast"/>
        <w:ind w:left="567"/>
        <w:jc w:val="both"/>
        <w:rPr>
          <w:rFonts w:ascii="Times New Roman" w:hAnsi="Times New Roman"/>
          <w:sz w:val="24"/>
          <w:szCs w:val="24"/>
          <w:lang w:val="uk-UA" w:eastAsia="uk-UA"/>
        </w:rPr>
      </w:pPr>
      <w:r>
        <w:rPr>
          <w:rFonts w:ascii="Times New Roman" w:hAnsi="Times New Roman"/>
          <w:sz w:val="24"/>
          <w:szCs w:val="24"/>
          <w:lang w:val="uk-UA" w:eastAsia="uk-UA"/>
        </w:rPr>
        <w:t xml:space="preserve">- </w:t>
      </w:r>
      <w:r w:rsidR="003F6C9C" w:rsidRPr="003F6C9C">
        <w:rPr>
          <w:rFonts w:ascii="Times New Roman" w:hAnsi="Times New Roman"/>
          <w:sz w:val="24"/>
          <w:szCs w:val="24"/>
          <w:lang w:val="uk-UA" w:eastAsia="uk-UA"/>
        </w:rPr>
        <w:t>фінансової ліквідності;</w:t>
      </w:r>
    </w:p>
    <w:p w14:paraId="67B7F7D0" w14:textId="608D0DDF" w:rsidR="003F6C9C" w:rsidRPr="003F6C9C" w:rsidRDefault="00643A89" w:rsidP="00643A89">
      <w:pPr>
        <w:spacing w:after="0" w:line="240" w:lineRule="atLeast"/>
        <w:ind w:left="567"/>
        <w:jc w:val="both"/>
        <w:rPr>
          <w:rFonts w:ascii="Times New Roman" w:hAnsi="Times New Roman"/>
          <w:sz w:val="24"/>
          <w:szCs w:val="24"/>
          <w:lang w:val="uk-UA" w:eastAsia="uk-UA"/>
        </w:rPr>
      </w:pPr>
      <w:r>
        <w:rPr>
          <w:rFonts w:ascii="Times New Roman" w:hAnsi="Times New Roman"/>
          <w:sz w:val="24"/>
          <w:szCs w:val="24"/>
          <w:lang w:val="uk-UA" w:eastAsia="uk-UA"/>
        </w:rPr>
        <w:t xml:space="preserve">- </w:t>
      </w:r>
      <w:r w:rsidR="003F6C9C" w:rsidRPr="003F6C9C">
        <w:rPr>
          <w:rFonts w:ascii="Times New Roman" w:hAnsi="Times New Roman"/>
          <w:sz w:val="24"/>
          <w:szCs w:val="24"/>
          <w:lang w:val="uk-UA" w:eastAsia="uk-UA"/>
        </w:rPr>
        <w:t>фінансової платоспроможності;</w:t>
      </w:r>
    </w:p>
    <w:p w14:paraId="17AAC247" w14:textId="1E59FF47" w:rsidR="003F6C9C" w:rsidRPr="003F6C9C" w:rsidRDefault="00643A89" w:rsidP="00643A89">
      <w:pPr>
        <w:spacing w:after="0" w:line="240" w:lineRule="atLeast"/>
        <w:ind w:left="567"/>
        <w:jc w:val="both"/>
        <w:rPr>
          <w:rFonts w:ascii="Times New Roman" w:hAnsi="Times New Roman"/>
          <w:sz w:val="24"/>
          <w:szCs w:val="24"/>
          <w:lang w:val="uk-UA" w:eastAsia="uk-UA"/>
        </w:rPr>
      </w:pPr>
      <w:r>
        <w:rPr>
          <w:rFonts w:ascii="Times New Roman" w:hAnsi="Times New Roman"/>
          <w:sz w:val="24"/>
          <w:szCs w:val="24"/>
          <w:lang w:val="uk-UA" w:eastAsia="uk-UA"/>
        </w:rPr>
        <w:t xml:space="preserve">- </w:t>
      </w:r>
      <w:r w:rsidR="003F6C9C" w:rsidRPr="003F6C9C">
        <w:rPr>
          <w:rFonts w:ascii="Times New Roman" w:hAnsi="Times New Roman"/>
          <w:sz w:val="24"/>
          <w:szCs w:val="24"/>
          <w:lang w:val="uk-UA" w:eastAsia="uk-UA"/>
        </w:rPr>
        <w:t>ділової активності.</w:t>
      </w:r>
    </w:p>
    <w:p w14:paraId="0CEBDDDC" w14:textId="77777777" w:rsidR="003F6C9C" w:rsidRPr="003F6C9C" w:rsidRDefault="003F6C9C" w:rsidP="00643A89">
      <w:pPr>
        <w:spacing w:after="0" w:line="240" w:lineRule="atLeast"/>
        <w:ind w:left="567"/>
        <w:jc w:val="both"/>
        <w:rPr>
          <w:rFonts w:ascii="Times New Roman" w:hAnsi="Times New Roman"/>
          <w:sz w:val="24"/>
          <w:szCs w:val="24"/>
          <w:lang w:val="uk-UA" w:eastAsia="uk-UA"/>
        </w:rPr>
      </w:pPr>
    </w:p>
    <w:p w14:paraId="4FAB0003" w14:textId="77777777" w:rsidR="003F6C9C" w:rsidRPr="003F6C9C" w:rsidRDefault="003F6C9C" w:rsidP="003F6C9C">
      <w:pPr>
        <w:spacing w:after="0" w:line="240" w:lineRule="atLeast"/>
        <w:ind w:firstLine="709"/>
        <w:jc w:val="both"/>
        <w:rPr>
          <w:rFonts w:ascii="Times New Roman" w:hAnsi="Times New Roman"/>
          <w:sz w:val="24"/>
          <w:szCs w:val="24"/>
          <w:lang w:val="uk-UA" w:eastAsia="uk-UA"/>
        </w:rPr>
      </w:pPr>
    </w:p>
    <w:p w14:paraId="6E2C4AAE" w14:textId="77777777" w:rsidR="003F6C9C" w:rsidRPr="003F6C9C" w:rsidRDefault="003F6C9C" w:rsidP="003F6C9C">
      <w:pPr>
        <w:spacing w:after="0" w:line="240" w:lineRule="atLeast"/>
        <w:ind w:firstLine="709"/>
        <w:jc w:val="both"/>
        <w:rPr>
          <w:rFonts w:ascii="Times New Roman" w:hAnsi="Times New Roman"/>
          <w:sz w:val="24"/>
          <w:szCs w:val="24"/>
          <w:lang w:val="uk-UA" w:eastAsia="uk-UA"/>
        </w:rPr>
      </w:pPr>
    </w:p>
    <w:p w14:paraId="2ABA4106" w14:textId="77777777" w:rsidR="003F6C9C" w:rsidRPr="003F6C9C" w:rsidRDefault="003F6C9C" w:rsidP="003F6C9C">
      <w:pPr>
        <w:spacing w:after="5" w:line="240" w:lineRule="atLeast"/>
        <w:ind w:firstLine="709"/>
        <w:jc w:val="both"/>
        <w:rPr>
          <w:rFonts w:ascii="Times New Roman" w:hAnsi="Times New Roman"/>
          <w:sz w:val="24"/>
          <w:szCs w:val="24"/>
          <w:lang w:val="uk-UA" w:eastAsia="uk-UA"/>
        </w:rPr>
      </w:pPr>
      <w:r w:rsidRPr="003F6C9C">
        <w:rPr>
          <w:rFonts w:ascii="Times New Roman" w:hAnsi="Times New Roman"/>
          <w:noProof/>
          <w:sz w:val="28"/>
          <w:szCs w:val="28"/>
          <w:lang w:val="uk-UA" w:eastAsia="uk-UA"/>
        </w:rPr>
        <w:drawing>
          <wp:inline distT="0" distB="0" distL="0" distR="0" wp14:anchorId="30849807" wp14:editId="6339EF25">
            <wp:extent cx="5739621" cy="4587903"/>
            <wp:effectExtent l="0" t="0" r="0" b="3175"/>
            <wp:docPr id="6" name="Рисунок 6" descr="C:\Users\E_Tryshnevskyi\AppData\Local\Packages\Microsoft.Windows.Photos_8wekyb3d8bbwe\TempState\ShareServiceTempFolder\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_Tryshnevskyi\AppData\Local\Packages\Microsoft.Windows.Photos_8wekyb3d8bbwe\TempState\ShareServiceTempFolder\11.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96400" cy="4633289"/>
                    </a:xfrm>
                    <a:prstGeom prst="rect">
                      <a:avLst/>
                    </a:prstGeom>
                    <a:noFill/>
                    <a:ln>
                      <a:noFill/>
                    </a:ln>
                  </pic:spPr>
                </pic:pic>
              </a:graphicData>
            </a:graphic>
          </wp:inline>
        </w:drawing>
      </w:r>
    </w:p>
    <w:p w14:paraId="465D462A" w14:textId="77777777" w:rsidR="003F6C9C" w:rsidRPr="003F6C9C" w:rsidRDefault="003F6C9C" w:rsidP="00643A89">
      <w:pPr>
        <w:shd w:val="clear" w:color="auto" w:fill="FFFFFF"/>
        <w:spacing w:after="0" w:line="240" w:lineRule="auto"/>
        <w:ind w:firstLine="567"/>
        <w:jc w:val="both"/>
        <w:rPr>
          <w:rFonts w:ascii="Times New Roman" w:hAnsi="Times New Roman"/>
          <w:sz w:val="24"/>
          <w:szCs w:val="24"/>
          <w:highlight w:val="white"/>
          <w:lang w:val="uk-UA" w:eastAsia="uk-UA"/>
        </w:rPr>
      </w:pPr>
      <w:r w:rsidRPr="003F6C9C">
        <w:rPr>
          <w:rFonts w:ascii="Times New Roman" w:hAnsi="Times New Roman"/>
          <w:sz w:val="24"/>
          <w:szCs w:val="24"/>
          <w:highlight w:val="white"/>
          <w:lang w:val="uk-UA" w:eastAsia="uk-UA"/>
        </w:rPr>
        <w:t>Для підвищення ефективності діяльності комунальних підприємств важливо не лише аналізувати ці показники, але й розробляти конкретні заходи щодо їх покращення, що включає оптимізацію витрат, модернізацію основних засобів, впровадження енергозберігаючих технологій та залучення зовнішніх джерел фінансування.</w:t>
      </w:r>
    </w:p>
    <w:p w14:paraId="0359A1F0" w14:textId="77777777" w:rsidR="003F6C9C" w:rsidRPr="003F6C9C" w:rsidRDefault="003F6C9C" w:rsidP="00643A89">
      <w:pPr>
        <w:shd w:val="clear" w:color="auto" w:fill="FFFFFF"/>
        <w:spacing w:after="0" w:line="240" w:lineRule="auto"/>
        <w:ind w:firstLine="567"/>
        <w:jc w:val="both"/>
        <w:rPr>
          <w:rFonts w:ascii="Times New Roman" w:hAnsi="Times New Roman"/>
          <w:sz w:val="24"/>
          <w:szCs w:val="24"/>
          <w:highlight w:val="white"/>
          <w:lang w:val="uk-UA" w:eastAsia="uk-UA"/>
        </w:rPr>
      </w:pPr>
      <w:r w:rsidRPr="003F6C9C">
        <w:rPr>
          <w:rFonts w:ascii="Times New Roman" w:hAnsi="Times New Roman"/>
          <w:sz w:val="24"/>
          <w:szCs w:val="24"/>
          <w:highlight w:val="white"/>
          <w:lang w:val="uk-UA" w:eastAsia="uk-UA"/>
        </w:rPr>
        <w:t>Основні засоби є одним з найважливіших факторів будь-якого виробництва продукції, надання послуг. Їх стан та ефективність використання впливають на кінцеві результати господарської діяльності підприємств. Підвищення рівня ефективного використання основних засобів є важливою складовою програми підвищення ефективності роботи комунальних підприємств. Це дозволить:</w:t>
      </w:r>
    </w:p>
    <w:p w14:paraId="20A61E26" w14:textId="354A7031" w:rsidR="003F6C9C" w:rsidRPr="003F6C9C" w:rsidRDefault="00643A89" w:rsidP="00643A89">
      <w:pPr>
        <w:shd w:val="clear" w:color="auto" w:fill="FFFFFF"/>
        <w:spacing w:after="0" w:line="240" w:lineRule="auto"/>
        <w:ind w:firstLine="567"/>
        <w:contextualSpacing/>
        <w:jc w:val="both"/>
        <w:rPr>
          <w:rFonts w:ascii="Times New Roman" w:hAnsi="Times New Roman"/>
          <w:sz w:val="24"/>
          <w:szCs w:val="24"/>
          <w:highlight w:val="white"/>
          <w:lang w:val="uk-UA" w:eastAsia="uk-UA"/>
        </w:rPr>
      </w:pPr>
      <w:r>
        <w:rPr>
          <w:rFonts w:ascii="Times New Roman" w:hAnsi="Times New Roman"/>
          <w:sz w:val="24"/>
          <w:szCs w:val="24"/>
          <w:highlight w:val="white"/>
          <w:lang w:val="uk-UA" w:eastAsia="uk-UA"/>
        </w:rPr>
        <w:t xml:space="preserve">- </w:t>
      </w:r>
      <w:r w:rsidR="003F6C9C" w:rsidRPr="003F6C9C">
        <w:rPr>
          <w:rFonts w:ascii="Times New Roman" w:hAnsi="Times New Roman"/>
          <w:sz w:val="24"/>
          <w:szCs w:val="24"/>
          <w:highlight w:val="white"/>
          <w:lang w:val="uk-UA" w:eastAsia="uk-UA"/>
        </w:rPr>
        <w:t>збільшити обсяги виробництва, надання послуг без додаткових капітальних вкладень;</w:t>
      </w:r>
    </w:p>
    <w:p w14:paraId="1FDF66DB" w14:textId="6D299C53" w:rsidR="003F6C9C" w:rsidRPr="003F6C9C" w:rsidRDefault="00643A89" w:rsidP="00643A89">
      <w:pPr>
        <w:shd w:val="clear" w:color="auto" w:fill="FFFFFF"/>
        <w:spacing w:after="0" w:line="240" w:lineRule="auto"/>
        <w:ind w:firstLine="567"/>
        <w:contextualSpacing/>
        <w:jc w:val="both"/>
        <w:rPr>
          <w:rFonts w:ascii="Times New Roman" w:hAnsi="Times New Roman"/>
          <w:sz w:val="24"/>
          <w:szCs w:val="24"/>
          <w:highlight w:val="white"/>
          <w:lang w:val="uk-UA" w:eastAsia="uk-UA"/>
        </w:rPr>
      </w:pPr>
      <w:r>
        <w:rPr>
          <w:rFonts w:ascii="Times New Roman" w:hAnsi="Times New Roman"/>
          <w:sz w:val="24"/>
          <w:szCs w:val="24"/>
          <w:highlight w:val="white"/>
          <w:lang w:val="uk-UA" w:eastAsia="uk-UA"/>
        </w:rPr>
        <w:t xml:space="preserve">- </w:t>
      </w:r>
      <w:r w:rsidR="003F6C9C" w:rsidRPr="003F6C9C">
        <w:rPr>
          <w:rFonts w:ascii="Times New Roman" w:hAnsi="Times New Roman"/>
          <w:sz w:val="24"/>
          <w:szCs w:val="24"/>
          <w:highlight w:val="white"/>
          <w:lang w:val="uk-UA" w:eastAsia="uk-UA"/>
        </w:rPr>
        <w:t>підвищити якість та безперебійність надання послуг;</w:t>
      </w:r>
    </w:p>
    <w:p w14:paraId="5879AB3C" w14:textId="705F0B91" w:rsidR="003F6C9C" w:rsidRPr="003F6C9C" w:rsidRDefault="00643A89" w:rsidP="00643A89">
      <w:pPr>
        <w:shd w:val="clear" w:color="auto" w:fill="FFFFFF"/>
        <w:spacing w:after="0" w:line="240" w:lineRule="auto"/>
        <w:ind w:firstLine="567"/>
        <w:contextualSpacing/>
        <w:jc w:val="both"/>
        <w:rPr>
          <w:rFonts w:ascii="Times New Roman" w:hAnsi="Times New Roman"/>
          <w:sz w:val="24"/>
          <w:szCs w:val="24"/>
          <w:highlight w:val="white"/>
          <w:lang w:val="uk-UA" w:eastAsia="uk-UA"/>
        </w:rPr>
      </w:pPr>
      <w:r>
        <w:rPr>
          <w:rFonts w:ascii="Times New Roman" w:hAnsi="Times New Roman"/>
          <w:sz w:val="24"/>
          <w:szCs w:val="24"/>
          <w:highlight w:val="white"/>
          <w:lang w:val="uk-UA" w:eastAsia="uk-UA"/>
        </w:rPr>
        <w:t xml:space="preserve">- </w:t>
      </w:r>
      <w:r w:rsidR="003F6C9C" w:rsidRPr="003F6C9C">
        <w:rPr>
          <w:rFonts w:ascii="Times New Roman" w:hAnsi="Times New Roman"/>
          <w:sz w:val="24"/>
          <w:szCs w:val="24"/>
          <w:highlight w:val="white"/>
          <w:lang w:val="uk-UA" w:eastAsia="uk-UA"/>
        </w:rPr>
        <w:t>зменшити операційні ризики;</w:t>
      </w:r>
    </w:p>
    <w:p w14:paraId="4EAB082B" w14:textId="094BBDC7" w:rsidR="003F6C9C" w:rsidRPr="003F6C9C" w:rsidRDefault="00643A89" w:rsidP="00643A89">
      <w:pPr>
        <w:shd w:val="clear" w:color="auto" w:fill="FFFFFF"/>
        <w:spacing w:after="0" w:line="240" w:lineRule="auto"/>
        <w:ind w:firstLine="567"/>
        <w:contextualSpacing/>
        <w:jc w:val="both"/>
        <w:rPr>
          <w:rFonts w:ascii="Times New Roman" w:hAnsi="Times New Roman"/>
          <w:sz w:val="24"/>
          <w:szCs w:val="24"/>
          <w:highlight w:val="white"/>
          <w:lang w:val="uk-UA" w:eastAsia="uk-UA"/>
        </w:rPr>
      </w:pPr>
      <w:r>
        <w:rPr>
          <w:rFonts w:ascii="Times New Roman" w:hAnsi="Times New Roman"/>
          <w:sz w:val="24"/>
          <w:szCs w:val="24"/>
          <w:highlight w:val="white"/>
          <w:lang w:val="uk-UA" w:eastAsia="uk-UA"/>
        </w:rPr>
        <w:t xml:space="preserve">- </w:t>
      </w:r>
      <w:r w:rsidR="003F6C9C" w:rsidRPr="003F6C9C">
        <w:rPr>
          <w:rFonts w:ascii="Times New Roman" w:hAnsi="Times New Roman"/>
          <w:sz w:val="24"/>
          <w:szCs w:val="24"/>
          <w:highlight w:val="white"/>
          <w:lang w:val="uk-UA" w:eastAsia="uk-UA"/>
        </w:rPr>
        <w:t>оптимізувати витрати у розрахунку на одиницю послуги, продукції, що забезпечує підвищення прибутковості;</w:t>
      </w:r>
    </w:p>
    <w:p w14:paraId="12653EA1" w14:textId="39BC37C3" w:rsidR="003F6C9C" w:rsidRPr="003F6C9C" w:rsidRDefault="00643A89" w:rsidP="00643A89">
      <w:pPr>
        <w:shd w:val="clear" w:color="auto" w:fill="FFFFFF"/>
        <w:spacing w:after="0" w:line="240" w:lineRule="atLeast"/>
        <w:ind w:firstLine="567"/>
        <w:contextualSpacing/>
        <w:jc w:val="both"/>
        <w:rPr>
          <w:rFonts w:ascii="Times New Roman" w:hAnsi="Times New Roman"/>
          <w:sz w:val="24"/>
          <w:szCs w:val="24"/>
          <w:lang w:val="uk-UA" w:eastAsia="uk-UA"/>
        </w:rPr>
      </w:pPr>
      <w:r>
        <w:rPr>
          <w:rFonts w:ascii="Times New Roman" w:hAnsi="Times New Roman"/>
          <w:sz w:val="24"/>
          <w:szCs w:val="24"/>
          <w:highlight w:val="white"/>
          <w:lang w:val="uk-UA" w:eastAsia="uk-UA"/>
        </w:rPr>
        <w:t xml:space="preserve">- </w:t>
      </w:r>
      <w:r w:rsidR="003F6C9C" w:rsidRPr="003F6C9C">
        <w:rPr>
          <w:rFonts w:ascii="Times New Roman" w:hAnsi="Times New Roman"/>
          <w:sz w:val="24"/>
          <w:szCs w:val="24"/>
          <w:highlight w:val="white"/>
          <w:lang w:val="uk-UA" w:eastAsia="uk-UA"/>
        </w:rPr>
        <w:t>прискорити</w:t>
      </w:r>
      <w:r w:rsidR="003F6C9C" w:rsidRPr="003F6C9C">
        <w:rPr>
          <w:rFonts w:ascii="Times New Roman" w:hAnsi="Times New Roman"/>
          <w:sz w:val="24"/>
          <w:szCs w:val="24"/>
          <w:lang w:val="uk-UA" w:eastAsia="uk-UA"/>
        </w:rPr>
        <w:t xml:space="preserve"> процес оновлення основних засобів, а також темпи зростання продуктивності праці;</w:t>
      </w:r>
    </w:p>
    <w:p w14:paraId="51205445" w14:textId="04B3FDB9" w:rsidR="003F6C9C" w:rsidRPr="003F6C9C" w:rsidRDefault="00643A89" w:rsidP="00C10C8B">
      <w:pPr>
        <w:widowControl w:val="0"/>
        <w:shd w:val="clear" w:color="auto" w:fill="FFFFFF"/>
        <w:spacing w:after="0" w:line="240" w:lineRule="atLeast"/>
        <w:ind w:firstLine="567"/>
        <w:jc w:val="both"/>
        <w:rPr>
          <w:rFonts w:ascii="Times New Roman" w:hAnsi="Times New Roman"/>
          <w:sz w:val="24"/>
          <w:szCs w:val="24"/>
          <w:lang w:val="uk-UA" w:eastAsia="uk-UA"/>
        </w:rPr>
      </w:pPr>
      <w:r>
        <w:rPr>
          <w:rFonts w:ascii="Times New Roman" w:hAnsi="Times New Roman"/>
          <w:sz w:val="24"/>
          <w:szCs w:val="24"/>
          <w:lang w:val="uk-UA" w:eastAsia="uk-UA"/>
        </w:rPr>
        <w:t xml:space="preserve">- </w:t>
      </w:r>
      <w:r w:rsidR="003F6C9C" w:rsidRPr="003F6C9C">
        <w:rPr>
          <w:rFonts w:ascii="Times New Roman" w:hAnsi="Times New Roman"/>
          <w:sz w:val="24"/>
          <w:szCs w:val="24"/>
          <w:lang w:val="uk-UA" w:eastAsia="uk-UA"/>
        </w:rPr>
        <w:t>знизити негативний вплив на навколишнє середовище.</w:t>
      </w:r>
    </w:p>
    <w:p w14:paraId="604DB43B" w14:textId="77777777" w:rsidR="003F6C9C" w:rsidRPr="003F6C9C" w:rsidRDefault="003F6C9C" w:rsidP="00C10C8B">
      <w:pPr>
        <w:widowControl w:val="0"/>
        <w:pBdr>
          <w:top w:val="nil"/>
          <w:left w:val="nil"/>
          <w:bottom w:val="nil"/>
          <w:right w:val="nil"/>
          <w:between w:val="nil"/>
        </w:pBdr>
        <w:spacing w:after="0" w:line="240" w:lineRule="auto"/>
        <w:ind w:firstLine="567"/>
        <w:jc w:val="center"/>
        <w:outlineLvl w:val="3"/>
        <w:rPr>
          <w:rFonts w:ascii="Times New Roman" w:hAnsi="Times New Roman"/>
          <w:b/>
          <w:sz w:val="24"/>
          <w:szCs w:val="24"/>
          <w:lang w:val="uk-UA" w:eastAsia="uk-UA"/>
        </w:rPr>
      </w:pPr>
    </w:p>
    <w:p w14:paraId="20081B1F" w14:textId="77777777" w:rsidR="003F6C9C" w:rsidRPr="003F6C9C" w:rsidRDefault="003F6C9C" w:rsidP="00C10C8B">
      <w:pPr>
        <w:widowControl w:val="0"/>
        <w:pBdr>
          <w:top w:val="nil"/>
          <w:left w:val="nil"/>
          <w:bottom w:val="nil"/>
          <w:right w:val="nil"/>
          <w:between w:val="nil"/>
        </w:pBdr>
        <w:spacing w:after="0" w:line="240" w:lineRule="auto"/>
        <w:ind w:firstLine="567"/>
        <w:jc w:val="center"/>
        <w:outlineLvl w:val="3"/>
        <w:rPr>
          <w:rFonts w:ascii="Times New Roman" w:hAnsi="Times New Roman"/>
          <w:b/>
          <w:sz w:val="24"/>
          <w:szCs w:val="24"/>
          <w:lang w:val="uk-UA" w:eastAsia="uk-UA"/>
        </w:rPr>
      </w:pPr>
      <w:r w:rsidRPr="003F6C9C">
        <w:rPr>
          <w:rFonts w:ascii="Times New Roman" w:hAnsi="Times New Roman"/>
          <w:b/>
          <w:sz w:val="24"/>
          <w:szCs w:val="24"/>
          <w:lang w:val="uk-UA" w:eastAsia="uk-UA"/>
        </w:rPr>
        <w:t>4.4. Удосконалення управління бізнес-процесами, персоналом</w:t>
      </w:r>
    </w:p>
    <w:p w14:paraId="72052603" w14:textId="77777777" w:rsidR="003F6C9C" w:rsidRPr="003F6C9C" w:rsidRDefault="003F6C9C" w:rsidP="00C10C8B">
      <w:pPr>
        <w:widowControl w:val="0"/>
        <w:spacing w:after="0" w:line="240" w:lineRule="auto"/>
        <w:ind w:firstLine="567"/>
        <w:jc w:val="both"/>
        <w:rPr>
          <w:rFonts w:ascii="Times New Roman" w:hAnsi="Times New Roman"/>
          <w:sz w:val="24"/>
          <w:szCs w:val="24"/>
          <w:lang w:val="uk-UA" w:eastAsia="uk-UA"/>
        </w:rPr>
      </w:pPr>
    </w:p>
    <w:p w14:paraId="4A90324E" w14:textId="77777777" w:rsidR="003F6C9C" w:rsidRPr="003F6C9C" w:rsidRDefault="003F6C9C" w:rsidP="00C10C8B">
      <w:pPr>
        <w:widowControl w:val="0"/>
        <w:spacing w:after="0" w:line="240" w:lineRule="auto"/>
        <w:ind w:firstLine="567"/>
        <w:jc w:val="both"/>
        <w:rPr>
          <w:rFonts w:ascii="Times New Roman" w:hAnsi="Times New Roman"/>
          <w:sz w:val="24"/>
          <w:szCs w:val="24"/>
          <w:lang w:val="uk-UA" w:eastAsia="uk-UA"/>
        </w:rPr>
      </w:pPr>
      <w:r w:rsidRPr="003F6C9C">
        <w:rPr>
          <w:rFonts w:ascii="Times New Roman" w:hAnsi="Times New Roman"/>
          <w:sz w:val="24"/>
          <w:szCs w:val="24"/>
          <w:lang w:val="uk-UA" w:eastAsia="uk-UA"/>
        </w:rPr>
        <w:t>Управління бізнес-процесами є одним з ключових чинників ефективності в діяльності комунального підприємства. Побудова і оптимізація бізнес-процесів впливає на операційну і стратегічну ефективність підприємства і в результаті на показники прибутковості.</w:t>
      </w:r>
    </w:p>
    <w:p w14:paraId="18E6C5DC" w14:textId="77777777" w:rsidR="003F6C9C" w:rsidRPr="003F6C9C" w:rsidRDefault="003F6C9C" w:rsidP="00C10C8B">
      <w:pPr>
        <w:widowControl w:val="0"/>
        <w:spacing w:after="0" w:line="240" w:lineRule="auto"/>
        <w:ind w:firstLine="567"/>
        <w:jc w:val="both"/>
        <w:rPr>
          <w:rFonts w:ascii="Times New Roman" w:hAnsi="Times New Roman"/>
          <w:sz w:val="24"/>
          <w:szCs w:val="24"/>
          <w:lang w:val="uk-UA" w:eastAsia="uk-UA"/>
        </w:rPr>
      </w:pPr>
      <w:r w:rsidRPr="003F6C9C">
        <w:rPr>
          <w:rFonts w:ascii="Times New Roman" w:hAnsi="Times New Roman"/>
          <w:sz w:val="24"/>
          <w:szCs w:val="24"/>
          <w:lang w:val="uk-UA" w:eastAsia="uk-UA"/>
        </w:rPr>
        <w:t>Під бізнес-процесом розуміється набір логічних взаємопов’язаних дій або завдань, виконання яких призводить до очікуваного результату. Тому, практично всі процеси організації можна віднести до бізнес-процесів.</w:t>
      </w:r>
    </w:p>
    <w:p w14:paraId="6841557F" w14:textId="77777777" w:rsidR="003F6C9C" w:rsidRPr="003F6C9C" w:rsidRDefault="003F6C9C" w:rsidP="00643A89">
      <w:pPr>
        <w:spacing w:after="0" w:line="240" w:lineRule="auto"/>
        <w:ind w:firstLine="567"/>
        <w:jc w:val="both"/>
        <w:rPr>
          <w:rFonts w:ascii="Times New Roman" w:hAnsi="Times New Roman"/>
          <w:sz w:val="24"/>
          <w:szCs w:val="24"/>
          <w:lang w:val="uk-UA" w:eastAsia="uk-UA"/>
        </w:rPr>
      </w:pPr>
      <w:r w:rsidRPr="003F6C9C">
        <w:rPr>
          <w:rFonts w:ascii="Times New Roman" w:hAnsi="Times New Roman"/>
          <w:sz w:val="24"/>
          <w:szCs w:val="24"/>
          <w:shd w:val="clear" w:color="auto" w:fill="FFFFFF"/>
          <w:lang w:val="uk-UA" w:eastAsia="uk-UA"/>
        </w:rPr>
        <w:lastRenderedPageBreak/>
        <w:t>Для того, щоб збудувати, змінити або доповнити бізнес-процес, необхідно провести послідовно чотири заходи:</w:t>
      </w:r>
      <w:r w:rsidRPr="003F6C9C">
        <w:rPr>
          <w:rFonts w:ascii="Times New Roman" w:hAnsi="Times New Roman"/>
          <w:sz w:val="24"/>
          <w:szCs w:val="24"/>
          <w:lang w:val="uk-UA" w:eastAsia="uk-UA"/>
        </w:rPr>
        <w:t xml:space="preserve"> </w:t>
      </w:r>
    </w:p>
    <w:p w14:paraId="2D79DB67" w14:textId="77777777" w:rsidR="003F6C9C" w:rsidRPr="003F6C9C" w:rsidRDefault="003F6C9C" w:rsidP="003F6C9C">
      <w:pPr>
        <w:spacing w:after="0" w:line="240" w:lineRule="auto"/>
        <w:jc w:val="both"/>
        <w:rPr>
          <w:rFonts w:ascii="Times New Roman" w:hAnsi="Times New Roman"/>
          <w:color w:val="FF0000"/>
          <w:sz w:val="24"/>
          <w:szCs w:val="24"/>
          <w:lang w:val="uk-UA" w:eastAsia="uk-UA"/>
        </w:rPr>
      </w:pPr>
      <w:r w:rsidRPr="003F6C9C">
        <w:rPr>
          <w:rFonts w:ascii="Times New Roman" w:hAnsi="Times New Roman"/>
          <w:noProof/>
          <w:sz w:val="28"/>
          <w:szCs w:val="28"/>
          <w:lang w:val="uk-UA" w:eastAsia="uk-UA"/>
        </w:rPr>
        <w:drawing>
          <wp:inline distT="0" distB="0" distL="0" distR="0" wp14:anchorId="63C7A576" wp14:editId="40983EA6">
            <wp:extent cx="6476079" cy="2775005"/>
            <wp:effectExtent l="0" t="0" r="0" b="0"/>
            <wp:docPr id="1" name="Рисунок 1" descr="C:\Users\D_Chernylevska\Desktop\зразки\ізмаїл\Діаграма 1 business-processes_UK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_Chernylevska\Desktop\зразки\ізмаїл\Діаграма 1 business-processes_UKR.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86648" cy="2779534"/>
                    </a:xfrm>
                    <a:prstGeom prst="rect">
                      <a:avLst/>
                    </a:prstGeom>
                    <a:noFill/>
                    <a:ln>
                      <a:noFill/>
                    </a:ln>
                  </pic:spPr>
                </pic:pic>
              </a:graphicData>
            </a:graphic>
          </wp:inline>
        </w:drawing>
      </w:r>
    </w:p>
    <w:p w14:paraId="36E2D855" w14:textId="77777777" w:rsidR="003F6C9C" w:rsidRPr="003F6C9C" w:rsidRDefault="003F6C9C" w:rsidP="003F6C9C">
      <w:pPr>
        <w:spacing w:after="0" w:line="240" w:lineRule="auto"/>
        <w:jc w:val="center"/>
        <w:rPr>
          <w:rFonts w:ascii="Times New Roman" w:hAnsi="Times New Roman"/>
          <w:b/>
          <w:sz w:val="24"/>
          <w:szCs w:val="24"/>
          <w:lang w:val="uk-UA" w:eastAsia="uk-UA"/>
        </w:rPr>
      </w:pPr>
      <w:r w:rsidRPr="003F6C9C">
        <w:rPr>
          <w:rFonts w:ascii="Times New Roman" w:hAnsi="Times New Roman"/>
          <w:b/>
          <w:sz w:val="24"/>
          <w:szCs w:val="24"/>
          <w:lang w:val="uk-UA" w:eastAsia="uk-UA"/>
        </w:rPr>
        <w:t>Рис. 1. – Етапи побудови, заміни, доповнення бізнес - процесу</w:t>
      </w:r>
    </w:p>
    <w:p w14:paraId="37920D85" w14:textId="77777777" w:rsidR="003F6C9C" w:rsidRPr="003F6C9C" w:rsidRDefault="003F6C9C" w:rsidP="003F6C9C">
      <w:pPr>
        <w:spacing w:after="0" w:line="240" w:lineRule="auto"/>
        <w:ind w:firstLine="709"/>
        <w:jc w:val="center"/>
        <w:rPr>
          <w:rFonts w:ascii="Times New Roman" w:hAnsi="Times New Roman"/>
          <w:sz w:val="24"/>
          <w:szCs w:val="24"/>
          <w:lang w:val="uk-UA" w:eastAsia="uk-UA"/>
        </w:rPr>
      </w:pPr>
    </w:p>
    <w:p w14:paraId="791D7C95" w14:textId="77777777" w:rsidR="003F6C9C" w:rsidRPr="003F6C9C" w:rsidRDefault="003F6C9C" w:rsidP="00643A89">
      <w:pPr>
        <w:autoSpaceDE w:val="0"/>
        <w:autoSpaceDN w:val="0"/>
        <w:adjustRightInd w:val="0"/>
        <w:spacing w:after="0" w:line="240" w:lineRule="auto"/>
        <w:ind w:firstLine="567"/>
        <w:jc w:val="both"/>
        <w:rPr>
          <w:rFonts w:ascii="Times New Roman" w:hAnsi="Times New Roman"/>
          <w:sz w:val="24"/>
          <w:szCs w:val="24"/>
          <w:lang w:val="uk-UA" w:eastAsia="uk-UA"/>
        </w:rPr>
      </w:pPr>
      <w:r w:rsidRPr="003F6C9C">
        <w:rPr>
          <w:rFonts w:ascii="Times New Roman" w:hAnsi="Times New Roman"/>
          <w:sz w:val="24"/>
          <w:szCs w:val="24"/>
          <w:lang w:val="uk-UA" w:eastAsia="uk-UA"/>
        </w:rPr>
        <w:t>Метою моделювання бізнес-процесів на підприємствах є формалізація бізнес-системи та візуалізація.</w:t>
      </w:r>
    </w:p>
    <w:p w14:paraId="7B415517" w14:textId="77777777" w:rsidR="003F6C9C" w:rsidRPr="003F6C9C" w:rsidRDefault="003F6C9C" w:rsidP="00643A89">
      <w:pPr>
        <w:autoSpaceDE w:val="0"/>
        <w:autoSpaceDN w:val="0"/>
        <w:adjustRightInd w:val="0"/>
        <w:spacing w:after="0" w:line="240" w:lineRule="auto"/>
        <w:ind w:firstLine="567"/>
        <w:jc w:val="both"/>
        <w:rPr>
          <w:rFonts w:ascii="Times New Roman" w:hAnsi="Times New Roman"/>
          <w:sz w:val="24"/>
          <w:szCs w:val="24"/>
          <w:lang w:val="uk-UA" w:eastAsia="uk-UA"/>
        </w:rPr>
      </w:pPr>
      <w:r w:rsidRPr="003F6C9C">
        <w:rPr>
          <w:rFonts w:ascii="Times New Roman" w:hAnsi="Times New Roman"/>
          <w:sz w:val="24"/>
          <w:szCs w:val="24"/>
          <w:lang w:val="uk-UA" w:eastAsia="uk-UA"/>
        </w:rPr>
        <w:t>Це може здійснюватися в текстовій, табличній та символічній формі. Найбільш ефективною є графічна форма, оскільки вона більш зручна для аналітичної обробки інформації. Сформовані моделі мають відображати структуру бізнес-системи підприємства, деталізований опис бізнес-процесів, їх взаємозв’язок та послідовність.</w:t>
      </w:r>
    </w:p>
    <w:p w14:paraId="146A4207" w14:textId="77777777" w:rsidR="003F6C9C" w:rsidRPr="003F6C9C" w:rsidRDefault="003F6C9C" w:rsidP="00643A89">
      <w:pPr>
        <w:spacing w:after="0" w:line="240" w:lineRule="auto"/>
        <w:ind w:firstLine="567"/>
        <w:jc w:val="both"/>
        <w:rPr>
          <w:rFonts w:ascii="Times New Roman" w:hAnsi="Times New Roman"/>
          <w:sz w:val="24"/>
          <w:szCs w:val="24"/>
          <w:lang w:val="uk-UA" w:eastAsia="uk-UA"/>
        </w:rPr>
      </w:pPr>
      <w:r w:rsidRPr="003F6C9C">
        <w:rPr>
          <w:rFonts w:ascii="Times New Roman" w:hAnsi="Times New Roman"/>
          <w:sz w:val="24"/>
          <w:szCs w:val="24"/>
          <w:lang w:val="uk-UA" w:eastAsia="uk-UA"/>
        </w:rPr>
        <w:t xml:space="preserve">Графічна модель бізнес-системи має наступний вигляд </w:t>
      </w:r>
    </w:p>
    <w:p w14:paraId="4B73C4F5" w14:textId="77777777" w:rsidR="003F6C9C" w:rsidRPr="003F6C9C" w:rsidRDefault="003F6C9C" w:rsidP="003F6C9C">
      <w:pPr>
        <w:spacing w:after="0" w:line="240" w:lineRule="auto"/>
        <w:ind w:firstLine="567"/>
        <w:jc w:val="both"/>
        <w:rPr>
          <w:rFonts w:ascii="Times New Roman" w:hAnsi="Times New Roman"/>
          <w:color w:val="FF0000"/>
          <w:sz w:val="24"/>
          <w:szCs w:val="24"/>
          <w:lang w:val="uk-UA" w:eastAsia="uk-UA"/>
        </w:rPr>
      </w:pPr>
      <w:r w:rsidRPr="003F6C9C">
        <w:rPr>
          <w:rFonts w:ascii="Times New Roman" w:hAnsi="Times New Roman"/>
          <w:noProof/>
          <w:sz w:val="28"/>
          <w:szCs w:val="28"/>
          <w:lang w:val="uk-UA" w:eastAsia="uk-UA"/>
        </w:rPr>
        <w:drawing>
          <wp:inline distT="0" distB="0" distL="0" distR="0" wp14:anchorId="57C9C65A" wp14:editId="2BA848D6">
            <wp:extent cx="5421376" cy="3005593"/>
            <wp:effectExtent l="0" t="0" r="8255" b="4445"/>
            <wp:docPr id="5" name="Рисунок 5" descr="C:\Users\D_Chernylevska\Desktop\зразки\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_Chernylevska\Desktop\зразки\4.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40439" cy="3016162"/>
                    </a:xfrm>
                    <a:prstGeom prst="rect">
                      <a:avLst/>
                    </a:prstGeom>
                    <a:noFill/>
                    <a:ln>
                      <a:noFill/>
                    </a:ln>
                  </pic:spPr>
                </pic:pic>
              </a:graphicData>
            </a:graphic>
          </wp:inline>
        </w:drawing>
      </w:r>
    </w:p>
    <w:p w14:paraId="3357D09C" w14:textId="77777777" w:rsidR="003F6C9C" w:rsidRPr="003F6C9C" w:rsidRDefault="003F6C9C" w:rsidP="003F6C9C">
      <w:pPr>
        <w:spacing w:after="5" w:line="268" w:lineRule="auto"/>
        <w:ind w:left="427" w:firstLine="698"/>
        <w:jc w:val="center"/>
        <w:rPr>
          <w:rFonts w:ascii="Times New Roman" w:hAnsi="Times New Roman"/>
          <w:b/>
          <w:sz w:val="24"/>
          <w:szCs w:val="24"/>
          <w:lang w:val="uk-UA" w:eastAsia="uk-UA"/>
        </w:rPr>
      </w:pPr>
      <w:r w:rsidRPr="003F6C9C">
        <w:rPr>
          <w:rFonts w:ascii="Times New Roman" w:hAnsi="Times New Roman"/>
          <w:b/>
          <w:sz w:val="24"/>
          <w:szCs w:val="24"/>
          <w:lang w:val="uk-UA" w:eastAsia="uk-UA"/>
        </w:rPr>
        <w:t>Рис. 2. – Графічна модель бізнес – системи</w:t>
      </w:r>
    </w:p>
    <w:p w14:paraId="4AEAAFD6" w14:textId="77777777" w:rsidR="003F6C9C" w:rsidRPr="003F6C9C" w:rsidRDefault="003F6C9C" w:rsidP="003F6C9C">
      <w:pPr>
        <w:spacing w:after="5" w:line="268" w:lineRule="auto"/>
        <w:ind w:left="427" w:firstLine="698"/>
        <w:jc w:val="center"/>
        <w:rPr>
          <w:rFonts w:ascii="Times New Roman" w:hAnsi="Times New Roman"/>
          <w:b/>
          <w:sz w:val="24"/>
          <w:szCs w:val="24"/>
          <w:lang w:val="uk-UA" w:eastAsia="uk-UA"/>
        </w:rPr>
      </w:pPr>
    </w:p>
    <w:p w14:paraId="2868834E" w14:textId="77777777" w:rsidR="003F6C9C" w:rsidRPr="003F6C9C" w:rsidRDefault="003F6C9C" w:rsidP="00643A89">
      <w:pPr>
        <w:spacing w:after="0" w:line="240" w:lineRule="auto"/>
        <w:ind w:firstLine="567"/>
        <w:jc w:val="both"/>
        <w:rPr>
          <w:rFonts w:ascii="Times New Roman" w:hAnsi="Times New Roman"/>
          <w:sz w:val="24"/>
          <w:szCs w:val="24"/>
          <w:lang w:val="uk-UA" w:eastAsia="uk-UA"/>
        </w:rPr>
      </w:pPr>
      <w:r w:rsidRPr="003F6C9C">
        <w:rPr>
          <w:rFonts w:ascii="Times New Roman" w:hAnsi="Times New Roman"/>
          <w:sz w:val="24"/>
          <w:szCs w:val="24"/>
          <w:lang w:val="uk-UA" w:eastAsia="uk-UA"/>
        </w:rPr>
        <w:t xml:space="preserve">Комунальні підприємства потребують змін в управлінні бізнес-процесами, які </w:t>
      </w:r>
      <w:r w:rsidRPr="003F6C9C">
        <w:rPr>
          <w:rFonts w:ascii="Times New Roman" w:hAnsi="Times New Roman"/>
          <w:sz w:val="24"/>
          <w:szCs w:val="24"/>
          <w:highlight w:val="white"/>
          <w:lang w:val="uk-UA" w:eastAsia="uk-UA"/>
        </w:rPr>
        <w:t xml:space="preserve"> складаються з наступних фаз: визначення цілей і базових результатів, визначення необхідних ресурсів, визначення технологій, моніторинг процесу, управління використанням ресурсів, оптимізація процесу.</w:t>
      </w:r>
    </w:p>
    <w:p w14:paraId="5D04FBEA" w14:textId="4DB89BE3" w:rsidR="00643A89" w:rsidRDefault="003F6C9C" w:rsidP="00E0773E">
      <w:pPr>
        <w:shd w:val="clear" w:color="auto" w:fill="FFFFFF"/>
        <w:spacing w:after="0" w:line="240" w:lineRule="auto"/>
        <w:ind w:firstLine="567"/>
        <w:jc w:val="both"/>
        <w:rPr>
          <w:rFonts w:ascii="Times New Roman" w:hAnsi="Times New Roman"/>
          <w:sz w:val="28"/>
          <w:szCs w:val="28"/>
          <w:lang w:val="uk-UA" w:eastAsia="uk-UA"/>
        </w:rPr>
      </w:pPr>
      <w:r w:rsidRPr="003F6C9C">
        <w:rPr>
          <w:rFonts w:ascii="Times New Roman" w:hAnsi="Times New Roman"/>
          <w:sz w:val="24"/>
          <w:szCs w:val="24"/>
          <w:highlight w:val="white"/>
          <w:lang w:val="uk-UA" w:eastAsia="uk-UA"/>
        </w:rPr>
        <w:t>Основна мета управління бізнес-процесами полягає у приведенні процесів у відповідність до основних завдань підприємства (рис. 3). Кожен процес повинен бути налаштований таким чином, щоб його результати приводили до досягнення підвищення результативності, прибутковості та покращення якості надання послуг</w:t>
      </w:r>
      <w:r w:rsidRPr="003F6C9C">
        <w:rPr>
          <w:rFonts w:ascii="Times New Roman" w:hAnsi="Times New Roman"/>
          <w:sz w:val="24"/>
          <w:szCs w:val="24"/>
          <w:highlight w:val="white"/>
          <w:lang w:eastAsia="uk-UA"/>
        </w:rPr>
        <w:t>.</w:t>
      </w:r>
      <w:r w:rsidR="00643A89">
        <w:rPr>
          <w:rFonts w:ascii="Times New Roman" w:hAnsi="Times New Roman"/>
          <w:sz w:val="28"/>
          <w:szCs w:val="28"/>
          <w:lang w:val="uk-UA" w:eastAsia="uk-UA"/>
        </w:rPr>
        <w:br w:type="page"/>
      </w:r>
    </w:p>
    <w:p w14:paraId="023086D3" w14:textId="14D07D95" w:rsidR="00C10C8B" w:rsidRDefault="00754C2C" w:rsidP="003F6C9C">
      <w:pPr>
        <w:shd w:val="clear" w:color="auto" w:fill="FFFFFF"/>
        <w:spacing w:after="0" w:line="240" w:lineRule="auto"/>
        <w:ind w:left="127" w:firstLine="709"/>
        <w:jc w:val="both"/>
        <w:rPr>
          <w:rFonts w:ascii="Times New Roman" w:hAnsi="Times New Roman"/>
          <w:sz w:val="28"/>
          <w:szCs w:val="28"/>
          <w:lang w:val="uk-UA" w:eastAsia="uk-UA"/>
        </w:rPr>
      </w:pPr>
      <w:r>
        <w:rPr>
          <w:rFonts w:ascii="Times New Roman" w:hAnsi="Times New Roman"/>
          <w:noProof/>
          <w:sz w:val="28"/>
          <w:szCs w:val="28"/>
          <w:lang w:val="uk-UA" w:eastAsia="uk-UA"/>
        </w:rPr>
        <w:lastRenderedPageBreak/>
        <mc:AlternateContent>
          <mc:Choice Requires="wpg">
            <w:drawing>
              <wp:anchor distT="0" distB="0" distL="114300" distR="114300" simplePos="0" relativeHeight="251677696" behindDoc="0" locked="0" layoutInCell="1" allowOverlap="1" wp14:anchorId="1D6E8C2E" wp14:editId="71B75E07">
                <wp:simplePos x="0" y="0"/>
                <wp:positionH relativeFrom="column">
                  <wp:posOffset>348689</wp:posOffset>
                </wp:positionH>
                <wp:positionV relativeFrom="paragraph">
                  <wp:posOffset>87044</wp:posOffset>
                </wp:positionV>
                <wp:extent cx="5959475" cy="5937663"/>
                <wp:effectExtent l="57150" t="38100" r="79375" b="101600"/>
                <wp:wrapNone/>
                <wp:docPr id="14" name="Групувати 14"/>
                <wp:cNvGraphicFramePr/>
                <a:graphic xmlns:a="http://schemas.openxmlformats.org/drawingml/2006/main">
                  <a:graphicData uri="http://schemas.microsoft.com/office/word/2010/wordprocessingGroup">
                    <wpg:wgp>
                      <wpg:cNvGrpSpPr/>
                      <wpg:grpSpPr>
                        <a:xfrm>
                          <a:off x="0" y="0"/>
                          <a:ext cx="5959475" cy="5937663"/>
                          <a:chOff x="0" y="0"/>
                          <a:chExt cx="5959475" cy="6316807"/>
                        </a:xfrm>
                      </wpg:grpSpPr>
                      <wps:wsp>
                        <wps:cNvPr id="16" name="Овал 16"/>
                        <wps:cNvSpPr/>
                        <wps:spPr>
                          <a:xfrm>
                            <a:off x="2185060" y="0"/>
                            <a:ext cx="1650584" cy="1603169"/>
                          </a:xfrm>
                          <a:prstGeom prst="ellipse">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49FF2750" w14:textId="77777777" w:rsidR="005579FF" w:rsidRPr="003F6C9C" w:rsidRDefault="005579FF" w:rsidP="003F6C9C">
                              <w:pPr>
                                <w:jc w:val="center"/>
                                <w:rPr>
                                  <w:color w:val="000000"/>
                                  <w:sz w:val="24"/>
                                  <w:szCs w:val="24"/>
                                </w:rPr>
                              </w:pPr>
                              <w:proofErr w:type="spellStart"/>
                              <w:r w:rsidRPr="003F6C9C">
                                <w:rPr>
                                  <w:color w:val="000000"/>
                                  <w:sz w:val="24"/>
                                  <w:szCs w:val="24"/>
                                </w:rPr>
                                <w:t>Визначення</w:t>
                              </w:r>
                              <w:proofErr w:type="spellEnd"/>
                              <w:r w:rsidRPr="003F6C9C">
                                <w:rPr>
                                  <w:color w:val="000000"/>
                                  <w:sz w:val="24"/>
                                  <w:szCs w:val="24"/>
                                </w:rPr>
                                <w:t xml:space="preserve"> </w:t>
                              </w:r>
                              <w:proofErr w:type="spellStart"/>
                              <w:r w:rsidRPr="003F6C9C">
                                <w:rPr>
                                  <w:color w:val="000000"/>
                                  <w:sz w:val="24"/>
                                  <w:szCs w:val="24"/>
                                </w:rPr>
                                <w:t>цілей</w:t>
                              </w:r>
                              <w:proofErr w:type="spellEnd"/>
                              <w:r w:rsidRPr="003F6C9C">
                                <w:rPr>
                                  <w:color w:val="000000"/>
                                  <w:sz w:val="24"/>
                                  <w:szCs w:val="24"/>
                                </w:rPr>
                                <w:t xml:space="preserve"> і </w:t>
                              </w:r>
                              <w:proofErr w:type="spellStart"/>
                              <w:r w:rsidRPr="003F6C9C">
                                <w:rPr>
                                  <w:color w:val="000000"/>
                                  <w:sz w:val="24"/>
                                  <w:szCs w:val="24"/>
                                </w:rPr>
                                <w:t>базових</w:t>
                              </w:r>
                              <w:proofErr w:type="spellEnd"/>
                              <w:r w:rsidRPr="003F6C9C">
                                <w:rPr>
                                  <w:color w:val="000000"/>
                                  <w:sz w:val="24"/>
                                  <w:szCs w:val="24"/>
                                </w:rPr>
                                <w:t xml:space="preserve"> </w:t>
                              </w:r>
                              <w:proofErr w:type="spellStart"/>
                              <w:r w:rsidRPr="003F6C9C">
                                <w:rPr>
                                  <w:color w:val="000000"/>
                                  <w:sz w:val="24"/>
                                  <w:szCs w:val="24"/>
                                </w:rPr>
                                <w:t>результатів</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Овал 17"/>
                        <wps:cNvSpPr/>
                        <wps:spPr>
                          <a:xfrm>
                            <a:off x="4263242" y="1270660"/>
                            <a:ext cx="1664361" cy="1611368"/>
                          </a:xfrm>
                          <a:prstGeom prst="ellipse">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33E35A8F" w14:textId="77777777" w:rsidR="005579FF" w:rsidRPr="003F6C9C" w:rsidRDefault="005579FF" w:rsidP="003F6C9C">
                              <w:pPr>
                                <w:jc w:val="center"/>
                                <w:rPr>
                                  <w:color w:val="000000"/>
                                  <w:sz w:val="24"/>
                                  <w:szCs w:val="24"/>
                                </w:rPr>
                              </w:pPr>
                              <w:proofErr w:type="spellStart"/>
                              <w:r w:rsidRPr="003F6C9C">
                                <w:rPr>
                                  <w:color w:val="000000"/>
                                  <w:sz w:val="24"/>
                                  <w:szCs w:val="24"/>
                                </w:rPr>
                                <w:t>Визначення</w:t>
                              </w:r>
                              <w:proofErr w:type="spellEnd"/>
                              <w:r w:rsidRPr="003F6C9C">
                                <w:rPr>
                                  <w:color w:val="000000"/>
                                  <w:sz w:val="24"/>
                                  <w:szCs w:val="24"/>
                                </w:rPr>
                                <w:t xml:space="preserve"> </w:t>
                              </w:r>
                              <w:proofErr w:type="spellStart"/>
                              <w:r w:rsidRPr="003F6C9C">
                                <w:rPr>
                                  <w:color w:val="000000"/>
                                  <w:sz w:val="24"/>
                                  <w:szCs w:val="24"/>
                                </w:rPr>
                                <w:t>необхідних</w:t>
                              </w:r>
                              <w:proofErr w:type="spellEnd"/>
                              <w:r w:rsidRPr="003F6C9C">
                                <w:rPr>
                                  <w:color w:val="000000"/>
                                  <w:sz w:val="24"/>
                                  <w:szCs w:val="24"/>
                                </w:rPr>
                                <w:t xml:space="preserve"> </w:t>
                              </w:r>
                              <w:proofErr w:type="spellStart"/>
                              <w:r w:rsidRPr="003F6C9C">
                                <w:rPr>
                                  <w:color w:val="000000"/>
                                  <w:sz w:val="24"/>
                                  <w:szCs w:val="24"/>
                                </w:rPr>
                                <w:t>ресурсів</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Овал 18"/>
                        <wps:cNvSpPr/>
                        <wps:spPr>
                          <a:xfrm>
                            <a:off x="47502" y="1270660"/>
                            <a:ext cx="1656132" cy="1650681"/>
                          </a:xfrm>
                          <a:prstGeom prst="ellipse">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5C93F9CF" w14:textId="77777777" w:rsidR="005579FF" w:rsidRPr="003F6C9C" w:rsidRDefault="005579FF" w:rsidP="003F6C9C">
                              <w:pPr>
                                <w:jc w:val="center"/>
                                <w:rPr>
                                  <w:color w:val="000000"/>
                                  <w:sz w:val="24"/>
                                  <w:szCs w:val="24"/>
                                </w:rPr>
                              </w:pPr>
                              <w:proofErr w:type="spellStart"/>
                              <w:r w:rsidRPr="003F6C9C">
                                <w:rPr>
                                  <w:color w:val="000000"/>
                                  <w:sz w:val="24"/>
                                  <w:szCs w:val="24"/>
                                </w:rPr>
                                <w:t>Оптимізація</w:t>
                              </w:r>
                              <w:proofErr w:type="spellEnd"/>
                              <w:r w:rsidRPr="003F6C9C">
                                <w:rPr>
                                  <w:color w:val="000000"/>
                                  <w:sz w:val="24"/>
                                  <w:szCs w:val="24"/>
                                </w:rPr>
                                <w:t xml:space="preserve"> </w:t>
                              </w:r>
                              <w:proofErr w:type="spellStart"/>
                              <w:r w:rsidRPr="003F6C9C">
                                <w:rPr>
                                  <w:color w:val="000000"/>
                                  <w:sz w:val="24"/>
                                  <w:szCs w:val="24"/>
                                </w:rPr>
                                <w:t>процесу</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Штрихова стрілка вправо 19"/>
                        <wps:cNvSpPr/>
                        <wps:spPr>
                          <a:xfrm rot="16200000">
                            <a:off x="2755076" y="1828800"/>
                            <a:ext cx="496173" cy="167624"/>
                          </a:xfrm>
                          <a:prstGeom prst="stripedRightArrow">
                            <a:avLst/>
                          </a:prstGeom>
                          <a:solidFill>
                            <a:srgbClr val="1F497D"/>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Овал 21"/>
                        <wps:cNvSpPr/>
                        <wps:spPr>
                          <a:xfrm>
                            <a:off x="1983179" y="2220686"/>
                            <a:ext cx="2023538" cy="1791221"/>
                          </a:xfrm>
                          <a:custGeom>
                            <a:avLst/>
                            <a:gdLst>
                              <a:gd name="connsiteX0" fmla="*/ 0 w 1528445"/>
                              <a:gd name="connsiteY0" fmla="*/ 559435 h 1118870"/>
                              <a:gd name="connsiteX1" fmla="*/ 764223 w 1528445"/>
                              <a:gd name="connsiteY1" fmla="*/ 0 h 1118870"/>
                              <a:gd name="connsiteX2" fmla="*/ 1528446 w 1528445"/>
                              <a:gd name="connsiteY2" fmla="*/ 559435 h 1118870"/>
                              <a:gd name="connsiteX3" fmla="*/ 764223 w 1528445"/>
                              <a:gd name="connsiteY3" fmla="*/ 1118870 h 1118870"/>
                              <a:gd name="connsiteX4" fmla="*/ 0 w 1528445"/>
                              <a:gd name="connsiteY4" fmla="*/ 559435 h 1118870"/>
                              <a:gd name="connsiteX0" fmla="*/ 0 w 1528446"/>
                              <a:gd name="connsiteY0" fmla="*/ 759460 h 1318895"/>
                              <a:gd name="connsiteX1" fmla="*/ 764223 w 1528446"/>
                              <a:gd name="connsiteY1" fmla="*/ 0 h 1318895"/>
                              <a:gd name="connsiteX2" fmla="*/ 1528446 w 1528446"/>
                              <a:gd name="connsiteY2" fmla="*/ 759460 h 1318895"/>
                              <a:gd name="connsiteX3" fmla="*/ 764223 w 1528446"/>
                              <a:gd name="connsiteY3" fmla="*/ 1318895 h 1318895"/>
                              <a:gd name="connsiteX4" fmla="*/ 0 w 1528446"/>
                              <a:gd name="connsiteY4" fmla="*/ 759460 h 1318895"/>
                              <a:gd name="connsiteX0" fmla="*/ 5 w 1528451"/>
                              <a:gd name="connsiteY0" fmla="*/ 759460 h 1585595"/>
                              <a:gd name="connsiteX1" fmla="*/ 764228 w 1528451"/>
                              <a:gd name="connsiteY1" fmla="*/ 0 h 1585595"/>
                              <a:gd name="connsiteX2" fmla="*/ 1528451 w 1528451"/>
                              <a:gd name="connsiteY2" fmla="*/ 759460 h 1585595"/>
                              <a:gd name="connsiteX3" fmla="*/ 773754 w 1528451"/>
                              <a:gd name="connsiteY3" fmla="*/ 1585595 h 1585595"/>
                              <a:gd name="connsiteX4" fmla="*/ 5 w 1528451"/>
                              <a:gd name="connsiteY4" fmla="*/ 759460 h 1585595"/>
                              <a:gd name="connsiteX0" fmla="*/ 4 w 1757051"/>
                              <a:gd name="connsiteY0" fmla="*/ 759508 h 1585693"/>
                              <a:gd name="connsiteX1" fmla="*/ 764227 w 1757051"/>
                              <a:gd name="connsiteY1" fmla="*/ 48 h 1585693"/>
                              <a:gd name="connsiteX2" fmla="*/ 1757051 w 1757051"/>
                              <a:gd name="connsiteY2" fmla="*/ 793969 h 1585693"/>
                              <a:gd name="connsiteX3" fmla="*/ 773753 w 1757051"/>
                              <a:gd name="connsiteY3" fmla="*/ 1585643 h 1585693"/>
                              <a:gd name="connsiteX4" fmla="*/ 4 w 1757051"/>
                              <a:gd name="connsiteY4" fmla="*/ 759508 h 1585693"/>
                              <a:gd name="connsiteX0" fmla="*/ 2 w 2023750"/>
                              <a:gd name="connsiteY0" fmla="*/ 769012 h 1585647"/>
                              <a:gd name="connsiteX1" fmla="*/ 1030926 w 2023750"/>
                              <a:gd name="connsiteY1" fmla="*/ 26 h 1585647"/>
                              <a:gd name="connsiteX2" fmla="*/ 2023750 w 2023750"/>
                              <a:gd name="connsiteY2" fmla="*/ 793947 h 1585647"/>
                              <a:gd name="connsiteX3" fmla="*/ 1040452 w 2023750"/>
                              <a:gd name="connsiteY3" fmla="*/ 1585621 h 1585647"/>
                              <a:gd name="connsiteX4" fmla="*/ 2 w 2023750"/>
                              <a:gd name="connsiteY4" fmla="*/ 769012 h 158564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023750" h="1585647">
                                <a:moveTo>
                                  <a:pt x="2" y="769012"/>
                                </a:moveTo>
                                <a:cubicBezTo>
                                  <a:pt x="-1586" y="504746"/>
                                  <a:pt x="693635" y="-4130"/>
                                  <a:pt x="1030926" y="26"/>
                                </a:cubicBezTo>
                                <a:cubicBezTo>
                                  <a:pt x="1368217" y="4182"/>
                                  <a:pt x="2023750" y="484980"/>
                                  <a:pt x="2023750" y="793947"/>
                                </a:cubicBezTo>
                                <a:cubicBezTo>
                                  <a:pt x="2023750" y="1102914"/>
                                  <a:pt x="1377743" y="1589777"/>
                                  <a:pt x="1040452" y="1585621"/>
                                </a:cubicBezTo>
                                <a:cubicBezTo>
                                  <a:pt x="703161" y="1581465"/>
                                  <a:pt x="1590" y="1033278"/>
                                  <a:pt x="2" y="769012"/>
                                </a:cubicBezTo>
                                <a:close/>
                              </a:path>
                            </a:pathLst>
                          </a:cu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3415EA0E" w14:textId="77777777" w:rsidR="005579FF" w:rsidRPr="003F6C9C" w:rsidRDefault="005579FF" w:rsidP="003F6C9C">
                              <w:pPr>
                                <w:jc w:val="center"/>
                                <w:rPr>
                                  <w:color w:val="000000"/>
                                </w:rPr>
                              </w:pPr>
                              <w:proofErr w:type="spellStart"/>
                              <w:r w:rsidRPr="003F6C9C">
                                <w:rPr>
                                  <w:color w:val="000000"/>
                                </w:rPr>
                                <w:t>Управління</w:t>
                              </w:r>
                              <w:proofErr w:type="spellEnd"/>
                              <w:r w:rsidRPr="003F6C9C">
                                <w:rPr>
                                  <w:color w:val="000000"/>
                                </w:rPr>
                                <w:t xml:space="preserve"> </w:t>
                              </w:r>
                              <w:proofErr w:type="spellStart"/>
                              <w:r w:rsidRPr="003F6C9C">
                                <w:rPr>
                                  <w:color w:val="000000"/>
                                </w:rPr>
                                <w:t>бізнес-процесами</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Овал 35"/>
                        <wps:cNvSpPr/>
                        <wps:spPr>
                          <a:xfrm>
                            <a:off x="0" y="3289465"/>
                            <a:ext cx="1785095" cy="1714856"/>
                          </a:xfrm>
                          <a:prstGeom prst="ellipse">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47C0E737" w14:textId="77777777" w:rsidR="005579FF" w:rsidRPr="003F6C9C" w:rsidRDefault="005579FF" w:rsidP="003F6C9C">
                              <w:pPr>
                                <w:jc w:val="center"/>
                                <w:rPr>
                                  <w:color w:val="000000"/>
                                  <w:sz w:val="24"/>
                                  <w:szCs w:val="24"/>
                                </w:rPr>
                              </w:pPr>
                              <w:proofErr w:type="spellStart"/>
                              <w:r w:rsidRPr="003F6C9C">
                                <w:rPr>
                                  <w:color w:val="000000"/>
                                  <w:sz w:val="24"/>
                                  <w:szCs w:val="24"/>
                                </w:rPr>
                                <w:t>Управління</w:t>
                              </w:r>
                              <w:proofErr w:type="spellEnd"/>
                              <w:r w:rsidRPr="003F6C9C">
                                <w:rPr>
                                  <w:color w:val="000000"/>
                                  <w:sz w:val="24"/>
                                  <w:szCs w:val="24"/>
                                </w:rPr>
                                <w:t xml:space="preserve"> </w:t>
                              </w:r>
                              <w:proofErr w:type="spellStart"/>
                              <w:r w:rsidRPr="003F6C9C">
                                <w:rPr>
                                  <w:color w:val="000000"/>
                                  <w:sz w:val="24"/>
                                  <w:szCs w:val="24"/>
                                </w:rPr>
                                <w:t>використанням</w:t>
                              </w:r>
                              <w:proofErr w:type="spellEnd"/>
                              <w:r w:rsidRPr="003F6C9C">
                                <w:rPr>
                                  <w:color w:val="000000"/>
                                  <w:sz w:val="24"/>
                                  <w:szCs w:val="24"/>
                                </w:rPr>
                                <w:t xml:space="preserve"> </w:t>
                              </w:r>
                              <w:proofErr w:type="spellStart"/>
                              <w:r w:rsidRPr="003F6C9C">
                                <w:rPr>
                                  <w:color w:val="000000"/>
                                  <w:sz w:val="24"/>
                                  <w:szCs w:val="24"/>
                                </w:rPr>
                                <w:t>ресурсів</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Овал 30"/>
                        <wps:cNvSpPr/>
                        <wps:spPr>
                          <a:xfrm>
                            <a:off x="4203865" y="3289465"/>
                            <a:ext cx="1755610" cy="1689873"/>
                          </a:xfrm>
                          <a:prstGeom prst="ellipse">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4E72F170" w14:textId="77777777" w:rsidR="005579FF" w:rsidRPr="003F6C9C" w:rsidRDefault="005579FF" w:rsidP="003F6C9C">
                              <w:pPr>
                                <w:jc w:val="center"/>
                                <w:rPr>
                                  <w:color w:val="000000"/>
                                  <w:sz w:val="24"/>
                                  <w:szCs w:val="24"/>
                                </w:rPr>
                              </w:pPr>
                              <w:proofErr w:type="spellStart"/>
                              <w:r w:rsidRPr="003F6C9C">
                                <w:rPr>
                                  <w:color w:val="000000"/>
                                  <w:sz w:val="24"/>
                                  <w:szCs w:val="24"/>
                                </w:rPr>
                                <w:t>Визначення</w:t>
                              </w:r>
                              <w:proofErr w:type="spellEnd"/>
                              <w:r w:rsidRPr="003F6C9C">
                                <w:rPr>
                                  <w:color w:val="000000"/>
                                  <w:sz w:val="24"/>
                                  <w:szCs w:val="24"/>
                                </w:rPr>
                                <w:t xml:space="preserve"> </w:t>
                              </w:r>
                              <w:proofErr w:type="spellStart"/>
                              <w:r w:rsidRPr="003F6C9C">
                                <w:rPr>
                                  <w:color w:val="000000"/>
                                  <w:sz w:val="24"/>
                                  <w:szCs w:val="24"/>
                                </w:rPr>
                                <w:t>технології</w:t>
                              </w:r>
                              <w:proofErr w:type="spellEnd"/>
                              <w:r w:rsidRPr="003F6C9C">
                                <w:rPr>
                                  <w:color w:val="000000"/>
                                  <w:sz w:val="24"/>
                                  <w:szCs w:val="24"/>
                                </w:rPr>
                                <w:t xml:space="preserve"> (</w:t>
                              </w:r>
                              <w:proofErr w:type="spellStart"/>
                              <w:r w:rsidRPr="003F6C9C">
                                <w:rPr>
                                  <w:color w:val="000000"/>
                                  <w:sz w:val="24"/>
                                  <w:szCs w:val="24"/>
                                </w:rPr>
                                <w:t>засобів</w:t>
                              </w:r>
                              <w:proofErr w:type="spellEnd"/>
                              <w:r w:rsidRPr="003F6C9C">
                                <w:rPr>
                                  <w:color w:val="000000"/>
                                  <w:sz w:val="24"/>
                                  <w:szCs w:val="24"/>
                                </w:rPr>
                                <w:t xml:space="preserve">, </w:t>
                              </w:r>
                              <w:proofErr w:type="spellStart"/>
                              <w:r w:rsidRPr="003F6C9C">
                                <w:rPr>
                                  <w:color w:val="000000"/>
                                  <w:sz w:val="24"/>
                                  <w:szCs w:val="24"/>
                                </w:rPr>
                                <w:t>методів</w:t>
                              </w:r>
                              <w:proofErr w:type="spellEnd"/>
                              <w:r w:rsidRPr="003F6C9C">
                                <w:rPr>
                                  <w:color w:val="000000"/>
                                  <w:sz w:val="24"/>
                                  <w:szCs w:val="24"/>
                                </w:rPr>
                                <w:t xml:space="preserve">) </w:t>
                              </w:r>
                              <w:proofErr w:type="spellStart"/>
                              <w:r w:rsidRPr="003F6C9C">
                                <w:rPr>
                                  <w:color w:val="000000"/>
                                  <w:sz w:val="24"/>
                                  <w:szCs w:val="24"/>
                                </w:rPr>
                                <w:t>здійснення</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Штрихова стрілка вправо 4"/>
                        <wps:cNvSpPr/>
                        <wps:spPr>
                          <a:xfrm rot="19105876">
                            <a:off x="3764478" y="2386941"/>
                            <a:ext cx="485850" cy="172746"/>
                          </a:xfrm>
                          <a:prstGeom prst="stripedRightArrow">
                            <a:avLst/>
                          </a:prstGeom>
                          <a:solidFill>
                            <a:srgbClr val="1F497D"/>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Штрихова стрілка вправо 7"/>
                        <wps:cNvSpPr/>
                        <wps:spPr>
                          <a:xfrm rot="12627699">
                            <a:off x="1757548" y="2410691"/>
                            <a:ext cx="485850" cy="172745"/>
                          </a:xfrm>
                          <a:prstGeom prst="stripedRightArrow">
                            <a:avLst/>
                          </a:prstGeom>
                          <a:solidFill>
                            <a:srgbClr val="1F497D"/>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Штрихова стрілка вправо 8"/>
                        <wps:cNvSpPr/>
                        <wps:spPr>
                          <a:xfrm rot="8609263">
                            <a:off x="1686296" y="3526972"/>
                            <a:ext cx="485850" cy="191030"/>
                          </a:xfrm>
                          <a:prstGeom prst="stripedRightArrow">
                            <a:avLst/>
                          </a:prstGeom>
                          <a:solidFill>
                            <a:srgbClr val="1F497D"/>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Штрихова стрілка вправо 12"/>
                        <wps:cNvSpPr/>
                        <wps:spPr>
                          <a:xfrm rot="2331623">
                            <a:off x="3835730" y="3550723"/>
                            <a:ext cx="485850" cy="191030"/>
                          </a:xfrm>
                          <a:prstGeom prst="stripedRightArrow">
                            <a:avLst/>
                          </a:prstGeom>
                          <a:solidFill>
                            <a:srgbClr val="1F497D"/>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Штрихова стрілка вправо 10"/>
                        <wps:cNvSpPr/>
                        <wps:spPr>
                          <a:xfrm rot="5400000">
                            <a:off x="2761013" y="4209803"/>
                            <a:ext cx="496175" cy="187261"/>
                          </a:xfrm>
                          <a:prstGeom prst="stripedRightArrow">
                            <a:avLst/>
                          </a:prstGeom>
                          <a:solidFill>
                            <a:srgbClr val="1F497D"/>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Овал 39"/>
                        <wps:cNvSpPr/>
                        <wps:spPr>
                          <a:xfrm>
                            <a:off x="2113808" y="4607626"/>
                            <a:ext cx="1845585" cy="1709181"/>
                          </a:xfrm>
                          <a:prstGeom prst="ellipse">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2AA521F7" w14:textId="77777777" w:rsidR="005579FF" w:rsidRPr="003F6C9C" w:rsidRDefault="005579FF" w:rsidP="003F6C9C">
                              <w:pPr>
                                <w:jc w:val="center"/>
                                <w:rPr>
                                  <w:color w:val="000000"/>
                                  <w:sz w:val="24"/>
                                  <w:szCs w:val="24"/>
                                </w:rPr>
                              </w:pPr>
                              <w:proofErr w:type="spellStart"/>
                              <w:r w:rsidRPr="003F6C9C">
                                <w:rPr>
                                  <w:color w:val="000000"/>
                                  <w:sz w:val="24"/>
                                  <w:szCs w:val="24"/>
                                </w:rPr>
                                <w:t>Спостереження</w:t>
                              </w:r>
                              <w:proofErr w:type="spellEnd"/>
                              <w:r w:rsidRPr="003F6C9C">
                                <w:rPr>
                                  <w:color w:val="000000"/>
                                  <w:sz w:val="24"/>
                                  <w:szCs w:val="24"/>
                                </w:rPr>
                                <w:t xml:space="preserve"> за </w:t>
                              </w:r>
                              <w:proofErr w:type="spellStart"/>
                              <w:r w:rsidRPr="003F6C9C">
                                <w:rPr>
                                  <w:color w:val="000000"/>
                                  <w:sz w:val="24"/>
                                  <w:szCs w:val="24"/>
                                </w:rPr>
                                <w:t>перебігом</w:t>
                              </w:r>
                              <w:proofErr w:type="spellEnd"/>
                              <w:r w:rsidRPr="003F6C9C">
                                <w:rPr>
                                  <w:color w:val="000000"/>
                                  <w:sz w:val="24"/>
                                  <w:szCs w:val="24"/>
                                </w:rPr>
                                <w:t xml:space="preserve"> процедур, </w:t>
                              </w:r>
                              <w:proofErr w:type="spellStart"/>
                              <w:r w:rsidRPr="003F6C9C">
                                <w:rPr>
                                  <w:color w:val="000000"/>
                                  <w:sz w:val="24"/>
                                  <w:szCs w:val="24"/>
                                </w:rPr>
                                <w:t>вимірювання</w:t>
                              </w:r>
                              <w:proofErr w:type="spellEnd"/>
                              <w:r w:rsidRPr="003F6C9C">
                                <w:rPr>
                                  <w:color w:val="000000"/>
                                  <w:sz w:val="24"/>
                                  <w:szCs w:val="24"/>
                                </w:rPr>
                                <w:t xml:space="preserve"> </w:t>
                              </w:r>
                              <w:proofErr w:type="spellStart"/>
                              <w:r w:rsidRPr="003F6C9C">
                                <w:rPr>
                                  <w:color w:val="000000"/>
                                  <w:sz w:val="24"/>
                                  <w:szCs w:val="24"/>
                                </w:rPr>
                                <w:t>його</w:t>
                              </w:r>
                              <w:proofErr w:type="spellEnd"/>
                              <w:r w:rsidRPr="003F6C9C">
                                <w:rPr>
                                  <w:color w:val="000000"/>
                                  <w:sz w:val="24"/>
                                  <w:szCs w:val="24"/>
                                </w:rPr>
                                <w:t xml:space="preserve"> </w:t>
                              </w:r>
                              <w:proofErr w:type="spellStart"/>
                              <w:r w:rsidRPr="003F6C9C">
                                <w:rPr>
                                  <w:color w:val="000000"/>
                                  <w:sz w:val="24"/>
                                  <w:szCs w:val="24"/>
                                </w:rPr>
                                <w:t>результатів</w:t>
                              </w:r>
                              <w:proofErr w:type="spellEnd"/>
                              <w:r w:rsidRPr="003F6C9C">
                                <w:rPr>
                                  <w:color w:val="000000"/>
                                  <w:sz w:val="24"/>
                                  <w:szCs w:val="24"/>
                                </w:rPr>
                                <w:t xml:space="preserve"> та </w:t>
                              </w:r>
                              <w:proofErr w:type="spellStart"/>
                              <w:r w:rsidRPr="003F6C9C">
                                <w:rPr>
                                  <w:color w:val="000000"/>
                                  <w:sz w:val="24"/>
                                  <w:szCs w:val="24"/>
                                </w:rPr>
                                <w:t>корекція</w:t>
                              </w:r>
                              <w:proofErr w:type="spellEnd"/>
                              <w:r w:rsidRPr="003F6C9C">
                                <w:rPr>
                                  <w:color w:val="000000"/>
                                  <w:sz w:val="24"/>
                                  <w:szCs w:val="24"/>
                                </w:rPr>
                                <w:t xml:space="preserve"> умов </w:t>
                              </w:r>
                              <w:proofErr w:type="spellStart"/>
                              <w:r w:rsidRPr="003F6C9C">
                                <w:rPr>
                                  <w:color w:val="000000"/>
                                  <w:sz w:val="24"/>
                                  <w:szCs w:val="24"/>
                                </w:rPr>
                                <w:t>виконання</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1D6E8C2E" id="Групувати 14" o:spid="_x0000_s1029" style="position:absolute;left:0;text-align:left;margin-left:27.45pt;margin-top:6.85pt;width:469.25pt;height:467.55pt;z-index:251677696;mso-height-relative:margin" coordsize="59594,6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">
                <v:oval id="Овал 16" o:spid="_x0000_s1030" style="position:absolute;left:21850;width:16506;height:160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m9bsAA&#10;AADbAAAADwAAAGRycy9kb3ducmV2LnhtbERPyWrDMBC9F/oPYgq9lFhOD8FxophScGl7y3LJbbDG&#10;S2KNjKTY7t9XhUJu83jrbIvZ9GIk5zvLCpZJCoK4srrjRsHpWC4yED4ga+wtk4If8lDsHh+2mGs7&#10;8Z7GQ2hEDGGfo4I2hCGX0lctGfSJHYgjV1tnMEToGqkdTjHc9PI1TVfSYMexocWB3luqroebUVBn&#10;X/T9kp3L9ThObOuL8ew+lHp+mt82IALN4S7+d3/qOH8Ff7/EA+Tu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Wm9bsAAAADbAAAADwAAAAAAAAAAAAAAAACYAgAAZHJzL2Rvd25y&#10;ZXYueG1sUEsFBgAAAAAEAAQA9QAAAIUDAAAAAA==&#10;" fillcolor="#bcbcbc">
                  <v:fill color2="#ededed" rotate="t" angle="180" colors="0 #bcbcbc;22938f #d0d0d0;1 #ededed" focus="100%" type="gradient"/>
                  <v:shadow on="t" color="black" opacity="24903f" origin=",.5" offset="0,.55556mm"/>
                  <v:textbox>
                    <w:txbxContent>
                      <w:p w14:paraId="49FF2750" w14:textId="77777777" w:rsidR="005579FF" w:rsidRPr="003F6C9C" w:rsidRDefault="005579FF" w:rsidP="003F6C9C">
                        <w:pPr>
                          <w:jc w:val="center"/>
                          <w:rPr>
                            <w:color w:val="000000"/>
                            <w:sz w:val="24"/>
                            <w:szCs w:val="24"/>
                          </w:rPr>
                        </w:pPr>
                        <w:proofErr w:type="spellStart"/>
                        <w:r w:rsidRPr="003F6C9C">
                          <w:rPr>
                            <w:color w:val="000000"/>
                            <w:sz w:val="24"/>
                            <w:szCs w:val="24"/>
                          </w:rPr>
                          <w:t>Визначення</w:t>
                        </w:r>
                        <w:proofErr w:type="spellEnd"/>
                        <w:r w:rsidRPr="003F6C9C">
                          <w:rPr>
                            <w:color w:val="000000"/>
                            <w:sz w:val="24"/>
                            <w:szCs w:val="24"/>
                          </w:rPr>
                          <w:t xml:space="preserve"> </w:t>
                        </w:r>
                        <w:proofErr w:type="spellStart"/>
                        <w:r w:rsidRPr="003F6C9C">
                          <w:rPr>
                            <w:color w:val="000000"/>
                            <w:sz w:val="24"/>
                            <w:szCs w:val="24"/>
                          </w:rPr>
                          <w:t>цілей</w:t>
                        </w:r>
                        <w:proofErr w:type="spellEnd"/>
                        <w:r w:rsidRPr="003F6C9C">
                          <w:rPr>
                            <w:color w:val="000000"/>
                            <w:sz w:val="24"/>
                            <w:szCs w:val="24"/>
                          </w:rPr>
                          <w:t xml:space="preserve"> і </w:t>
                        </w:r>
                        <w:proofErr w:type="spellStart"/>
                        <w:r w:rsidRPr="003F6C9C">
                          <w:rPr>
                            <w:color w:val="000000"/>
                            <w:sz w:val="24"/>
                            <w:szCs w:val="24"/>
                          </w:rPr>
                          <w:t>базових</w:t>
                        </w:r>
                        <w:proofErr w:type="spellEnd"/>
                        <w:r w:rsidRPr="003F6C9C">
                          <w:rPr>
                            <w:color w:val="000000"/>
                            <w:sz w:val="24"/>
                            <w:szCs w:val="24"/>
                          </w:rPr>
                          <w:t xml:space="preserve"> </w:t>
                        </w:r>
                        <w:proofErr w:type="spellStart"/>
                        <w:r w:rsidRPr="003F6C9C">
                          <w:rPr>
                            <w:color w:val="000000"/>
                            <w:sz w:val="24"/>
                            <w:szCs w:val="24"/>
                          </w:rPr>
                          <w:t>результатів</w:t>
                        </w:r>
                        <w:proofErr w:type="spellEnd"/>
                      </w:p>
                    </w:txbxContent>
                  </v:textbox>
                </v:oval>
                <v:oval id="Овал 17" o:spid="_x0000_s1031" style="position:absolute;left:42632;top:12706;width:16644;height:161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UY9cAA&#10;AADbAAAADwAAAGRycy9kb3ducmV2LnhtbERPS2sCMRC+C/6HMIIX0awe2u1qFBEU21vVS2/DZvbR&#10;biZLEnfXf28Khd7m43vOZjeYRnTkfG1ZwXKRgCDOra65VHC7HucpCB+QNTaWScGDPOy249EGM217&#10;/qTuEkoRQ9hnqKAKoc2k9HlFBv3CtsSRK6wzGCJ0pdQO+xhuGrlKkhdpsObYUGFLh4ryn8vdKCjS&#10;d/qYpV/Ht67r2RbfxrM7KTWdDPs1iEBD+Bf/uc86zn+F31/iAXL7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iUY9cAAAADbAAAADwAAAAAAAAAAAAAAAACYAgAAZHJzL2Rvd25y&#10;ZXYueG1sUEsFBgAAAAAEAAQA9QAAAIUDAAAAAA==&#10;" fillcolor="#bcbcbc">
                  <v:fill color2="#ededed" rotate="t" angle="180" colors="0 #bcbcbc;22938f #d0d0d0;1 #ededed" focus="100%" type="gradient"/>
                  <v:shadow on="t" color="black" opacity="24903f" origin=",.5" offset="0,.55556mm"/>
                  <v:textbox>
                    <w:txbxContent>
                      <w:p w14:paraId="33E35A8F" w14:textId="77777777" w:rsidR="005579FF" w:rsidRPr="003F6C9C" w:rsidRDefault="005579FF" w:rsidP="003F6C9C">
                        <w:pPr>
                          <w:jc w:val="center"/>
                          <w:rPr>
                            <w:color w:val="000000"/>
                            <w:sz w:val="24"/>
                            <w:szCs w:val="24"/>
                          </w:rPr>
                        </w:pPr>
                        <w:proofErr w:type="spellStart"/>
                        <w:r w:rsidRPr="003F6C9C">
                          <w:rPr>
                            <w:color w:val="000000"/>
                            <w:sz w:val="24"/>
                            <w:szCs w:val="24"/>
                          </w:rPr>
                          <w:t>Визначення</w:t>
                        </w:r>
                        <w:proofErr w:type="spellEnd"/>
                        <w:r w:rsidRPr="003F6C9C">
                          <w:rPr>
                            <w:color w:val="000000"/>
                            <w:sz w:val="24"/>
                            <w:szCs w:val="24"/>
                          </w:rPr>
                          <w:t xml:space="preserve"> </w:t>
                        </w:r>
                        <w:proofErr w:type="spellStart"/>
                        <w:r w:rsidRPr="003F6C9C">
                          <w:rPr>
                            <w:color w:val="000000"/>
                            <w:sz w:val="24"/>
                            <w:szCs w:val="24"/>
                          </w:rPr>
                          <w:t>необхідних</w:t>
                        </w:r>
                        <w:proofErr w:type="spellEnd"/>
                        <w:r w:rsidRPr="003F6C9C">
                          <w:rPr>
                            <w:color w:val="000000"/>
                            <w:sz w:val="24"/>
                            <w:szCs w:val="24"/>
                          </w:rPr>
                          <w:t xml:space="preserve"> </w:t>
                        </w:r>
                        <w:proofErr w:type="spellStart"/>
                        <w:r w:rsidRPr="003F6C9C">
                          <w:rPr>
                            <w:color w:val="000000"/>
                            <w:sz w:val="24"/>
                            <w:szCs w:val="24"/>
                          </w:rPr>
                          <w:t>ресурсів</w:t>
                        </w:r>
                        <w:proofErr w:type="spellEnd"/>
                      </w:p>
                    </w:txbxContent>
                  </v:textbox>
                </v:oval>
                <v:oval id="Овал 18" o:spid="_x0000_s1032" style="position:absolute;left:475;top:12706;width:16561;height:165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qMh8MA&#10;AADbAAAADwAAAGRycy9kb3ducmV2LnhtbESPT2/CMAzF75P4DpGRdplGuh1Q6QgIIYHYbgMu3KzG&#10;/bM1TpVkbfft5wPSbrbe83s/r7eT69RAIbaeDbwsMlDEpbct1waul8NzDiomZIudZzLwSxG2m9nD&#10;GgvrR/6k4ZxqJSEcCzTQpNQXWseyIYdx4Xti0SofHCZZQ61twFHCXadfs2ypHbYsDQ32tG+o/D7/&#10;OANV/k4fT/ntsBqGkX315SKHozGP82n3BirRlP7N9+uTFXyBlV9kAL3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7qMh8MAAADbAAAADwAAAAAAAAAAAAAAAACYAgAAZHJzL2Rv&#10;d25yZXYueG1sUEsFBgAAAAAEAAQA9QAAAIgDAAAAAA==&#10;" fillcolor="#bcbcbc">
                  <v:fill color2="#ededed" rotate="t" angle="180" colors="0 #bcbcbc;22938f #d0d0d0;1 #ededed" focus="100%" type="gradient"/>
                  <v:shadow on="t" color="black" opacity="24903f" origin=",.5" offset="0,.55556mm"/>
                  <v:textbox>
                    <w:txbxContent>
                      <w:p w14:paraId="5C93F9CF" w14:textId="77777777" w:rsidR="005579FF" w:rsidRPr="003F6C9C" w:rsidRDefault="005579FF" w:rsidP="003F6C9C">
                        <w:pPr>
                          <w:jc w:val="center"/>
                          <w:rPr>
                            <w:color w:val="000000"/>
                            <w:sz w:val="24"/>
                            <w:szCs w:val="24"/>
                          </w:rPr>
                        </w:pPr>
                        <w:proofErr w:type="spellStart"/>
                        <w:r w:rsidRPr="003F6C9C">
                          <w:rPr>
                            <w:color w:val="000000"/>
                            <w:sz w:val="24"/>
                            <w:szCs w:val="24"/>
                          </w:rPr>
                          <w:t>Оптимізація</w:t>
                        </w:r>
                        <w:proofErr w:type="spellEnd"/>
                        <w:r w:rsidRPr="003F6C9C">
                          <w:rPr>
                            <w:color w:val="000000"/>
                            <w:sz w:val="24"/>
                            <w:szCs w:val="24"/>
                          </w:rPr>
                          <w:t xml:space="preserve"> </w:t>
                        </w:r>
                        <w:proofErr w:type="spellStart"/>
                        <w:r w:rsidRPr="003F6C9C">
                          <w:rPr>
                            <w:color w:val="000000"/>
                            <w:sz w:val="24"/>
                            <w:szCs w:val="24"/>
                          </w:rPr>
                          <w:t>процесу</w:t>
                        </w:r>
                        <w:proofErr w:type="spellEnd"/>
                      </w:p>
                    </w:txbxContent>
                  </v:textbox>
                </v:oval>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Штрихова стрілка вправо 19" o:spid="_x0000_s1033" type="#_x0000_t93" style="position:absolute;left:27550;top:18288;width:4961;height:167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nt3cEA&#10;AADbAAAADwAAAGRycy9kb3ducmV2LnhtbERPTWvCQBC9F/wPywi9NZvmEGyaVaQieCuaCj1Os9Mk&#10;mp2N2dXEf+8Kgrd5vM/JF6NpxYV611hW8B7FIIhLqxuuFPwU67cZCOeRNbaWScGVHCzmk5ccM20H&#10;3tJl5ysRQthlqKD2vsukdGVNBl1kO+LA/dveoA+wr6TucQjhppVJHKfSYMOhocaOvmoqj7uzUWBP&#10;+9/GfZ+Sv+HqivEYF+lwWCn1Oh2XnyA8jf4pfrg3Osz/gPsv4QA5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J7d3BAAAA2wAAAA8AAAAAAAAAAAAAAAAAmAIAAGRycy9kb3du&#10;cmV2LnhtbFBLBQYAAAAABAAEAPUAAACGAwAAAAA=&#10;" adj="17951" fillcolor="#1f497d" strokecolor="#4a7ebb">
                  <v:shadow on="t" color="black" opacity="22937f" origin=",.5" offset="0,.63889mm"/>
                </v:shape>
                <v:shape id="Овал 21" o:spid="_x0000_s1034" style="position:absolute;left:19831;top:22206;width:20236;height:17913;visibility:visible;mso-wrap-style:square;v-text-anchor:middle" coordsize="2023750,158564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WO3sIA&#10;AADbAAAADwAAAGRycy9kb3ducmV2LnhtbERPy2rCQBTdF/oPwy10VyeVIJI6CSVQtKkgWt1fMzcP&#10;mrkTMmOS/r2zKHR5OO9NNptOjDS41rKC10UEgri0uuVawfn742UNwnlkjZ1lUvBLDrL08WGDibYT&#10;H2k8+VqEEHYJKmi87xMpXdmQQbewPXHgKjsY9AEOtdQDTiHcdHIZRStpsOXQ0GBPeUPlz+lmFMT5&#10;4Sq35wvu1lP8efgqVvuiKpR6fprf30B4mv2/+M+90wqWYWz4En6ATO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RY7ewgAAANsAAAAPAAAAAAAAAAAAAAAAAJgCAABkcnMvZG93&#10;bnJldi54bWxQSwUGAAAAAAQABAD1AAAAhwMAAAAA&#10;" adj="-11796480,,5400" path="m2,769012c-1586,504746,693635,-4130,1030926,26v337291,4156,992824,484954,992824,793921c2023750,1102914,1377743,1589777,1040452,1585621,703161,1581465,1590,1033278,2,769012xe" fillcolor="#a3c4ff" strokecolor="#4a7ebb">
                  <v:fill color2="#e5eeff" rotate="t" angle="180" colors="0 #a3c4ff;22938f #bfd5ff;1 #e5eeff" focus="100%" type="gradient"/>
                  <v:stroke joinstyle="miter"/>
                  <v:shadow on="t" color="black" opacity="24903f" origin=",.5" offset="0,.55556mm"/>
                  <v:formulas/>
                  <v:path arrowok="t" o:connecttype="custom" o:connectlocs="2,868712;1030818,29;2023538,896880;1040343,1791192;2,868712" o:connectangles="0,0,0,0,0" textboxrect="0,0,2023750,1585647"/>
                  <v:textbox>
                    <w:txbxContent>
                      <w:p w14:paraId="3415EA0E" w14:textId="77777777" w:rsidR="005579FF" w:rsidRPr="003F6C9C" w:rsidRDefault="005579FF" w:rsidP="003F6C9C">
                        <w:pPr>
                          <w:jc w:val="center"/>
                          <w:rPr>
                            <w:color w:val="000000"/>
                          </w:rPr>
                        </w:pPr>
                        <w:proofErr w:type="spellStart"/>
                        <w:r w:rsidRPr="003F6C9C">
                          <w:rPr>
                            <w:color w:val="000000"/>
                          </w:rPr>
                          <w:t>Управління</w:t>
                        </w:r>
                        <w:proofErr w:type="spellEnd"/>
                        <w:r w:rsidRPr="003F6C9C">
                          <w:rPr>
                            <w:color w:val="000000"/>
                          </w:rPr>
                          <w:t xml:space="preserve"> </w:t>
                        </w:r>
                        <w:proofErr w:type="spellStart"/>
                        <w:r w:rsidRPr="003F6C9C">
                          <w:rPr>
                            <w:color w:val="000000"/>
                          </w:rPr>
                          <w:t>бізнес-процесами</w:t>
                        </w:r>
                        <w:proofErr w:type="spellEnd"/>
                      </w:p>
                    </w:txbxContent>
                  </v:textbox>
                </v:shape>
                <v:oval id="Овал 35" o:spid="_x0000_s1035" style="position:absolute;top:32894;width:17850;height:171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5/ecMA&#10;AADbAAAADwAAAGRycy9kb3ducmV2LnhtbESPT2vCQBTE70K/w/IKXkQ3bbHE1FVKQbHeTL14e2Rf&#10;/rTZt2F3m8Rv3y0IHoeZ+Q2z3o6mFT0531hW8LRIQBAXVjdcKTh/7eYpCB+QNbaWScGVPGw3D5M1&#10;ZtoOfKI+D5WIEPYZKqhD6DIpfVGTQb+wHXH0SusMhihdJbXDIcJNK5+T5FUabDgu1NjRR03FT/5r&#10;FJTpJx1n6WW36vuBbfltPLu9UtPH8f0NRKAx3MO39kEreFnC/5f4A+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g5/ecMAAADbAAAADwAAAAAAAAAAAAAAAACYAgAAZHJzL2Rv&#10;d25yZXYueG1sUEsFBgAAAAAEAAQA9QAAAIgDAAAAAA==&#10;" fillcolor="#bcbcbc">
                  <v:fill color2="#ededed" rotate="t" angle="180" colors="0 #bcbcbc;22938f #d0d0d0;1 #ededed" focus="100%" type="gradient"/>
                  <v:shadow on="t" color="black" opacity="24903f" origin=",.5" offset="0,.55556mm"/>
                  <v:textbox>
                    <w:txbxContent>
                      <w:p w14:paraId="47C0E737" w14:textId="77777777" w:rsidR="005579FF" w:rsidRPr="003F6C9C" w:rsidRDefault="005579FF" w:rsidP="003F6C9C">
                        <w:pPr>
                          <w:jc w:val="center"/>
                          <w:rPr>
                            <w:color w:val="000000"/>
                            <w:sz w:val="24"/>
                            <w:szCs w:val="24"/>
                          </w:rPr>
                        </w:pPr>
                        <w:proofErr w:type="spellStart"/>
                        <w:r w:rsidRPr="003F6C9C">
                          <w:rPr>
                            <w:color w:val="000000"/>
                            <w:sz w:val="24"/>
                            <w:szCs w:val="24"/>
                          </w:rPr>
                          <w:t>Управління</w:t>
                        </w:r>
                        <w:proofErr w:type="spellEnd"/>
                        <w:r w:rsidRPr="003F6C9C">
                          <w:rPr>
                            <w:color w:val="000000"/>
                            <w:sz w:val="24"/>
                            <w:szCs w:val="24"/>
                          </w:rPr>
                          <w:t xml:space="preserve"> </w:t>
                        </w:r>
                        <w:proofErr w:type="spellStart"/>
                        <w:r w:rsidRPr="003F6C9C">
                          <w:rPr>
                            <w:color w:val="000000"/>
                            <w:sz w:val="24"/>
                            <w:szCs w:val="24"/>
                          </w:rPr>
                          <w:t>використанням</w:t>
                        </w:r>
                        <w:proofErr w:type="spellEnd"/>
                        <w:r w:rsidRPr="003F6C9C">
                          <w:rPr>
                            <w:color w:val="000000"/>
                            <w:sz w:val="24"/>
                            <w:szCs w:val="24"/>
                          </w:rPr>
                          <w:t xml:space="preserve"> </w:t>
                        </w:r>
                        <w:proofErr w:type="spellStart"/>
                        <w:r w:rsidRPr="003F6C9C">
                          <w:rPr>
                            <w:color w:val="000000"/>
                            <w:sz w:val="24"/>
                            <w:szCs w:val="24"/>
                          </w:rPr>
                          <w:t>ресурсів</w:t>
                        </w:r>
                        <w:proofErr w:type="spellEnd"/>
                      </w:p>
                    </w:txbxContent>
                  </v:textbox>
                </v:oval>
                <v:oval id="Овал 30" o:spid="_x0000_s1036" style="position:absolute;left:42038;top:32894;width:17556;height:168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nc4b8A&#10;AADbAAAADwAAAGRycy9kb3ducmV2LnhtbERPy4rCMBTdD/gP4QpuBk1HYajVKDKgzLgbdePu0tw+&#10;tLkpSWw7fz9ZCC4P573eDqYRHTlfW1bwMUtAEOdW11wquJz30xSED8gaG8uk4I88bDejtzVm2vb8&#10;S90plCKGsM9QQRVCm0np84oM+pltiSNXWGcwROhKqR32Mdw0cp4kn9JgzbGhwpa+Ksrvp4dRUKQ/&#10;dHxPr/tl1/Vsi5vx7A5KTcbDbgUi0BBe4qf7WytYxPXxS/wBcvM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edzhvwAAANsAAAAPAAAAAAAAAAAAAAAAAJgCAABkcnMvZG93bnJl&#10;di54bWxQSwUGAAAAAAQABAD1AAAAhAMAAAAA&#10;" fillcolor="#bcbcbc">
                  <v:fill color2="#ededed" rotate="t" angle="180" colors="0 #bcbcbc;22938f #d0d0d0;1 #ededed" focus="100%" type="gradient"/>
                  <v:shadow on="t" color="black" opacity="24903f" origin=",.5" offset="0,.55556mm"/>
                  <v:textbox>
                    <w:txbxContent>
                      <w:p w14:paraId="4E72F170" w14:textId="77777777" w:rsidR="005579FF" w:rsidRPr="003F6C9C" w:rsidRDefault="005579FF" w:rsidP="003F6C9C">
                        <w:pPr>
                          <w:jc w:val="center"/>
                          <w:rPr>
                            <w:color w:val="000000"/>
                            <w:sz w:val="24"/>
                            <w:szCs w:val="24"/>
                          </w:rPr>
                        </w:pPr>
                        <w:proofErr w:type="spellStart"/>
                        <w:r w:rsidRPr="003F6C9C">
                          <w:rPr>
                            <w:color w:val="000000"/>
                            <w:sz w:val="24"/>
                            <w:szCs w:val="24"/>
                          </w:rPr>
                          <w:t>Визначення</w:t>
                        </w:r>
                        <w:proofErr w:type="spellEnd"/>
                        <w:r w:rsidRPr="003F6C9C">
                          <w:rPr>
                            <w:color w:val="000000"/>
                            <w:sz w:val="24"/>
                            <w:szCs w:val="24"/>
                          </w:rPr>
                          <w:t xml:space="preserve"> </w:t>
                        </w:r>
                        <w:proofErr w:type="spellStart"/>
                        <w:r w:rsidRPr="003F6C9C">
                          <w:rPr>
                            <w:color w:val="000000"/>
                            <w:sz w:val="24"/>
                            <w:szCs w:val="24"/>
                          </w:rPr>
                          <w:t>технології</w:t>
                        </w:r>
                        <w:proofErr w:type="spellEnd"/>
                        <w:r w:rsidRPr="003F6C9C">
                          <w:rPr>
                            <w:color w:val="000000"/>
                            <w:sz w:val="24"/>
                            <w:szCs w:val="24"/>
                          </w:rPr>
                          <w:t xml:space="preserve"> (</w:t>
                        </w:r>
                        <w:proofErr w:type="spellStart"/>
                        <w:r w:rsidRPr="003F6C9C">
                          <w:rPr>
                            <w:color w:val="000000"/>
                            <w:sz w:val="24"/>
                            <w:szCs w:val="24"/>
                          </w:rPr>
                          <w:t>засобів</w:t>
                        </w:r>
                        <w:proofErr w:type="spellEnd"/>
                        <w:r w:rsidRPr="003F6C9C">
                          <w:rPr>
                            <w:color w:val="000000"/>
                            <w:sz w:val="24"/>
                            <w:szCs w:val="24"/>
                          </w:rPr>
                          <w:t xml:space="preserve">, </w:t>
                        </w:r>
                        <w:proofErr w:type="spellStart"/>
                        <w:r w:rsidRPr="003F6C9C">
                          <w:rPr>
                            <w:color w:val="000000"/>
                            <w:sz w:val="24"/>
                            <w:szCs w:val="24"/>
                          </w:rPr>
                          <w:t>методів</w:t>
                        </w:r>
                        <w:proofErr w:type="spellEnd"/>
                        <w:r w:rsidRPr="003F6C9C">
                          <w:rPr>
                            <w:color w:val="000000"/>
                            <w:sz w:val="24"/>
                            <w:szCs w:val="24"/>
                          </w:rPr>
                          <w:t xml:space="preserve">) </w:t>
                        </w:r>
                        <w:proofErr w:type="spellStart"/>
                        <w:r w:rsidRPr="003F6C9C">
                          <w:rPr>
                            <w:color w:val="000000"/>
                            <w:sz w:val="24"/>
                            <w:szCs w:val="24"/>
                          </w:rPr>
                          <w:t>здійснення</w:t>
                        </w:r>
                        <w:proofErr w:type="spellEnd"/>
                      </w:p>
                    </w:txbxContent>
                  </v:textbox>
                </v:oval>
                <v:shape id="Штрихова стрілка вправо 4" o:spid="_x0000_s1037" type="#_x0000_t93" style="position:absolute;left:37644;top:23869;width:4859;height:1727;rotation:-2724249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3aMQA&#10;AADaAAAADwAAAGRycy9kb3ducmV2LnhtbESPQWvCQBSE70L/w/IKvenGUqVNsxFbKBUFi1Ghx0f2&#10;mUSzb9PsqvHfu4LQ4zAz3zDJpDO1OFHrKssKhoMIBHFudcWFgs36q/8KwnlkjbVlUnAhB5P0oZdg&#10;rO2ZV3TKfCEChF2MCkrvm1hKl5dk0A1sQxy8nW0N+iDbQuoWzwFuavkcRWNpsOKwUGJDnyXlh+xo&#10;FPw2W85G+w+avy0XhVl9r6ufv71ST4/d9B2Ep87/h+/tmVbwArcr4QbI9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4Ft2jEAAAA2gAAAA8AAAAAAAAAAAAAAAAAmAIAAGRycy9k&#10;b3ducmV2LnhtbFBLBQYAAAAABAAEAPUAAACJAwAAAAA=&#10;" adj="17760" fillcolor="#1f497d" strokecolor="#4a7ebb">
                  <v:shadow on="t" color="black" opacity="22937f" origin=",.5" offset="0,.63889mm"/>
                </v:shape>
                <v:shape id="Штрихова стрілка вправо 7" o:spid="_x0000_s1038" type="#_x0000_t93" style="position:absolute;left:17575;top:24106;width:4858;height:1728;rotation:-9800145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UjosEA&#10;AADaAAAADwAAAGRycy9kb3ducmV2LnhtbESPQWvCQBSE7wX/w/IEb3VjkVaiaxChEOmpUfD6yD6z&#10;wezbsLtNUn99t1DocZiZb5hdMdlODORD61jBapmBIK6dbrlRcDm/P29AhIissXNMCr4pQLGfPe0w&#10;127kTxqq2IgE4ZCjAhNjn0sZakMWw9L1xMm7OW8xJukbqT2OCW47+ZJlr9Jiy2nBYE9HQ/W9+rIK&#10;HhO76moe57WNjc/Kwa/H04dSi/l02IKINMX/8F+71Are4PdKugFy/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VI6LBAAAA2gAAAA8AAAAAAAAAAAAAAAAAmAIAAGRycy9kb3du&#10;cmV2LnhtbFBLBQYAAAAABAAEAPUAAACGAwAAAAA=&#10;" adj="17760" fillcolor="#1f497d" strokecolor="#4a7ebb">
                  <v:shadow on="t" color="black" opacity="22937f" origin=",.5" offset="0,.63889mm"/>
                </v:shape>
                <v:shape id="Штрихова стрілка вправо 8" o:spid="_x0000_s1039" type="#_x0000_t93" style="position:absolute;left:16862;top:35269;width:4859;height:1911;rotation:9403611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doL0A&#10;AADaAAAADwAAAGRycy9kb3ducmV2LnhtbERPyQrCMBC9C/5DGMGbpnooUo0iggsIgstBb2MztsVm&#10;UppU69+bg+Dx8fbZojWleFHtCssKRsMIBHFqdcGZgst5PZiAcB5ZY2mZFHzIwWLe7cww0fbNR3qd&#10;fCZCCLsEFeTeV4mULs3JoBvaijhwD1sb9AHWmdQ1vkO4KeU4imJpsODQkGNFq5zS56kxCpr75xbf&#10;tuW1iTfFeemljvYHrVS/1y6nIDy1/i/+uXdaQdgaroQbIO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hG/doL0AAADaAAAADwAAAAAAAAAAAAAAAACYAgAAZHJzL2Rvd25yZXYu&#10;eG1sUEsFBgAAAAAEAAQA9QAAAIIDAAAAAA==&#10;" adj="17354" fillcolor="#1f497d" strokecolor="#4a7ebb">
                  <v:shadow on="t" color="black" opacity="22937f" origin=",.5" offset="0,.63889mm"/>
                </v:shape>
                <v:shape id="Штрихова стрілка вправо 12" o:spid="_x0000_s1040" type="#_x0000_t93" style="position:absolute;left:38357;top:35507;width:4858;height:1910;rotation:2546754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4T8sQA&#10;AADbAAAADwAAAGRycy9kb3ducmV2LnhtbDyPQWvCQBCF74L/YZmCF6kbU2xL6kZESfGqKW2PQ3aa&#10;TZudDdlV4793Belthu/Ne2+Wq8G24kS9bxwrmM8SEMSV0w3XCj7K4vEVhA/IGlvHpOBCHlb5eLTE&#10;TLsz7+l0CLWIJuwzVGBC6DIpfWXIop+5jjiyH9dbDHHta6l7PEdz28o0SZ6lxYZjgsGONoaqv8PR&#10;KkgWl3L6Wwxh8/VNL+H9KTVb96nU5GFYv4EIFMm/+H6907F+Crdf4gAy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E/LEAAAA2wAAAA8AAAAAAAAAAAAAAAAAmAIAAGRycy9k&#10;b3ducmV2LnhtbFBLBQYAAAAABAAEAPUAAACJAwAAAAA=&#10;" adj="17354" fillcolor="#1f497d" strokecolor="#4a7ebb">
                  <v:shadow on="t" color="black" opacity="22937f" origin=",.5" offset="0,.63889mm"/>
                </v:shape>
                <v:shape id="Штрихова стрілка вправо 10" o:spid="_x0000_s1041" type="#_x0000_t93" style="position:absolute;left:27610;top:42097;width:4962;height:187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N8msQA&#10;AADbAAAADwAAAGRycy9kb3ducmV2LnhtbESPQUvDQBCF74L/YRnBm92kiDSx26Ki6EWkVTwP2Wk2&#10;bXY2ZKdt/PfOQfA2w3vz3jfL9RR7c6Ixd4kdlLMCDHGTfMetg6/Pl5sFmCzIHvvE5OCHMqxXlxdL&#10;rH0684ZOW2mNhnCu0UEQGWprcxMoYp6lgVi1XRojiq5ja/2IZw2PvZ0XxZ2N2LE2BBzoKVBz2B6j&#10;g+a9+i43++r28PxxfJX5IpRSPTp3fTU93IMRmuTf/Hf95hVf6fUXHc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1zfJrEAAAA2wAAAA8AAAAAAAAAAAAAAAAAmAIAAGRycy9k&#10;b3ducmV2LnhtbFBLBQYAAAAABAAEAPUAAACJAwAAAAA=&#10;" adj="17524" fillcolor="#1f497d" strokecolor="#4a7ebb">
                  <v:shadow on="t" color="black" opacity="22937f" origin=",.5" offset="0,.63889mm"/>
                </v:shape>
                <v:oval id="Овал 39" o:spid="_x0000_s1042" style="position:absolute;left:21138;top:46076;width:18455;height:170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N1fMMA&#10;AADbAAAADwAAAGRycy9kb3ducmV2LnhtbESPT2sCMRTE74V+h/AKXopmrVDW1SilYFFv1V56e2ze&#10;/tHNy5LE3fXbG0HwOMzMb5jlejCN6Mj52rKC6SQBQZxbXXOp4O+4GacgfEDW2FgmBVfysF69viwx&#10;07bnX+oOoRQRwj5DBVUIbSalzysy6Ce2JY5eYZ3BEKUrpXbYR7hp5EeSfEqDNceFClv6rig/Hy5G&#10;QZHuaP+e/m/mXdezLU7Gs/tRavQ2fC1ABBrCM/xob7WC2RzuX+IPkK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0N1fMMAAADbAAAADwAAAAAAAAAAAAAAAACYAgAAZHJzL2Rv&#10;d25yZXYueG1sUEsFBgAAAAAEAAQA9QAAAIgDAAAAAA==&#10;" fillcolor="#bcbcbc">
                  <v:fill color2="#ededed" rotate="t" angle="180" colors="0 #bcbcbc;22938f #d0d0d0;1 #ededed" focus="100%" type="gradient"/>
                  <v:shadow on="t" color="black" opacity="24903f" origin=",.5" offset="0,.55556mm"/>
                  <v:textbox>
                    <w:txbxContent>
                      <w:p w14:paraId="2AA521F7" w14:textId="77777777" w:rsidR="005579FF" w:rsidRPr="003F6C9C" w:rsidRDefault="005579FF" w:rsidP="003F6C9C">
                        <w:pPr>
                          <w:jc w:val="center"/>
                          <w:rPr>
                            <w:color w:val="000000"/>
                            <w:sz w:val="24"/>
                            <w:szCs w:val="24"/>
                          </w:rPr>
                        </w:pPr>
                        <w:proofErr w:type="spellStart"/>
                        <w:r w:rsidRPr="003F6C9C">
                          <w:rPr>
                            <w:color w:val="000000"/>
                            <w:sz w:val="24"/>
                            <w:szCs w:val="24"/>
                          </w:rPr>
                          <w:t>Спостереження</w:t>
                        </w:r>
                        <w:proofErr w:type="spellEnd"/>
                        <w:r w:rsidRPr="003F6C9C">
                          <w:rPr>
                            <w:color w:val="000000"/>
                            <w:sz w:val="24"/>
                            <w:szCs w:val="24"/>
                          </w:rPr>
                          <w:t xml:space="preserve"> за </w:t>
                        </w:r>
                        <w:proofErr w:type="spellStart"/>
                        <w:r w:rsidRPr="003F6C9C">
                          <w:rPr>
                            <w:color w:val="000000"/>
                            <w:sz w:val="24"/>
                            <w:szCs w:val="24"/>
                          </w:rPr>
                          <w:t>перебігом</w:t>
                        </w:r>
                        <w:proofErr w:type="spellEnd"/>
                        <w:r w:rsidRPr="003F6C9C">
                          <w:rPr>
                            <w:color w:val="000000"/>
                            <w:sz w:val="24"/>
                            <w:szCs w:val="24"/>
                          </w:rPr>
                          <w:t xml:space="preserve"> процедур, </w:t>
                        </w:r>
                        <w:proofErr w:type="spellStart"/>
                        <w:r w:rsidRPr="003F6C9C">
                          <w:rPr>
                            <w:color w:val="000000"/>
                            <w:sz w:val="24"/>
                            <w:szCs w:val="24"/>
                          </w:rPr>
                          <w:t>вимірювання</w:t>
                        </w:r>
                        <w:proofErr w:type="spellEnd"/>
                        <w:r w:rsidRPr="003F6C9C">
                          <w:rPr>
                            <w:color w:val="000000"/>
                            <w:sz w:val="24"/>
                            <w:szCs w:val="24"/>
                          </w:rPr>
                          <w:t xml:space="preserve"> </w:t>
                        </w:r>
                        <w:proofErr w:type="spellStart"/>
                        <w:r w:rsidRPr="003F6C9C">
                          <w:rPr>
                            <w:color w:val="000000"/>
                            <w:sz w:val="24"/>
                            <w:szCs w:val="24"/>
                          </w:rPr>
                          <w:t>його</w:t>
                        </w:r>
                        <w:proofErr w:type="spellEnd"/>
                        <w:r w:rsidRPr="003F6C9C">
                          <w:rPr>
                            <w:color w:val="000000"/>
                            <w:sz w:val="24"/>
                            <w:szCs w:val="24"/>
                          </w:rPr>
                          <w:t xml:space="preserve"> </w:t>
                        </w:r>
                        <w:proofErr w:type="spellStart"/>
                        <w:r w:rsidRPr="003F6C9C">
                          <w:rPr>
                            <w:color w:val="000000"/>
                            <w:sz w:val="24"/>
                            <w:szCs w:val="24"/>
                          </w:rPr>
                          <w:t>результатів</w:t>
                        </w:r>
                        <w:proofErr w:type="spellEnd"/>
                        <w:r w:rsidRPr="003F6C9C">
                          <w:rPr>
                            <w:color w:val="000000"/>
                            <w:sz w:val="24"/>
                            <w:szCs w:val="24"/>
                          </w:rPr>
                          <w:t xml:space="preserve"> та </w:t>
                        </w:r>
                        <w:proofErr w:type="spellStart"/>
                        <w:r w:rsidRPr="003F6C9C">
                          <w:rPr>
                            <w:color w:val="000000"/>
                            <w:sz w:val="24"/>
                            <w:szCs w:val="24"/>
                          </w:rPr>
                          <w:t>корекція</w:t>
                        </w:r>
                        <w:proofErr w:type="spellEnd"/>
                        <w:r w:rsidRPr="003F6C9C">
                          <w:rPr>
                            <w:color w:val="000000"/>
                            <w:sz w:val="24"/>
                            <w:szCs w:val="24"/>
                          </w:rPr>
                          <w:t xml:space="preserve"> умов </w:t>
                        </w:r>
                        <w:proofErr w:type="spellStart"/>
                        <w:r w:rsidRPr="003F6C9C">
                          <w:rPr>
                            <w:color w:val="000000"/>
                            <w:sz w:val="24"/>
                            <w:szCs w:val="24"/>
                          </w:rPr>
                          <w:t>виконання</w:t>
                        </w:r>
                        <w:proofErr w:type="spellEnd"/>
                      </w:p>
                    </w:txbxContent>
                  </v:textbox>
                </v:oval>
              </v:group>
            </w:pict>
          </mc:Fallback>
        </mc:AlternateContent>
      </w:r>
    </w:p>
    <w:p w14:paraId="32D2FFFA" w14:textId="504C774C" w:rsidR="003F6C9C" w:rsidRPr="003F6C9C" w:rsidRDefault="003F6C9C" w:rsidP="003F6C9C">
      <w:pPr>
        <w:shd w:val="clear" w:color="auto" w:fill="FFFFFF"/>
        <w:spacing w:after="0" w:line="240" w:lineRule="auto"/>
        <w:ind w:left="127" w:firstLine="709"/>
        <w:jc w:val="both"/>
        <w:rPr>
          <w:rFonts w:ascii="Times New Roman" w:hAnsi="Times New Roman"/>
          <w:sz w:val="28"/>
          <w:szCs w:val="28"/>
          <w:lang w:val="uk-UA" w:eastAsia="uk-UA"/>
        </w:rPr>
      </w:pPr>
    </w:p>
    <w:p w14:paraId="63B2D948" w14:textId="77777777" w:rsidR="003F6C9C" w:rsidRPr="003F6C9C" w:rsidRDefault="003F6C9C" w:rsidP="003F6C9C">
      <w:pPr>
        <w:shd w:val="clear" w:color="auto" w:fill="FFFFFF"/>
        <w:spacing w:after="0" w:line="240" w:lineRule="auto"/>
        <w:ind w:left="127" w:firstLine="709"/>
        <w:jc w:val="both"/>
        <w:rPr>
          <w:rFonts w:ascii="Times New Roman" w:hAnsi="Times New Roman"/>
          <w:sz w:val="28"/>
          <w:szCs w:val="28"/>
          <w:lang w:val="uk-UA" w:eastAsia="uk-UA"/>
        </w:rPr>
      </w:pPr>
    </w:p>
    <w:p w14:paraId="5F469996" w14:textId="77777777" w:rsidR="003F6C9C" w:rsidRPr="003F6C9C" w:rsidRDefault="003F6C9C" w:rsidP="003F6C9C">
      <w:pPr>
        <w:shd w:val="clear" w:color="auto" w:fill="FFFFFF"/>
        <w:spacing w:after="0" w:line="240" w:lineRule="auto"/>
        <w:ind w:left="127" w:firstLine="709"/>
        <w:jc w:val="both"/>
        <w:rPr>
          <w:rFonts w:ascii="Times New Roman" w:hAnsi="Times New Roman"/>
          <w:sz w:val="28"/>
          <w:szCs w:val="28"/>
          <w:lang w:val="uk-UA" w:eastAsia="uk-UA"/>
        </w:rPr>
      </w:pPr>
    </w:p>
    <w:p w14:paraId="327F080E" w14:textId="77777777" w:rsidR="003F6C9C" w:rsidRPr="003F6C9C" w:rsidRDefault="003F6C9C" w:rsidP="003F6C9C">
      <w:pPr>
        <w:shd w:val="clear" w:color="auto" w:fill="FFFFFF"/>
        <w:spacing w:after="0" w:line="240" w:lineRule="auto"/>
        <w:ind w:left="127" w:firstLine="709"/>
        <w:jc w:val="both"/>
        <w:rPr>
          <w:rFonts w:ascii="Times New Roman" w:hAnsi="Times New Roman"/>
          <w:sz w:val="28"/>
          <w:szCs w:val="28"/>
          <w:lang w:val="uk-UA" w:eastAsia="uk-UA"/>
        </w:rPr>
      </w:pPr>
    </w:p>
    <w:p w14:paraId="4E64BE87" w14:textId="77777777" w:rsidR="003F6C9C" w:rsidRPr="003F6C9C" w:rsidRDefault="003F6C9C" w:rsidP="003F6C9C">
      <w:pPr>
        <w:shd w:val="clear" w:color="auto" w:fill="FFFFFF"/>
        <w:spacing w:after="0" w:line="240" w:lineRule="auto"/>
        <w:ind w:left="127" w:firstLine="709"/>
        <w:jc w:val="both"/>
        <w:rPr>
          <w:rFonts w:ascii="Times New Roman" w:hAnsi="Times New Roman"/>
          <w:sz w:val="28"/>
          <w:szCs w:val="28"/>
          <w:lang w:val="uk-UA" w:eastAsia="uk-UA"/>
        </w:rPr>
      </w:pPr>
    </w:p>
    <w:p w14:paraId="09EE18CA" w14:textId="0F00FCCB" w:rsidR="003F6C9C" w:rsidRPr="003F6C9C" w:rsidRDefault="003F6C9C" w:rsidP="003F6C9C">
      <w:pPr>
        <w:shd w:val="clear" w:color="auto" w:fill="FFFFFF"/>
        <w:spacing w:after="0" w:line="240" w:lineRule="auto"/>
        <w:ind w:left="127" w:firstLine="709"/>
        <w:jc w:val="both"/>
        <w:rPr>
          <w:rFonts w:ascii="Times New Roman" w:hAnsi="Times New Roman"/>
          <w:sz w:val="28"/>
          <w:szCs w:val="28"/>
          <w:lang w:val="uk-UA" w:eastAsia="uk-UA"/>
        </w:rPr>
      </w:pPr>
    </w:p>
    <w:p w14:paraId="0E39A566" w14:textId="77777777" w:rsidR="003F6C9C" w:rsidRPr="003F6C9C" w:rsidRDefault="003F6C9C" w:rsidP="003F6C9C">
      <w:pPr>
        <w:shd w:val="clear" w:color="auto" w:fill="FFFFFF"/>
        <w:spacing w:after="0" w:line="240" w:lineRule="auto"/>
        <w:ind w:left="127" w:firstLine="709"/>
        <w:jc w:val="both"/>
        <w:rPr>
          <w:rFonts w:ascii="Times New Roman" w:hAnsi="Times New Roman"/>
          <w:sz w:val="28"/>
          <w:szCs w:val="28"/>
          <w:lang w:val="uk-UA" w:eastAsia="uk-UA"/>
        </w:rPr>
      </w:pPr>
    </w:p>
    <w:p w14:paraId="548AED61" w14:textId="77777777" w:rsidR="003F6C9C" w:rsidRPr="003F6C9C" w:rsidRDefault="003F6C9C" w:rsidP="003F6C9C">
      <w:pPr>
        <w:shd w:val="clear" w:color="auto" w:fill="FFFFFF"/>
        <w:spacing w:after="0" w:line="240" w:lineRule="auto"/>
        <w:ind w:left="127" w:firstLine="709"/>
        <w:jc w:val="both"/>
        <w:rPr>
          <w:rFonts w:ascii="Times New Roman" w:hAnsi="Times New Roman"/>
          <w:sz w:val="28"/>
          <w:szCs w:val="28"/>
          <w:lang w:val="uk-UA" w:eastAsia="uk-UA"/>
        </w:rPr>
      </w:pPr>
    </w:p>
    <w:p w14:paraId="70C18C56" w14:textId="5A6E8900" w:rsidR="003F6C9C" w:rsidRPr="003F6C9C" w:rsidRDefault="003F6C9C" w:rsidP="003F6C9C">
      <w:pPr>
        <w:shd w:val="clear" w:color="auto" w:fill="FFFFFF"/>
        <w:spacing w:after="0" w:line="240" w:lineRule="auto"/>
        <w:ind w:left="127" w:firstLine="709"/>
        <w:jc w:val="both"/>
        <w:rPr>
          <w:rFonts w:ascii="Times New Roman" w:hAnsi="Times New Roman"/>
          <w:sz w:val="28"/>
          <w:szCs w:val="28"/>
          <w:lang w:val="uk-UA" w:eastAsia="uk-UA"/>
        </w:rPr>
      </w:pPr>
    </w:p>
    <w:p w14:paraId="4C31A0E0" w14:textId="63A04149" w:rsidR="003F6C9C" w:rsidRPr="003F6C9C" w:rsidRDefault="003F6C9C" w:rsidP="003F6C9C">
      <w:pPr>
        <w:shd w:val="clear" w:color="auto" w:fill="FFFFFF"/>
        <w:spacing w:after="0" w:line="240" w:lineRule="auto"/>
        <w:ind w:left="127" w:firstLine="709"/>
        <w:jc w:val="both"/>
        <w:rPr>
          <w:rFonts w:ascii="Times New Roman" w:hAnsi="Times New Roman"/>
          <w:sz w:val="28"/>
          <w:szCs w:val="28"/>
          <w:lang w:val="uk-UA" w:eastAsia="uk-UA"/>
        </w:rPr>
      </w:pPr>
    </w:p>
    <w:p w14:paraId="26F57EED" w14:textId="609DF46B" w:rsidR="003F6C9C" w:rsidRPr="003F6C9C" w:rsidRDefault="003F6C9C" w:rsidP="003F6C9C">
      <w:pPr>
        <w:shd w:val="clear" w:color="auto" w:fill="FFFFFF"/>
        <w:spacing w:after="0" w:line="240" w:lineRule="auto"/>
        <w:ind w:left="127" w:firstLine="709"/>
        <w:jc w:val="both"/>
        <w:rPr>
          <w:rFonts w:ascii="Times New Roman" w:hAnsi="Times New Roman"/>
          <w:sz w:val="28"/>
          <w:szCs w:val="28"/>
          <w:lang w:val="uk-UA" w:eastAsia="uk-UA"/>
        </w:rPr>
      </w:pPr>
    </w:p>
    <w:p w14:paraId="331323DD" w14:textId="58B7C3E4" w:rsidR="003F6C9C" w:rsidRPr="003F6C9C" w:rsidRDefault="003F6C9C" w:rsidP="003F6C9C">
      <w:pPr>
        <w:shd w:val="clear" w:color="auto" w:fill="FFFFFF"/>
        <w:spacing w:after="0" w:line="240" w:lineRule="auto"/>
        <w:ind w:left="127" w:firstLine="709"/>
        <w:jc w:val="both"/>
        <w:rPr>
          <w:rFonts w:ascii="Times New Roman" w:hAnsi="Times New Roman"/>
          <w:sz w:val="28"/>
          <w:szCs w:val="28"/>
          <w:lang w:val="uk-UA" w:eastAsia="uk-UA"/>
        </w:rPr>
      </w:pPr>
    </w:p>
    <w:p w14:paraId="00539FFE" w14:textId="77777777" w:rsidR="003F6C9C" w:rsidRPr="003F6C9C" w:rsidRDefault="003F6C9C" w:rsidP="003F6C9C">
      <w:pPr>
        <w:shd w:val="clear" w:color="auto" w:fill="FFFFFF"/>
        <w:spacing w:after="0" w:line="240" w:lineRule="auto"/>
        <w:ind w:left="127" w:firstLine="709"/>
        <w:jc w:val="both"/>
        <w:rPr>
          <w:rFonts w:ascii="Times New Roman" w:hAnsi="Times New Roman"/>
          <w:sz w:val="28"/>
          <w:szCs w:val="28"/>
          <w:lang w:val="uk-UA" w:eastAsia="uk-UA"/>
        </w:rPr>
      </w:pPr>
    </w:p>
    <w:p w14:paraId="232D8A6C" w14:textId="77777777" w:rsidR="003F6C9C" w:rsidRPr="003F6C9C" w:rsidRDefault="003F6C9C" w:rsidP="003F6C9C">
      <w:pPr>
        <w:shd w:val="clear" w:color="auto" w:fill="FFFFFF"/>
        <w:spacing w:after="0" w:line="240" w:lineRule="auto"/>
        <w:ind w:left="127" w:firstLine="709"/>
        <w:jc w:val="both"/>
        <w:rPr>
          <w:rFonts w:ascii="Times New Roman" w:hAnsi="Times New Roman"/>
          <w:sz w:val="28"/>
          <w:szCs w:val="28"/>
          <w:lang w:val="uk-UA" w:eastAsia="uk-UA"/>
        </w:rPr>
      </w:pPr>
    </w:p>
    <w:p w14:paraId="25241F17" w14:textId="1541252C" w:rsidR="003F6C9C" w:rsidRPr="003F6C9C" w:rsidRDefault="003F6C9C" w:rsidP="003F6C9C">
      <w:pPr>
        <w:shd w:val="clear" w:color="auto" w:fill="FFFFFF"/>
        <w:spacing w:after="0" w:line="240" w:lineRule="auto"/>
        <w:ind w:left="127" w:firstLine="709"/>
        <w:jc w:val="both"/>
        <w:rPr>
          <w:rFonts w:ascii="Times New Roman" w:hAnsi="Times New Roman"/>
          <w:sz w:val="28"/>
          <w:szCs w:val="28"/>
          <w:lang w:val="uk-UA" w:eastAsia="uk-UA"/>
        </w:rPr>
      </w:pPr>
    </w:p>
    <w:p w14:paraId="75C96CA6" w14:textId="24641349" w:rsidR="003F6C9C" w:rsidRPr="003F6C9C" w:rsidRDefault="003F6C9C" w:rsidP="003F6C9C">
      <w:pPr>
        <w:shd w:val="clear" w:color="auto" w:fill="FFFFFF"/>
        <w:spacing w:after="0" w:line="240" w:lineRule="auto"/>
        <w:ind w:left="127" w:firstLine="709"/>
        <w:jc w:val="both"/>
        <w:rPr>
          <w:rFonts w:ascii="Times New Roman" w:hAnsi="Times New Roman"/>
          <w:sz w:val="28"/>
          <w:szCs w:val="28"/>
          <w:lang w:val="uk-UA" w:eastAsia="uk-UA"/>
        </w:rPr>
      </w:pPr>
    </w:p>
    <w:p w14:paraId="4B5A1E74" w14:textId="5A00E481" w:rsidR="003F6C9C" w:rsidRPr="003F6C9C" w:rsidRDefault="003F6C9C" w:rsidP="003F6C9C">
      <w:pPr>
        <w:shd w:val="clear" w:color="auto" w:fill="FFFFFF"/>
        <w:spacing w:after="0" w:line="240" w:lineRule="auto"/>
        <w:ind w:left="127" w:firstLine="709"/>
        <w:jc w:val="both"/>
        <w:rPr>
          <w:rFonts w:ascii="Times New Roman" w:hAnsi="Times New Roman"/>
          <w:sz w:val="28"/>
          <w:szCs w:val="28"/>
          <w:lang w:val="uk-UA" w:eastAsia="uk-UA"/>
        </w:rPr>
      </w:pPr>
    </w:p>
    <w:p w14:paraId="5B4F359C" w14:textId="77777777" w:rsidR="003F6C9C" w:rsidRPr="003F6C9C" w:rsidRDefault="003F6C9C" w:rsidP="003F6C9C">
      <w:pPr>
        <w:shd w:val="clear" w:color="auto" w:fill="FFFFFF"/>
        <w:spacing w:after="0" w:line="240" w:lineRule="auto"/>
        <w:ind w:left="127" w:firstLine="709"/>
        <w:jc w:val="both"/>
        <w:rPr>
          <w:rFonts w:ascii="Times New Roman" w:hAnsi="Times New Roman"/>
          <w:sz w:val="28"/>
          <w:szCs w:val="28"/>
          <w:lang w:val="uk-UA" w:eastAsia="uk-UA"/>
        </w:rPr>
      </w:pPr>
    </w:p>
    <w:p w14:paraId="08C889FA" w14:textId="0E42CA24" w:rsidR="003F6C9C" w:rsidRPr="003F6C9C" w:rsidRDefault="003F6C9C" w:rsidP="003F6C9C">
      <w:pPr>
        <w:shd w:val="clear" w:color="auto" w:fill="FFFFFF"/>
        <w:spacing w:after="0" w:line="240" w:lineRule="auto"/>
        <w:ind w:firstLine="709"/>
        <w:jc w:val="both"/>
        <w:rPr>
          <w:rFonts w:ascii="Times New Roman" w:hAnsi="Times New Roman"/>
          <w:b/>
          <w:sz w:val="28"/>
          <w:szCs w:val="28"/>
          <w:lang w:val="uk-UA" w:eastAsia="uk-UA"/>
        </w:rPr>
      </w:pPr>
    </w:p>
    <w:p w14:paraId="1061E94E" w14:textId="77777777" w:rsidR="003F6C9C" w:rsidRPr="003F6C9C" w:rsidRDefault="003F6C9C" w:rsidP="003F6C9C">
      <w:pPr>
        <w:shd w:val="clear" w:color="auto" w:fill="FFFFFF"/>
        <w:spacing w:after="0" w:line="240" w:lineRule="auto"/>
        <w:ind w:firstLine="709"/>
        <w:jc w:val="both"/>
        <w:rPr>
          <w:rFonts w:ascii="Times New Roman" w:hAnsi="Times New Roman"/>
          <w:b/>
          <w:sz w:val="28"/>
          <w:szCs w:val="28"/>
          <w:lang w:val="uk-UA" w:eastAsia="uk-UA"/>
        </w:rPr>
      </w:pPr>
    </w:p>
    <w:p w14:paraId="174012A1" w14:textId="049E9EBF" w:rsidR="003F6C9C" w:rsidRPr="003F6C9C" w:rsidRDefault="003F6C9C" w:rsidP="001954CA">
      <w:pPr>
        <w:shd w:val="clear" w:color="auto" w:fill="FFFFFF"/>
        <w:spacing w:after="0" w:line="240" w:lineRule="auto"/>
        <w:ind w:firstLine="709"/>
        <w:jc w:val="right"/>
        <w:rPr>
          <w:rFonts w:ascii="Times New Roman" w:hAnsi="Times New Roman"/>
          <w:b/>
          <w:sz w:val="24"/>
          <w:szCs w:val="24"/>
          <w:lang w:val="uk-UA" w:eastAsia="uk-UA"/>
        </w:rPr>
      </w:pPr>
    </w:p>
    <w:p w14:paraId="1017744C" w14:textId="77777777" w:rsidR="003F6C9C" w:rsidRPr="003F6C9C" w:rsidRDefault="003F6C9C" w:rsidP="003F6C9C">
      <w:pPr>
        <w:shd w:val="clear" w:color="auto" w:fill="FFFFFF"/>
        <w:spacing w:after="0" w:line="240" w:lineRule="auto"/>
        <w:ind w:firstLine="709"/>
        <w:jc w:val="both"/>
        <w:rPr>
          <w:rFonts w:ascii="Times New Roman" w:hAnsi="Times New Roman"/>
          <w:b/>
          <w:sz w:val="24"/>
          <w:szCs w:val="24"/>
          <w:highlight w:val="darkGreen"/>
          <w:lang w:val="uk-UA" w:eastAsia="uk-UA"/>
        </w:rPr>
      </w:pPr>
    </w:p>
    <w:p w14:paraId="6ED537DC" w14:textId="1503320C" w:rsidR="003F6C9C" w:rsidRPr="003F6C9C" w:rsidRDefault="003F6C9C" w:rsidP="003F6C9C">
      <w:pPr>
        <w:shd w:val="clear" w:color="auto" w:fill="FFFFFF"/>
        <w:spacing w:after="0" w:line="240" w:lineRule="auto"/>
        <w:ind w:firstLine="709"/>
        <w:jc w:val="both"/>
        <w:rPr>
          <w:rFonts w:ascii="Times New Roman" w:hAnsi="Times New Roman"/>
          <w:b/>
          <w:sz w:val="24"/>
          <w:szCs w:val="24"/>
          <w:highlight w:val="white"/>
          <w:lang w:val="uk-UA" w:eastAsia="uk-UA"/>
        </w:rPr>
      </w:pPr>
    </w:p>
    <w:p w14:paraId="04CCF23B" w14:textId="77777777" w:rsidR="003F6C9C" w:rsidRPr="003F6C9C" w:rsidRDefault="003F6C9C" w:rsidP="003F6C9C">
      <w:pPr>
        <w:shd w:val="clear" w:color="auto" w:fill="FFFFFF"/>
        <w:spacing w:after="0" w:line="240" w:lineRule="auto"/>
        <w:ind w:firstLine="709"/>
        <w:jc w:val="both"/>
        <w:rPr>
          <w:rFonts w:ascii="Times New Roman" w:hAnsi="Times New Roman"/>
          <w:b/>
          <w:sz w:val="24"/>
          <w:szCs w:val="24"/>
          <w:highlight w:val="white"/>
          <w:lang w:val="uk-UA" w:eastAsia="uk-UA"/>
        </w:rPr>
      </w:pPr>
    </w:p>
    <w:p w14:paraId="457565EC" w14:textId="77777777" w:rsidR="003F6C9C" w:rsidRPr="003F6C9C" w:rsidRDefault="003F6C9C" w:rsidP="003F6C9C">
      <w:pPr>
        <w:shd w:val="clear" w:color="auto" w:fill="FFFFFF"/>
        <w:spacing w:after="0" w:line="240" w:lineRule="auto"/>
        <w:ind w:firstLine="709"/>
        <w:jc w:val="both"/>
        <w:rPr>
          <w:rFonts w:ascii="Times New Roman" w:hAnsi="Times New Roman"/>
          <w:b/>
          <w:sz w:val="24"/>
          <w:szCs w:val="24"/>
          <w:highlight w:val="white"/>
          <w:lang w:val="uk-UA" w:eastAsia="uk-UA"/>
        </w:rPr>
      </w:pPr>
    </w:p>
    <w:p w14:paraId="43D3FA2E" w14:textId="77777777" w:rsidR="003F6C9C" w:rsidRPr="003F6C9C" w:rsidRDefault="003F6C9C" w:rsidP="003F6C9C">
      <w:pPr>
        <w:shd w:val="clear" w:color="auto" w:fill="FFFFFF"/>
        <w:spacing w:after="0" w:line="240" w:lineRule="auto"/>
        <w:ind w:firstLine="709"/>
        <w:jc w:val="both"/>
        <w:rPr>
          <w:rFonts w:ascii="Times New Roman" w:hAnsi="Times New Roman"/>
          <w:b/>
          <w:sz w:val="24"/>
          <w:szCs w:val="24"/>
          <w:highlight w:val="white"/>
          <w:lang w:val="uk-UA" w:eastAsia="uk-UA"/>
        </w:rPr>
      </w:pPr>
    </w:p>
    <w:p w14:paraId="3631A2AF" w14:textId="77777777" w:rsidR="003F6C9C" w:rsidRPr="003F6C9C" w:rsidRDefault="003F6C9C" w:rsidP="003F6C9C">
      <w:pPr>
        <w:shd w:val="clear" w:color="auto" w:fill="FFFFFF"/>
        <w:spacing w:after="0" w:line="240" w:lineRule="auto"/>
        <w:ind w:firstLine="709"/>
        <w:jc w:val="both"/>
        <w:rPr>
          <w:rFonts w:ascii="Times New Roman" w:hAnsi="Times New Roman"/>
          <w:b/>
          <w:sz w:val="24"/>
          <w:szCs w:val="24"/>
          <w:highlight w:val="white"/>
          <w:lang w:val="uk-UA" w:eastAsia="uk-UA"/>
        </w:rPr>
      </w:pPr>
    </w:p>
    <w:p w14:paraId="293AE399" w14:textId="77777777" w:rsidR="003F6C9C" w:rsidRPr="003F6C9C" w:rsidRDefault="003F6C9C" w:rsidP="003F6C9C">
      <w:pPr>
        <w:shd w:val="clear" w:color="auto" w:fill="FFFFFF"/>
        <w:spacing w:after="0" w:line="240" w:lineRule="auto"/>
        <w:ind w:firstLine="709"/>
        <w:jc w:val="both"/>
        <w:rPr>
          <w:rFonts w:ascii="Times New Roman" w:hAnsi="Times New Roman"/>
          <w:b/>
          <w:sz w:val="24"/>
          <w:szCs w:val="24"/>
          <w:highlight w:val="white"/>
          <w:lang w:val="uk-UA" w:eastAsia="uk-UA"/>
        </w:rPr>
      </w:pPr>
    </w:p>
    <w:p w14:paraId="533A3E1F" w14:textId="77777777" w:rsidR="003F6C9C" w:rsidRPr="003F6C9C" w:rsidRDefault="003F6C9C" w:rsidP="003F6C9C">
      <w:pPr>
        <w:shd w:val="clear" w:color="auto" w:fill="FFFFFF"/>
        <w:spacing w:after="0" w:line="240" w:lineRule="auto"/>
        <w:ind w:firstLine="709"/>
        <w:jc w:val="both"/>
        <w:rPr>
          <w:rFonts w:ascii="Times New Roman" w:hAnsi="Times New Roman"/>
          <w:b/>
          <w:sz w:val="24"/>
          <w:szCs w:val="24"/>
          <w:highlight w:val="white"/>
          <w:lang w:val="uk-UA" w:eastAsia="uk-UA"/>
        </w:rPr>
      </w:pPr>
    </w:p>
    <w:p w14:paraId="7C6E076C" w14:textId="77777777" w:rsidR="003F6C9C" w:rsidRPr="003F6C9C" w:rsidRDefault="003F6C9C" w:rsidP="003F6C9C">
      <w:pPr>
        <w:shd w:val="clear" w:color="auto" w:fill="FFFFFF"/>
        <w:spacing w:after="0" w:line="240" w:lineRule="auto"/>
        <w:ind w:firstLine="709"/>
        <w:jc w:val="both"/>
        <w:rPr>
          <w:rFonts w:ascii="Times New Roman" w:hAnsi="Times New Roman"/>
          <w:b/>
          <w:sz w:val="24"/>
          <w:szCs w:val="24"/>
          <w:highlight w:val="white"/>
          <w:lang w:val="uk-UA" w:eastAsia="uk-UA"/>
        </w:rPr>
      </w:pPr>
    </w:p>
    <w:p w14:paraId="241FA41C" w14:textId="77777777" w:rsidR="003F6C9C" w:rsidRPr="003F6C9C" w:rsidRDefault="003F6C9C" w:rsidP="003F6C9C">
      <w:pPr>
        <w:shd w:val="clear" w:color="auto" w:fill="FFFFFF"/>
        <w:spacing w:after="0" w:line="240" w:lineRule="auto"/>
        <w:ind w:firstLine="709"/>
        <w:jc w:val="both"/>
        <w:rPr>
          <w:rFonts w:ascii="Times New Roman" w:hAnsi="Times New Roman"/>
          <w:b/>
          <w:sz w:val="24"/>
          <w:szCs w:val="24"/>
          <w:highlight w:val="white"/>
          <w:lang w:val="uk-UA" w:eastAsia="uk-UA"/>
        </w:rPr>
      </w:pPr>
    </w:p>
    <w:p w14:paraId="4BC3AE19" w14:textId="77777777" w:rsidR="00C10C8B" w:rsidRDefault="00C10C8B" w:rsidP="003F6C9C">
      <w:pPr>
        <w:shd w:val="clear" w:color="auto" w:fill="FFFFFF"/>
        <w:spacing w:after="0" w:line="240" w:lineRule="auto"/>
        <w:ind w:firstLine="709"/>
        <w:jc w:val="center"/>
        <w:rPr>
          <w:rFonts w:ascii="Times New Roman" w:hAnsi="Times New Roman"/>
          <w:b/>
          <w:sz w:val="24"/>
          <w:szCs w:val="24"/>
          <w:highlight w:val="white"/>
          <w:lang w:val="uk-UA" w:eastAsia="uk-UA"/>
        </w:rPr>
      </w:pPr>
    </w:p>
    <w:p w14:paraId="6CE792F9" w14:textId="77777777" w:rsidR="003F6C9C" w:rsidRPr="003F6C9C" w:rsidRDefault="003F6C9C" w:rsidP="003F6C9C">
      <w:pPr>
        <w:shd w:val="clear" w:color="auto" w:fill="FFFFFF"/>
        <w:spacing w:after="0" w:line="240" w:lineRule="auto"/>
        <w:ind w:firstLine="709"/>
        <w:jc w:val="center"/>
        <w:rPr>
          <w:rFonts w:ascii="Times New Roman" w:hAnsi="Times New Roman"/>
          <w:b/>
          <w:sz w:val="24"/>
          <w:szCs w:val="24"/>
          <w:highlight w:val="white"/>
          <w:lang w:val="uk-UA" w:eastAsia="uk-UA"/>
        </w:rPr>
      </w:pPr>
      <w:r w:rsidRPr="003F6C9C">
        <w:rPr>
          <w:rFonts w:ascii="Times New Roman" w:hAnsi="Times New Roman"/>
          <w:b/>
          <w:sz w:val="24"/>
          <w:szCs w:val="24"/>
          <w:highlight w:val="white"/>
          <w:lang w:val="uk-UA" w:eastAsia="uk-UA"/>
        </w:rPr>
        <w:t>Рис. 3. – Схема управління бізнес-процесами підприємства</w:t>
      </w:r>
    </w:p>
    <w:p w14:paraId="0AFE3B45" w14:textId="77777777" w:rsidR="003F6C9C" w:rsidRPr="003F6C9C" w:rsidRDefault="003F6C9C" w:rsidP="003F6C9C">
      <w:pPr>
        <w:shd w:val="clear" w:color="auto" w:fill="FFFFFF"/>
        <w:spacing w:after="0" w:line="240" w:lineRule="atLeast"/>
        <w:jc w:val="both"/>
        <w:rPr>
          <w:rFonts w:ascii="Times New Roman" w:hAnsi="Times New Roman"/>
          <w:sz w:val="28"/>
          <w:szCs w:val="28"/>
          <w:lang w:val="uk-UA" w:eastAsia="uk-UA"/>
        </w:rPr>
      </w:pPr>
    </w:p>
    <w:p w14:paraId="56346D41" w14:textId="77777777" w:rsidR="003F6C9C" w:rsidRPr="003F6C9C" w:rsidRDefault="003F6C9C" w:rsidP="00643A89">
      <w:pPr>
        <w:shd w:val="clear" w:color="auto" w:fill="FFFFFF"/>
        <w:spacing w:after="0" w:line="240" w:lineRule="atLeast"/>
        <w:ind w:firstLine="567"/>
        <w:jc w:val="both"/>
        <w:rPr>
          <w:rFonts w:ascii="Times New Roman" w:hAnsi="Times New Roman"/>
          <w:sz w:val="24"/>
          <w:szCs w:val="24"/>
          <w:lang w:val="uk-UA" w:eastAsia="uk-UA"/>
        </w:rPr>
      </w:pPr>
      <w:r w:rsidRPr="003F6C9C">
        <w:rPr>
          <w:rFonts w:ascii="Times New Roman" w:hAnsi="Times New Roman"/>
          <w:sz w:val="24"/>
          <w:szCs w:val="24"/>
          <w:lang w:val="uk-UA" w:eastAsia="uk-UA"/>
        </w:rPr>
        <w:t>Оптимізація бізнес-процесів – це безпосереднє розроблення та реалізація заходів щодо вдосконалення бізнес-процесів підприємства для досягнення позитивного ефекту в зміні якісних показників діяльності підприємства.</w:t>
      </w:r>
    </w:p>
    <w:p w14:paraId="34503061" w14:textId="77777777" w:rsidR="003F6C9C" w:rsidRPr="003F6C9C" w:rsidRDefault="003F6C9C" w:rsidP="00643A89">
      <w:pPr>
        <w:shd w:val="clear" w:color="auto" w:fill="FFFFFF"/>
        <w:spacing w:after="0" w:line="240" w:lineRule="atLeast"/>
        <w:ind w:firstLine="567"/>
        <w:jc w:val="both"/>
        <w:rPr>
          <w:rFonts w:ascii="Times New Roman" w:hAnsi="Times New Roman"/>
          <w:sz w:val="24"/>
          <w:szCs w:val="24"/>
          <w:lang w:val="uk-UA" w:eastAsia="uk-UA"/>
        </w:rPr>
      </w:pPr>
      <w:r w:rsidRPr="003F6C9C">
        <w:rPr>
          <w:rFonts w:ascii="Times New Roman" w:hAnsi="Times New Roman"/>
          <w:sz w:val="24"/>
          <w:szCs w:val="24"/>
          <w:lang w:val="uk-UA" w:eastAsia="uk-UA"/>
        </w:rPr>
        <w:t xml:space="preserve">Переваги оптимізації бізнес-процесів підприємств: </w:t>
      </w:r>
    </w:p>
    <w:p w14:paraId="035CC3F2" w14:textId="59FE9520" w:rsidR="003F6C9C" w:rsidRPr="003F6C9C" w:rsidRDefault="0030204A" w:rsidP="0030204A">
      <w:pPr>
        <w:spacing w:after="5" w:line="240" w:lineRule="atLeast"/>
        <w:ind w:firstLine="567"/>
        <w:contextualSpacing/>
        <w:jc w:val="both"/>
        <w:rPr>
          <w:rFonts w:ascii="Times New Roman" w:hAnsi="Times New Roman"/>
          <w:sz w:val="24"/>
          <w:szCs w:val="24"/>
          <w:lang w:val="uk-UA" w:eastAsia="uk-UA"/>
        </w:rPr>
      </w:pPr>
      <w:r>
        <w:rPr>
          <w:rFonts w:ascii="Times New Roman" w:hAnsi="Times New Roman"/>
          <w:sz w:val="24"/>
          <w:szCs w:val="24"/>
          <w:lang w:val="uk-UA" w:eastAsia="uk-UA"/>
        </w:rPr>
        <w:t xml:space="preserve">1) </w:t>
      </w:r>
      <w:r w:rsidR="003F6C9C" w:rsidRPr="003F6C9C">
        <w:rPr>
          <w:rFonts w:ascii="Times New Roman" w:hAnsi="Times New Roman"/>
          <w:sz w:val="24"/>
          <w:szCs w:val="24"/>
          <w:lang w:val="uk-UA" w:eastAsia="uk-UA"/>
        </w:rPr>
        <w:t>оптимізація витрат підприємства;</w:t>
      </w:r>
    </w:p>
    <w:p w14:paraId="18D5D210" w14:textId="48355907" w:rsidR="003F6C9C" w:rsidRPr="003F6C9C" w:rsidRDefault="0030204A" w:rsidP="0030204A">
      <w:pPr>
        <w:spacing w:after="5" w:line="240" w:lineRule="atLeast"/>
        <w:ind w:firstLine="567"/>
        <w:contextualSpacing/>
        <w:jc w:val="both"/>
        <w:rPr>
          <w:rFonts w:ascii="Times New Roman" w:hAnsi="Times New Roman"/>
          <w:sz w:val="24"/>
          <w:szCs w:val="24"/>
          <w:lang w:val="uk-UA" w:eastAsia="uk-UA"/>
        </w:rPr>
      </w:pPr>
      <w:r>
        <w:rPr>
          <w:rFonts w:ascii="Times New Roman" w:hAnsi="Times New Roman"/>
          <w:sz w:val="24"/>
          <w:szCs w:val="24"/>
          <w:lang w:val="uk-UA" w:eastAsia="uk-UA"/>
        </w:rPr>
        <w:t xml:space="preserve">2) </w:t>
      </w:r>
      <w:r w:rsidR="003F6C9C" w:rsidRPr="003F6C9C">
        <w:rPr>
          <w:rFonts w:ascii="Times New Roman" w:hAnsi="Times New Roman"/>
          <w:sz w:val="24"/>
          <w:szCs w:val="24"/>
          <w:lang w:val="uk-UA" w:eastAsia="uk-UA"/>
        </w:rPr>
        <w:t xml:space="preserve">можливість підвищення  енергоефективності, </w:t>
      </w:r>
      <w:r w:rsidR="003F6C9C" w:rsidRPr="003F6C9C">
        <w:rPr>
          <w:rFonts w:ascii="Times New Roman" w:hAnsi="Times New Roman"/>
          <w:sz w:val="24"/>
          <w:szCs w:val="24"/>
          <w:shd w:val="clear" w:color="auto" w:fill="FDFDFD"/>
          <w:lang w:val="uk-UA" w:eastAsia="uk-UA"/>
        </w:rPr>
        <w:t xml:space="preserve">впровадження нових енергозберігаючих технологій, модернізації, </w:t>
      </w:r>
      <w:r w:rsidR="003F6C9C" w:rsidRPr="003F6C9C">
        <w:rPr>
          <w:rFonts w:ascii="Times New Roman" w:hAnsi="Times New Roman"/>
          <w:sz w:val="24"/>
          <w:szCs w:val="24"/>
          <w:lang w:val="uk-UA" w:eastAsia="uk-UA"/>
        </w:rPr>
        <w:t xml:space="preserve">технічного переоснащення та енергонезалежності підприємства; </w:t>
      </w:r>
    </w:p>
    <w:p w14:paraId="5DE87DA9" w14:textId="17E8DF50" w:rsidR="003F6C9C" w:rsidRPr="003F6C9C" w:rsidRDefault="0030204A" w:rsidP="0030204A">
      <w:pPr>
        <w:spacing w:after="5" w:line="240" w:lineRule="atLeast"/>
        <w:ind w:firstLine="567"/>
        <w:contextualSpacing/>
        <w:jc w:val="both"/>
        <w:rPr>
          <w:rFonts w:ascii="Times New Roman" w:hAnsi="Times New Roman"/>
          <w:sz w:val="24"/>
          <w:szCs w:val="24"/>
          <w:lang w:val="uk-UA" w:eastAsia="uk-UA"/>
        </w:rPr>
      </w:pPr>
      <w:r>
        <w:rPr>
          <w:rFonts w:ascii="Times New Roman" w:hAnsi="Times New Roman"/>
          <w:sz w:val="24"/>
          <w:szCs w:val="24"/>
          <w:lang w:val="uk-UA" w:eastAsia="uk-UA"/>
        </w:rPr>
        <w:t xml:space="preserve">3) </w:t>
      </w:r>
      <w:r w:rsidR="003F6C9C" w:rsidRPr="003F6C9C">
        <w:rPr>
          <w:rFonts w:ascii="Times New Roman" w:hAnsi="Times New Roman"/>
          <w:sz w:val="24"/>
          <w:szCs w:val="24"/>
          <w:lang w:val="uk-UA" w:eastAsia="uk-UA"/>
        </w:rPr>
        <w:t xml:space="preserve">зростання інвестиційної привабливості; </w:t>
      </w:r>
    </w:p>
    <w:p w14:paraId="3B29B208" w14:textId="4E57C594" w:rsidR="003F6C9C" w:rsidRPr="003F6C9C" w:rsidRDefault="0030204A" w:rsidP="0030204A">
      <w:pPr>
        <w:spacing w:after="5" w:line="240" w:lineRule="atLeast"/>
        <w:ind w:firstLine="567"/>
        <w:contextualSpacing/>
        <w:jc w:val="both"/>
        <w:rPr>
          <w:rFonts w:ascii="Times New Roman" w:hAnsi="Times New Roman"/>
          <w:sz w:val="24"/>
          <w:szCs w:val="24"/>
          <w:lang w:val="uk-UA" w:eastAsia="uk-UA"/>
        </w:rPr>
      </w:pPr>
      <w:r>
        <w:rPr>
          <w:rFonts w:ascii="Times New Roman" w:hAnsi="Times New Roman"/>
          <w:sz w:val="24"/>
          <w:szCs w:val="24"/>
          <w:lang w:val="uk-UA" w:eastAsia="uk-UA"/>
        </w:rPr>
        <w:t xml:space="preserve">4) </w:t>
      </w:r>
      <w:r w:rsidR="003F6C9C" w:rsidRPr="003F6C9C">
        <w:rPr>
          <w:rFonts w:ascii="Times New Roman" w:hAnsi="Times New Roman"/>
          <w:sz w:val="24"/>
          <w:szCs w:val="24"/>
          <w:lang w:val="uk-UA" w:eastAsia="uk-UA"/>
        </w:rPr>
        <w:t xml:space="preserve">можливість підготовки кадрового потенціалу; </w:t>
      </w:r>
    </w:p>
    <w:p w14:paraId="499FBD7D" w14:textId="1B3EFD41" w:rsidR="003F6C9C" w:rsidRPr="003F6C9C" w:rsidRDefault="0030204A" w:rsidP="0030204A">
      <w:pPr>
        <w:spacing w:after="5" w:line="240" w:lineRule="atLeast"/>
        <w:ind w:firstLine="567"/>
        <w:contextualSpacing/>
        <w:jc w:val="both"/>
        <w:rPr>
          <w:rFonts w:ascii="Times New Roman" w:hAnsi="Times New Roman"/>
          <w:sz w:val="24"/>
          <w:szCs w:val="24"/>
          <w:lang w:val="uk-UA" w:eastAsia="uk-UA"/>
        </w:rPr>
      </w:pPr>
      <w:r>
        <w:rPr>
          <w:rFonts w:ascii="Times New Roman" w:hAnsi="Times New Roman"/>
          <w:sz w:val="24"/>
          <w:szCs w:val="24"/>
          <w:lang w:val="uk-UA" w:eastAsia="uk-UA"/>
        </w:rPr>
        <w:t xml:space="preserve">5) </w:t>
      </w:r>
      <w:r w:rsidR="003F6C9C" w:rsidRPr="003F6C9C">
        <w:rPr>
          <w:rFonts w:ascii="Times New Roman" w:hAnsi="Times New Roman"/>
          <w:sz w:val="24"/>
          <w:szCs w:val="24"/>
          <w:lang w:val="uk-UA" w:eastAsia="uk-UA"/>
        </w:rPr>
        <w:t xml:space="preserve">покращення сервісного обслуговування споживачів, якісного надання послуг комунальними підприємствами; </w:t>
      </w:r>
    </w:p>
    <w:p w14:paraId="1035436C" w14:textId="18B04D3F" w:rsidR="003F6C9C" w:rsidRPr="003F6C9C" w:rsidRDefault="0030204A" w:rsidP="0030204A">
      <w:pPr>
        <w:spacing w:after="5" w:line="240" w:lineRule="atLeast"/>
        <w:ind w:firstLine="567"/>
        <w:contextualSpacing/>
        <w:jc w:val="both"/>
        <w:rPr>
          <w:rFonts w:ascii="Times New Roman" w:hAnsi="Times New Roman"/>
          <w:sz w:val="24"/>
          <w:szCs w:val="24"/>
          <w:lang w:val="uk-UA" w:eastAsia="uk-UA"/>
        </w:rPr>
      </w:pPr>
      <w:r>
        <w:rPr>
          <w:rFonts w:ascii="Times New Roman" w:hAnsi="Times New Roman"/>
          <w:sz w:val="24"/>
          <w:szCs w:val="24"/>
          <w:lang w:val="uk-UA" w:eastAsia="uk-UA"/>
        </w:rPr>
        <w:t xml:space="preserve">6) </w:t>
      </w:r>
      <w:r w:rsidR="003F6C9C" w:rsidRPr="003F6C9C">
        <w:rPr>
          <w:rFonts w:ascii="Times New Roman" w:hAnsi="Times New Roman"/>
          <w:sz w:val="24"/>
          <w:szCs w:val="24"/>
          <w:lang w:val="uk-UA" w:eastAsia="uk-UA"/>
        </w:rPr>
        <w:t xml:space="preserve">формування у працівників чіткого розуміння шляхів розвитку підприємства та напрямку досягнення поставлених цілей; </w:t>
      </w:r>
    </w:p>
    <w:p w14:paraId="666845FF" w14:textId="7203874F" w:rsidR="003F6C9C" w:rsidRPr="003F6C9C" w:rsidRDefault="0030204A" w:rsidP="0030204A">
      <w:pPr>
        <w:spacing w:after="5" w:line="240" w:lineRule="atLeast"/>
        <w:ind w:firstLine="567"/>
        <w:contextualSpacing/>
        <w:jc w:val="both"/>
        <w:rPr>
          <w:rFonts w:ascii="Times New Roman" w:hAnsi="Times New Roman"/>
          <w:sz w:val="24"/>
          <w:szCs w:val="24"/>
          <w:lang w:val="uk-UA" w:eastAsia="uk-UA"/>
        </w:rPr>
      </w:pPr>
      <w:r>
        <w:rPr>
          <w:rFonts w:ascii="Times New Roman" w:hAnsi="Times New Roman"/>
          <w:sz w:val="24"/>
          <w:szCs w:val="24"/>
          <w:lang w:val="uk-UA" w:eastAsia="uk-UA"/>
        </w:rPr>
        <w:t xml:space="preserve">7) </w:t>
      </w:r>
      <w:r w:rsidR="003F6C9C" w:rsidRPr="003F6C9C">
        <w:rPr>
          <w:rFonts w:ascii="Times New Roman" w:hAnsi="Times New Roman"/>
          <w:sz w:val="24"/>
          <w:szCs w:val="24"/>
          <w:lang w:val="uk-UA" w:eastAsia="uk-UA"/>
        </w:rPr>
        <w:t xml:space="preserve">інтегрування зі стратегією розвитку підприємства та ключовими показниками її ефективності; </w:t>
      </w:r>
    </w:p>
    <w:p w14:paraId="49523794" w14:textId="779D11F6" w:rsidR="003F6C9C" w:rsidRPr="003F6C9C" w:rsidRDefault="0030204A" w:rsidP="0030204A">
      <w:pPr>
        <w:spacing w:after="5" w:line="240" w:lineRule="atLeast"/>
        <w:ind w:firstLine="567"/>
        <w:contextualSpacing/>
        <w:jc w:val="both"/>
        <w:rPr>
          <w:rFonts w:ascii="Times New Roman" w:hAnsi="Times New Roman"/>
          <w:sz w:val="24"/>
          <w:szCs w:val="24"/>
          <w:lang w:val="uk-UA" w:eastAsia="uk-UA"/>
        </w:rPr>
      </w:pPr>
      <w:r>
        <w:rPr>
          <w:rFonts w:ascii="Times New Roman" w:hAnsi="Times New Roman"/>
          <w:sz w:val="24"/>
          <w:szCs w:val="24"/>
          <w:lang w:val="uk-UA" w:eastAsia="uk-UA"/>
        </w:rPr>
        <w:lastRenderedPageBreak/>
        <w:t xml:space="preserve">8) </w:t>
      </w:r>
      <w:r w:rsidR="003F6C9C" w:rsidRPr="003F6C9C">
        <w:rPr>
          <w:rFonts w:ascii="Times New Roman" w:hAnsi="Times New Roman"/>
          <w:sz w:val="24"/>
          <w:szCs w:val="24"/>
          <w:lang w:val="uk-UA" w:eastAsia="uk-UA"/>
        </w:rPr>
        <w:t xml:space="preserve">зростання керованості підприємства, поліпшення взаємодії між працівниками та структурними підрозділами підприємства. </w:t>
      </w:r>
    </w:p>
    <w:p w14:paraId="722B10D7" w14:textId="5FC6F849" w:rsidR="003F6C9C" w:rsidRPr="003F6C9C" w:rsidRDefault="003F6C9C" w:rsidP="00643A89">
      <w:pPr>
        <w:spacing w:after="5" w:line="240" w:lineRule="atLeast"/>
        <w:ind w:firstLine="567"/>
        <w:jc w:val="both"/>
        <w:rPr>
          <w:rFonts w:ascii="Times New Roman" w:hAnsi="Times New Roman"/>
          <w:sz w:val="24"/>
          <w:szCs w:val="24"/>
          <w:lang w:val="uk-UA" w:eastAsia="uk-UA"/>
        </w:rPr>
      </w:pPr>
      <w:r w:rsidRPr="003F6C9C">
        <w:rPr>
          <w:rFonts w:ascii="Times New Roman" w:hAnsi="Times New Roman"/>
          <w:sz w:val="24"/>
          <w:szCs w:val="24"/>
          <w:lang w:val="uk-UA" w:eastAsia="uk-UA"/>
        </w:rPr>
        <w:t xml:space="preserve">У процесі оптимізації бізнес-процесів можуть бути виявлені і усунені такі фактори: </w:t>
      </w:r>
    </w:p>
    <w:p w14:paraId="7931ED68" w14:textId="6F2FF457" w:rsidR="003F6C9C" w:rsidRPr="003F6C9C" w:rsidRDefault="0030204A" w:rsidP="0030204A">
      <w:pPr>
        <w:shd w:val="clear" w:color="auto" w:fill="FFFFFF"/>
        <w:spacing w:after="0" w:line="240" w:lineRule="auto"/>
        <w:ind w:left="567"/>
        <w:contextualSpacing/>
        <w:jc w:val="both"/>
        <w:rPr>
          <w:rFonts w:ascii="Times New Roman" w:hAnsi="Times New Roman"/>
          <w:sz w:val="24"/>
          <w:szCs w:val="24"/>
          <w:highlight w:val="white"/>
          <w:lang w:val="uk-UA" w:eastAsia="uk-UA"/>
        </w:rPr>
      </w:pPr>
      <w:r>
        <w:rPr>
          <w:rFonts w:ascii="Times New Roman" w:hAnsi="Times New Roman"/>
          <w:sz w:val="24"/>
          <w:szCs w:val="24"/>
          <w:highlight w:val="white"/>
          <w:lang w:val="uk-UA" w:eastAsia="uk-UA"/>
        </w:rPr>
        <w:t xml:space="preserve">- </w:t>
      </w:r>
      <w:r w:rsidR="003F6C9C" w:rsidRPr="003F6C9C">
        <w:rPr>
          <w:rFonts w:ascii="Times New Roman" w:hAnsi="Times New Roman"/>
          <w:sz w:val="24"/>
          <w:szCs w:val="24"/>
          <w:highlight w:val="white"/>
          <w:lang w:val="uk-UA" w:eastAsia="uk-UA"/>
        </w:rPr>
        <w:t xml:space="preserve">дублювання функцій; </w:t>
      </w:r>
    </w:p>
    <w:p w14:paraId="0B6D9ECD" w14:textId="76DA2547" w:rsidR="003F6C9C" w:rsidRPr="003F6C9C" w:rsidRDefault="0030204A" w:rsidP="0030204A">
      <w:pPr>
        <w:shd w:val="clear" w:color="auto" w:fill="FFFFFF"/>
        <w:spacing w:after="0" w:line="240" w:lineRule="auto"/>
        <w:ind w:left="567"/>
        <w:contextualSpacing/>
        <w:jc w:val="both"/>
        <w:rPr>
          <w:rFonts w:ascii="Times New Roman" w:hAnsi="Times New Roman"/>
          <w:sz w:val="24"/>
          <w:szCs w:val="24"/>
          <w:highlight w:val="white"/>
          <w:lang w:val="uk-UA" w:eastAsia="uk-UA"/>
        </w:rPr>
      </w:pPr>
      <w:r>
        <w:rPr>
          <w:rFonts w:ascii="Times New Roman" w:hAnsi="Times New Roman"/>
          <w:sz w:val="24"/>
          <w:szCs w:val="24"/>
          <w:highlight w:val="white"/>
          <w:lang w:val="uk-UA" w:eastAsia="uk-UA"/>
        </w:rPr>
        <w:t xml:space="preserve">- </w:t>
      </w:r>
      <w:r w:rsidR="003F6C9C" w:rsidRPr="003F6C9C">
        <w:rPr>
          <w:rFonts w:ascii="Times New Roman" w:hAnsi="Times New Roman"/>
          <w:sz w:val="24"/>
          <w:szCs w:val="24"/>
          <w:highlight w:val="white"/>
          <w:lang w:val="uk-UA" w:eastAsia="uk-UA"/>
        </w:rPr>
        <w:t xml:space="preserve">вузькі місця; </w:t>
      </w:r>
    </w:p>
    <w:p w14:paraId="0771E73B" w14:textId="29D4FBD2" w:rsidR="003F6C9C" w:rsidRPr="003F6C9C" w:rsidRDefault="0030204A" w:rsidP="0030204A">
      <w:pPr>
        <w:shd w:val="clear" w:color="auto" w:fill="FFFFFF"/>
        <w:spacing w:after="0" w:line="240" w:lineRule="auto"/>
        <w:ind w:left="567"/>
        <w:contextualSpacing/>
        <w:jc w:val="both"/>
        <w:rPr>
          <w:rFonts w:ascii="Times New Roman" w:hAnsi="Times New Roman"/>
          <w:sz w:val="24"/>
          <w:szCs w:val="24"/>
          <w:highlight w:val="white"/>
          <w:lang w:val="uk-UA" w:eastAsia="uk-UA"/>
        </w:rPr>
      </w:pPr>
      <w:r>
        <w:rPr>
          <w:rFonts w:ascii="Times New Roman" w:hAnsi="Times New Roman"/>
          <w:sz w:val="24"/>
          <w:szCs w:val="24"/>
          <w:highlight w:val="white"/>
          <w:lang w:val="uk-UA" w:eastAsia="uk-UA"/>
        </w:rPr>
        <w:t xml:space="preserve">- </w:t>
      </w:r>
      <w:r w:rsidR="003F6C9C" w:rsidRPr="003F6C9C">
        <w:rPr>
          <w:rFonts w:ascii="Times New Roman" w:hAnsi="Times New Roman"/>
          <w:sz w:val="24"/>
          <w:szCs w:val="24"/>
          <w:highlight w:val="white"/>
          <w:lang w:val="uk-UA" w:eastAsia="uk-UA"/>
        </w:rPr>
        <w:t xml:space="preserve">надмірна вартість операцій; </w:t>
      </w:r>
    </w:p>
    <w:p w14:paraId="37C08439" w14:textId="6ACD77D6" w:rsidR="003F6C9C" w:rsidRPr="003F6C9C" w:rsidRDefault="0030204A" w:rsidP="0030204A">
      <w:pPr>
        <w:shd w:val="clear" w:color="auto" w:fill="FFFFFF"/>
        <w:spacing w:after="0" w:line="240" w:lineRule="auto"/>
        <w:ind w:left="567"/>
        <w:contextualSpacing/>
        <w:jc w:val="both"/>
        <w:rPr>
          <w:rFonts w:ascii="Times New Roman" w:hAnsi="Times New Roman"/>
          <w:sz w:val="24"/>
          <w:szCs w:val="24"/>
          <w:highlight w:val="white"/>
          <w:lang w:val="uk-UA" w:eastAsia="uk-UA"/>
        </w:rPr>
      </w:pPr>
      <w:r>
        <w:rPr>
          <w:rFonts w:ascii="Times New Roman" w:hAnsi="Times New Roman"/>
          <w:sz w:val="24"/>
          <w:szCs w:val="24"/>
          <w:highlight w:val="white"/>
          <w:lang w:val="uk-UA" w:eastAsia="uk-UA"/>
        </w:rPr>
        <w:t xml:space="preserve">- </w:t>
      </w:r>
      <w:r w:rsidR="003F6C9C" w:rsidRPr="003F6C9C">
        <w:rPr>
          <w:rFonts w:ascii="Times New Roman" w:hAnsi="Times New Roman"/>
          <w:sz w:val="24"/>
          <w:szCs w:val="24"/>
          <w:highlight w:val="white"/>
          <w:lang w:val="uk-UA" w:eastAsia="uk-UA"/>
        </w:rPr>
        <w:t xml:space="preserve">низька якість виконання операцій; </w:t>
      </w:r>
    </w:p>
    <w:p w14:paraId="6F9D449D" w14:textId="677B30B2" w:rsidR="003F6C9C" w:rsidRPr="003F6C9C" w:rsidRDefault="0030204A" w:rsidP="0030204A">
      <w:pPr>
        <w:shd w:val="clear" w:color="auto" w:fill="FFFFFF"/>
        <w:spacing w:after="0" w:line="240" w:lineRule="auto"/>
        <w:ind w:left="567"/>
        <w:contextualSpacing/>
        <w:jc w:val="both"/>
        <w:rPr>
          <w:rFonts w:ascii="Times New Roman" w:hAnsi="Times New Roman"/>
          <w:sz w:val="24"/>
          <w:szCs w:val="24"/>
          <w:highlight w:val="white"/>
          <w:lang w:val="uk-UA" w:eastAsia="uk-UA"/>
        </w:rPr>
      </w:pPr>
      <w:r>
        <w:rPr>
          <w:rFonts w:ascii="Times New Roman" w:hAnsi="Times New Roman"/>
          <w:sz w:val="24"/>
          <w:szCs w:val="24"/>
          <w:highlight w:val="white"/>
          <w:lang w:val="uk-UA" w:eastAsia="uk-UA"/>
        </w:rPr>
        <w:t xml:space="preserve">- </w:t>
      </w:r>
      <w:r w:rsidR="003F6C9C" w:rsidRPr="003F6C9C">
        <w:rPr>
          <w:rFonts w:ascii="Times New Roman" w:hAnsi="Times New Roman"/>
          <w:sz w:val="24"/>
          <w:szCs w:val="24"/>
          <w:highlight w:val="white"/>
          <w:lang w:val="uk-UA" w:eastAsia="uk-UA"/>
        </w:rPr>
        <w:t>неузгодженість дій учасників.</w:t>
      </w:r>
    </w:p>
    <w:p w14:paraId="7F5E26EE" w14:textId="77777777" w:rsidR="003F6C9C" w:rsidRPr="003F6C9C" w:rsidRDefault="003F6C9C" w:rsidP="00643A89">
      <w:pPr>
        <w:spacing w:after="0" w:line="240" w:lineRule="atLeast"/>
        <w:ind w:firstLine="567"/>
        <w:contextualSpacing/>
        <w:jc w:val="both"/>
        <w:rPr>
          <w:rFonts w:ascii="Times New Roman" w:hAnsi="Times New Roman"/>
          <w:sz w:val="24"/>
          <w:szCs w:val="24"/>
          <w:lang w:val="uk-UA" w:eastAsia="uk-UA"/>
        </w:rPr>
      </w:pPr>
      <w:r w:rsidRPr="003F6C9C">
        <w:rPr>
          <w:rFonts w:ascii="Times New Roman" w:hAnsi="Times New Roman"/>
          <w:sz w:val="24"/>
          <w:szCs w:val="24"/>
          <w:lang w:val="uk-UA" w:eastAsia="uk-UA"/>
        </w:rPr>
        <w:t>В результаті ефективного управління бізнес-процесами підприємства можуть бути досягнуті такі результати: скорочення часу на виконання усього бізнес-процесу; скорочення часу простоїв між операціями основного бізнес-процесу; зменшення тривалості бізнес-процесу; зменшення вартості бізнес-процесів; максимальне задоволення існуючих потреб споживачів; покращення взаємодії між функціональними підрозділами підприємства за рахунок ліквідації дублювання їх обов'язків і скорочення часу, необхідного на прийняття рішень тощо.</w:t>
      </w:r>
    </w:p>
    <w:p w14:paraId="5A0867E1" w14:textId="77777777" w:rsidR="003F6C9C" w:rsidRPr="003F6C9C" w:rsidRDefault="003F6C9C" w:rsidP="00643A89">
      <w:pPr>
        <w:shd w:val="clear" w:color="auto" w:fill="FFFFFF"/>
        <w:spacing w:after="0" w:line="240" w:lineRule="auto"/>
        <w:ind w:firstLine="567"/>
        <w:jc w:val="both"/>
        <w:rPr>
          <w:rFonts w:ascii="Times New Roman" w:hAnsi="Times New Roman"/>
          <w:sz w:val="24"/>
          <w:szCs w:val="24"/>
          <w:lang w:val="uk-UA" w:eastAsia="uk-UA"/>
        </w:rPr>
      </w:pPr>
      <w:r w:rsidRPr="003F6C9C">
        <w:rPr>
          <w:rFonts w:ascii="Times New Roman" w:hAnsi="Times New Roman"/>
          <w:sz w:val="24"/>
          <w:szCs w:val="24"/>
          <w:lang w:val="uk-UA" w:eastAsia="uk-UA"/>
        </w:rPr>
        <w:t xml:space="preserve">Зміни в управлінні бізнес-процесами частково відображаються в розроблених </w:t>
      </w:r>
      <w:r w:rsidRPr="003F6C9C">
        <w:rPr>
          <w:rFonts w:ascii="Times New Roman" w:hAnsi="Times New Roman"/>
          <w:sz w:val="24"/>
          <w:szCs w:val="24"/>
          <w:lang w:val="en-US" w:eastAsia="uk-UA"/>
        </w:rPr>
        <w:t>C</w:t>
      </w:r>
      <w:proofErr w:type="spellStart"/>
      <w:r w:rsidRPr="003F6C9C">
        <w:rPr>
          <w:rFonts w:ascii="Times New Roman" w:hAnsi="Times New Roman"/>
          <w:sz w:val="24"/>
          <w:szCs w:val="24"/>
          <w:lang w:val="uk-UA" w:eastAsia="uk-UA"/>
        </w:rPr>
        <w:t>тратегічних</w:t>
      </w:r>
      <w:proofErr w:type="spellEnd"/>
      <w:r w:rsidRPr="003F6C9C">
        <w:rPr>
          <w:rFonts w:ascii="Times New Roman" w:hAnsi="Times New Roman"/>
          <w:sz w:val="24"/>
          <w:szCs w:val="24"/>
          <w:lang w:val="uk-UA" w:eastAsia="uk-UA"/>
        </w:rPr>
        <w:t xml:space="preserve"> планах розвитку комунальних підприємств.</w:t>
      </w:r>
    </w:p>
    <w:p w14:paraId="0F86007A" w14:textId="0C72133A" w:rsidR="003F6C9C" w:rsidRPr="003F6C9C" w:rsidRDefault="003F6C9C" w:rsidP="00550016">
      <w:pPr>
        <w:shd w:val="clear" w:color="auto" w:fill="FFFFFF"/>
        <w:spacing w:after="0" w:line="240" w:lineRule="auto"/>
        <w:ind w:firstLine="567"/>
        <w:jc w:val="both"/>
        <w:rPr>
          <w:rFonts w:ascii="Times New Roman" w:hAnsi="Times New Roman"/>
          <w:sz w:val="24"/>
          <w:szCs w:val="24"/>
          <w:lang w:val="uk-UA" w:eastAsia="uk-UA"/>
        </w:rPr>
      </w:pPr>
      <w:r w:rsidRPr="003F6C9C">
        <w:rPr>
          <w:rFonts w:ascii="Times New Roman" w:hAnsi="Times New Roman"/>
          <w:sz w:val="24"/>
          <w:szCs w:val="24"/>
          <w:lang w:val="uk-UA" w:eastAsia="uk-UA"/>
        </w:rPr>
        <w:t xml:space="preserve">Результати фінансово-господарської діяльності підприємства залежать в великій мірі від забезпечення підприємства кваліфікованими кадрами, раціонального їх використання. Тому, виникає необхідність у підвищенні ефективності системи управління персоналом на комунальних підприємствах Хмельницької міської територіальної громади. Однією із можливостей на шляху удосконалення управління бізнес-процесами та персоналом - є </w:t>
      </w:r>
      <w:r w:rsidRPr="003F6C9C">
        <w:rPr>
          <w:rFonts w:ascii="Times New Roman" w:hAnsi="Times New Roman"/>
          <w:sz w:val="24"/>
          <w:szCs w:val="24"/>
          <w:shd w:val="clear" w:color="auto" w:fill="FFFFFF"/>
          <w:lang w:val="uk-UA" w:eastAsia="uk-UA"/>
        </w:rPr>
        <w:t xml:space="preserve">співпраця з містами-побратимами: проходження </w:t>
      </w:r>
      <w:r w:rsidRPr="003F6C9C">
        <w:rPr>
          <w:rFonts w:ascii="Times New Roman" w:hAnsi="Times New Roman"/>
          <w:sz w:val="24"/>
          <w:szCs w:val="24"/>
          <w:lang w:val="uk-UA" w:eastAsia="uk-UA"/>
        </w:rPr>
        <w:t xml:space="preserve"> н</w:t>
      </w:r>
      <w:r w:rsidRPr="003F6C9C">
        <w:rPr>
          <w:rFonts w:ascii="Times New Roman" w:hAnsi="Times New Roman"/>
          <w:bCs/>
          <w:i/>
          <w:iCs/>
          <w:sz w:val="24"/>
          <w:szCs w:val="24"/>
          <w:shd w:val="clear" w:color="auto" w:fill="FFFFFF"/>
          <w:lang w:val="uk-UA" w:eastAsia="uk-UA"/>
        </w:rPr>
        <w:t>авчання</w:t>
      </w:r>
      <w:r w:rsidR="001234EC">
        <w:rPr>
          <w:rFonts w:ascii="Times New Roman" w:hAnsi="Times New Roman"/>
          <w:bCs/>
          <w:i/>
          <w:iCs/>
          <w:sz w:val="24"/>
          <w:szCs w:val="24"/>
          <w:shd w:val="clear" w:color="auto" w:fill="FFFFFF"/>
          <w:lang w:val="uk-UA" w:eastAsia="uk-UA"/>
        </w:rPr>
        <w:t xml:space="preserve"> </w:t>
      </w:r>
      <w:r w:rsidRPr="003F6C9C">
        <w:rPr>
          <w:rFonts w:ascii="Times New Roman" w:hAnsi="Times New Roman"/>
          <w:sz w:val="24"/>
          <w:szCs w:val="24"/>
          <w:shd w:val="clear" w:color="auto" w:fill="FFFFFF"/>
          <w:lang w:val="uk-UA" w:eastAsia="uk-UA"/>
        </w:rPr>
        <w:t>та практики</w:t>
      </w:r>
      <w:r w:rsidR="001234EC">
        <w:rPr>
          <w:rFonts w:ascii="Times New Roman" w:hAnsi="Times New Roman"/>
          <w:sz w:val="24"/>
          <w:szCs w:val="24"/>
          <w:shd w:val="clear" w:color="auto" w:fill="FFFFFF"/>
          <w:lang w:val="uk-UA" w:eastAsia="uk-UA"/>
        </w:rPr>
        <w:t xml:space="preserve"> </w:t>
      </w:r>
      <w:r w:rsidRPr="003F6C9C">
        <w:rPr>
          <w:rFonts w:ascii="Times New Roman" w:hAnsi="Times New Roman"/>
          <w:bCs/>
          <w:i/>
          <w:iCs/>
          <w:sz w:val="24"/>
          <w:szCs w:val="24"/>
          <w:shd w:val="clear" w:color="auto" w:fill="FFFFFF"/>
          <w:lang w:val="uk-UA" w:eastAsia="uk-UA"/>
        </w:rPr>
        <w:t>за кордоном</w:t>
      </w:r>
      <w:r w:rsidRPr="003F6C9C">
        <w:rPr>
          <w:rFonts w:ascii="Times New Roman" w:hAnsi="Times New Roman"/>
          <w:sz w:val="24"/>
          <w:szCs w:val="24"/>
          <w:shd w:val="clear" w:color="auto" w:fill="FFFFFF"/>
          <w:lang w:val="uk-UA" w:eastAsia="uk-UA"/>
        </w:rPr>
        <w:t>, підвищення кваліфікації, стажування,</w:t>
      </w:r>
      <w:r w:rsidR="001234EC">
        <w:rPr>
          <w:rFonts w:ascii="Times New Roman" w:hAnsi="Times New Roman"/>
          <w:sz w:val="24"/>
          <w:szCs w:val="24"/>
          <w:shd w:val="clear" w:color="auto" w:fill="FFFFFF"/>
          <w:lang w:val="uk-UA" w:eastAsia="uk-UA"/>
        </w:rPr>
        <w:t xml:space="preserve"> </w:t>
      </w:r>
      <w:r w:rsidRPr="003F6C9C">
        <w:rPr>
          <w:rFonts w:ascii="Times New Roman" w:hAnsi="Times New Roman"/>
          <w:bCs/>
          <w:i/>
          <w:iCs/>
          <w:sz w:val="24"/>
          <w:szCs w:val="24"/>
          <w:shd w:val="clear" w:color="auto" w:fill="FFFFFF"/>
          <w:lang w:val="uk-UA" w:eastAsia="uk-UA"/>
        </w:rPr>
        <w:t>обмін досвідом</w:t>
      </w:r>
      <w:r w:rsidRPr="003F6C9C">
        <w:rPr>
          <w:rFonts w:ascii="Times New Roman" w:hAnsi="Times New Roman"/>
          <w:sz w:val="24"/>
          <w:szCs w:val="24"/>
          <w:shd w:val="clear" w:color="auto" w:fill="FFFFFF"/>
          <w:lang w:val="uk-UA" w:eastAsia="uk-UA"/>
        </w:rPr>
        <w:t>.</w:t>
      </w:r>
    </w:p>
    <w:p w14:paraId="22CD04B7" w14:textId="77777777" w:rsidR="003F6C9C" w:rsidRPr="003F6C9C" w:rsidRDefault="003F6C9C" w:rsidP="00550016">
      <w:pPr>
        <w:pBdr>
          <w:top w:val="nil"/>
          <w:left w:val="nil"/>
          <w:bottom w:val="nil"/>
          <w:right w:val="nil"/>
          <w:between w:val="nil"/>
        </w:pBdr>
        <w:tabs>
          <w:tab w:val="center" w:pos="1416"/>
          <w:tab w:val="center" w:pos="5933"/>
        </w:tabs>
        <w:spacing w:after="0" w:line="240" w:lineRule="auto"/>
        <w:ind w:firstLine="567"/>
        <w:jc w:val="center"/>
        <w:outlineLvl w:val="3"/>
        <w:rPr>
          <w:rFonts w:ascii="Times New Roman" w:hAnsi="Times New Roman"/>
          <w:b/>
          <w:sz w:val="24"/>
          <w:szCs w:val="24"/>
          <w:lang w:val="uk-UA" w:eastAsia="uk-UA"/>
        </w:rPr>
      </w:pPr>
    </w:p>
    <w:p w14:paraId="2E3AA365" w14:textId="77777777" w:rsidR="003F6C9C" w:rsidRPr="003F6C9C" w:rsidRDefault="003F6C9C" w:rsidP="00550016">
      <w:pPr>
        <w:pBdr>
          <w:top w:val="nil"/>
          <w:left w:val="nil"/>
          <w:bottom w:val="nil"/>
          <w:right w:val="nil"/>
          <w:between w:val="nil"/>
        </w:pBdr>
        <w:tabs>
          <w:tab w:val="center" w:pos="1416"/>
          <w:tab w:val="center" w:pos="5933"/>
        </w:tabs>
        <w:spacing w:after="0" w:line="240" w:lineRule="auto"/>
        <w:ind w:firstLine="567"/>
        <w:jc w:val="center"/>
        <w:outlineLvl w:val="3"/>
        <w:rPr>
          <w:rFonts w:ascii="Times New Roman" w:hAnsi="Times New Roman"/>
          <w:b/>
          <w:sz w:val="24"/>
          <w:szCs w:val="24"/>
          <w:lang w:val="uk-UA" w:eastAsia="uk-UA"/>
        </w:rPr>
      </w:pPr>
      <w:r w:rsidRPr="003F6C9C">
        <w:rPr>
          <w:rFonts w:ascii="Times New Roman" w:hAnsi="Times New Roman"/>
          <w:b/>
          <w:sz w:val="24"/>
          <w:szCs w:val="24"/>
          <w:lang w:val="uk-UA" w:eastAsia="uk-UA"/>
        </w:rPr>
        <w:t>4.5.</w:t>
      </w:r>
      <w:r w:rsidRPr="003F6C9C">
        <w:rPr>
          <w:rFonts w:ascii="Times New Roman" w:eastAsia="Arial" w:hAnsi="Times New Roman"/>
          <w:b/>
          <w:sz w:val="24"/>
          <w:szCs w:val="24"/>
          <w:lang w:val="uk-UA" w:eastAsia="uk-UA"/>
        </w:rPr>
        <w:t xml:space="preserve"> </w:t>
      </w:r>
      <w:r w:rsidRPr="003F6C9C">
        <w:rPr>
          <w:rFonts w:ascii="Times New Roman" w:eastAsia="Arial" w:hAnsi="Times New Roman"/>
          <w:b/>
          <w:sz w:val="24"/>
          <w:szCs w:val="24"/>
          <w:lang w:val="uk-UA" w:eastAsia="uk-UA"/>
        </w:rPr>
        <w:tab/>
      </w:r>
      <w:r w:rsidRPr="003F6C9C">
        <w:rPr>
          <w:rFonts w:ascii="Times New Roman" w:hAnsi="Times New Roman"/>
          <w:b/>
          <w:sz w:val="24"/>
          <w:szCs w:val="24"/>
          <w:lang w:val="uk-UA" w:eastAsia="uk-UA"/>
        </w:rPr>
        <w:t>Підвищення енергоефективності</w:t>
      </w:r>
    </w:p>
    <w:p w14:paraId="1A9B150A" w14:textId="77777777" w:rsidR="003F6C9C" w:rsidRPr="003F6C9C" w:rsidRDefault="003F6C9C" w:rsidP="00550016">
      <w:pPr>
        <w:tabs>
          <w:tab w:val="center" w:pos="1416"/>
          <w:tab w:val="center" w:pos="5933"/>
        </w:tabs>
        <w:spacing w:after="0" w:line="240" w:lineRule="auto"/>
        <w:ind w:firstLine="567"/>
        <w:jc w:val="both"/>
        <w:rPr>
          <w:rFonts w:ascii="Times New Roman" w:hAnsi="Times New Roman"/>
          <w:sz w:val="24"/>
          <w:szCs w:val="24"/>
          <w:shd w:val="clear" w:color="auto" w:fill="FDFDFD"/>
          <w:lang w:val="uk-UA" w:eastAsia="uk-UA"/>
        </w:rPr>
      </w:pPr>
    </w:p>
    <w:p w14:paraId="4A82CEB7" w14:textId="77777777" w:rsidR="003F6C9C" w:rsidRPr="003F6C9C" w:rsidRDefault="003F6C9C" w:rsidP="00643A89">
      <w:pPr>
        <w:tabs>
          <w:tab w:val="center" w:pos="1416"/>
          <w:tab w:val="center" w:pos="5933"/>
        </w:tabs>
        <w:spacing w:after="0" w:line="240" w:lineRule="auto"/>
        <w:ind w:firstLine="567"/>
        <w:jc w:val="both"/>
        <w:rPr>
          <w:rFonts w:ascii="Times New Roman" w:hAnsi="Times New Roman"/>
          <w:sz w:val="24"/>
          <w:szCs w:val="24"/>
          <w:shd w:val="clear" w:color="auto" w:fill="FFFFFF"/>
          <w:lang w:val="uk-UA" w:eastAsia="uk-UA"/>
        </w:rPr>
      </w:pPr>
      <w:r w:rsidRPr="003F6C9C">
        <w:rPr>
          <w:rFonts w:ascii="Times New Roman" w:hAnsi="Times New Roman"/>
          <w:sz w:val="24"/>
          <w:szCs w:val="24"/>
          <w:shd w:val="clear" w:color="auto" w:fill="FDFDFD"/>
          <w:lang w:val="uk-UA" w:eastAsia="uk-UA"/>
        </w:rPr>
        <w:t xml:space="preserve">Однією з найважливіших стратегічних цілей комунальної сфери є енергетична безпека, енергоефективність, енергозбереження та енергонезалежність, що реалізуються шляхом впровадження нових енергозберігаючих технологій, встановлення нового і модернізація існуючого обладнання та впровадження альтернативних джерел енергії. </w:t>
      </w:r>
    </w:p>
    <w:p w14:paraId="17411128" w14:textId="77777777" w:rsidR="003F6C9C" w:rsidRPr="003F6C9C" w:rsidRDefault="003F6C9C" w:rsidP="00643A89">
      <w:pPr>
        <w:tabs>
          <w:tab w:val="center" w:pos="1416"/>
          <w:tab w:val="center" w:pos="5933"/>
        </w:tabs>
        <w:spacing w:after="0" w:line="240" w:lineRule="auto"/>
        <w:ind w:firstLine="567"/>
        <w:jc w:val="both"/>
        <w:rPr>
          <w:rFonts w:ascii="Times New Roman" w:hAnsi="Times New Roman"/>
          <w:sz w:val="24"/>
          <w:szCs w:val="24"/>
          <w:shd w:val="clear" w:color="auto" w:fill="FFFFFF"/>
          <w:lang w:val="uk-UA" w:eastAsia="uk-UA"/>
        </w:rPr>
      </w:pPr>
      <w:r w:rsidRPr="003F6C9C">
        <w:rPr>
          <w:rFonts w:ascii="Times New Roman" w:hAnsi="Times New Roman"/>
          <w:sz w:val="24"/>
          <w:szCs w:val="24"/>
          <w:shd w:val="clear" w:color="auto" w:fill="FFFFFF"/>
          <w:lang w:val="uk-UA" w:eastAsia="uk-UA"/>
        </w:rPr>
        <w:t>Сфера забезпечення енергетичної ефективності охоплює енергоефективні заходи, що здійснюються під час виробництва, транспортування, передачі, розподілу, постачання та споживання енергії.</w:t>
      </w:r>
    </w:p>
    <w:p w14:paraId="363BFABB" w14:textId="77777777" w:rsidR="003F6C9C" w:rsidRPr="003F6C9C" w:rsidRDefault="003F6C9C" w:rsidP="00643A89">
      <w:pPr>
        <w:tabs>
          <w:tab w:val="center" w:pos="1416"/>
          <w:tab w:val="center" w:pos="5933"/>
        </w:tabs>
        <w:spacing w:after="0" w:line="240" w:lineRule="auto"/>
        <w:ind w:firstLine="567"/>
        <w:jc w:val="both"/>
        <w:rPr>
          <w:rFonts w:ascii="Times New Roman" w:hAnsi="Times New Roman"/>
          <w:sz w:val="24"/>
          <w:szCs w:val="24"/>
          <w:shd w:val="clear" w:color="auto" w:fill="FFFFFF"/>
          <w:lang w:eastAsia="uk-UA"/>
        </w:rPr>
      </w:pPr>
      <w:r w:rsidRPr="003F6C9C">
        <w:rPr>
          <w:rFonts w:ascii="Times New Roman" w:hAnsi="Times New Roman"/>
          <w:sz w:val="24"/>
          <w:szCs w:val="24"/>
          <w:shd w:val="clear" w:color="auto" w:fill="FFFFFF"/>
          <w:lang w:val="uk-UA" w:eastAsia="uk-UA"/>
        </w:rPr>
        <w:t>Заходи, які підсилюють енергоефективність підприємства</w:t>
      </w:r>
      <w:r w:rsidRPr="003F6C9C">
        <w:rPr>
          <w:rFonts w:ascii="Times New Roman" w:hAnsi="Times New Roman"/>
          <w:sz w:val="24"/>
          <w:szCs w:val="24"/>
          <w:shd w:val="clear" w:color="auto" w:fill="FFFFFF"/>
          <w:lang w:eastAsia="uk-UA"/>
        </w:rPr>
        <w:t>:</w:t>
      </w:r>
    </w:p>
    <w:p w14:paraId="360EB18C" w14:textId="0F585ECE" w:rsidR="003F6C9C" w:rsidRPr="003F6C9C" w:rsidRDefault="001234EC" w:rsidP="001234EC">
      <w:pPr>
        <w:tabs>
          <w:tab w:val="center" w:pos="1416"/>
          <w:tab w:val="center" w:pos="5933"/>
        </w:tabs>
        <w:spacing w:after="0" w:line="240" w:lineRule="auto"/>
        <w:ind w:left="567"/>
        <w:contextualSpacing/>
        <w:jc w:val="both"/>
        <w:rPr>
          <w:rFonts w:ascii="Times New Roman" w:hAnsi="Times New Roman"/>
          <w:sz w:val="24"/>
          <w:szCs w:val="24"/>
          <w:shd w:val="clear" w:color="auto" w:fill="FFFFFF"/>
          <w:lang w:val="en-US" w:eastAsia="uk-UA"/>
        </w:rPr>
      </w:pPr>
      <w:r>
        <w:rPr>
          <w:rFonts w:ascii="Times New Roman" w:hAnsi="Times New Roman"/>
          <w:sz w:val="24"/>
          <w:szCs w:val="24"/>
          <w:shd w:val="clear" w:color="auto" w:fill="FFFFFF"/>
          <w:lang w:val="uk-UA" w:eastAsia="uk-UA"/>
        </w:rPr>
        <w:t xml:space="preserve">- </w:t>
      </w:r>
      <w:r w:rsidR="003F6C9C" w:rsidRPr="003F6C9C">
        <w:rPr>
          <w:rFonts w:ascii="Times New Roman" w:hAnsi="Times New Roman"/>
          <w:sz w:val="24"/>
          <w:szCs w:val="24"/>
          <w:shd w:val="clear" w:color="auto" w:fill="FFFFFF"/>
          <w:lang w:val="uk-UA" w:eastAsia="uk-UA"/>
        </w:rPr>
        <w:t>правильне енергетичне планування</w:t>
      </w:r>
      <w:r w:rsidR="003F6C9C" w:rsidRPr="003F6C9C">
        <w:rPr>
          <w:rFonts w:ascii="Times New Roman" w:hAnsi="Times New Roman"/>
          <w:sz w:val="24"/>
          <w:szCs w:val="24"/>
          <w:shd w:val="clear" w:color="auto" w:fill="FFFFFF"/>
          <w:lang w:val="en-US" w:eastAsia="uk-UA"/>
        </w:rPr>
        <w:t>;</w:t>
      </w:r>
    </w:p>
    <w:p w14:paraId="6CBE2AFD" w14:textId="1F3D3C35" w:rsidR="003F6C9C" w:rsidRPr="003F6C9C" w:rsidRDefault="001234EC" w:rsidP="001234EC">
      <w:pPr>
        <w:tabs>
          <w:tab w:val="center" w:pos="1416"/>
          <w:tab w:val="center" w:pos="5933"/>
        </w:tabs>
        <w:spacing w:after="0" w:line="240" w:lineRule="auto"/>
        <w:ind w:left="567"/>
        <w:contextualSpacing/>
        <w:jc w:val="both"/>
        <w:rPr>
          <w:rFonts w:ascii="Times New Roman" w:hAnsi="Times New Roman"/>
          <w:sz w:val="24"/>
          <w:szCs w:val="24"/>
          <w:shd w:val="clear" w:color="auto" w:fill="FFFFFF"/>
          <w:lang w:eastAsia="uk-UA"/>
        </w:rPr>
      </w:pPr>
      <w:r>
        <w:rPr>
          <w:rFonts w:ascii="Times New Roman" w:hAnsi="Times New Roman"/>
          <w:sz w:val="24"/>
          <w:szCs w:val="24"/>
          <w:shd w:val="clear" w:color="auto" w:fill="FFFFFF"/>
          <w:lang w:val="uk-UA" w:eastAsia="uk-UA"/>
        </w:rPr>
        <w:t xml:space="preserve">- </w:t>
      </w:r>
      <w:r w:rsidR="003F6C9C" w:rsidRPr="003F6C9C">
        <w:rPr>
          <w:rFonts w:ascii="Times New Roman" w:hAnsi="Times New Roman"/>
          <w:sz w:val="24"/>
          <w:szCs w:val="24"/>
          <w:shd w:val="clear" w:color="auto" w:fill="FFFFFF"/>
          <w:lang w:val="uk-UA" w:eastAsia="uk-UA"/>
        </w:rPr>
        <w:t>консультації з фахівцями з енергетичного менеджменту</w:t>
      </w:r>
      <w:r w:rsidR="003F6C9C" w:rsidRPr="003F6C9C">
        <w:rPr>
          <w:rFonts w:ascii="Times New Roman" w:hAnsi="Times New Roman"/>
          <w:sz w:val="24"/>
          <w:szCs w:val="24"/>
          <w:shd w:val="clear" w:color="auto" w:fill="FFFFFF"/>
          <w:lang w:eastAsia="uk-UA"/>
        </w:rPr>
        <w:t>;</w:t>
      </w:r>
    </w:p>
    <w:p w14:paraId="568411A9" w14:textId="0B3B8A82" w:rsidR="003F6C9C" w:rsidRPr="003F6C9C" w:rsidRDefault="001234EC" w:rsidP="001234EC">
      <w:pPr>
        <w:tabs>
          <w:tab w:val="center" w:pos="1416"/>
          <w:tab w:val="center" w:pos="5933"/>
        </w:tabs>
        <w:spacing w:after="0" w:line="240" w:lineRule="auto"/>
        <w:ind w:left="567"/>
        <w:contextualSpacing/>
        <w:jc w:val="both"/>
        <w:rPr>
          <w:rFonts w:ascii="Times New Roman" w:hAnsi="Times New Roman"/>
          <w:sz w:val="24"/>
          <w:szCs w:val="24"/>
          <w:shd w:val="clear" w:color="auto" w:fill="FFFFFF"/>
          <w:lang w:eastAsia="uk-UA"/>
        </w:rPr>
      </w:pPr>
      <w:r>
        <w:rPr>
          <w:rFonts w:ascii="Times New Roman" w:hAnsi="Times New Roman"/>
          <w:sz w:val="24"/>
          <w:szCs w:val="24"/>
          <w:shd w:val="clear" w:color="auto" w:fill="FFFFFF"/>
          <w:lang w:val="uk-UA" w:eastAsia="uk-UA"/>
        </w:rPr>
        <w:t xml:space="preserve">- </w:t>
      </w:r>
      <w:r w:rsidR="003F6C9C" w:rsidRPr="003F6C9C">
        <w:rPr>
          <w:rFonts w:ascii="Times New Roman" w:hAnsi="Times New Roman"/>
          <w:sz w:val="24"/>
          <w:szCs w:val="24"/>
          <w:shd w:val="clear" w:color="auto" w:fill="FFFFFF"/>
          <w:lang w:val="uk-UA" w:eastAsia="uk-UA"/>
        </w:rPr>
        <w:t>регулярний моніторинг та коригування особливостей споживання енергоресурсів</w:t>
      </w:r>
      <w:r w:rsidR="003F6C9C" w:rsidRPr="003F6C9C">
        <w:rPr>
          <w:rFonts w:ascii="Times New Roman" w:hAnsi="Times New Roman"/>
          <w:sz w:val="24"/>
          <w:szCs w:val="24"/>
          <w:shd w:val="clear" w:color="auto" w:fill="FFFFFF"/>
          <w:lang w:eastAsia="uk-UA"/>
        </w:rPr>
        <w:t>;</w:t>
      </w:r>
    </w:p>
    <w:p w14:paraId="23A67403" w14:textId="063D5B1F" w:rsidR="003F6C9C" w:rsidRPr="003F6C9C" w:rsidRDefault="001234EC" w:rsidP="001234EC">
      <w:pPr>
        <w:tabs>
          <w:tab w:val="center" w:pos="1416"/>
          <w:tab w:val="center" w:pos="5933"/>
        </w:tabs>
        <w:spacing w:after="0" w:line="240" w:lineRule="auto"/>
        <w:ind w:left="567"/>
        <w:contextualSpacing/>
        <w:jc w:val="both"/>
        <w:rPr>
          <w:rFonts w:ascii="Times New Roman" w:hAnsi="Times New Roman"/>
          <w:sz w:val="24"/>
          <w:szCs w:val="24"/>
          <w:shd w:val="clear" w:color="auto" w:fill="FFFFFF"/>
          <w:lang w:val="en-US" w:eastAsia="uk-UA"/>
        </w:rPr>
      </w:pPr>
      <w:r>
        <w:rPr>
          <w:rFonts w:ascii="Times New Roman" w:hAnsi="Times New Roman"/>
          <w:sz w:val="24"/>
          <w:szCs w:val="24"/>
          <w:shd w:val="clear" w:color="auto" w:fill="FFFFFF"/>
          <w:lang w:val="uk-UA" w:eastAsia="uk-UA"/>
        </w:rPr>
        <w:t xml:space="preserve">- </w:t>
      </w:r>
      <w:r w:rsidR="003F6C9C" w:rsidRPr="003F6C9C">
        <w:rPr>
          <w:rFonts w:ascii="Times New Roman" w:hAnsi="Times New Roman"/>
          <w:sz w:val="24"/>
          <w:szCs w:val="24"/>
          <w:shd w:val="clear" w:color="auto" w:fill="FFFFFF"/>
          <w:lang w:val="uk-UA" w:eastAsia="uk-UA"/>
        </w:rPr>
        <w:t>впровадження відновлювальних джерел енергії</w:t>
      </w:r>
      <w:r w:rsidR="003F6C9C" w:rsidRPr="003F6C9C">
        <w:rPr>
          <w:rFonts w:ascii="Times New Roman" w:hAnsi="Times New Roman"/>
          <w:sz w:val="24"/>
          <w:szCs w:val="24"/>
          <w:shd w:val="clear" w:color="auto" w:fill="FFFFFF"/>
          <w:lang w:val="en-US" w:eastAsia="uk-UA"/>
        </w:rPr>
        <w:t>;</w:t>
      </w:r>
    </w:p>
    <w:p w14:paraId="43BD54FB" w14:textId="7ADD6915" w:rsidR="003F6C9C" w:rsidRPr="003F6C9C" w:rsidRDefault="001234EC" w:rsidP="001234EC">
      <w:pPr>
        <w:tabs>
          <w:tab w:val="center" w:pos="1416"/>
          <w:tab w:val="center" w:pos="5933"/>
        </w:tabs>
        <w:spacing w:after="0" w:line="240" w:lineRule="auto"/>
        <w:ind w:left="567"/>
        <w:contextualSpacing/>
        <w:jc w:val="both"/>
        <w:rPr>
          <w:rFonts w:ascii="Times New Roman" w:hAnsi="Times New Roman"/>
          <w:sz w:val="24"/>
          <w:szCs w:val="24"/>
          <w:shd w:val="clear" w:color="auto" w:fill="FFFFFF"/>
          <w:lang w:val="en-US" w:eastAsia="uk-UA"/>
        </w:rPr>
      </w:pPr>
      <w:r>
        <w:rPr>
          <w:rFonts w:ascii="Times New Roman" w:hAnsi="Times New Roman"/>
          <w:sz w:val="24"/>
          <w:szCs w:val="24"/>
          <w:shd w:val="clear" w:color="auto" w:fill="FFFFFF"/>
          <w:lang w:val="uk-UA" w:eastAsia="uk-UA"/>
        </w:rPr>
        <w:t xml:space="preserve">- </w:t>
      </w:r>
      <w:r w:rsidR="003F6C9C" w:rsidRPr="003F6C9C">
        <w:rPr>
          <w:rFonts w:ascii="Times New Roman" w:hAnsi="Times New Roman"/>
          <w:sz w:val="24"/>
          <w:szCs w:val="24"/>
          <w:shd w:val="clear" w:color="auto" w:fill="FFFFFF"/>
          <w:lang w:val="uk-UA" w:eastAsia="uk-UA"/>
        </w:rPr>
        <w:t xml:space="preserve">планове проведення </w:t>
      </w:r>
      <w:proofErr w:type="spellStart"/>
      <w:r w:rsidR="003F6C9C" w:rsidRPr="003F6C9C">
        <w:rPr>
          <w:rFonts w:ascii="Times New Roman" w:hAnsi="Times New Roman"/>
          <w:sz w:val="24"/>
          <w:szCs w:val="24"/>
          <w:shd w:val="clear" w:color="auto" w:fill="FFFFFF"/>
          <w:lang w:val="uk-UA" w:eastAsia="uk-UA"/>
        </w:rPr>
        <w:t>енергоаудиту</w:t>
      </w:r>
      <w:proofErr w:type="spellEnd"/>
      <w:r w:rsidR="003F6C9C" w:rsidRPr="003F6C9C">
        <w:rPr>
          <w:rFonts w:ascii="Times New Roman" w:hAnsi="Times New Roman"/>
          <w:sz w:val="24"/>
          <w:szCs w:val="24"/>
          <w:shd w:val="clear" w:color="auto" w:fill="FFFFFF"/>
          <w:lang w:val="uk-UA" w:eastAsia="uk-UA"/>
        </w:rPr>
        <w:t>.</w:t>
      </w:r>
    </w:p>
    <w:p w14:paraId="5171FC5F" w14:textId="77777777" w:rsidR="003F6C9C" w:rsidRPr="003F6C9C" w:rsidRDefault="003F6C9C" w:rsidP="00643A89">
      <w:pPr>
        <w:tabs>
          <w:tab w:val="center" w:pos="1416"/>
          <w:tab w:val="center" w:pos="5933"/>
        </w:tabs>
        <w:spacing w:after="0" w:line="240" w:lineRule="auto"/>
        <w:ind w:firstLine="567"/>
        <w:jc w:val="both"/>
        <w:rPr>
          <w:rFonts w:ascii="Times New Roman" w:hAnsi="Times New Roman"/>
          <w:sz w:val="24"/>
          <w:szCs w:val="24"/>
          <w:shd w:val="clear" w:color="auto" w:fill="FDFDFD"/>
          <w:lang w:val="uk-UA" w:eastAsia="uk-UA"/>
        </w:rPr>
      </w:pPr>
      <w:r w:rsidRPr="003F6C9C">
        <w:rPr>
          <w:rFonts w:ascii="Times New Roman" w:hAnsi="Times New Roman"/>
          <w:sz w:val="24"/>
          <w:szCs w:val="24"/>
          <w:shd w:val="clear" w:color="auto" w:fill="FFFFFF"/>
          <w:lang w:val="uk-UA" w:eastAsia="uk-UA"/>
        </w:rPr>
        <w:t xml:space="preserve">Створення систем енергетичного менеджменту, моніторингу споживання енергії є основними завданнями </w:t>
      </w:r>
      <w:r w:rsidRPr="003F6C9C">
        <w:rPr>
          <w:rFonts w:ascii="Times New Roman" w:hAnsi="Times New Roman"/>
          <w:sz w:val="24"/>
          <w:szCs w:val="24"/>
          <w:shd w:val="clear" w:color="auto" w:fill="FDFDFD"/>
          <w:lang w:val="uk-UA" w:eastAsia="uk-UA"/>
        </w:rPr>
        <w:t xml:space="preserve">комунальних підприємств. </w:t>
      </w:r>
    </w:p>
    <w:p w14:paraId="1CEBA487" w14:textId="77777777" w:rsidR="003F6C9C" w:rsidRPr="003F6C9C" w:rsidRDefault="003F6C9C" w:rsidP="00643A89">
      <w:pPr>
        <w:tabs>
          <w:tab w:val="center" w:pos="1416"/>
          <w:tab w:val="center" w:pos="5933"/>
        </w:tabs>
        <w:spacing w:after="0" w:line="240" w:lineRule="auto"/>
        <w:ind w:firstLine="567"/>
        <w:jc w:val="both"/>
        <w:rPr>
          <w:rFonts w:ascii="Times New Roman" w:hAnsi="Times New Roman"/>
          <w:sz w:val="24"/>
          <w:szCs w:val="24"/>
          <w:shd w:val="clear" w:color="auto" w:fill="FDFDFD"/>
          <w:lang w:val="uk-UA" w:eastAsia="uk-UA"/>
        </w:rPr>
      </w:pPr>
      <w:bookmarkStart w:id="3" w:name="n46"/>
      <w:bookmarkStart w:id="4" w:name="n47"/>
      <w:bookmarkEnd w:id="3"/>
      <w:bookmarkEnd w:id="4"/>
      <w:r w:rsidRPr="003F6C9C">
        <w:rPr>
          <w:rFonts w:ascii="Times New Roman" w:hAnsi="Times New Roman"/>
          <w:sz w:val="24"/>
          <w:szCs w:val="24"/>
          <w:shd w:val="clear" w:color="auto" w:fill="FDFDFD"/>
          <w:lang w:val="uk-UA" w:eastAsia="uk-UA"/>
        </w:rPr>
        <w:t>Впровадження Програми передбачає комплекс заходів, які мають за мету зменшення споживання енергоносіїв комунальними підприємствами. Це дозволить зменшити витрати підприємств та покращити якість надання послуг. Заходи по енергозбереженню передбачені в Стратегічних планах розвитку комунальних підприємств.</w:t>
      </w:r>
    </w:p>
    <w:p w14:paraId="1713849F" w14:textId="77777777" w:rsidR="003F6C9C" w:rsidRPr="003F6C9C" w:rsidRDefault="003F6C9C" w:rsidP="00643A89">
      <w:pPr>
        <w:tabs>
          <w:tab w:val="center" w:pos="1416"/>
          <w:tab w:val="center" w:pos="5933"/>
        </w:tabs>
        <w:spacing w:after="0" w:line="240" w:lineRule="auto"/>
        <w:ind w:firstLine="567"/>
        <w:jc w:val="both"/>
        <w:rPr>
          <w:rFonts w:ascii="Times New Roman" w:hAnsi="Times New Roman"/>
          <w:sz w:val="24"/>
          <w:szCs w:val="24"/>
          <w:lang w:val="uk-UA" w:eastAsia="uk-UA"/>
        </w:rPr>
      </w:pPr>
      <w:r w:rsidRPr="003F6C9C">
        <w:rPr>
          <w:rFonts w:ascii="Times New Roman" w:hAnsi="Times New Roman"/>
          <w:sz w:val="24"/>
          <w:szCs w:val="24"/>
          <w:shd w:val="clear" w:color="auto" w:fill="FDFDFD"/>
          <w:lang w:val="uk-UA" w:eastAsia="uk-UA"/>
        </w:rPr>
        <w:t xml:space="preserve">Оскільки фінансовий ресурс у комунальних підприємствах обмежений, суттєву роль для впровадження великих </w:t>
      </w:r>
      <w:proofErr w:type="spellStart"/>
      <w:r w:rsidRPr="003F6C9C">
        <w:rPr>
          <w:rFonts w:ascii="Times New Roman" w:hAnsi="Times New Roman"/>
          <w:sz w:val="24"/>
          <w:szCs w:val="24"/>
          <w:shd w:val="clear" w:color="auto" w:fill="FDFDFD"/>
          <w:lang w:val="uk-UA" w:eastAsia="uk-UA"/>
        </w:rPr>
        <w:t>проєктів</w:t>
      </w:r>
      <w:proofErr w:type="spellEnd"/>
      <w:r w:rsidRPr="003F6C9C">
        <w:rPr>
          <w:rFonts w:ascii="Times New Roman" w:hAnsi="Times New Roman"/>
          <w:sz w:val="24"/>
          <w:szCs w:val="24"/>
          <w:shd w:val="clear" w:color="auto" w:fill="FDFDFD"/>
          <w:lang w:val="uk-UA" w:eastAsia="uk-UA"/>
        </w:rPr>
        <w:t xml:space="preserve"> по енергозбереженню відіграє </w:t>
      </w:r>
      <w:r w:rsidRPr="003F6C9C">
        <w:rPr>
          <w:rFonts w:ascii="Times New Roman" w:hAnsi="Times New Roman"/>
          <w:sz w:val="24"/>
          <w:szCs w:val="24"/>
          <w:lang w:val="uk-UA" w:eastAsia="uk-UA"/>
        </w:rPr>
        <w:t xml:space="preserve">залучення зовнішнього фінансування міжнародних фінансових інститутів (гранти, кредити). </w:t>
      </w:r>
    </w:p>
    <w:p w14:paraId="124056A0" w14:textId="77777777" w:rsidR="00607272" w:rsidRPr="003F6C9C" w:rsidRDefault="00607272" w:rsidP="00643A89">
      <w:pPr>
        <w:tabs>
          <w:tab w:val="center" w:pos="1416"/>
          <w:tab w:val="center" w:pos="5933"/>
        </w:tabs>
        <w:spacing w:after="0" w:line="240" w:lineRule="auto"/>
        <w:ind w:firstLine="567"/>
        <w:jc w:val="both"/>
        <w:rPr>
          <w:rFonts w:ascii="Times New Roman" w:hAnsi="Times New Roman"/>
          <w:sz w:val="24"/>
          <w:szCs w:val="24"/>
          <w:lang w:val="uk-UA" w:eastAsia="uk-UA"/>
        </w:rPr>
      </w:pPr>
    </w:p>
    <w:p w14:paraId="6570CD3C" w14:textId="77777777" w:rsidR="003F6C9C" w:rsidRPr="003F6C9C" w:rsidRDefault="003F6C9C" w:rsidP="00643A89">
      <w:pPr>
        <w:tabs>
          <w:tab w:val="center" w:pos="1416"/>
          <w:tab w:val="center" w:pos="5933"/>
        </w:tabs>
        <w:spacing w:after="0" w:line="240" w:lineRule="auto"/>
        <w:ind w:firstLine="567"/>
        <w:jc w:val="center"/>
        <w:rPr>
          <w:rFonts w:ascii="Times New Roman" w:hAnsi="Times New Roman"/>
          <w:b/>
          <w:sz w:val="24"/>
          <w:szCs w:val="24"/>
          <w:lang w:val="uk-UA" w:eastAsia="uk-UA"/>
        </w:rPr>
      </w:pPr>
      <w:r w:rsidRPr="003F6C9C">
        <w:rPr>
          <w:rFonts w:ascii="Times New Roman" w:hAnsi="Times New Roman"/>
          <w:b/>
          <w:sz w:val="24"/>
          <w:szCs w:val="24"/>
          <w:lang w:val="uk-UA" w:eastAsia="uk-UA"/>
        </w:rPr>
        <w:t>4.6. Адаптація організації управління і діяльності комунальних підприємств до стандартів Європейського Союзу</w:t>
      </w:r>
    </w:p>
    <w:p w14:paraId="337E75E0" w14:textId="77777777" w:rsidR="003F6C9C" w:rsidRPr="003F6C9C" w:rsidRDefault="003F6C9C" w:rsidP="00643A89">
      <w:pPr>
        <w:tabs>
          <w:tab w:val="center" w:pos="1416"/>
          <w:tab w:val="center" w:pos="5933"/>
        </w:tabs>
        <w:spacing w:after="0" w:line="240" w:lineRule="auto"/>
        <w:ind w:firstLine="567"/>
        <w:jc w:val="both"/>
        <w:rPr>
          <w:rFonts w:ascii="Times New Roman" w:hAnsi="Times New Roman"/>
          <w:sz w:val="24"/>
          <w:szCs w:val="24"/>
          <w:shd w:val="clear" w:color="auto" w:fill="FFFFFF"/>
          <w:lang w:val="uk-UA" w:eastAsia="uk-UA"/>
        </w:rPr>
      </w:pPr>
    </w:p>
    <w:p w14:paraId="157CEE9D" w14:textId="77777777" w:rsidR="003F6C9C" w:rsidRPr="003F6C9C" w:rsidRDefault="003F6C9C" w:rsidP="00643A89">
      <w:pPr>
        <w:tabs>
          <w:tab w:val="center" w:pos="1416"/>
          <w:tab w:val="center" w:pos="5933"/>
        </w:tabs>
        <w:spacing w:after="0" w:line="240" w:lineRule="auto"/>
        <w:ind w:firstLine="567"/>
        <w:jc w:val="both"/>
        <w:rPr>
          <w:rFonts w:ascii="Times New Roman" w:hAnsi="Times New Roman"/>
          <w:sz w:val="24"/>
          <w:szCs w:val="24"/>
          <w:shd w:val="clear" w:color="auto" w:fill="FFFFFF"/>
          <w:lang w:val="uk-UA" w:eastAsia="uk-UA"/>
        </w:rPr>
      </w:pPr>
      <w:r w:rsidRPr="003F6C9C">
        <w:rPr>
          <w:rFonts w:ascii="Times New Roman" w:hAnsi="Times New Roman"/>
          <w:sz w:val="24"/>
          <w:szCs w:val="24"/>
          <w:shd w:val="clear" w:color="auto" w:fill="FFFFFF"/>
          <w:lang w:val="uk-UA" w:eastAsia="uk-UA"/>
        </w:rPr>
        <w:t xml:space="preserve">Співпраця з європейськими партнерами в комунальній сфері є ключовим елементом розвитку та модернізації міста, громади. Це надає можливість впроваджувати передові технології, залучати </w:t>
      </w:r>
      <w:r w:rsidRPr="003F6C9C">
        <w:rPr>
          <w:rFonts w:ascii="Times New Roman" w:hAnsi="Times New Roman"/>
          <w:sz w:val="24"/>
          <w:szCs w:val="24"/>
          <w:shd w:val="clear" w:color="auto" w:fill="FFFFFF"/>
          <w:lang w:val="uk-UA" w:eastAsia="uk-UA"/>
        </w:rPr>
        <w:lastRenderedPageBreak/>
        <w:t>фінансові ресурси та підвищувати якість життя мешканців. За допомогою такої співпраці формується стійке партнерство, спрямоване на досягнення спільних цілей та забезпечення сталого розвитку.</w:t>
      </w:r>
    </w:p>
    <w:p w14:paraId="74DAC783" w14:textId="77777777" w:rsidR="003F6C9C" w:rsidRPr="003F6C9C" w:rsidRDefault="003F6C9C" w:rsidP="00643A89">
      <w:pPr>
        <w:tabs>
          <w:tab w:val="center" w:pos="1416"/>
          <w:tab w:val="center" w:pos="5933"/>
        </w:tabs>
        <w:spacing w:after="0" w:line="240" w:lineRule="auto"/>
        <w:ind w:firstLine="567"/>
        <w:jc w:val="both"/>
        <w:rPr>
          <w:rFonts w:ascii="Times New Roman" w:hAnsi="Times New Roman"/>
          <w:sz w:val="24"/>
          <w:szCs w:val="24"/>
          <w:shd w:val="clear" w:color="auto" w:fill="FFFFFF"/>
          <w:lang w:val="uk-UA" w:eastAsia="uk-UA"/>
        </w:rPr>
      </w:pPr>
      <w:r w:rsidRPr="003F6C9C">
        <w:rPr>
          <w:rFonts w:ascii="Times New Roman" w:hAnsi="Times New Roman"/>
          <w:sz w:val="24"/>
          <w:szCs w:val="24"/>
          <w:shd w:val="clear" w:color="auto" w:fill="FFFFFF"/>
          <w:lang w:val="uk-UA" w:eastAsia="uk-UA"/>
        </w:rPr>
        <w:t xml:space="preserve">Важливим аспектом співпраці є обмін досвідом. Фахівці комунальних підприємств можуть відвідувати європейські семінари та тренінги, де вони отримують доступ до передових </w:t>
      </w:r>
      <w:proofErr w:type="spellStart"/>
      <w:r w:rsidRPr="003F6C9C">
        <w:rPr>
          <w:rFonts w:ascii="Times New Roman" w:hAnsi="Times New Roman"/>
          <w:sz w:val="24"/>
          <w:szCs w:val="24"/>
          <w:shd w:val="clear" w:color="auto" w:fill="FFFFFF"/>
          <w:lang w:val="uk-UA" w:eastAsia="uk-UA"/>
        </w:rPr>
        <w:t>методик</w:t>
      </w:r>
      <w:proofErr w:type="spellEnd"/>
      <w:r w:rsidRPr="003F6C9C">
        <w:rPr>
          <w:rFonts w:ascii="Times New Roman" w:hAnsi="Times New Roman"/>
          <w:sz w:val="24"/>
          <w:szCs w:val="24"/>
          <w:shd w:val="clear" w:color="auto" w:fill="FFFFFF"/>
          <w:lang w:val="uk-UA" w:eastAsia="uk-UA"/>
        </w:rPr>
        <w:t xml:space="preserve"> та найкращих практик у комунальному управлінні. З іншого боку, представники європейських партнерів відвідують громаду, щоб поділитися своїм досвідом та порадами.</w:t>
      </w:r>
    </w:p>
    <w:p w14:paraId="0824DB90" w14:textId="77777777" w:rsidR="003F6C9C" w:rsidRPr="003F6C9C" w:rsidRDefault="003F6C9C" w:rsidP="00643A89">
      <w:pPr>
        <w:tabs>
          <w:tab w:val="center" w:pos="1416"/>
          <w:tab w:val="center" w:pos="5933"/>
        </w:tabs>
        <w:spacing w:after="0" w:line="240" w:lineRule="auto"/>
        <w:ind w:firstLine="567"/>
        <w:jc w:val="both"/>
        <w:rPr>
          <w:rFonts w:ascii="Times New Roman" w:hAnsi="Times New Roman"/>
          <w:b/>
          <w:sz w:val="24"/>
          <w:szCs w:val="24"/>
          <w:lang w:val="uk-UA" w:eastAsia="uk-UA"/>
        </w:rPr>
      </w:pPr>
      <w:r w:rsidRPr="003F6C9C">
        <w:rPr>
          <w:rFonts w:ascii="Times New Roman" w:hAnsi="Times New Roman"/>
          <w:sz w:val="24"/>
          <w:szCs w:val="24"/>
          <w:shd w:val="clear" w:color="auto" w:fill="FFFFFF"/>
          <w:lang w:val="uk-UA" w:eastAsia="uk-UA"/>
        </w:rPr>
        <w:t xml:space="preserve">Додатковим стимулом для комунальних підприємств громади є можливість залучення європейських інвестицій для реалізації </w:t>
      </w:r>
      <w:proofErr w:type="spellStart"/>
      <w:r w:rsidRPr="003F6C9C">
        <w:rPr>
          <w:rFonts w:ascii="Times New Roman" w:hAnsi="Times New Roman"/>
          <w:sz w:val="24"/>
          <w:szCs w:val="24"/>
          <w:shd w:val="clear" w:color="auto" w:fill="FFFFFF"/>
          <w:lang w:val="uk-UA" w:eastAsia="uk-UA"/>
        </w:rPr>
        <w:t>проєктів</w:t>
      </w:r>
      <w:proofErr w:type="spellEnd"/>
      <w:r w:rsidRPr="003F6C9C">
        <w:rPr>
          <w:rFonts w:ascii="Times New Roman" w:hAnsi="Times New Roman"/>
          <w:sz w:val="24"/>
          <w:szCs w:val="24"/>
          <w:shd w:val="clear" w:color="auto" w:fill="FFFFFF"/>
          <w:lang w:val="uk-UA" w:eastAsia="uk-UA"/>
        </w:rPr>
        <w:t>. Це дозволяє вирішувати великі завдання: модернізація систем водопостачання, введення сучасних технологій у сфері переробки сміття, розвиток транспортної інфраструктури, енергоефективність тощо. Залучення фінансової підтримки європейських інвесторів є ключовим чинником для прискорення темпів розвитку сфери комунальних послуг.</w:t>
      </w:r>
    </w:p>
    <w:p w14:paraId="0907D73E" w14:textId="77777777" w:rsidR="003F6C9C" w:rsidRPr="003F6C9C" w:rsidRDefault="003F6C9C" w:rsidP="00484C46">
      <w:pPr>
        <w:widowControl w:val="0"/>
        <w:tabs>
          <w:tab w:val="center" w:pos="1416"/>
          <w:tab w:val="center" w:pos="5933"/>
        </w:tabs>
        <w:spacing w:after="0" w:line="240" w:lineRule="auto"/>
        <w:ind w:firstLine="567"/>
        <w:jc w:val="both"/>
        <w:rPr>
          <w:rFonts w:ascii="Times New Roman" w:hAnsi="Times New Roman"/>
          <w:sz w:val="28"/>
          <w:szCs w:val="28"/>
          <w:shd w:val="clear" w:color="auto" w:fill="FDFDFD"/>
          <w:lang w:val="uk-UA" w:eastAsia="uk-UA"/>
        </w:rPr>
      </w:pPr>
    </w:p>
    <w:p w14:paraId="0CD91448" w14:textId="77777777" w:rsidR="003F6C9C" w:rsidRPr="003F6C9C" w:rsidRDefault="003F6C9C" w:rsidP="00484C46">
      <w:pPr>
        <w:widowControl w:val="0"/>
        <w:pBdr>
          <w:top w:val="nil"/>
          <w:left w:val="nil"/>
          <w:bottom w:val="nil"/>
          <w:right w:val="nil"/>
          <w:between w:val="nil"/>
        </w:pBdr>
        <w:spacing w:after="0" w:line="240" w:lineRule="auto"/>
        <w:ind w:firstLine="567"/>
        <w:jc w:val="center"/>
        <w:outlineLvl w:val="2"/>
        <w:rPr>
          <w:rFonts w:ascii="Times New Roman" w:hAnsi="Times New Roman"/>
          <w:b/>
          <w:sz w:val="24"/>
          <w:szCs w:val="24"/>
          <w:lang w:val="uk-UA" w:eastAsia="uk-UA"/>
        </w:rPr>
      </w:pPr>
      <w:r w:rsidRPr="003F6C9C">
        <w:rPr>
          <w:rFonts w:ascii="Times New Roman" w:hAnsi="Times New Roman"/>
          <w:b/>
          <w:sz w:val="24"/>
          <w:szCs w:val="24"/>
          <w:lang w:val="uk-UA" w:eastAsia="uk-UA"/>
        </w:rPr>
        <w:t>5.</w:t>
      </w:r>
      <w:r w:rsidRPr="003F6C9C">
        <w:rPr>
          <w:rFonts w:ascii="Times New Roman" w:eastAsia="Arial" w:hAnsi="Times New Roman"/>
          <w:b/>
          <w:sz w:val="24"/>
          <w:szCs w:val="24"/>
          <w:lang w:val="uk-UA" w:eastAsia="uk-UA"/>
        </w:rPr>
        <w:t xml:space="preserve"> </w:t>
      </w:r>
      <w:r w:rsidRPr="003F6C9C">
        <w:rPr>
          <w:rFonts w:ascii="Times New Roman" w:hAnsi="Times New Roman"/>
          <w:b/>
          <w:sz w:val="24"/>
          <w:szCs w:val="24"/>
          <w:lang w:val="uk-UA" w:eastAsia="uk-UA"/>
        </w:rPr>
        <w:t>Розробник та співвиконавці Програми</w:t>
      </w:r>
    </w:p>
    <w:p w14:paraId="7EEBCED1" w14:textId="084C417A" w:rsidR="003F6C9C" w:rsidRPr="003F6C9C" w:rsidRDefault="003F6C9C" w:rsidP="00484C46">
      <w:pPr>
        <w:widowControl w:val="0"/>
        <w:spacing w:after="0" w:line="240" w:lineRule="auto"/>
        <w:ind w:firstLine="567"/>
        <w:jc w:val="both"/>
        <w:rPr>
          <w:rFonts w:ascii="Times New Roman" w:hAnsi="Times New Roman"/>
          <w:sz w:val="28"/>
          <w:szCs w:val="28"/>
          <w:lang w:val="uk-UA" w:eastAsia="uk-UA"/>
        </w:rPr>
      </w:pPr>
    </w:p>
    <w:p w14:paraId="376A1EC3" w14:textId="77777777" w:rsidR="003F6C9C" w:rsidRPr="003F6C9C" w:rsidRDefault="003F6C9C" w:rsidP="00484C46">
      <w:pPr>
        <w:widowControl w:val="0"/>
        <w:spacing w:after="0" w:line="240" w:lineRule="auto"/>
        <w:ind w:firstLine="567"/>
        <w:jc w:val="both"/>
        <w:rPr>
          <w:rFonts w:ascii="Times New Roman" w:hAnsi="Times New Roman"/>
          <w:sz w:val="24"/>
          <w:szCs w:val="24"/>
          <w:lang w:val="uk-UA" w:eastAsia="uk-UA"/>
        </w:rPr>
      </w:pPr>
      <w:r w:rsidRPr="003F6C9C">
        <w:rPr>
          <w:rFonts w:ascii="Times New Roman" w:hAnsi="Times New Roman"/>
          <w:sz w:val="24"/>
          <w:szCs w:val="24"/>
          <w:lang w:val="uk-UA" w:eastAsia="uk-UA"/>
        </w:rPr>
        <w:t>Розробник Програми: відділ планування діяльності та стратегічного розвитку комунальних підприємств Хмельницької міської ради.</w:t>
      </w:r>
    </w:p>
    <w:p w14:paraId="7D2AFBF9" w14:textId="77777777" w:rsidR="003F6C9C" w:rsidRPr="003F6C9C" w:rsidRDefault="003F6C9C" w:rsidP="00484C46">
      <w:pPr>
        <w:widowControl w:val="0"/>
        <w:spacing w:after="0" w:line="240" w:lineRule="auto"/>
        <w:ind w:firstLine="567"/>
        <w:jc w:val="both"/>
        <w:rPr>
          <w:rFonts w:ascii="Times New Roman" w:hAnsi="Times New Roman"/>
          <w:sz w:val="24"/>
          <w:szCs w:val="24"/>
          <w:lang w:val="uk-UA" w:eastAsia="uk-UA"/>
        </w:rPr>
      </w:pPr>
      <w:r w:rsidRPr="003F6C9C">
        <w:rPr>
          <w:rFonts w:ascii="Times New Roman" w:hAnsi="Times New Roman"/>
          <w:sz w:val="24"/>
          <w:szCs w:val="24"/>
          <w:lang w:val="uk-UA" w:eastAsia="uk-UA"/>
        </w:rPr>
        <w:t xml:space="preserve">Співвиконавці: виконавчі органи Хмельницької міської ради, комунальні підприємства Хмельницької міської територіальної громади. </w:t>
      </w:r>
    </w:p>
    <w:p w14:paraId="75117731" w14:textId="77777777" w:rsidR="003F6C9C" w:rsidRPr="003F6C9C" w:rsidRDefault="003F6C9C" w:rsidP="00484C46">
      <w:pPr>
        <w:widowControl w:val="0"/>
        <w:spacing w:after="0" w:line="240" w:lineRule="auto"/>
        <w:ind w:firstLine="567"/>
        <w:jc w:val="both"/>
        <w:rPr>
          <w:rFonts w:ascii="Times New Roman" w:hAnsi="Times New Roman"/>
          <w:sz w:val="28"/>
          <w:szCs w:val="28"/>
          <w:lang w:val="uk-UA" w:eastAsia="uk-UA"/>
        </w:rPr>
      </w:pPr>
      <w:r w:rsidRPr="003F6C9C">
        <w:rPr>
          <w:rFonts w:ascii="Times New Roman" w:hAnsi="Times New Roman"/>
          <w:sz w:val="28"/>
          <w:szCs w:val="28"/>
          <w:lang w:val="uk-UA" w:eastAsia="uk-UA"/>
        </w:rPr>
        <w:t xml:space="preserve"> </w:t>
      </w:r>
    </w:p>
    <w:p w14:paraId="3A1676D5" w14:textId="77777777" w:rsidR="003F6C9C" w:rsidRPr="003F6C9C" w:rsidRDefault="003F6C9C" w:rsidP="00484C46">
      <w:pPr>
        <w:widowControl w:val="0"/>
        <w:pBdr>
          <w:top w:val="nil"/>
          <w:left w:val="nil"/>
          <w:bottom w:val="nil"/>
          <w:right w:val="nil"/>
          <w:between w:val="nil"/>
        </w:pBdr>
        <w:spacing w:after="0" w:line="240" w:lineRule="auto"/>
        <w:ind w:firstLine="567"/>
        <w:jc w:val="center"/>
        <w:outlineLvl w:val="2"/>
        <w:rPr>
          <w:rFonts w:ascii="Times New Roman" w:hAnsi="Times New Roman"/>
          <w:b/>
          <w:sz w:val="24"/>
          <w:szCs w:val="24"/>
          <w:lang w:val="uk-UA" w:eastAsia="uk-UA"/>
        </w:rPr>
      </w:pPr>
      <w:r w:rsidRPr="003F6C9C">
        <w:rPr>
          <w:rFonts w:ascii="Times New Roman" w:hAnsi="Times New Roman"/>
          <w:b/>
          <w:sz w:val="24"/>
          <w:szCs w:val="24"/>
          <w:lang w:val="uk-UA" w:eastAsia="uk-UA"/>
        </w:rPr>
        <w:t>6.</w:t>
      </w:r>
      <w:r w:rsidRPr="003F6C9C">
        <w:rPr>
          <w:rFonts w:ascii="Times New Roman" w:eastAsia="Arial" w:hAnsi="Times New Roman"/>
          <w:b/>
          <w:sz w:val="24"/>
          <w:szCs w:val="24"/>
          <w:lang w:val="uk-UA" w:eastAsia="uk-UA"/>
        </w:rPr>
        <w:t xml:space="preserve"> </w:t>
      </w:r>
      <w:r w:rsidRPr="003F6C9C">
        <w:rPr>
          <w:rFonts w:ascii="Times New Roman" w:hAnsi="Times New Roman"/>
          <w:b/>
          <w:sz w:val="24"/>
          <w:szCs w:val="24"/>
          <w:lang w:val="uk-UA" w:eastAsia="uk-UA"/>
        </w:rPr>
        <w:t>Фінансове забезпечення Програми</w:t>
      </w:r>
    </w:p>
    <w:p w14:paraId="0AD98FBD" w14:textId="3E413BFE" w:rsidR="003F6C9C" w:rsidRPr="003F6C9C" w:rsidRDefault="003F6C9C" w:rsidP="00484C46">
      <w:pPr>
        <w:widowControl w:val="0"/>
        <w:spacing w:after="0" w:line="240" w:lineRule="auto"/>
        <w:ind w:firstLine="567"/>
        <w:jc w:val="both"/>
        <w:rPr>
          <w:rFonts w:ascii="Times New Roman" w:hAnsi="Times New Roman"/>
          <w:sz w:val="28"/>
          <w:szCs w:val="28"/>
          <w:lang w:val="uk-UA" w:eastAsia="uk-UA"/>
        </w:rPr>
      </w:pPr>
    </w:p>
    <w:p w14:paraId="576C0EA4" w14:textId="77777777" w:rsidR="003F6C9C" w:rsidRPr="003F6C9C" w:rsidRDefault="003F6C9C" w:rsidP="00484C46">
      <w:pPr>
        <w:widowControl w:val="0"/>
        <w:spacing w:after="0" w:line="240" w:lineRule="auto"/>
        <w:ind w:firstLine="567"/>
        <w:jc w:val="both"/>
        <w:rPr>
          <w:rFonts w:ascii="Times New Roman" w:hAnsi="Times New Roman"/>
          <w:sz w:val="24"/>
          <w:szCs w:val="24"/>
          <w:lang w:val="uk-UA" w:eastAsia="uk-UA"/>
        </w:rPr>
      </w:pPr>
      <w:r w:rsidRPr="003F6C9C">
        <w:rPr>
          <w:rFonts w:ascii="Times New Roman" w:hAnsi="Times New Roman"/>
          <w:sz w:val="24"/>
          <w:szCs w:val="24"/>
          <w:lang w:val="uk-UA" w:eastAsia="uk-UA"/>
        </w:rPr>
        <w:t>Завдання і заходи Програми фінансуватимуться за рахунок власних коштів комунальних підприємств, коштів бюджету Хмельницької міської територіальної громади в межах бюджетних призначень на рік та коштів державного бюджету, кредитних ресурсів міжнародних та вітчизняних фінансових організацій, коштів, залучених у рамках грантових програм, коштів інвесторів тощо.</w:t>
      </w:r>
    </w:p>
    <w:p w14:paraId="677A8045" w14:textId="77777777" w:rsidR="003F6C9C" w:rsidRPr="003F6C9C" w:rsidRDefault="003F6C9C" w:rsidP="00484C46">
      <w:pPr>
        <w:widowControl w:val="0"/>
        <w:pBdr>
          <w:top w:val="nil"/>
          <w:left w:val="nil"/>
          <w:bottom w:val="nil"/>
          <w:right w:val="nil"/>
          <w:between w:val="nil"/>
        </w:pBdr>
        <w:spacing w:after="0" w:line="240" w:lineRule="auto"/>
        <w:ind w:firstLine="567"/>
        <w:jc w:val="both"/>
        <w:outlineLvl w:val="2"/>
        <w:rPr>
          <w:rFonts w:ascii="Times New Roman" w:hAnsi="Times New Roman"/>
          <w:b/>
          <w:sz w:val="28"/>
          <w:szCs w:val="28"/>
          <w:lang w:val="uk-UA" w:eastAsia="uk-UA"/>
        </w:rPr>
      </w:pPr>
    </w:p>
    <w:p w14:paraId="6197B6F9" w14:textId="77777777" w:rsidR="003F6C9C" w:rsidRPr="003F6C9C" w:rsidRDefault="003F6C9C" w:rsidP="00484C46">
      <w:pPr>
        <w:widowControl w:val="0"/>
        <w:pBdr>
          <w:top w:val="nil"/>
          <w:left w:val="nil"/>
          <w:bottom w:val="nil"/>
          <w:right w:val="nil"/>
          <w:between w:val="nil"/>
        </w:pBdr>
        <w:spacing w:after="0" w:line="240" w:lineRule="auto"/>
        <w:ind w:firstLine="567"/>
        <w:jc w:val="center"/>
        <w:outlineLvl w:val="2"/>
        <w:rPr>
          <w:rFonts w:ascii="Times New Roman" w:hAnsi="Times New Roman"/>
          <w:b/>
          <w:sz w:val="24"/>
          <w:szCs w:val="24"/>
          <w:lang w:val="uk-UA" w:eastAsia="uk-UA"/>
        </w:rPr>
      </w:pPr>
      <w:r w:rsidRPr="003F6C9C">
        <w:rPr>
          <w:rFonts w:ascii="Times New Roman" w:hAnsi="Times New Roman"/>
          <w:b/>
          <w:sz w:val="24"/>
          <w:szCs w:val="24"/>
          <w:lang w:val="uk-UA" w:eastAsia="uk-UA"/>
        </w:rPr>
        <w:t>7.</w:t>
      </w:r>
      <w:r w:rsidRPr="003F6C9C">
        <w:rPr>
          <w:rFonts w:ascii="Times New Roman" w:eastAsia="Arial" w:hAnsi="Times New Roman"/>
          <w:b/>
          <w:sz w:val="24"/>
          <w:szCs w:val="24"/>
          <w:lang w:val="uk-UA" w:eastAsia="uk-UA"/>
        </w:rPr>
        <w:t xml:space="preserve"> </w:t>
      </w:r>
      <w:r w:rsidRPr="003F6C9C">
        <w:rPr>
          <w:rFonts w:ascii="Times New Roman" w:hAnsi="Times New Roman"/>
          <w:b/>
          <w:sz w:val="24"/>
          <w:szCs w:val="24"/>
          <w:lang w:val="uk-UA" w:eastAsia="uk-UA"/>
        </w:rPr>
        <w:t>Очікувані результати реалізації Програми</w:t>
      </w:r>
    </w:p>
    <w:p w14:paraId="14535B7B" w14:textId="463378E7" w:rsidR="003F6C9C" w:rsidRPr="003F6C9C" w:rsidRDefault="003F6C9C" w:rsidP="00484C46">
      <w:pPr>
        <w:widowControl w:val="0"/>
        <w:spacing w:after="0" w:line="240" w:lineRule="auto"/>
        <w:ind w:firstLine="567"/>
        <w:jc w:val="both"/>
        <w:rPr>
          <w:rFonts w:ascii="Times New Roman" w:hAnsi="Times New Roman"/>
          <w:b/>
          <w:sz w:val="24"/>
          <w:szCs w:val="24"/>
          <w:lang w:val="uk-UA" w:eastAsia="uk-UA"/>
        </w:rPr>
      </w:pPr>
    </w:p>
    <w:p w14:paraId="5CE93C2C" w14:textId="77777777" w:rsidR="003F6C9C" w:rsidRPr="003F6C9C" w:rsidRDefault="003F6C9C" w:rsidP="00484C46">
      <w:pPr>
        <w:widowControl w:val="0"/>
        <w:spacing w:after="0" w:line="240" w:lineRule="atLeast"/>
        <w:ind w:firstLine="567"/>
        <w:jc w:val="both"/>
        <w:rPr>
          <w:rFonts w:ascii="Times New Roman" w:hAnsi="Times New Roman"/>
          <w:sz w:val="24"/>
          <w:szCs w:val="24"/>
          <w:lang w:val="uk-UA" w:eastAsia="uk-UA"/>
        </w:rPr>
      </w:pPr>
      <w:r w:rsidRPr="003F6C9C">
        <w:rPr>
          <w:rFonts w:ascii="Times New Roman" w:hAnsi="Times New Roman"/>
          <w:sz w:val="24"/>
          <w:szCs w:val="24"/>
          <w:lang w:val="uk-UA" w:eastAsia="uk-UA"/>
        </w:rPr>
        <w:t>Реалізація заходів Програми сприятиме:</w:t>
      </w:r>
    </w:p>
    <w:p w14:paraId="7AB6508D" w14:textId="0C5788A5" w:rsidR="003F6C9C" w:rsidRPr="003F6C9C" w:rsidRDefault="007E7E87" w:rsidP="007E7E87">
      <w:pPr>
        <w:widowControl w:val="0"/>
        <w:shd w:val="clear" w:color="auto" w:fill="FFFFFF"/>
        <w:spacing w:after="0" w:line="240" w:lineRule="atLeast"/>
        <w:ind w:firstLine="567"/>
        <w:contextualSpacing/>
        <w:jc w:val="both"/>
        <w:rPr>
          <w:rFonts w:ascii="Times New Roman" w:hAnsi="Times New Roman"/>
          <w:sz w:val="24"/>
          <w:szCs w:val="24"/>
          <w:lang w:val="uk-UA" w:eastAsia="uk-UA"/>
        </w:rPr>
      </w:pPr>
      <w:r>
        <w:rPr>
          <w:rFonts w:ascii="Times New Roman" w:hAnsi="Times New Roman"/>
          <w:sz w:val="24"/>
          <w:szCs w:val="24"/>
          <w:lang w:val="uk-UA" w:eastAsia="uk-UA"/>
        </w:rPr>
        <w:t xml:space="preserve">- </w:t>
      </w:r>
      <w:r w:rsidR="003F6C9C" w:rsidRPr="003F6C9C">
        <w:rPr>
          <w:rFonts w:ascii="Times New Roman" w:hAnsi="Times New Roman"/>
          <w:sz w:val="24"/>
          <w:szCs w:val="24"/>
          <w:lang w:val="uk-UA" w:eastAsia="uk-UA"/>
        </w:rPr>
        <w:t>забезпеченню прибутковості, фінансовій стійкості комунальних підприємств;</w:t>
      </w:r>
    </w:p>
    <w:p w14:paraId="3F3D38FE" w14:textId="0466B2CD" w:rsidR="003F6C9C" w:rsidRPr="003F6C9C" w:rsidRDefault="007E7E87" w:rsidP="007E7E87">
      <w:pPr>
        <w:widowControl w:val="0"/>
        <w:shd w:val="clear" w:color="auto" w:fill="FFFFFF"/>
        <w:spacing w:after="0" w:line="240" w:lineRule="atLeast"/>
        <w:ind w:firstLine="567"/>
        <w:contextualSpacing/>
        <w:jc w:val="both"/>
        <w:rPr>
          <w:rFonts w:ascii="Times New Roman" w:hAnsi="Times New Roman"/>
          <w:sz w:val="24"/>
          <w:szCs w:val="24"/>
          <w:lang w:val="uk-UA" w:eastAsia="uk-UA"/>
        </w:rPr>
      </w:pPr>
      <w:r>
        <w:rPr>
          <w:rFonts w:ascii="Times New Roman" w:hAnsi="Times New Roman"/>
          <w:sz w:val="24"/>
          <w:szCs w:val="24"/>
          <w:lang w:val="uk-UA" w:eastAsia="uk-UA"/>
        </w:rPr>
        <w:t xml:space="preserve">- </w:t>
      </w:r>
      <w:r w:rsidR="003F6C9C" w:rsidRPr="003F6C9C">
        <w:rPr>
          <w:rFonts w:ascii="Times New Roman" w:hAnsi="Times New Roman"/>
          <w:sz w:val="24"/>
          <w:szCs w:val="24"/>
          <w:lang w:val="uk-UA" w:eastAsia="uk-UA"/>
        </w:rPr>
        <w:t>покращенню якості послуг, наданих комунальними підприємствами Хмельницької міської територіальної громади та задоволенню потреб споживачів;</w:t>
      </w:r>
    </w:p>
    <w:p w14:paraId="2AC04736" w14:textId="4002783E" w:rsidR="003F6C9C" w:rsidRPr="003F6C9C" w:rsidRDefault="007E7E87" w:rsidP="007E7E87">
      <w:pPr>
        <w:widowControl w:val="0"/>
        <w:shd w:val="clear" w:color="auto" w:fill="FFFFFF"/>
        <w:spacing w:after="0" w:line="240" w:lineRule="atLeast"/>
        <w:ind w:firstLine="567"/>
        <w:contextualSpacing/>
        <w:jc w:val="both"/>
        <w:rPr>
          <w:rFonts w:ascii="Times New Roman" w:hAnsi="Times New Roman"/>
          <w:sz w:val="24"/>
          <w:szCs w:val="24"/>
          <w:lang w:val="uk-UA" w:eastAsia="uk-UA"/>
        </w:rPr>
      </w:pPr>
      <w:r>
        <w:rPr>
          <w:rFonts w:ascii="Times New Roman" w:hAnsi="Times New Roman"/>
          <w:sz w:val="24"/>
          <w:szCs w:val="24"/>
          <w:lang w:val="uk-UA" w:eastAsia="uk-UA"/>
        </w:rPr>
        <w:t xml:space="preserve">- </w:t>
      </w:r>
      <w:r w:rsidR="003F6C9C" w:rsidRPr="003F6C9C">
        <w:rPr>
          <w:rFonts w:ascii="Times New Roman" w:hAnsi="Times New Roman"/>
          <w:sz w:val="24"/>
          <w:szCs w:val="24"/>
          <w:lang w:val="uk-UA" w:eastAsia="uk-UA"/>
        </w:rPr>
        <w:t>збільшенню надходжень до бюджету Хмельницької міської територіальної громади;</w:t>
      </w:r>
    </w:p>
    <w:p w14:paraId="2D789B6A" w14:textId="7F6662A3" w:rsidR="003F6C9C" w:rsidRPr="003F6C9C" w:rsidRDefault="007E7E87" w:rsidP="007E7E87">
      <w:pPr>
        <w:widowControl w:val="0"/>
        <w:shd w:val="clear" w:color="auto" w:fill="FFFFFF"/>
        <w:spacing w:after="0" w:line="240" w:lineRule="atLeast"/>
        <w:ind w:firstLine="567"/>
        <w:contextualSpacing/>
        <w:jc w:val="both"/>
        <w:rPr>
          <w:rFonts w:ascii="Times New Roman" w:hAnsi="Times New Roman"/>
          <w:sz w:val="24"/>
          <w:szCs w:val="24"/>
          <w:lang w:val="uk-UA" w:eastAsia="uk-UA"/>
        </w:rPr>
      </w:pPr>
      <w:r>
        <w:rPr>
          <w:rFonts w:ascii="Times New Roman" w:hAnsi="Times New Roman"/>
          <w:sz w:val="24"/>
          <w:szCs w:val="24"/>
          <w:lang w:val="uk-UA" w:eastAsia="uk-UA"/>
        </w:rPr>
        <w:t xml:space="preserve">- </w:t>
      </w:r>
      <w:r w:rsidR="003F6C9C" w:rsidRPr="003F6C9C">
        <w:rPr>
          <w:rFonts w:ascii="Times New Roman" w:hAnsi="Times New Roman"/>
          <w:sz w:val="24"/>
          <w:szCs w:val="24"/>
          <w:lang w:val="uk-UA" w:eastAsia="uk-UA"/>
        </w:rPr>
        <w:t>оновленню матеріально-технічної бази;</w:t>
      </w:r>
    </w:p>
    <w:p w14:paraId="06EEFF36" w14:textId="39CBAE80" w:rsidR="003F6C9C" w:rsidRPr="003F6C9C" w:rsidRDefault="007E7E87" w:rsidP="007E7E87">
      <w:pPr>
        <w:widowControl w:val="0"/>
        <w:shd w:val="clear" w:color="auto" w:fill="FFFFFF"/>
        <w:spacing w:after="0" w:line="240" w:lineRule="atLeast"/>
        <w:ind w:firstLine="567"/>
        <w:contextualSpacing/>
        <w:jc w:val="both"/>
        <w:rPr>
          <w:rFonts w:ascii="Times New Roman" w:hAnsi="Times New Roman"/>
          <w:sz w:val="24"/>
          <w:szCs w:val="24"/>
          <w:lang w:val="uk-UA" w:eastAsia="uk-UA"/>
        </w:rPr>
      </w:pPr>
      <w:r>
        <w:rPr>
          <w:rFonts w:ascii="Times New Roman" w:hAnsi="Times New Roman"/>
          <w:sz w:val="24"/>
          <w:szCs w:val="24"/>
          <w:lang w:val="uk-UA" w:eastAsia="uk-UA"/>
        </w:rPr>
        <w:t xml:space="preserve">- </w:t>
      </w:r>
      <w:r w:rsidR="003F6C9C" w:rsidRPr="003F6C9C">
        <w:rPr>
          <w:rFonts w:ascii="Times New Roman" w:hAnsi="Times New Roman"/>
          <w:sz w:val="24"/>
          <w:szCs w:val="24"/>
          <w:lang w:val="uk-UA" w:eastAsia="uk-UA"/>
        </w:rPr>
        <w:t xml:space="preserve">адаптації організації управління і діяльності комунальних підприємств до стандартів Європейського Союзу; </w:t>
      </w:r>
    </w:p>
    <w:p w14:paraId="19C17BF5" w14:textId="55F24562" w:rsidR="003F6C9C" w:rsidRPr="003F6C9C" w:rsidRDefault="007E7E87" w:rsidP="007E7E87">
      <w:pPr>
        <w:widowControl w:val="0"/>
        <w:shd w:val="clear" w:color="auto" w:fill="FFFFFF"/>
        <w:spacing w:after="0" w:line="240" w:lineRule="atLeast"/>
        <w:ind w:firstLine="567"/>
        <w:contextualSpacing/>
        <w:jc w:val="both"/>
        <w:rPr>
          <w:rFonts w:ascii="Times New Roman" w:hAnsi="Times New Roman"/>
          <w:sz w:val="24"/>
          <w:szCs w:val="24"/>
          <w:lang w:val="uk-UA" w:eastAsia="uk-UA"/>
        </w:rPr>
      </w:pPr>
      <w:r>
        <w:rPr>
          <w:rFonts w:ascii="Times New Roman" w:hAnsi="Times New Roman"/>
          <w:sz w:val="24"/>
          <w:szCs w:val="24"/>
          <w:lang w:val="uk-UA" w:eastAsia="uk-UA"/>
        </w:rPr>
        <w:t xml:space="preserve">- </w:t>
      </w:r>
      <w:r w:rsidR="003F6C9C" w:rsidRPr="003F6C9C">
        <w:rPr>
          <w:rFonts w:ascii="Times New Roman" w:hAnsi="Times New Roman"/>
          <w:sz w:val="24"/>
          <w:szCs w:val="24"/>
          <w:lang w:val="uk-UA" w:eastAsia="uk-UA"/>
        </w:rPr>
        <w:t xml:space="preserve">забезпеченню підприємств висококваліфікованими кадрами; </w:t>
      </w:r>
    </w:p>
    <w:p w14:paraId="2EBD2877" w14:textId="7056DE5B" w:rsidR="003F6C9C" w:rsidRPr="003F6C9C" w:rsidRDefault="007E7E87" w:rsidP="007E7E87">
      <w:pPr>
        <w:widowControl w:val="0"/>
        <w:shd w:val="clear" w:color="auto" w:fill="FFFFFF"/>
        <w:spacing w:after="0" w:line="240" w:lineRule="atLeast"/>
        <w:ind w:firstLine="567"/>
        <w:contextualSpacing/>
        <w:jc w:val="both"/>
        <w:rPr>
          <w:rFonts w:ascii="Times New Roman" w:hAnsi="Times New Roman"/>
          <w:sz w:val="24"/>
          <w:szCs w:val="24"/>
          <w:lang w:val="uk-UA" w:eastAsia="uk-UA"/>
        </w:rPr>
      </w:pPr>
      <w:r>
        <w:rPr>
          <w:rFonts w:ascii="Times New Roman" w:hAnsi="Times New Roman"/>
          <w:sz w:val="24"/>
          <w:szCs w:val="24"/>
          <w:lang w:val="uk-UA" w:eastAsia="uk-UA"/>
        </w:rPr>
        <w:t xml:space="preserve">- </w:t>
      </w:r>
      <w:r w:rsidR="003F6C9C" w:rsidRPr="003F6C9C">
        <w:rPr>
          <w:rFonts w:ascii="Times New Roman" w:hAnsi="Times New Roman"/>
          <w:sz w:val="24"/>
          <w:szCs w:val="24"/>
          <w:lang w:val="uk-UA" w:eastAsia="uk-UA"/>
        </w:rPr>
        <w:t xml:space="preserve">формуванню позитивного іміджу комунальних підприємств. </w:t>
      </w:r>
    </w:p>
    <w:p w14:paraId="29C63B7E" w14:textId="77777777" w:rsidR="003F6C9C" w:rsidRPr="003F6C9C" w:rsidRDefault="003F6C9C" w:rsidP="00484C46">
      <w:pPr>
        <w:widowControl w:val="0"/>
        <w:spacing w:after="0" w:line="240" w:lineRule="auto"/>
        <w:ind w:firstLine="567"/>
        <w:jc w:val="both"/>
        <w:rPr>
          <w:rFonts w:ascii="Times New Roman" w:hAnsi="Times New Roman"/>
          <w:sz w:val="24"/>
          <w:szCs w:val="24"/>
          <w:lang w:val="uk-UA" w:eastAsia="uk-UA"/>
        </w:rPr>
      </w:pPr>
    </w:p>
    <w:p w14:paraId="53C67B8E" w14:textId="67A741A8" w:rsidR="003F6C9C" w:rsidRPr="003F6C9C" w:rsidRDefault="003F6C9C" w:rsidP="00484C46">
      <w:pPr>
        <w:widowControl w:val="0"/>
        <w:pBdr>
          <w:top w:val="nil"/>
          <w:left w:val="nil"/>
          <w:bottom w:val="nil"/>
          <w:right w:val="nil"/>
          <w:between w:val="nil"/>
        </w:pBdr>
        <w:spacing w:after="0" w:line="240" w:lineRule="auto"/>
        <w:ind w:firstLine="567"/>
        <w:jc w:val="center"/>
        <w:outlineLvl w:val="2"/>
        <w:rPr>
          <w:rFonts w:ascii="Times New Roman" w:hAnsi="Times New Roman"/>
          <w:b/>
          <w:sz w:val="24"/>
          <w:szCs w:val="24"/>
          <w:lang w:val="uk-UA" w:eastAsia="uk-UA"/>
        </w:rPr>
      </w:pPr>
      <w:r w:rsidRPr="003F6C9C">
        <w:rPr>
          <w:rFonts w:ascii="Times New Roman" w:hAnsi="Times New Roman"/>
          <w:b/>
          <w:sz w:val="24"/>
          <w:szCs w:val="24"/>
          <w:lang w:val="uk-UA" w:eastAsia="uk-UA"/>
        </w:rPr>
        <w:t>8.</w:t>
      </w:r>
      <w:r w:rsidRPr="003F6C9C">
        <w:rPr>
          <w:rFonts w:ascii="Times New Roman" w:eastAsia="Arial" w:hAnsi="Times New Roman"/>
          <w:b/>
          <w:sz w:val="24"/>
          <w:szCs w:val="24"/>
          <w:lang w:val="uk-UA" w:eastAsia="uk-UA"/>
        </w:rPr>
        <w:t xml:space="preserve"> </w:t>
      </w:r>
      <w:r w:rsidRPr="003F6C9C">
        <w:rPr>
          <w:rFonts w:ascii="Times New Roman" w:hAnsi="Times New Roman"/>
          <w:b/>
          <w:sz w:val="24"/>
          <w:szCs w:val="24"/>
          <w:lang w:val="uk-UA" w:eastAsia="uk-UA"/>
        </w:rPr>
        <w:t>Зв’язок між Програмою, Стратегічними планами розвитку комунальних підприємств та Стратегічним планом розвитку Хмельницької міської територіальної громади на 2021-2025 роки</w:t>
      </w:r>
    </w:p>
    <w:p w14:paraId="007EDAEB" w14:textId="77777777" w:rsidR="003F6C9C" w:rsidRPr="003F6C9C" w:rsidRDefault="003F6C9C" w:rsidP="00484C46">
      <w:pPr>
        <w:widowControl w:val="0"/>
        <w:spacing w:after="0" w:line="240" w:lineRule="auto"/>
        <w:ind w:firstLine="567"/>
        <w:jc w:val="both"/>
        <w:rPr>
          <w:rFonts w:ascii="Times New Roman" w:hAnsi="Times New Roman"/>
          <w:sz w:val="28"/>
          <w:szCs w:val="28"/>
          <w:lang w:val="uk-UA" w:eastAsia="uk-UA"/>
        </w:rPr>
      </w:pPr>
    </w:p>
    <w:p w14:paraId="1DA1252B" w14:textId="77777777" w:rsidR="003F6C9C" w:rsidRPr="003F6C9C" w:rsidRDefault="003F6C9C" w:rsidP="00643A89">
      <w:pPr>
        <w:spacing w:after="0" w:line="240" w:lineRule="auto"/>
        <w:ind w:firstLine="567"/>
        <w:jc w:val="both"/>
        <w:rPr>
          <w:rFonts w:ascii="Times New Roman" w:hAnsi="Times New Roman"/>
          <w:sz w:val="24"/>
          <w:szCs w:val="24"/>
          <w:lang w:val="uk-UA" w:eastAsia="uk-UA"/>
        </w:rPr>
      </w:pPr>
      <w:r w:rsidRPr="003F6C9C">
        <w:rPr>
          <w:rFonts w:ascii="Times New Roman" w:hAnsi="Times New Roman"/>
          <w:sz w:val="24"/>
          <w:szCs w:val="24"/>
          <w:lang w:val="uk-UA" w:eastAsia="uk-UA"/>
        </w:rPr>
        <w:t>Програма «Підвищення ефективності роботи та стратегічного розвитку комунальних підприємств Хмельницької міської територіальної громади на 2025-2027 роки» тісно пов’язана з Стратегічними планами розвитку комунальних підприємств. В стратегіях розвитку підприємств вказані стратегічні цілі та напрямки діяльності. Програма встановлює напрямки дій комунальним підприємствам для підвищення ефективності роботи та стратегічного розвитку.</w:t>
      </w:r>
    </w:p>
    <w:p w14:paraId="4A1B9426" w14:textId="77777777" w:rsidR="003F6C9C" w:rsidRPr="003F6C9C" w:rsidRDefault="003F6C9C" w:rsidP="00643A89">
      <w:pPr>
        <w:spacing w:after="0" w:line="240" w:lineRule="auto"/>
        <w:ind w:firstLine="567"/>
        <w:jc w:val="both"/>
        <w:rPr>
          <w:rFonts w:ascii="Times New Roman" w:hAnsi="Times New Roman"/>
          <w:sz w:val="24"/>
          <w:szCs w:val="24"/>
          <w:lang w:val="uk-UA" w:eastAsia="uk-UA"/>
        </w:rPr>
      </w:pPr>
      <w:r w:rsidRPr="003F6C9C">
        <w:rPr>
          <w:rFonts w:ascii="Times New Roman" w:hAnsi="Times New Roman"/>
          <w:sz w:val="24"/>
          <w:szCs w:val="24"/>
          <w:lang w:val="uk-UA" w:eastAsia="uk-UA"/>
        </w:rPr>
        <w:t>Програма пов’язана зі Стратегічним планом розвитку Хмельницької міської територіальної громади на 2021 - 2025 роки, адже розроблялась на основі стратегічних сфер розвитку міста визначених Стратегією:</w:t>
      </w:r>
    </w:p>
    <w:p w14:paraId="1F0F5D9F" w14:textId="13FB5D10" w:rsidR="003F6C9C" w:rsidRPr="003F6C9C" w:rsidRDefault="00643A89" w:rsidP="00643A89">
      <w:pPr>
        <w:shd w:val="clear" w:color="auto" w:fill="FFFFFF"/>
        <w:spacing w:after="0" w:line="268" w:lineRule="auto"/>
        <w:ind w:firstLine="567"/>
        <w:contextualSpacing/>
        <w:jc w:val="both"/>
        <w:rPr>
          <w:rFonts w:ascii="Times New Roman" w:hAnsi="Times New Roman"/>
          <w:sz w:val="24"/>
          <w:szCs w:val="24"/>
          <w:lang w:val="uk-UA" w:eastAsia="uk-UA"/>
        </w:rPr>
      </w:pPr>
      <w:r>
        <w:rPr>
          <w:rFonts w:ascii="Times New Roman" w:hAnsi="Times New Roman"/>
          <w:sz w:val="24"/>
          <w:szCs w:val="24"/>
          <w:lang w:val="uk-UA" w:eastAsia="uk-UA"/>
        </w:rPr>
        <w:lastRenderedPageBreak/>
        <w:t xml:space="preserve">- </w:t>
      </w:r>
      <w:r w:rsidR="003F6C9C" w:rsidRPr="003F6C9C">
        <w:rPr>
          <w:rFonts w:ascii="Times New Roman" w:hAnsi="Times New Roman"/>
          <w:sz w:val="24"/>
          <w:szCs w:val="24"/>
          <w:lang w:val="uk-UA" w:eastAsia="uk-UA"/>
        </w:rPr>
        <w:t xml:space="preserve">Сфера розвитку А. «Економічно стала громада» </w:t>
      </w:r>
    </w:p>
    <w:p w14:paraId="2B875675" w14:textId="55678FDD" w:rsidR="003F6C9C" w:rsidRPr="003F6C9C" w:rsidRDefault="00643A89" w:rsidP="00643A89">
      <w:pPr>
        <w:shd w:val="clear" w:color="auto" w:fill="FFFFFF"/>
        <w:spacing w:after="0" w:line="268" w:lineRule="auto"/>
        <w:ind w:firstLine="567"/>
        <w:contextualSpacing/>
        <w:jc w:val="both"/>
        <w:rPr>
          <w:rFonts w:ascii="Times New Roman" w:hAnsi="Times New Roman"/>
          <w:sz w:val="24"/>
          <w:szCs w:val="24"/>
          <w:lang w:val="uk-UA" w:eastAsia="uk-UA"/>
        </w:rPr>
      </w:pPr>
      <w:r>
        <w:rPr>
          <w:rFonts w:ascii="Times New Roman" w:hAnsi="Times New Roman"/>
          <w:sz w:val="24"/>
          <w:szCs w:val="24"/>
          <w:lang w:val="uk-UA" w:eastAsia="uk-UA"/>
        </w:rPr>
        <w:t xml:space="preserve">- </w:t>
      </w:r>
      <w:r w:rsidR="003F6C9C" w:rsidRPr="003F6C9C">
        <w:rPr>
          <w:rFonts w:ascii="Times New Roman" w:hAnsi="Times New Roman"/>
          <w:sz w:val="24"/>
          <w:szCs w:val="24"/>
          <w:lang w:val="uk-UA" w:eastAsia="uk-UA"/>
        </w:rPr>
        <w:t xml:space="preserve">Стратегічна ціль А.3. «Формування простору інвестиційного партнерства»; </w:t>
      </w:r>
    </w:p>
    <w:p w14:paraId="020C9B1A" w14:textId="0106F3E5" w:rsidR="003F6C9C" w:rsidRPr="003F6C9C" w:rsidRDefault="00643A89" w:rsidP="00643A89">
      <w:pPr>
        <w:shd w:val="clear" w:color="auto" w:fill="FFFFFF"/>
        <w:spacing w:after="0" w:line="268" w:lineRule="auto"/>
        <w:ind w:firstLine="567"/>
        <w:contextualSpacing/>
        <w:jc w:val="both"/>
        <w:rPr>
          <w:rFonts w:ascii="Times New Roman" w:hAnsi="Times New Roman"/>
          <w:sz w:val="24"/>
          <w:szCs w:val="24"/>
          <w:lang w:val="uk-UA" w:eastAsia="uk-UA"/>
        </w:rPr>
      </w:pPr>
      <w:r>
        <w:rPr>
          <w:rFonts w:ascii="Times New Roman" w:hAnsi="Times New Roman"/>
          <w:sz w:val="24"/>
          <w:szCs w:val="24"/>
          <w:lang w:val="uk-UA" w:eastAsia="uk-UA"/>
        </w:rPr>
        <w:t xml:space="preserve">- </w:t>
      </w:r>
      <w:r w:rsidR="003F6C9C" w:rsidRPr="003F6C9C">
        <w:rPr>
          <w:rFonts w:ascii="Times New Roman" w:hAnsi="Times New Roman"/>
          <w:sz w:val="24"/>
          <w:szCs w:val="24"/>
          <w:lang w:val="uk-UA" w:eastAsia="uk-UA"/>
        </w:rPr>
        <w:t>Сфера розвитку В. «Комфорт та безпека»;</w:t>
      </w:r>
    </w:p>
    <w:p w14:paraId="38A6EAB2" w14:textId="02C74D2B" w:rsidR="003F6C9C" w:rsidRPr="003F6C9C" w:rsidRDefault="00643A89" w:rsidP="00643A89">
      <w:pPr>
        <w:shd w:val="clear" w:color="auto" w:fill="FFFFFF"/>
        <w:spacing w:after="0" w:line="268" w:lineRule="auto"/>
        <w:ind w:firstLine="567"/>
        <w:contextualSpacing/>
        <w:jc w:val="both"/>
        <w:rPr>
          <w:rFonts w:ascii="Times New Roman" w:hAnsi="Times New Roman"/>
          <w:sz w:val="24"/>
          <w:szCs w:val="24"/>
          <w:lang w:val="uk-UA" w:eastAsia="uk-UA"/>
        </w:rPr>
      </w:pPr>
      <w:r>
        <w:rPr>
          <w:rFonts w:ascii="Times New Roman" w:hAnsi="Times New Roman"/>
          <w:sz w:val="24"/>
          <w:szCs w:val="24"/>
          <w:lang w:val="uk-UA" w:eastAsia="uk-UA"/>
        </w:rPr>
        <w:t xml:space="preserve">- </w:t>
      </w:r>
      <w:r w:rsidR="003F6C9C" w:rsidRPr="003F6C9C">
        <w:rPr>
          <w:rFonts w:ascii="Times New Roman" w:hAnsi="Times New Roman"/>
          <w:sz w:val="24"/>
          <w:szCs w:val="24"/>
          <w:lang w:val="uk-UA" w:eastAsia="uk-UA"/>
        </w:rPr>
        <w:t>Стратегічна ціль В.2. «Розумні містобудування та інфраструктура», В.3. «Зручна та сучасна транспортна інфраструктура», В.4. «Якісні та доступні послуги», Стратегічна ціль В.5. «Розвиток культури, туризму, мистецтва, спорту»;</w:t>
      </w:r>
    </w:p>
    <w:p w14:paraId="7686759F" w14:textId="45E1B85D" w:rsidR="003F6C9C" w:rsidRPr="003F6C9C" w:rsidRDefault="00643A89" w:rsidP="00643A89">
      <w:pPr>
        <w:shd w:val="clear" w:color="auto" w:fill="FFFFFF"/>
        <w:spacing w:after="0" w:line="268" w:lineRule="auto"/>
        <w:ind w:firstLine="567"/>
        <w:contextualSpacing/>
        <w:jc w:val="both"/>
        <w:rPr>
          <w:rFonts w:ascii="Times New Roman" w:hAnsi="Times New Roman"/>
          <w:sz w:val="24"/>
          <w:szCs w:val="24"/>
          <w:lang w:val="uk-UA" w:eastAsia="uk-UA"/>
        </w:rPr>
      </w:pPr>
      <w:r>
        <w:rPr>
          <w:rFonts w:ascii="Times New Roman" w:hAnsi="Times New Roman"/>
          <w:sz w:val="24"/>
          <w:szCs w:val="24"/>
          <w:lang w:val="uk-UA" w:eastAsia="uk-UA"/>
        </w:rPr>
        <w:t xml:space="preserve">- </w:t>
      </w:r>
      <w:r w:rsidR="003F6C9C" w:rsidRPr="003F6C9C">
        <w:rPr>
          <w:rFonts w:ascii="Times New Roman" w:hAnsi="Times New Roman"/>
          <w:sz w:val="24"/>
          <w:szCs w:val="24"/>
          <w:lang w:val="uk-UA" w:eastAsia="uk-UA"/>
        </w:rPr>
        <w:t>Сфера розвитку С. «Відповідальна громада»;</w:t>
      </w:r>
    </w:p>
    <w:p w14:paraId="1F5B4621" w14:textId="7F6A9243" w:rsidR="003F6C9C" w:rsidRPr="003F6C9C" w:rsidRDefault="00643A89" w:rsidP="00643A89">
      <w:pPr>
        <w:shd w:val="clear" w:color="auto" w:fill="FFFFFF"/>
        <w:spacing w:after="0" w:line="268" w:lineRule="auto"/>
        <w:ind w:firstLine="567"/>
        <w:contextualSpacing/>
        <w:jc w:val="both"/>
        <w:rPr>
          <w:rFonts w:ascii="Times New Roman" w:hAnsi="Times New Roman"/>
          <w:sz w:val="24"/>
          <w:szCs w:val="24"/>
          <w:lang w:val="uk-UA" w:eastAsia="uk-UA"/>
        </w:rPr>
      </w:pPr>
      <w:r>
        <w:rPr>
          <w:rFonts w:ascii="Times New Roman" w:hAnsi="Times New Roman"/>
          <w:sz w:val="24"/>
          <w:szCs w:val="24"/>
          <w:lang w:val="uk-UA" w:eastAsia="uk-UA"/>
        </w:rPr>
        <w:t xml:space="preserve">- </w:t>
      </w:r>
      <w:r w:rsidR="003F6C9C" w:rsidRPr="003F6C9C">
        <w:rPr>
          <w:rFonts w:ascii="Times New Roman" w:hAnsi="Times New Roman"/>
          <w:sz w:val="24"/>
          <w:szCs w:val="24"/>
          <w:lang w:val="uk-UA" w:eastAsia="uk-UA"/>
        </w:rPr>
        <w:t xml:space="preserve">Стратегічна ціль С.1. «Енергоефективність та енергозбереження», С.2. «Охорона довкілля». </w:t>
      </w:r>
    </w:p>
    <w:p w14:paraId="0B9E3316" w14:textId="77777777" w:rsidR="003F6C9C" w:rsidRPr="003F6C9C" w:rsidRDefault="003F6C9C" w:rsidP="00643A89">
      <w:pPr>
        <w:pBdr>
          <w:top w:val="nil"/>
          <w:left w:val="nil"/>
          <w:bottom w:val="nil"/>
          <w:right w:val="nil"/>
          <w:between w:val="nil"/>
        </w:pBdr>
        <w:spacing w:after="0" w:line="240" w:lineRule="auto"/>
        <w:ind w:firstLine="709"/>
        <w:jc w:val="center"/>
        <w:outlineLvl w:val="2"/>
        <w:rPr>
          <w:rFonts w:ascii="Times New Roman" w:hAnsi="Times New Roman"/>
          <w:b/>
          <w:sz w:val="28"/>
          <w:szCs w:val="28"/>
          <w:lang w:val="uk-UA" w:eastAsia="uk-UA"/>
        </w:rPr>
      </w:pPr>
    </w:p>
    <w:p w14:paraId="4F1A9754" w14:textId="77777777" w:rsidR="003F6C9C" w:rsidRPr="003F6C9C" w:rsidRDefault="003F6C9C" w:rsidP="00643A89">
      <w:pPr>
        <w:pBdr>
          <w:top w:val="nil"/>
          <w:left w:val="nil"/>
          <w:bottom w:val="nil"/>
          <w:right w:val="nil"/>
          <w:between w:val="nil"/>
        </w:pBdr>
        <w:spacing w:after="0" w:line="240" w:lineRule="auto"/>
        <w:ind w:firstLine="709"/>
        <w:jc w:val="center"/>
        <w:outlineLvl w:val="2"/>
        <w:rPr>
          <w:rFonts w:ascii="Times New Roman" w:hAnsi="Times New Roman"/>
          <w:b/>
          <w:sz w:val="24"/>
          <w:szCs w:val="24"/>
          <w:lang w:val="uk-UA" w:eastAsia="uk-UA"/>
        </w:rPr>
      </w:pPr>
      <w:r w:rsidRPr="003F6C9C">
        <w:rPr>
          <w:rFonts w:ascii="Times New Roman" w:hAnsi="Times New Roman"/>
          <w:b/>
          <w:sz w:val="24"/>
          <w:szCs w:val="24"/>
          <w:lang w:val="uk-UA" w:eastAsia="uk-UA"/>
        </w:rPr>
        <w:t>9.</w:t>
      </w:r>
      <w:r w:rsidRPr="003F6C9C">
        <w:rPr>
          <w:rFonts w:ascii="Times New Roman" w:eastAsia="Arial" w:hAnsi="Times New Roman"/>
          <w:b/>
          <w:sz w:val="24"/>
          <w:szCs w:val="24"/>
          <w:lang w:val="uk-UA" w:eastAsia="uk-UA"/>
        </w:rPr>
        <w:t xml:space="preserve"> </w:t>
      </w:r>
      <w:r w:rsidRPr="003F6C9C">
        <w:rPr>
          <w:rFonts w:ascii="Times New Roman" w:hAnsi="Times New Roman"/>
          <w:b/>
          <w:sz w:val="24"/>
          <w:szCs w:val="24"/>
          <w:lang w:val="uk-UA" w:eastAsia="uk-UA"/>
        </w:rPr>
        <w:t>Індикативні показники моніторингу реалізації Програми</w:t>
      </w:r>
    </w:p>
    <w:p w14:paraId="4A2C3E2B" w14:textId="77777777" w:rsidR="003F6C9C" w:rsidRPr="003F6C9C" w:rsidRDefault="003F6C9C" w:rsidP="00643A89">
      <w:pPr>
        <w:spacing w:after="0" w:line="240" w:lineRule="auto"/>
        <w:jc w:val="both"/>
        <w:rPr>
          <w:rFonts w:ascii="Times New Roman" w:hAnsi="Times New Roman"/>
          <w:sz w:val="28"/>
          <w:szCs w:val="28"/>
          <w:lang w:val="uk-UA" w:eastAsia="uk-UA"/>
        </w:rPr>
      </w:pPr>
    </w:p>
    <w:tbl>
      <w:tblPr>
        <w:tblW w:w="10348" w:type="dxa"/>
        <w:jc w:val="center"/>
        <w:tblLayout w:type="fixed"/>
        <w:tblLook w:val="0400" w:firstRow="0" w:lastRow="0" w:firstColumn="0" w:lastColumn="0" w:noHBand="0" w:noVBand="1"/>
      </w:tblPr>
      <w:tblGrid>
        <w:gridCol w:w="7371"/>
        <w:gridCol w:w="993"/>
        <w:gridCol w:w="992"/>
        <w:gridCol w:w="992"/>
      </w:tblGrid>
      <w:tr w:rsidR="003F6C9C" w:rsidRPr="003F6C9C" w14:paraId="1C408CCB" w14:textId="77777777" w:rsidTr="00ED7B7B">
        <w:trPr>
          <w:trHeight w:val="263"/>
          <w:jc w:val="center"/>
        </w:trPr>
        <w:tc>
          <w:tcPr>
            <w:tcW w:w="7371" w:type="dxa"/>
            <w:tcBorders>
              <w:top w:val="single" w:sz="8" w:space="0" w:color="000000"/>
              <w:left w:val="single" w:sz="8" w:space="0" w:color="000000"/>
              <w:bottom w:val="single" w:sz="8" w:space="0" w:color="000000"/>
              <w:right w:val="single" w:sz="8" w:space="0" w:color="000000"/>
            </w:tcBorders>
          </w:tcPr>
          <w:p w14:paraId="1E59CA7F" w14:textId="77777777" w:rsidR="003F6C9C" w:rsidRPr="003F6C9C" w:rsidRDefault="003F6C9C" w:rsidP="00ED7B7B">
            <w:pPr>
              <w:spacing w:after="0" w:line="240" w:lineRule="auto"/>
              <w:jc w:val="center"/>
              <w:rPr>
                <w:rFonts w:ascii="Times New Roman" w:hAnsi="Times New Roman"/>
                <w:sz w:val="24"/>
                <w:szCs w:val="24"/>
                <w:lang w:val="uk-UA" w:eastAsia="uk-UA"/>
              </w:rPr>
            </w:pPr>
            <w:r w:rsidRPr="003F6C9C">
              <w:rPr>
                <w:rFonts w:ascii="Times New Roman" w:hAnsi="Times New Roman"/>
                <w:b/>
                <w:sz w:val="24"/>
                <w:szCs w:val="24"/>
                <w:lang w:val="uk-UA" w:eastAsia="uk-UA"/>
              </w:rPr>
              <w:t>Ключові індикатори</w:t>
            </w:r>
          </w:p>
        </w:tc>
        <w:tc>
          <w:tcPr>
            <w:tcW w:w="993" w:type="dxa"/>
            <w:tcBorders>
              <w:top w:val="single" w:sz="8" w:space="0" w:color="000000"/>
              <w:left w:val="single" w:sz="8" w:space="0" w:color="000000"/>
              <w:bottom w:val="single" w:sz="8" w:space="0" w:color="000000"/>
              <w:right w:val="single" w:sz="8" w:space="0" w:color="000000"/>
            </w:tcBorders>
          </w:tcPr>
          <w:p w14:paraId="75BA1990" w14:textId="77777777" w:rsidR="003F6C9C" w:rsidRPr="003F6C9C" w:rsidRDefault="003F6C9C" w:rsidP="00ED7B7B">
            <w:pPr>
              <w:spacing w:after="0" w:line="240" w:lineRule="auto"/>
              <w:jc w:val="center"/>
              <w:rPr>
                <w:rFonts w:ascii="Times New Roman" w:hAnsi="Times New Roman"/>
                <w:b/>
                <w:sz w:val="24"/>
                <w:szCs w:val="24"/>
                <w:lang w:val="uk-UA" w:eastAsia="uk-UA"/>
              </w:rPr>
            </w:pPr>
            <w:r w:rsidRPr="003F6C9C">
              <w:rPr>
                <w:rFonts w:ascii="Times New Roman" w:hAnsi="Times New Roman"/>
                <w:b/>
                <w:sz w:val="24"/>
                <w:szCs w:val="24"/>
                <w:lang w:val="uk-UA" w:eastAsia="uk-UA"/>
              </w:rPr>
              <w:t>2025 р.</w:t>
            </w:r>
          </w:p>
        </w:tc>
        <w:tc>
          <w:tcPr>
            <w:tcW w:w="992" w:type="dxa"/>
            <w:tcBorders>
              <w:top w:val="single" w:sz="8" w:space="0" w:color="000000"/>
              <w:left w:val="single" w:sz="8" w:space="0" w:color="000000"/>
              <w:bottom w:val="single" w:sz="8" w:space="0" w:color="000000"/>
              <w:right w:val="single" w:sz="8" w:space="0" w:color="000000"/>
            </w:tcBorders>
          </w:tcPr>
          <w:p w14:paraId="7F73A8B0" w14:textId="77777777" w:rsidR="003F6C9C" w:rsidRPr="003F6C9C" w:rsidRDefault="003F6C9C" w:rsidP="00ED7B7B">
            <w:pPr>
              <w:spacing w:after="0" w:line="240" w:lineRule="auto"/>
              <w:jc w:val="center"/>
              <w:rPr>
                <w:rFonts w:ascii="Times New Roman" w:hAnsi="Times New Roman"/>
                <w:b/>
                <w:sz w:val="24"/>
                <w:szCs w:val="24"/>
                <w:lang w:val="uk-UA" w:eastAsia="uk-UA"/>
              </w:rPr>
            </w:pPr>
            <w:r w:rsidRPr="003F6C9C">
              <w:rPr>
                <w:rFonts w:ascii="Times New Roman" w:hAnsi="Times New Roman"/>
                <w:b/>
                <w:sz w:val="24"/>
                <w:szCs w:val="24"/>
                <w:lang w:val="uk-UA" w:eastAsia="uk-UA"/>
              </w:rPr>
              <w:t>2026 р.</w:t>
            </w:r>
          </w:p>
        </w:tc>
        <w:tc>
          <w:tcPr>
            <w:tcW w:w="992" w:type="dxa"/>
            <w:tcBorders>
              <w:top w:val="single" w:sz="8" w:space="0" w:color="000000"/>
              <w:left w:val="single" w:sz="8" w:space="0" w:color="000000"/>
              <w:bottom w:val="single" w:sz="8" w:space="0" w:color="000000"/>
              <w:right w:val="single" w:sz="8" w:space="0" w:color="000000"/>
            </w:tcBorders>
          </w:tcPr>
          <w:p w14:paraId="131B600D" w14:textId="77777777" w:rsidR="003F6C9C" w:rsidRPr="003F6C9C" w:rsidRDefault="003F6C9C" w:rsidP="00ED7B7B">
            <w:pPr>
              <w:spacing w:after="0" w:line="240" w:lineRule="auto"/>
              <w:jc w:val="center"/>
              <w:rPr>
                <w:rFonts w:ascii="Times New Roman" w:hAnsi="Times New Roman"/>
                <w:b/>
                <w:sz w:val="24"/>
                <w:szCs w:val="24"/>
                <w:lang w:val="uk-UA" w:eastAsia="uk-UA"/>
              </w:rPr>
            </w:pPr>
            <w:r w:rsidRPr="003F6C9C">
              <w:rPr>
                <w:rFonts w:ascii="Times New Roman" w:hAnsi="Times New Roman"/>
                <w:b/>
                <w:sz w:val="24"/>
                <w:szCs w:val="24"/>
                <w:lang w:val="uk-UA" w:eastAsia="uk-UA"/>
              </w:rPr>
              <w:t>2027 р.</w:t>
            </w:r>
          </w:p>
        </w:tc>
      </w:tr>
      <w:tr w:rsidR="003F6C9C" w:rsidRPr="003F6C9C" w14:paraId="2D293531" w14:textId="77777777" w:rsidTr="00ED7B7B">
        <w:trPr>
          <w:trHeight w:val="565"/>
          <w:jc w:val="center"/>
        </w:trPr>
        <w:tc>
          <w:tcPr>
            <w:tcW w:w="7371" w:type="dxa"/>
            <w:tcBorders>
              <w:top w:val="single" w:sz="8" w:space="0" w:color="000000"/>
              <w:left w:val="single" w:sz="8" w:space="0" w:color="000000"/>
              <w:bottom w:val="single" w:sz="8" w:space="0" w:color="000000"/>
              <w:right w:val="single" w:sz="8" w:space="0" w:color="000000"/>
            </w:tcBorders>
          </w:tcPr>
          <w:p w14:paraId="736618D1" w14:textId="45C06E38" w:rsidR="003F6C9C" w:rsidRPr="003F6C9C" w:rsidRDefault="003F6C9C" w:rsidP="00ED7B7B">
            <w:pPr>
              <w:spacing w:after="0" w:line="240" w:lineRule="auto"/>
              <w:jc w:val="both"/>
              <w:rPr>
                <w:rFonts w:ascii="Times New Roman" w:hAnsi="Times New Roman"/>
                <w:sz w:val="24"/>
                <w:szCs w:val="24"/>
                <w:lang w:val="uk-UA" w:eastAsia="uk-UA"/>
              </w:rPr>
            </w:pPr>
            <w:r w:rsidRPr="003F6C9C">
              <w:rPr>
                <w:rFonts w:ascii="Times New Roman" w:hAnsi="Times New Roman"/>
                <w:sz w:val="24"/>
                <w:szCs w:val="24"/>
                <w:lang w:val="uk-UA" w:eastAsia="uk-UA"/>
              </w:rPr>
              <w:t>Кількість комунальних підприємств, якими впроваджено стратегії розвитку</w:t>
            </w:r>
          </w:p>
        </w:tc>
        <w:tc>
          <w:tcPr>
            <w:tcW w:w="993" w:type="dxa"/>
            <w:tcBorders>
              <w:top w:val="single" w:sz="8" w:space="0" w:color="000000"/>
              <w:left w:val="single" w:sz="8" w:space="0" w:color="000000"/>
              <w:bottom w:val="single" w:sz="8" w:space="0" w:color="000000"/>
              <w:right w:val="single" w:sz="8" w:space="0" w:color="000000"/>
            </w:tcBorders>
          </w:tcPr>
          <w:p w14:paraId="6E8C4483" w14:textId="77777777" w:rsidR="003F6C9C" w:rsidRPr="003F6C9C" w:rsidRDefault="003F6C9C" w:rsidP="00ED7B7B">
            <w:pPr>
              <w:spacing w:after="0" w:line="240" w:lineRule="auto"/>
              <w:jc w:val="center"/>
              <w:rPr>
                <w:rFonts w:ascii="Times New Roman" w:hAnsi="Times New Roman"/>
                <w:sz w:val="24"/>
                <w:szCs w:val="24"/>
                <w:lang w:val="uk-UA" w:eastAsia="uk-UA"/>
              </w:rPr>
            </w:pPr>
            <w:r w:rsidRPr="003F6C9C">
              <w:rPr>
                <w:rFonts w:ascii="Times New Roman" w:hAnsi="Times New Roman"/>
                <w:sz w:val="24"/>
                <w:szCs w:val="24"/>
                <w:lang w:val="uk-UA" w:eastAsia="uk-UA"/>
              </w:rPr>
              <w:t>38</w:t>
            </w:r>
          </w:p>
        </w:tc>
        <w:tc>
          <w:tcPr>
            <w:tcW w:w="992" w:type="dxa"/>
            <w:tcBorders>
              <w:top w:val="single" w:sz="8" w:space="0" w:color="000000"/>
              <w:left w:val="single" w:sz="8" w:space="0" w:color="000000"/>
              <w:bottom w:val="single" w:sz="8" w:space="0" w:color="000000"/>
              <w:right w:val="single" w:sz="8" w:space="0" w:color="000000"/>
            </w:tcBorders>
          </w:tcPr>
          <w:p w14:paraId="62BD0FE0" w14:textId="77777777" w:rsidR="003F6C9C" w:rsidRPr="003F6C9C" w:rsidRDefault="003F6C9C" w:rsidP="00ED7B7B">
            <w:pPr>
              <w:spacing w:after="0" w:line="240" w:lineRule="auto"/>
              <w:jc w:val="center"/>
              <w:rPr>
                <w:rFonts w:ascii="Times New Roman" w:hAnsi="Times New Roman"/>
                <w:sz w:val="24"/>
                <w:szCs w:val="24"/>
                <w:lang w:val="uk-UA" w:eastAsia="uk-UA"/>
              </w:rPr>
            </w:pPr>
            <w:r w:rsidRPr="003F6C9C">
              <w:rPr>
                <w:rFonts w:ascii="Times New Roman" w:hAnsi="Times New Roman"/>
                <w:sz w:val="24"/>
                <w:szCs w:val="24"/>
                <w:lang w:val="uk-UA" w:eastAsia="uk-UA"/>
              </w:rPr>
              <w:t>38</w:t>
            </w:r>
          </w:p>
        </w:tc>
        <w:tc>
          <w:tcPr>
            <w:tcW w:w="992" w:type="dxa"/>
            <w:tcBorders>
              <w:top w:val="single" w:sz="8" w:space="0" w:color="000000"/>
              <w:left w:val="single" w:sz="8" w:space="0" w:color="000000"/>
              <w:bottom w:val="single" w:sz="8" w:space="0" w:color="000000"/>
              <w:right w:val="single" w:sz="8" w:space="0" w:color="000000"/>
            </w:tcBorders>
          </w:tcPr>
          <w:p w14:paraId="0A16F106" w14:textId="24EA25FF" w:rsidR="003F6C9C" w:rsidRPr="003F6C9C" w:rsidRDefault="003F6C9C" w:rsidP="00ED7B7B">
            <w:pPr>
              <w:spacing w:after="0" w:line="240" w:lineRule="auto"/>
              <w:jc w:val="center"/>
              <w:rPr>
                <w:rFonts w:ascii="Times New Roman" w:hAnsi="Times New Roman"/>
                <w:sz w:val="24"/>
                <w:szCs w:val="24"/>
                <w:lang w:val="uk-UA" w:eastAsia="uk-UA"/>
              </w:rPr>
            </w:pPr>
            <w:r w:rsidRPr="003F6C9C">
              <w:rPr>
                <w:rFonts w:ascii="Times New Roman" w:hAnsi="Times New Roman"/>
                <w:sz w:val="24"/>
                <w:szCs w:val="24"/>
                <w:lang w:val="uk-UA" w:eastAsia="uk-UA"/>
              </w:rPr>
              <w:t>38</w:t>
            </w:r>
          </w:p>
        </w:tc>
      </w:tr>
      <w:tr w:rsidR="003F6C9C" w:rsidRPr="003F6C9C" w14:paraId="4C57F8DC" w14:textId="77777777" w:rsidTr="00ED7B7B">
        <w:trPr>
          <w:trHeight w:val="445"/>
          <w:jc w:val="center"/>
        </w:trPr>
        <w:tc>
          <w:tcPr>
            <w:tcW w:w="7371" w:type="dxa"/>
            <w:tcBorders>
              <w:top w:val="single" w:sz="8" w:space="0" w:color="000000"/>
              <w:left w:val="single" w:sz="8" w:space="0" w:color="000000"/>
              <w:bottom w:val="single" w:sz="8" w:space="0" w:color="000000"/>
              <w:right w:val="single" w:sz="8" w:space="0" w:color="000000"/>
            </w:tcBorders>
          </w:tcPr>
          <w:p w14:paraId="20EA739E" w14:textId="0251383C" w:rsidR="003F6C9C" w:rsidRPr="003F6C9C" w:rsidRDefault="003F6C9C" w:rsidP="00ED7B7B">
            <w:pPr>
              <w:spacing w:after="0" w:line="240" w:lineRule="auto"/>
              <w:jc w:val="both"/>
              <w:rPr>
                <w:rFonts w:ascii="Times New Roman" w:hAnsi="Times New Roman"/>
                <w:sz w:val="24"/>
                <w:szCs w:val="24"/>
                <w:lang w:val="uk-UA" w:eastAsia="uk-UA"/>
              </w:rPr>
            </w:pPr>
            <w:r w:rsidRPr="003F6C9C">
              <w:rPr>
                <w:rFonts w:ascii="Times New Roman" w:hAnsi="Times New Roman"/>
                <w:sz w:val="24"/>
                <w:szCs w:val="24"/>
                <w:lang w:val="uk-UA" w:eastAsia="uk-UA"/>
              </w:rPr>
              <w:t xml:space="preserve">Кількість впроваджених інвестиційних </w:t>
            </w:r>
            <w:proofErr w:type="spellStart"/>
            <w:r w:rsidRPr="003F6C9C">
              <w:rPr>
                <w:rFonts w:ascii="Times New Roman" w:hAnsi="Times New Roman"/>
                <w:sz w:val="24"/>
                <w:szCs w:val="24"/>
                <w:lang w:val="uk-UA" w:eastAsia="uk-UA"/>
              </w:rPr>
              <w:t>проєктів</w:t>
            </w:r>
            <w:proofErr w:type="spellEnd"/>
            <w:r w:rsidRPr="003F6C9C">
              <w:rPr>
                <w:rFonts w:ascii="Times New Roman" w:hAnsi="Times New Roman"/>
                <w:sz w:val="24"/>
                <w:szCs w:val="24"/>
                <w:lang w:val="uk-UA" w:eastAsia="uk-UA"/>
              </w:rPr>
              <w:t xml:space="preserve"> (заходів) в комунальних підприємствах, шт.</w:t>
            </w:r>
          </w:p>
        </w:tc>
        <w:tc>
          <w:tcPr>
            <w:tcW w:w="993" w:type="dxa"/>
            <w:tcBorders>
              <w:top w:val="single" w:sz="8" w:space="0" w:color="000000"/>
              <w:left w:val="single" w:sz="8" w:space="0" w:color="000000"/>
              <w:bottom w:val="single" w:sz="8" w:space="0" w:color="000000"/>
              <w:right w:val="single" w:sz="8" w:space="0" w:color="000000"/>
            </w:tcBorders>
          </w:tcPr>
          <w:p w14:paraId="1A7B0438" w14:textId="77777777" w:rsidR="003F6C9C" w:rsidRPr="003F6C9C" w:rsidRDefault="003F6C9C" w:rsidP="00ED7B7B">
            <w:pPr>
              <w:spacing w:after="0" w:line="240" w:lineRule="auto"/>
              <w:jc w:val="center"/>
              <w:rPr>
                <w:rFonts w:ascii="Times New Roman" w:hAnsi="Times New Roman"/>
                <w:sz w:val="24"/>
                <w:szCs w:val="24"/>
                <w:lang w:val="uk-UA" w:eastAsia="uk-UA"/>
              </w:rPr>
            </w:pPr>
            <w:r w:rsidRPr="003F6C9C">
              <w:rPr>
                <w:rFonts w:ascii="Times New Roman" w:hAnsi="Times New Roman"/>
                <w:sz w:val="24"/>
                <w:szCs w:val="24"/>
                <w:lang w:val="uk-UA" w:eastAsia="uk-UA"/>
              </w:rPr>
              <w:t>22</w:t>
            </w:r>
          </w:p>
        </w:tc>
        <w:tc>
          <w:tcPr>
            <w:tcW w:w="992" w:type="dxa"/>
            <w:tcBorders>
              <w:top w:val="single" w:sz="8" w:space="0" w:color="000000"/>
              <w:left w:val="single" w:sz="8" w:space="0" w:color="000000"/>
              <w:bottom w:val="single" w:sz="8" w:space="0" w:color="000000"/>
              <w:right w:val="single" w:sz="8" w:space="0" w:color="000000"/>
            </w:tcBorders>
          </w:tcPr>
          <w:p w14:paraId="3086D263" w14:textId="77777777" w:rsidR="003F6C9C" w:rsidRPr="003F6C9C" w:rsidRDefault="003F6C9C" w:rsidP="00ED7B7B">
            <w:pPr>
              <w:spacing w:after="0" w:line="240" w:lineRule="auto"/>
              <w:jc w:val="center"/>
              <w:rPr>
                <w:rFonts w:ascii="Times New Roman" w:hAnsi="Times New Roman"/>
                <w:sz w:val="24"/>
                <w:szCs w:val="24"/>
                <w:lang w:val="uk-UA" w:eastAsia="uk-UA"/>
              </w:rPr>
            </w:pPr>
            <w:r w:rsidRPr="003F6C9C">
              <w:rPr>
                <w:rFonts w:ascii="Times New Roman" w:hAnsi="Times New Roman"/>
                <w:sz w:val="24"/>
                <w:szCs w:val="24"/>
                <w:lang w:val="uk-UA" w:eastAsia="uk-UA"/>
              </w:rPr>
              <w:t>23</w:t>
            </w:r>
          </w:p>
        </w:tc>
        <w:tc>
          <w:tcPr>
            <w:tcW w:w="992" w:type="dxa"/>
            <w:tcBorders>
              <w:top w:val="single" w:sz="8" w:space="0" w:color="000000"/>
              <w:left w:val="single" w:sz="8" w:space="0" w:color="000000"/>
              <w:bottom w:val="single" w:sz="8" w:space="0" w:color="000000"/>
              <w:right w:val="single" w:sz="8" w:space="0" w:color="000000"/>
            </w:tcBorders>
          </w:tcPr>
          <w:p w14:paraId="5F1F3C44" w14:textId="77777777" w:rsidR="003F6C9C" w:rsidRPr="003F6C9C" w:rsidRDefault="003F6C9C" w:rsidP="00ED7B7B">
            <w:pPr>
              <w:spacing w:after="0" w:line="240" w:lineRule="auto"/>
              <w:jc w:val="center"/>
              <w:rPr>
                <w:rFonts w:ascii="Times New Roman" w:hAnsi="Times New Roman"/>
                <w:sz w:val="24"/>
                <w:szCs w:val="24"/>
                <w:lang w:val="uk-UA" w:eastAsia="uk-UA"/>
              </w:rPr>
            </w:pPr>
            <w:r w:rsidRPr="003F6C9C">
              <w:rPr>
                <w:rFonts w:ascii="Times New Roman" w:hAnsi="Times New Roman"/>
                <w:sz w:val="24"/>
                <w:szCs w:val="24"/>
                <w:lang w:val="uk-UA" w:eastAsia="uk-UA"/>
              </w:rPr>
              <w:t>24</w:t>
            </w:r>
          </w:p>
        </w:tc>
      </w:tr>
      <w:tr w:rsidR="003F6C9C" w:rsidRPr="003F6C9C" w14:paraId="30A95AD7" w14:textId="77777777" w:rsidTr="00ED7B7B">
        <w:trPr>
          <w:trHeight w:val="94"/>
          <w:jc w:val="center"/>
        </w:trPr>
        <w:tc>
          <w:tcPr>
            <w:tcW w:w="7371" w:type="dxa"/>
            <w:tcBorders>
              <w:top w:val="single" w:sz="8" w:space="0" w:color="000000"/>
              <w:left w:val="single" w:sz="8" w:space="0" w:color="000000"/>
              <w:bottom w:val="single" w:sz="8" w:space="0" w:color="000000"/>
              <w:right w:val="single" w:sz="8" w:space="0" w:color="000000"/>
            </w:tcBorders>
          </w:tcPr>
          <w:p w14:paraId="65F2E8EF" w14:textId="77777777" w:rsidR="003F6C9C" w:rsidRPr="003F6C9C" w:rsidRDefault="003F6C9C" w:rsidP="00ED7B7B">
            <w:pPr>
              <w:spacing w:after="0" w:line="240" w:lineRule="auto"/>
              <w:jc w:val="both"/>
              <w:rPr>
                <w:rFonts w:ascii="Times New Roman" w:hAnsi="Times New Roman"/>
                <w:sz w:val="24"/>
                <w:szCs w:val="24"/>
                <w:lang w:val="uk-UA" w:eastAsia="uk-UA"/>
              </w:rPr>
            </w:pPr>
            <w:r w:rsidRPr="003F6C9C">
              <w:rPr>
                <w:rFonts w:ascii="Times New Roman" w:hAnsi="Times New Roman"/>
                <w:sz w:val="24"/>
                <w:szCs w:val="24"/>
                <w:lang w:val="uk-UA" w:eastAsia="uk-UA"/>
              </w:rPr>
              <w:t>Оцінка фінансового стану комунальних підприємств за ключовими показниками фінансової звітності:</w:t>
            </w:r>
          </w:p>
        </w:tc>
        <w:tc>
          <w:tcPr>
            <w:tcW w:w="993" w:type="dxa"/>
            <w:tcBorders>
              <w:top w:val="single" w:sz="8" w:space="0" w:color="000000"/>
              <w:left w:val="single" w:sz="8" w:space="0" w:color="000000"/>
              <w:bottom w:val="single" w:sz="8" w:space="0" w:color="000000"/>
              <w:right w:val="single" w:sz="8" w:space="0" w:color="000000"/>
            </w:tcBorders>
          </w:tcPr>
          <w:p w14:paraId="32DF10EF" w14:textId="77777777" w:rsidR="003F6C9C" w:rsidRPr="003F6C9C" w:rsidRDefault="003F6C9C" w:rsidP="00ED7B7B">
            <w:pPr>
              <w:spacing w:after="0" w:line="240" w:lineRule="auto"/>
              <w:jc w:val="center"/>
              <w:rPr>
                <w:rFonts w:ascii="Times New Roman" w:hAnsi="Times New Roman"/>
                <w:sz w:val="24"/>
                <w:szCs w:val="24"/>
                <w:lang w:val="uk-UA" w:eastAsia="uk-UA"/>
              </w:rPr>
            </w:pPr>
            <w:r w:rsidRPr="003F6C9C">
              <w:rPr>
                <w:rFonts w:ascii="Times New Roman" w:hAnsi="Times New Roman"/>
                <w:sz w:val="24"/>
                <w:szCs w:val="24"/>
                <w:lang w:val="uk-UA" w:eastAsia="uk-UA"/>
              </w:rPr>
              <w:t>х</w:t>
            </w:r>
          </w:p>
        </w:tc>
        <w:tc>
          <w:tcPr>
            <w:tcW w:w="992" w:type="dxa"/>
            <w:tcBorders>
              <w:top w:val="single" w:sz="8" w:space="0" w:color="000000"/>
              <w:left w:val="single" w:sz="8" w:space="0" w:color="000000"/>
              <w:bottom w:val="single" w:sz="8" w:space="0" w:color="000000"/>
              <w:right w:val="single" w:sz="8" w:space="0" w:color="000000"/>
            </w:tcBorders>
          </w:tcPr>
          <w:p w14:paraId="3299812F" w14:textId="77777777" w:rsidR="003F6C9C" w:rsidRPr="003F6C9C" w:rsidRDefault="003F6C9C" w:rsidP="00ED7B7B">
            <w:pPr>
              <w:spacing w:after="0" w:line="240" w:lineRule="auto"/>
              <w:jc w:val="center"/>
              <w:rPr>
                <w:rFonts w:ascii="Times New Roman" w:hAnsi="Times New Roman"/>
                <w:sz w:val="24"/>
                <w:szCs w:val="24"/>
                <w:lang w:val="uk-UA" w:eastAsia="uk-UA"/>
              </w:rPr>
            </w:pPr>
            <w:r w:rsidRPr="003F6C9C">
              <w:rPr>
                <w:rFonts w:ascii="Times New Roman" w:hAnsi="Times New Roman"/>
                <w:sz w:val="24"/>
                <w:szCs w:val="24"/>
                <w:lang w:val="uk-UA" w:eastAsia="uk-UA"/>
              </w:rPr>
              <w:t>х</w:t>
            </w:r>
          </w:p>
        </w:tc>
        <w:tc>
          <w:tcPr>
            <w:tcW w:w="992" w:type="dxa"/>
            <w:tcBorders>
              <w:top w:val="single" w:sz="8" w:space="0" w:color="000000"/>
              <w:left w:val="single" w:sz="8" w:space="0" w:color="000000"/>
              <w:bottom w:val="single" w:sz="8" w:space="0" w:color="000000"/>
              <w:right w:val="single" w:sz="8" w:space="0" w:color="000000"/>
            </w:tcBorders>
          </w:tcPr>
          <w:p w14:paraId="45FDB22E" w14:textId="00E6F9C4" w:rsidR="003F6C9C" w:rsidRPr="003F6C9C" w:rsidRDefault="003F6C9C" w:rsidP="00ED7B7B">
            <w:pPr>
              <w:spacing w:after="0" w:line="240" w:lineRule="auto"/>
              <w:jc w:val="center"/>
              <w:rPr>
                <w:rFonts w:ascii="Times New Roman" w:hAnsi="Times New Roman"/>
                <w:sz w:val="24"/>
                <w:szCs w:val="24"/>
                <w:lang w:val="uk-UA" w:eastAsia="uk-UA"/>
              </w:rPr>
            </w:pPr>
            <w:r w:rsidRPr="003F6C9C">
              <w:rPr>
                <w:rFonts w:ascii="Times New Roman" w:hAnsi="Times New Roman"/>
                <w:sz w:val="24"/>
                <w:szCs w:val="24"/>
                <w:lang w:val="uk-UA" w:eastAsia="uk-UA"/>
              </w:rPr>
              <w:t>х</w:t>
            </w:r>
          </w:p>
        </w:tc>
      </w:tr>
      <w:tr w:rsidR="003F6C9C" w:rsidRPr="003F6C9C" w14:paraId="4B424B71" w14:textId="77777777" w:rsidTr="00ED7B7B">
        <w:trPr>
          <w:trHeight w:val="70"/>
          <w:jc w:val="center"/>
        </w:trPr>
        <w:tc>
          <w:tcPr>
            <w:tcW w:w="7371" w:type="dxa"/>
            <w:tcBorders>
              <w:top w:val="single" w:sz="8" w:space="0" w:color="000000"/>
              <w:left w:val="single" w:sz="8" w:space="0" w:color="000000"/>
              <w:bottom w:val="single" w:sz="8" w:space="0" w:color="000000"/>
              <w:right w:val="single" w:sz="8" w:space="0" w:color="000000"/>
            </w:tcBorders>
          </w:tcPr>
          <w:p w14:paraId="6C0EB28F" w14:textId="77777777" w:rsidR="003F6C9C" w:rsidRPr="003F6C9C" w:rsidRDefault="003F6C9C" w:rsidP="00ED7B7B">
            <w:pPr>
              <w:spacing w:after="0" w:line="240" w:lineRule="auto"/>
              <w:jc w:val="both"/>
              <w:rPr>
                <w:rFonts w:ascii="Times New Roman" w:hAnsi="Times New Roman"/>
                <w:sz w:val="24"/>
                <w:szCs w:val="24"/>
                <w:lang w:val="uk-UA" w:eastAsia="uk-UA"/>
              </w:rPr>
            </w:pPr>
            <w:r w:rsidRPr="003F6C9C">
              <w:rPr>
                <w:rFonts w:ascii="Times New Roman" w:hAnsi="Times New Roman"/>
                <w:sz w:val="24"/>
                <w:szCs w:val="24"/>
                <w:lang w:val="uk-UA" w:eastAsia="uk-UA"/>
              </w:rPr>
              <w:t>- високий рівень, кількість підприємств</w:t>
            </w:r>
          </w:p>
        </w:tc>
        <w:tc>
          <w:tcPr>
            <w:tcW w:w="993" w:type="dxa"/>
            <w:tcBorders>
              <w:top w:val="single" w:sz="8" w:space="0" w:color="000000"/>
              <w:left w:val="single" w:sz="8" w:space="0" w:color="000000"/>
              <w:bottom w:val="single" w:sz="8" w:space="0" w:color="000000"/>
              <w:right w:val="single" w:sz="8" w:space="0" w:color="000000"/>
            </w:tcBorders>
          </w:tcPr>
          <w:p w14:paraId="0AE50A98" w14:textId="77777777" w:rsidR="003F6C9C" w:rsidRPr="003F6C9C" w:rsidRDefault="003F6C9C" w:rsidP="00ED7B7B">
            <w:pPr>
              <w:spacing w:after="0" w:line="240" w:lineRule="auto"/>
              <w:jc w:val="center"/>
              <w:rPr>
                <w:rFonts w:ascii="Times New Roman" w:hAnsi="Times New Roman"/>
                <w:sz w:val="24"/>
                <w:szCs w:val="24"/>
                <w:lang w:val="uk-UA" w:eastAsia="uk-UA"/>
              </w:rPr>
            </w:pPr>
            <w:r w:rsidRPr="003F6C9C">
              <w:rPr>
                <w:rFonts w:ascii="Times New Roman" w:hAnsi="Times New Roman"/>
                <w:sz w:val="24"/>
                <w:szCs w:val="24"/>
                <w:lang w:val="uk-UA" w:eastAsia="uk-UA"/>
              </w:rPr>
              <w:t>8</w:t>
            </w:r>
          </w:p>
        </w:tc>
        <w:tc>
          <w:tcPr>
            <w:tcW w:w="992" w:type="dxa"/>
            <w:tcBorders>
              <w:top w:val="single" w:sz="8" w:space="0" w:color="000000"/>
              <w:left w:val="single" w:sz="8" w:space="0" w:color="000000"/>
              <w:bottom w:val="single" w:sz="8" w:space="0" w:color="000000"/>
              <w:right w:val="single" w:sz="8" w:space="0" w:color="000000"/>
            </w:tcBorders>
          </w:tcPr>
          <w:p w14:paraId="0FD41967" w14:textId="77777777" w:rsidR="003F6C9C" w:rsidRPr="003F6C9C" w:rsidRDefault="003F6C9C" w:rsidP="00ED7B7B">
            <w:pPr>
              <w:spacing w:after="0" w:line="240" w:lineRule="auto"/>
              <w:jc w:val="center"/>
              <w:rPr>
                <w:rFonts w:ascii="Times New Roman" w:hAnsi="Times New Roman"/>
                <w:sz w:val="24"/>
                <w:szCs w:val="24"/>
                <w:lang w:val="uk-UA" w:eastAsia="uk-UA"/>
              </w:rPr>
            </w:pPr>
            <w:r w:rsidRPr="003F6C9C">
              <w:rPr>
                <w:rFonts w:ascii="Times New Roman" w:hAnsi="Times New Roman"/>
                <w:sz w:val="24"/>
                <w:szCs w:val="24"/>
                <w:lang w:val="uk-UA" w:eastAsia="uk-UA"/>
              </w:rPr>
              <w:t>9</w:t>
            </w:r>
          </w:p>
        </w:tc>
        <w:tc>
          <w:tcPr>
            <w:tcW w:w="992" w:type="dxa"/>
            <w:tcBorders>
              <w:top w:val="single" w:sz="8" w:space="0" w:color="000000"/>
              <w:left w:val="single" w:sz="8" w:space="0" w:color="000000"/>
              <w:bottom w:val="single" w:sz="8" w:space="0" w:color="000000"/>
              <w:right w:val="single" w:sz="8" w:space="0" w:color="000000"/>
            </w:tcBorders>
          </w:tcPr>
          <w:p w14:paraId="56DF3006" w14:textId="77777777" w:rsidR="003F6C9C" w:rsidRPr="003F6C9C" w:rsidRDefault="003F6C9C" w:rsidP="00ED7B7B">
            <w:pPr>
              <w:spacing w:after="0" w:line="240" w:lineRule="auto"/>
              <w:jc w:val="center"/>
              <w:rPr>
                <w:rFonts w:ascii="Times New Roman" w:hAnsi="Times New Roman"/>
                <w:sz w:val="24"/>
                <w:szCs w:val="24"/>
                <w:lang w:val="uk-UA" w:eastAsia="uk-UA"/>
              </w:rPr>
            </w:pPr>
            <w:r w:rsidRPr="003F6C9C">
              <w:rPr>
                <w:rFonts w:ascii="Times New Roman" w:hAnsi="Times New Roman"/>
                <w:sz w:val="24"/>
                <w:szCs w:val="24"/>
                <w:lang w:val="uk-UA" w:eastAsia="uk-UA"/>
              </w:rPr>
              <w:t>10</w:t>
            </w:r>
          </w:p>
        </w:tc>
      </w:tr>
      <w:tr w:rsidR="003F6C9C" w:rsidRPr="003F6C9C" w14:paraId="0F7FBD65" w14:textId="77777777" w:rsidTr="00ED7B7B">
        <w:trPr>
          <w:trHeight w:val="258"/>
          <w:jc w:val="center"/>
        </w:trPr>
        <w:tc>
          <w:tcPr>
            <w:tcW w:w="7371" w:type="dxa"/>
            <w:tcBorders>
              <w:top w:val="single" w:sz="8" w:space="0" w:color="000000"/>
              <w:left w:val="single" w:sz="8" w:space="0" w:color="000000"/>
              <w:bottom w:val="single" w:sz="8" w:space="0" w:color="000000"/>
              <w:right w:val="single" w:sz="8" w:space="0" w:color="000000"/>
            </w:tcBorders>
          </w:tcPr>
          <w:p w14:paraId="49551228" w14:textId="77777777" w:rsidR="003F6C9C" w:rsidRPr="003F6C9C" w:rsidRDefault="003F6C9C" w:rsidP="00ED7B7B">
            <w:pPr>
              <w:spacing w:after="0" w:line="240" w:lineRule="auto"/>
              <w:jc w:val="both"/>
              <w:rPr>
                <w:rFonts w:ascii="Times New Roman" w:hAnsi="Times New Roman"/>
                <w:sz w:val="24"/>
                <w:szCs w:val="24"/>
                <w:lang w:val="uk-UA" w:eastAsia="uk-UA"/>
              </w:rPr>
            </w:pPr>
            <w:r w:rsidRPr="003F6C9C">
              <w:rPr>
                <w:rFonts w:ascii="Times New Roman" w:hAnsi="Times New Roman"/>
                <w:sz w:val="24"/>
                <w:szCs w:val="24"/>
                <w:lang w:val="uk-UA" w:eastAsia="uk-UA"/>
              </w:rPr>
              <w:t>- достатній рівень, кількість підприємств</w:t>
            </w:r>
          </w:p>
        </w:tc>
        <w:tc>
          <w:tcPr>
            <w:tcW w:w="993" w:type="dxa"/>
            <w:tcBorders>
              <w:top w:val="single" w:sz="8" w:space="0" w:color="000000"/>
              <w:left w:val="single" w:sz="8" w:space="0" w:color="000000"/>
              <w:bottom w:val="single" w:sz="8" w:space="0" w:color="000000"/>
              <w:right w:val="single" w:sz="8" w:space="0" w:color="000000"/>
            </w:tcBorders>
          </w:tcPr>
          <w:p w14:paraId="5FA655C8" w14:textId="77777777" w:rsidR="003F6C9C" w:rsidRPr="003F6C9C" w:rsidRDefault="003F6C9C" w:rsidP="00ED7B7B">
            <w:pPr>
              <w:spacing w:after="0" w:line="240" w:lineRule="auto"/>
              <w:jc w:val="center"/>
              <w:rPr>
                <w:rFonts w:ascii="Times New Roman" w:hAnsi="Times New Roman"/>
                <w:sz w:val="24"/>
                <w:szCs w:val="24"/>
                <w:lang w:val="uk-UA" w:eastAsia="uk-UA"/>
              </w:rPr>
            </w:pPr>
            <w:r w:rsidRPr="003F6C9C">
              <w:rPr>
                <w:rFonts w:ascii="Times New Roman" w:hAnsi="Times New Roman"/>
                <w:sz w:val="24"/>
                <w:szCs w:val="24"/>
                <w:lang w:val="uk-UA" w:eastAsia="uk-UA"/>
              </w:rPr>
              <w:t>14</w:t>
            </w:r>
          </w:p>
        </w:tc>
        <w:tc>
          <w:tcPr>
            <w:tcW w:w="992" w:type="dxa"/>
            <w:tcBorders>
              <w:top w:val="single" w:sz="8" w:space="0" w:color="000000"/>
              <w:left w:val="single" w:sz="8" w:space="0" w:color="000000"/>
              <w:bottom w:val="single" w:sz="8" w:space="0" w:color="000000"/>
              <w:right w:val="single" w:sz="8" w:space="0" w:color="000000"/>
            </w:tcBorders>
          </w:tcPr>
          <w:p w14:paraId="0B35BDEA" w14:textId="77777777" w:rsidR="003F6C9C" w:rsidRPr="003F6C9C" w:rsidRDefault="003F6C9C" w:rsidP="00ED7B7B">
            <w:pPr>
              <w:spacing w:after="0" w:line="240" w:lineRule="auto"/>
              <w:jc w:val="center"/>
              <w:rPr>
                <w:rFonts w:ascii="Times New Roman" w:hAnsi="Times New Roman"/>
                <w:sz w:val="24"/>
                <w:szCs w:val="24"/>
                <w:lang w:val="uk-UA" w:eastAsia="uk-UA"/>
              </w:rPr>
            </w:pPr>
            <w:r w:rsidRPr="003F6C9C">
              <w:rPr>
                <w:rFonts w:ascii="Times New Roman" w:hAnsi="Times New Roman"/>
                <w:sz w:val="24"/>
                <w:szCs w:val="24"/>
                <w:lang w:val="uk-UA" w:eastAsia="uk-UA"/>
              </w:rPr>
              <w:t>14</w:t>
            </w:r>
          </w:p>
        </w:tc>
        <w:tc>
          <w:tcPr>
            <w:tcW w:w="992" w:type="dxa"/>
            <w:tcBorders>
              <w:top w:val="single" w:sz="8" w:space="0" w:color="000000"/>
              <w:left w:val="single" w:sz="8" w:space="0" w:color="000000"/>
              <w:bottom w:val="single" w:sz="8" w:space="0" w:color="000000"/>
              <w:right w:val="single" w:sz="8" w:space="0" w:color="000000"/>
            </w:tcBorders>
          </w:tcPr>
          <w:p w14:paraId="27C36ED6" w14:textId="77777777" w:rsidR="003F6C9C" w:rsidRPr="003F6C9C" w:rsidRDefault="003F6C9C" w:rsidP="00ED7B7B">
            <w:pPr>
              <w:spacing w:after="0" w:line="240" w:lineRule="auto"/>
              <w:jc w:val="center"/>
              <w:rPr>
                <w:rFonts w:ascii="Times New Roman" w:hAnsi="Times New Roman"/>
                <w:sz w:val="24"/>
                <w:szCs w:val="24"/>
                <w:lang w:val="uk-UA" w:eastAsia="uk-UA"/>
              </w:rPr>
            </w:pPr>
            <w:r w:rsidRPr="003F6C9C">
              <w:rPr>
                <w:rFonts w:ascii="Times New Roman" w:hAnsi="Times New Roman"/>
                <w:sz w:val="24"/>
                <w:szCs w:val="24"/>
                <w:lang w:val="uk-UA" w:eastAsia="uk-UA"/>
              </w:rPr>
              <w:t>15</w:t>
            </w:r>
          </w:p>
        </w:tc>
      </w:tr>
      <w:tr w:rsidR="003F6C9C" w:rsidRPr="003F6C9C" w14:paraId="2FBEFC23" w14:textId="77777777" w:rsidTr="006B7FD6">
        <w:trPr>
          <w:trHeight w:val="239"/>
          <w:jc w:val="center"/>
        </w:trPr>
        <w:tc>
          <w:tcPr>
            <w:tcW w:w="7371" w:type="dxa"/>
            <w:tcBorders>
              <w:top w:val="single" w:sz="8" w:space="0" w:color="000000"/>
              <w:left w:val="single" w:sz="8" w:space="0" w:color="000000"/>
              <w:bottom w:val="single" w:sz="8" w:space="0" w:color="000000"/>
              <w:right w:val="single" w:sz="8" w:space="0" w:color="000000"/>
            </w:tcBorders>
          </w:tcPr>
          <w:p w14:paraId="32918144" w14:textId="77777777" w:rsidR="003F6C9C" w:rsidRPr="003F6C9C" w:rsidRDefault="003F6C9C" w:rsidP="00ED7B7B">
            <w:pPr>
              <w:spacing w:after="0" w:line="240" w:lineRule="auto"/>
              <w:jc w:val="both"/>
              <w:rPr>
                <w:rFonts w:ascii="Times New Roman" w:hAnsi="Times New Roman"/>
                <w:sz w:val="24"/>
                <w:szCs w:val="24"/>
                <w:lang w:val="uk-UA" w:eastAsia="uk-UA"/>
              </w:rPr>
            </w:pPr>
            <w:r w:rsidRPr="003F6C9C">
              <w:rPr>
                <w:rFonts w:ascii="Times New Roman" w:hAnsi="Times New Roman"/>
                <w:sz w:val="24"/>
                <w:szCs w:val="24"/>
                <w:lang w:val="uk-UA" w:eastAsia="uk-UA"/>
              </w:rPr>
              <w:t>- задовільний рівень, кількість підприємств</w:t>
            </w:r>
          </w:p>
        </w:tc>
        <w:tc>
          <w:tcPr>
            <w:tcW w:w="993" w:type="dxa"/>
            <w:tcBorders>
              <w:top w:val="single" w:sz="8" w:space="0" w:color="000000"/>
              <w:left w:val="single" w:sz="8" w:space="0" w:color="000000"/>
              <w:bottom w:val="single" w:sz="8" w:space="0" w:color="000000"/>
              <w:right w:val="single" w:sz="8" w:space="0" w:color="000000"/>
            </w:tcBorders>
          </w:tcPr>
          <w:p w14:paraId="1318E2AD" w14:textId="77777777" w:rsidR="003F6C9C" w:rsidRPr="003F6C9C" w:rsidRDefault="003F6C9C" w:rsidP="00ED7B7B">
            <w:pPr>
              <w:spacing w:after="0" w:line="240" w:lineRule="auto"/>
              <w:jc w:val="center"/>
              <w:rPr>
                <w:rFonts w:ascii="Times New Roman" w:hAnsi="Times New Roman"/>
                <w:sz w:val="24"/>
                <w:szCs w:val="24"/>
                <w:lang w:val="uk-UA" w:eastAsia="uk-UA"/>
              </w:rPr>
            </w:pPr>
            <w:r w:rsidRPr="003F6C9C">
              <w:rPr>
                <w:rFonts w:ascii="Times New Roman" w:hAnsi="Times New Roman"/>
                <w:sz w:val="24"/>
                <w:szCs w:val="24"/>
                <w:lang w:val="uk-UA" w:eastAsia="uk-UA"/>
              </w:rPr>
              <w:t>8</w:t>
            </w:r>
          </w:p>
        </w:tc>
        <w:tc>
          <w:tcPr>
            <w:tcW w:w="992" w:type="dxa"/>
            <w:tcBorders>
              <w:top w:val="single" w:sz="8" w:space="0" w:color="000000"/>
              <w:left w:val="single" w:sz="8" w:space="0" w:color="000000"/>
              <w:bottom w:val="single" w:sz="8" w:space="0" w:color="000000"/>
              <w:right w:val="single" w:sz="8" w:space="0" w:color="000000"/>
            </w:tcBorders>
          </w:tcPr>
          <w:p w14:paraId="3CBCB993" w14:textId="77777777" w:rsidR="003F6C9C" w:rsidRPr="003F6C9C" w:rsidRDefault="003F6C9C" w:rsidP="00ED7B7B">
            <w:pPr>
              <w:spacing w:after="0" w:line="240" w:lineRule="auto"/>
              <w:jc w:val="center"/>
              <w:rPr>
                <w:rFonts w:ascii="Times New Roman" w:hAnsi="Times New Roman"/>
                <w:sz w:val="24"/>
                <w:szCs w:val="24"/>
                <w:lang w:val="uk-UA" w:eastAsia="uk-UA"/>
              </w:rPr>
            </w:pPr>
            <w:r w:rsidRPr="003F6C9C">
              <w:rPr>
                <w:rFonts w:ascii="Times New Roman" w:hAnsi="Times New Roman"/>
                <w:sz w:val="24"/>
                <w:szCs w:val="24"/>
                <w:lang w:val="uk-UA" w:eastAsia="uk-UA"/>
              </w:rPr>
              <w:t>8</w:t>
            </w:r>
          </w:p>
        </w:tc>
        <w:tc>
          <w:tcPr>
            <w:tcW w:w="992" w:type="dxa"/>
            <w:tcBorders>
              <w:top w:val="single" w:sz="8" w:space="0" w:color="000000"/>
              <w:left w:val="single" w:sz="8" w:space="0" w:color="000000"/>
              <w:bottom w:val="single" w:sz="8" w:space="0" w:color="000000"/>
              <w:right w:val="single" w:sz="8" w:space="0" w:color="000000"/>
            </w:tcBorders>
          </w:tcPr>
          <w:p w14:paraId="2F28151E" w14:textId="77777777" w:rsidR="003F6C9C" w:rsidRPr="003F6C9C" w:rsidRDefault="003F6C9C" w:rsidP="00ED7B7B">
            <w:pPr>
              <w:spacing w:after="0" w:line="240" w:lineRule="auto"/>
              <w:jc w:val="center"/>
              <w:rPr>
                <w:rFonts w:ascii="Times New Roman" w:hAnsi="Times New Roman"/>
                <w:sz w:val="24"/>
                <w:szCs w:val="24"/>
                <w:lang w:val="uk-UA" w:eastAsia="uk-UA"/>
              </w:rPr>
            </w:pPr>
            <w:r w:rsidRPr="003F6C9C">
              <w:rPr>
                <w:rFonts w:ascii="Times New Roman" w:hAnsi="Times New Roman"/>
                <w:sz w:val="24"/>
                <w:szCs w:val="24"/>
                <w:lang w:val="uk-UA" w:eastAsia="uk-UA"/>
              </w:rPr>
              <w:t>7</w:t>
            </w:r>
          </w:p>
        </w:tc>
      </w:tr>
      <w:tr w:rsidR="003F6C9C" w:rsidRPr="003F6C9C" w14:paraId="18CE51FC" w14:textId="77777777" w:rsidTr="006B7FD6">
        <w:trPr>
          <w:trHeight w:val="229"/>
          <w:jc w:val="center"/>
        </w:trPr>
        <w:tc>
          <w:tcPr>
            <w:tcW w:w="7371" w:type="dxa"/>
            <w:tcBorders>
              <w:top w:val="single" w:sz="8" w:space="0" w:color="000000"/>
              <w:left w:val="single" w:sz="8" w:space="0" w:color="000000"/>
              <w:bottom w:val="single" w:sz="8" w:space="0" w:color="000000"/>
              <w:right w:val="single" w:sz="8" w:space="0" w:color="000000"/>
            </w:tcBorders>
          </w:tcPr>
          <w:p w14:paraId="4CDB9531" w14:textId="77777777" w:rsidR="003F6C9C" w:rsidRPr="003F6C9C" w:rsidRDefault="003F6C9C" w:rsidP="00ED7B7B">
            <w:pPr>
              <w:spacing w:after="0" w:line="240" w:lineRule="auto"/>
              <w:jc w:val="both"/>
              <w:rPr>
                <w:rFonts w:ascii="Times New Roman" w:hAnsi="Times New Roman"/>
                <w:sz w:val="24"/>
                <w:szCs w:val="24"/>
                <w:lang w:val="uk-UA" w:eastAsia="uk-UA"/>
              </w:rPr>
            </w:pPr>
            <w:r w:rsidRPr="003F6C9C">
              <w:rPr>
                <w:rFonts w:ascii="Times New Roman" w:hAnsi="Times New Roman"/>
                <w:sz w:val="24"/>
                <w:szCs w:val="24"/>
                <w:lang w:val="uk-UA" w:eastAsia="uk-UA"/>
              </w:rPr>
              <w:t>- незадовільний рівень, кількість підприємств</w:t>
            </w:r>
          </w:p>
        </w:tc>
        <w:tc>
          <w:tcPr>
            <w:tcW w:w="993" w:type="dxa"/>
            <w:tcBorders>
              <w:top w:val="single" w:sz="8" w:space="0" w:color="000000"/>
              <w:left w:val="single" w:sz="8" w:space="0" w:color="000000"/>
              <w:bottom w:val="single" w:sz="8" w:space="0" w:color="000000"/>
              <w:right w:val="single" w:sz="8" w:space="0" w:color="000000"/>
            </w:tcBorders>
          </w:tcPr>
          <w:p w14:paraId="1EF767C6" w14:textId="77777777" w:rsidR="003F6C9C" w:rsidRPr="003F6C9C" w:rsidRDefault="003F6C9C" w:rsidP="00ED7B7B">
            <w:pPr>
              <w:spacing w:after="0" w:line="240" w:lineRule="auto"/>
              <w:jc w:val="center"/>
              <w:rPr>
                <w:rFonts w:ascii="Times New Roman" w:hAnsi="Times New Roman"/>
                <w:sz w:val="24"/>
                <w:szCs w:val="24"/>
                <w:lang w:val="uk-UA" w:eastAsia="uk-UA"/>
              </w:rPr>
            </w:pPr>
            <w:r w:rsidRPr="003F6C9C">
              <w:rPr>
                <w:rFonts w:ascii="Times New Roman" w:hAnsi="Times New Roman"/>
                <w:sz w:val="24"/>
                <w:szCs w:val="24"/>
                <w:lang w:val="uk-UA" w:eastAsia="uk-UA"/>
              </w:rPr>
              <w:t>8</w:t>
            </w:r>
          </w:p>
        </w:tc>
        <w:tc>
          <w:tcPr>
            <w:tcW w:w="992" w:type="dxa"/>
            <w:tcBorders>
              <w:top w:val="single" w:sz="8" w:space="0" w:color="000000"/>
              <w:left w:val="single" w:sz="8" w:space="0" w:color="000000"/>
              <w:bottom w:val="single" w:sz="8" w:space="0" w:color="000000"/>
              <w:right w:val="single" w:sz="8" w:space="0" w:color="000000"/>
            </w:tcBorders>
          </w:tcPr>
          <w:p w14:paraId="1454CAC8" w14:textId="77777777" w:rsidR="003F6C9C" w:rsidRPr="003F6C9C" w:rsidRDefault="003F6C9C" w:rsidP="00ED7B7B">
            <w:pPr>
              <w:spacing w:after="0" w:line="240" w:lineRule="auto"/>
              <w:jc w:val="center"/>
              <w:rPr>
                <w:rFonts w:ascii="Times New Roman" w:hAnsi="Times New Roman"/>
                <w:sz w:val="24"/>
                <w:szCs w:val="24"/>
                <w:lang w:val="uk-UA" w:eastAsia="uk-UA"/>
              </w:rPr>
            </w:pPr>
            <w:r w:rsidRPr="003F6C9C">
              <w:rPr>
                <w:rFonts w:ascii="Times New Roman" w:hAnsi="Times New Roman"/>
                <w:sz w:val="24"/>
                <w:szCs w:val="24"/>
                <w:lang w:val="uk-UA" w:eastAsia="uk-UA"/>
              </w:rPr>
              <w:t>7</w:t>
            </w:r>
          </w:p>
        </w:tc>
        <w:tc>
          <w:tcPr>
            <w:tcW w:w="992" w:type="dxa"/>
            <w:tcBorders>
              <w:top w:val="single" w:sz="8" w:space="0" w:color="000000"/>
              <w:left w:val="single" w:sz="8" w:space="0" w:color="000000"/>
              <w:bottom w:val="single" w:sz="8" w:space="0" w:color="000000"/>
              <w:right w:val="single" w:sz="8" w:space="0" w:color="000000"/>
            </w:tcBorders>
          </w:tcPr>
          <w:p w14:paraId="13F428CF" w14:textId="77777777" w:rsidR="003F6C9C" w:rsidRPr="003F6C9C" w:rsidRDefault="003F6C9C" w:rsidP="00ED7B7B">
            <w:pPr>
              <w:spacing w:after="0" w:line="240" w:lineRule="auto"/>
              <w:jc w:val="center"/>
              <w:rPr>
                <w:rFonts w:ascii="Times New Roman" w:hAnsi="Times New Roman"/>
                <w:sz w:val="24"/>
                <w:szCs w:val="24"/>
                <w:lang w:val="uk-UA" w:eastAsia="uk-UA"/>
              </w:rPr>
            </w:pPr>
            <w:r w:rsidRPr="003F6C9C">
              <w:rPr>
                <w:rFonts w:ascii="Times New Roman" w:hAnsi="Times New Roman"/>
                <w:sz w:val="24"/>
                <w:szCs w:val="24"/>
                <w:lang w:val="uk-UA" w:eastAsia="uk-UA"/>
              </w:rPr>
              <w:t>6</w:t>
            </w:r>
          </w:p>
        </w:tc>
      </w:tr>
      <w:tr w:rsidR="003F6C9C" w:rsidRPr="003F6C9C" w14:paraId="02A9408F" w14:textId="77777777" w:rsidTr="00ED7B7B">
        <w:trPr>
          <w:trHeight w:val="293"/>
          <w:jc w:val="center"/>
        </w:trPr>
        <w:tc>
          <w:tcPr>
            <w:tcW w:w="7371" w:type="dxa"/>
            <w:tcBorders>
              <w:top w:val="single" w:sz="8" w:space="0" w:color="000000"/>
              <w:left w:val="single" w:sz="8" w:space="0" w:color="000000"/>
              <w:bottom w:val="single" w:sz="8" w:space="0" w:color="000000"/>
              <w:right w:val="single" w:sz="8" w:space="0" w:color="000000"/>
            </w:tcBorders>
          </w:tcPr>
          <w:p w14:paraId="3E2C00A5" w14:textId="38088EE0" w:rsidR="003F6C9C" w:rsidRPr="003F6C9C" w:rsidRDefault="003F6C9C" w:rsidP="00ED7B7B">
            <w:pPr>
              <w:spacing w:after="0" w:line="240" w:lineRule="auto"/>
              <w:jc w:val="both"/>
              <w:rPr>
                <w:rFonts w:ascii="Times New Roman" w:hAnsi="Times New Roman"/>
                <w:sz w:val="24"/>
                <w:szCs w:val="24"/>
                <w:lang w:val="uk-UA" w:eastAsia="uk-UA"/>
              </w:rPr>
            </w:pPr>
            <w:r w:rsidRPr="003F6C9C">
              <w:rPr>
                <w:rFonts w:ascii="Times New Roman" w:hAnsi="Times New Roman"/>
                <w:sz w:val="24"/>
                <w:szCs w:val="24"/>
                <w:lang w:val="uk-UA" w:eastAsia="uk-UA"/>
              </w:rPr>
              <w:t>Коефіцієнт оновлення основних засобів, %</w:t>
            </w:r>
          </w:p>
        </w:tc>
        <w:tc>
          <w:tcPr>
            <w:tcW w:w="993" w:type="dxa"/>
            <w:tcBorders>
              <w:top w:val="single" w:sz="8" w:space="0" w:color="000000"/>
              <w:left w:val="single" w:sz="8" w:space="0" w:color="000000"/>
              <w:bottom w:val="single" w:sz="8" w:space="0" w:color="000000"/>
              <w:right w:val="single" w:sz="8" w:space="0" w:color="000000"/>
            </w:tcBorders>
          </w:tcPr>
          <w:p w14:paraId="39219A73" w14:textId="77777777" w:rsidR="003F6C9C" w:rsidRPr="003F6C9C" w:rsidRDefault="003F6C9C" w:rsidP="00ED7B7B">
            <w:pPr>
              <w:spacing w:after="0" w:line="240" w:lineRule="auto"/>
              <w:jc w:val="center"/>
              <w:rPr>
                <w:rFonts w:ascii="Times New Roman" w:hAnsi="Times New Roman"/>
                <w:sz w:val="24"/>
                <w:szCs w:val="24"/>
                <w:lang w:val="uk-UA" w:eastAsia="uk-UA"/>
              </w:rPr>
            </w:pPr>
            <w:r w:rsidRPr="003F6C9C">
              <w:rPr>
                <w:rFonts w:ascii="Times New Roman" w:hAnsi="Times New Roman"/>
                <w:sz w:val="24"/>
                <w:szCs w:val="24"/>
                <w:lang w:val="uk-UA" w:eastAsia="uk-UA"/>
              </w:rPr>
              <w:t>11,3</w:t>
            </w:r>
          </w:p>
        </w:tc>
        <w:tc>
          <w:tcPr>
            <w:tcW w:w="992" w:type="dxa"/>
            <w:tcBorders>
              <w:top w:val="single" w:sz="8" w:space="0" w:color="000000"/>
              <w:left w:val="single" w:sz="8" w:space="0" w:color="000000"/>
              <w:bottom w:val="single" w:sz="8" w:space="0" w:color="000000"/>
              <w:right w:val="single" w:sz="8" w:space="0" w:color="000000"/>
            </w:tcBorders>
          </w:tcPr>
          <w:p w14:paraId="592F05D1" w14:textId="77777777" w:rsidR="003F6C9C" w:rsidRPr="003F6C9C" w:rsidRDefault="003F6C9C" w:rsidP="00ED7B7B">
            <w:pPr>
              <w:spacing w:after="0" w:line="240" w:lineRule="auto"/>
              <w:jc w:val="center"/>
              <w:rPr>
                <w:rFonts w:ascii="Times New Roman" w:hAnsi="Times New Roman"/>
                <w:sz w:val="24"/>
                <w:szCs w:val="24"/>
                <w:lang w:val="uk-UA" w:eastAsia="uk-UA"/>
              </w:rPr>
            </w:pPr>
            <w:r w:rsidRPr="003F6C9C">
              <w:rPr>
                <w:rFonts w:ascii="Times New Roman" w:hAnsi="Times New Roman"/>
                <w:sz w:val="24"/>
                <w:szCs w:val="24"/>
                <w:lang w:val="uk-UA" w:eastAsia="uk-UA"/>
              </w:rPr>
              <w:t>12,3</w:t>
            </w:r>
          </w:p>
        </w:tc>
        <w:tc>
          <w:tcPr>
            <w:tcW w:w="992" w:type="dxa"/>
            <w:tcBorders>
              <w:top w:val="single" w:sz="8" w:space="0" w:color="000000"/>
              <w:left w:val="single" w:sz="8" w:space="0" w:color="000000"/>
              <w:bottom w:val="single" w:sz="8" w:space="0" w:color="000000"/>
              <w:right w:val="single" w:sz="8" w:space="0" w:color="000000"/>
            </w:tcBorders>
          </w:tcPr>
          <w:p w14:paraId="7BFF0D2C" w14:textId="77777777" w:rsidR="003F6C9C" w:rsidRPr="003F6C9C" w:rsidRDefault="003F6C9C" w:rsidP="00ED7B7B">
            <w:pPr>
              <w:spacing w:after="0" w:line="240" w:lineRule="auto"/>
              <w:jc w:val="center"/>
              <w:rPr>
                <w:rFonts w:ascii="Times New Roman" w:hAnsi="Times New Roman"/>
                <w:sz w:val="24"/>
                <w:szCs w:val="24"/>
                <w:lang w:val="uk-UA" w:eastAsia="uk-UA"/>
              </w:rPr>
            </w:pPr>
            <w:r w:rsidRPr="003F6C9C">
              <w:rPr>
                <w:rFonts w:ascii="Times New Roman" w:hAnsi="Times New Roman"/>
                <w:sz w:val="24"/>
                <w:szCs w:val="24"/>
                <w:lang w:val="uk-UA" w:eastAsia="uk-UA"/>
              </w:rPr>
              <w:t>13,5</w:t>
            </w:r>
          </w:p>
        </w:tc>
      </w:tr>
      <w:tr w:rsidR="003F6C9C" w:rsidRPr="003F6C9C" w14:paraId="06BF2D05" w14:textId="77777777" w:rsidTr="00ED7B7B">
        <w:trPr>
          <w:trHeight w:val="106"/>
          <w:jc w:val="center"/>
        </w:trPr>
        <w:tc>
          <w:tcPr>
            <w:tcW w:w="7371" w:type="dxa"/>
            <w:tcBorders>
              <w:top w:val="single" w:sz="8" w:space="0" w:color="000000"/>
              <w:left w:val="single" w:sz="8" w:space="0" w:color="000000"/>
              <w:bottom w:val="single" w:sz="8" w:space="0" w:color="000000"/>
              <w:right w:val="single" w:sz="8" w:space="0" w:color="000000"/>
            </w:tcBorders>
          </w:tcPr>
          <w:p w14:paraId="321E4CE5" w14:textId="3B5DFA77" w:rsidR="003F6C9C" w:rsidRPr="003F6C9C" w:rsidRDefault="003F6C9C" w:rsidP="00ED7B7B">
            <w:pPr>
              <w:spacing w:after="0" w:line="240" w:lineRule="auto"/>
              <w:jc w:val="both"/>
              <w:rPr>
                <w:rFonts w:ascii="Times New Roman" w:hAnsi="Times New Roman"/>
                <w:sz w:val="24"/>
                <w:szCs w:val="24"/>
                <w:lang w:val="uk-UA" w:eastAsia="uk-UA"/>
              </w:rPr>
            </w:pPr>
            <w:r w:rsidRPr="003F6C9C">
              <w:rPr>
                <w:rFonts w:ascii="Times New Roman" w:hAnsi="Times New Roman"/>
                <w:sz w:val="24"/>
                <w:szCs w:val="24"/>
                <w:lang w:val="uk-UA" w:eastAsia="uk-UA"/>
              </w:rPr>
              <w:t>Робочий капітал, млн грн</w:t>
            </w:r>
          </w:p>
        </w:tc>
        <w:tc>
          <w:tcPr>
            <w:tcW w:w="993" w:type="dxa"/>
            <w:tcBorders>
              <w:top w:val="single" w:sz="8" w:space="0" w:color="000000"/>
              <w:left w:val="single" w:sz="8" w:space="0" w:color="000000"/>
              <w:bottom w:val="single" w:sz="8" w:space="0" w:color="000000"/>
              <w:right w:val="single" w:sz="8" w:space="0" w:color="000000"/>
            </w:tcBorders>
          </w:tcPr>
          <w:p w14:paraId="4F78C7B5" w14:textId="77777777" w:rsidR="003F6C9C" w:rsidRPr="003F6C9C" w:rsidRDefault="003F6C9C" w:rsidP="00ED7B7B">
            <w:pPr>
              <w:spacing w:after="0" w:line="240" w:lineRule="auto"/>
              <w:jc w:val="center"/>
              <w:rPr>
                <w:rFonts w:ascii="Times New Roman" w:hAnsi="Times New Roman"/>
                <w:sz w:val="24"/>
                <w:szCs w:val="24"/>
                <w:lang w:val="uk-UA" w:eastAsia="uk-UA"/>
              </w:rPr>
            </w:pPr>
            <w:r w:rsidRPr="003F6C9C">
              <w:rPr>
                <w:rFonts w:ascii="Times New Roman" w:hAnsi="Times New Roman"/>
                <w:sz w:val="24"/>
                <w:szCs w:val="24"/>
                <w:lang w:val="uk-UA" w:eastAsia="uk-UA"/>
              </w:rPr>
              <w:t>41,0</w:t>
            </w:r>
          </w:p>
        </w:tc>
        <w:tc>
          <w:tcPr>
            <w:tcW w:w="992" w:type="dxa"/>
            <w:tcBorders>
              <w:top w:val="single" w:sz="8" w:space="0" w:color="000000"/>
              <w:left w:val="single" w:sz="8" w:space="0" w:color="000000"/>
              <w:bottom w:val="single" w:sz="8" w:space="0" w:color="000000"/>
              <w:right w:val="single" w:sz="8" w:space="0" w:color="000000"/>
            </w:tcBorders>
          </w:tcPr>
          <w:p w14:paraId="6792456A" w14:textId="77777777" w:rsidR="003F6C9C" w:rsidRPr="003F6C9C" w:rsidRDefault="003F6C9C" w:rsidP="00ED7B7B">
            <w:pPr>
              <w:spacing w:after="0" w:line="240" w:lineRule="auto"/>
              <w:jc w:val="center"/>
              <w:rPr>
                <w:rFonts w:ascii="Times New Roman" w:hAnsi="Times New Roman"/>
                <w:sz w:val="24"/>
                <w:szCs w:val="24"/>
                <w:lang w:val="uk-UA" w:eastAsia="uk-UA"/>
              </w:rPr>
            </w:pPr>
            <w:r w:rsidRPr="003F6C9C">
              <w:rPr>
                <w:rFonts w:ascii="Times New Roman" w:hAnsi="Times New Roman"/>
                <w:sz w:val="24"/>
                <w:szCs w:val="24"/>
                <w:lang w:val="uk-UA" w:eastAsia="uk-UA"/>
              </w:rPr>
              <w:t>76,0</w:t>
            </w:r>
          </w:p>
        </w:tc>
        <w:tc>
          <w:tcPr>
            <w:tcW w:w="992" w:type="dxa"/>
            <w:tcBorders>
              <w:top w:val="single" w:sz="8" w:space="0" w:color="000000"/>
              <w:left w:val="single" w:sz="8" w:space="0" w:color="000000"/>
              <w:bottom w:val="single" w:sz="8" w:space="0" w:color="000000"/>
              <w:right w:val="single" w:sz="8" w:space="0" w:color="000000"/>
            </w:tcBorders>
          </w:tcPr>
          <w:p w14:paraId="717DEB77" w14:textId="77777777" w:rsidR="003F6C9C" w:rsidRPr="003F6C9C" w:rsidRDefault="003F6C9C" w:rsidP="00ED7B7B">
            <w:pPr>
              <w:spacing w:after="0" w:line="240" w:lineRule="auto"/>
              <w:jc w:val="center"/>
              <w:rPr>
                <w:rFonts w:ascii="Times New Roman" w:hAnsi="Times New Roman"/>
                <w:sz w:val="24"/>
                <w:szCs w:val="24"/>
                <w:lang w:val="uk-UA" w:eastAsia="uk-UA"/>
              </w:rPr>
            </w:pPr>
            <w:r w:rsidRPr="003F6C9C">
              <w:rPr>
                <w:rFonts w:ascii="Times New Roman" w:hAnsi="Times New Roman"/>
                <w:sz w:val="24"/>
                <w:szCs w:val="24"/>
                <w:lang w:val="uk-UA" w:eastAsia="uk-UA"/>
              </w:rPr>
              <w:t>121,0</w:t>
            </w:r>
          </w:p>
        </w:tc>
      </w:tr>
      <w:tr w:rsidR="003F6C9C" w:rsidRPr="003F6C9C" w14:paraId="3656D7C2" w14:textId="77777777" w:rsidTr="006B7FD6">
        <w:trPr>
          <w:trHeight w:val="271"/>
          <w:jc w:val="center"/>
        </w:trPr>
        <w:tc>
          <w:tcPr>
            <w:tcW w:w="7371" w:type="dxa"/>
            <w:tcBorders>
              <w:top w:val="single" w:sz="8" w:space="0" w:color="000000"/>
              <w:left w:val="single" w:sz="8" w:space="0" w:color="000000"/>
              <w:bottom w:val="single" w:sz="8" w:space="0" w:color="000000"/>
              <w:right w:val="single" w:sz="8" w:space="0" w:color="000000"/>
            </w:tcBorders>
          </w:tcPr>
          <w:p w14:paraId="6F2EC4CC" w14:textId="77777777" w:rsidR="003F6C9C" w:rsidRPr="003F6C9C" w:rsidRDefault="003F6C9C" w:rsidP="00ED7B7B">
            <w:pPr>
              <w:spacing w:after="0" w:line="240" w:lineRule="auto"/>
              <w:jc w:val="both"/>
              <w:rPr>
                <w:rFonts w:ascii="Times New Roman" w:hAnsi="Times New Roman"/>
                <w:sz w:val="24"/>
                <w:szCs w:val="24"/>
                <w:lang w:val="uk-UA" w:eastAsia="uk-UA"/>
              </w:rPr>
            </w:pPr>
            <w:r w:rsidRPr="003F6C9C">
              <w:rPr>
                <w:rFonts w:ascii="Times New Roman" w:hAnsi="Times New Roman"/>
                <w:sz w:val="24"/>
                <w:szCs w:val="24"/>
                <w:lang w:val="uk-UA" w:eastAsia="uk-UA"/>
              </w:rPr>
              <w:t>Чистий прибуток (збиток), млн грн.</w:t>
            </w:r>
          </w:p>
        </w:tc>
        <w:tc>
          <w:tcPr>
            <w:tcW w:w="993" w:type="dxa"/>
            <w:tcBorders>
              <w:top w:val="single" w:sz="8" w:space="0" w:color="000000"/>
              <w:left w:val="single" w:sz="8" w:space="0" w:color="000000"/>
              <w:bottom w:val="single" w:sz="8" w:space="0" w:color="000000"/>
              <w:right w:val="single" w:sz="8" w:space="0" w:color="000000"/>
            </w:tcBorders>
          </w:tcPr>
          <w:p w14:paraId="7040B7D9" w14:textId="77777777" w:rsidR="003F6C9C" w:rsidRPr="003F6C9C" w:rsidRDefault="003F6C9C" w:rsidP="00ED7B7B">
            <w:pPr>
              <w:spacing w:after="0" w:line="240" w:lineRule="auto"/>
              <w:jc w:val="center"/>
              <w:rPr>
                <w:rFonts w:ascii="Times New Roman" w:hAnsi="Times New Roman"/>
                <w:sz w:val="24"/>
                <w:szCs w:val="24"/>
                <w:lang w:val="uk-UA" w:eastAsia="uk-UA"/>
              </w:rPr>
            </w:pPr>
            <w:r w:rsidRPr="003F6C9C">
              <w:rPr>
                <w:rFonts w:ascii="Times New Roman" w:hAnsi="Times New Roman"/>
                <w:sz w:val="24"/>
                <w:szCs w:val="24"/>
                <w:lang w:val="uk-UA" w:eastAsia="uk-UA"/>
              </w:rPr>
              <w:t>16,9</w:t>
            </w:r>
          </w:p>
        </w:tc>
        <w:tc>
          <w:tcPr>
            <w:tcW w:w="992" w:type="dxa"/>
            <w:tcBorders>
              <w:top w:val="single" w:sz="8" w:space="0" w:color="000000"/>
              <w:left w:val="single" w:sz="8" w:space="0" w:color="000000"/>
              <w:bottom w:val="single" w:sz="8" w:space="0" w:color="000000"/>
              <w:right w:val="single" w:sz="8" w:space="0" w:color="000000"/>
            </w:tcBorders>
          </w:tcPr>
          <w:p w14:paraId="7DD9F5D7" w14:textId="77777777" w:rsidR="003F6C9C" w:rsidRPr="003F6C9C" w:rsidRDefault="003F6C9C" w:rsidP="00ED7B7B">
            <w:pPr>
              <w:spacing w:after="0" w:line="240" w:lineRule="auto"/>
              <w:jc w:val="center"/>
              <w:rPr>
                <w:rFonts w:ascii="Times New Roman" w:hAnsi="Times New Roman"/>
                <w:sz w:val="24"/>
                <w:szCs w:val="24"/>
                <w:lang w:val="uk-UA" w:eastAsia="uk-UA"/>
              </w:rPr>
            </w:pPr>
            <w:r w:rsidRPr="003F6C9C">
              <w:rPr>
                <w:rFonts w:ascii="Times New Roman" w:hAnsi="Times New Roman"/>
                <w:sz w:val="24"/>
                <w:szCs w:val="24"/>
                <w:lang w:val="uk-UA" w:eastAsia="uk-UA"/>
              </w:rPr>
              <w:t>20,5</w:t>
            </w:r>
          </w:p>
        </w:tc>
        <w:tc>
          <w:tcPr>
            <w:tcW w:w="992" w:type="dxa"/>
            <w:tcBorders>
              <w:top w:val="single" w:sz="8" w:space="0" w:color="000000"/>
              <w:left w:val="single" w:sz="8" w:space="0" w:color="000000"/>
              <w:bottom w:val="single" w:sz="8" w:space="0" w:color="000000"/>
              <w:right w:val="single" w:sz="8" w:space="0" w:color="000000"/>
            </w:tcBorders>
          </w:tcPr>
          <w:p w14:paraId="2DB93C9B" w14:textId="77777777" w:rsidR="003F6C9C" w:rsidRPr="003F6C9C" w:rsidRDefault="003F6C9C" w:rsidP="00ED7B7B">
            <w:pPr>
              <w:spacing w:after="0" w:line="240" w:lineRule="auto"/>
              <w:jc w:val="center"/>
              <w:rPr>
                <w:rFonts w:ascii="Times New Roman" w:hAnsi="Times New Roman"/>
                <w:sz w:val="24"/>
                <w:szCs w:val="24"/>
                <w:lang w:val="uk-UA" w:eastAsia="uk-UA"/>
              </w:rPr>
            </w:pPr>
            <w:r w:rsidRPr="003F6C9C">
              <w:rPr>
                <w:rFonts w:ascii="Times New Roman" w:hAnsi="Times New Roman"/>
                <w:sz w:val="24"/>
                <w:szCs w:val="24"/>
                <w:lang w:val="uk-UA" w:eastAsia="uk-UA"/>
              </w:rPr>
              <w:t>25,1</w:t>
            </w:r>
          </w:p>
        </w:tc>
      </w:tr>
      <w:tr w:rsidR="003F6C9C" w:rsidRPr="003F6C9C" w14:paraId="4B7C1AAA" w14:textId="77777777" w:rsidTr="00ED7B7B">
        <w:trPr>
          <w:trHeight w:val="48"/>
          <w:jc w:val="center"/>
        </w:trPr>
        <w:tc>
          <w:tcPr>
            <w:tcW w:w="7371" w:type="dxa"/>
            <w:tcBorders>
              <w:top w:val="single" w:sz="8" w:space="0" w:color="000000"/>
              <w:left w:val="single" w:sz="8" w:space="0" w:color="000000"/>
              <w:bottom w:val="single" w:sz="8" w:space="0" w:color="000000"/>
              <w:right w:val="single" w:sz="8" w:space="0" w:color="000000"/>
            </w:tcBorders>
          </w:tcPr>
          <w:p w14:paraId="3C9FF1F6" w14:textId="1F5E7ED3" w:rsidR="003F6C9C" w:rsidRPr="003F6C9C" w:rsidRDefault="003F6C9C" w:rsidP="00ED7B7B">
            <w:pPr>
              <w:spacing w:after="0" w:line="240" w:lineRule="auto"/>
              <w:jc w:val="both"/>
              <w:rPr>
                <w:rFonts w:ascii="Times New Roman" w:hAnsi="Times New Roman"/>
                <w:sz w:val="24"/>
                <w:szCs w:val="24"/>
                <w:lang w:val="uk-UA" w:eastAsia="uk-UA"/>
              </w:rPr>
            </w:pPr>
            <w:r w:rsidRPr="003F6C9C">
              <w:rPr>
                <w:rFonts w:ascii="Times New Roman" w:hAnsi="Times New Roman"/>
                <w:sz w:val="24"/>
                <w:szCs w:val="24"/>
                <w:lang w:val="uk-UA" w:eastAsia="uk-UA"/>
              </w:rPr>
              <w:t>Продуктивність праці одного працюючого в місяць, тис грн.</w:t>
            </w:r>
          </w:p>
        </w:tc>
        <w:tc>
          <w:tcPr>
            <w:tcW w:w="993" w:type="dxa"/>
            <w:tcBorders>
              <w:top w:val="single" w:sz="8" w:space="0" w:color="000000"/>
              <w:left w:val="single" w:sz="8" w:space="0" w:color="000000"/>
              <w:bottom w:val="single" w:sz="8" w:space="0" w:color="000000"/>
              <w:right w:val="single" w:sz="8" w:space="0" w:color="000000"/>
            </w:tcBorders>
          </w:tcPr>
          <w:p w14:paraId="5F1244F4" w14:textId="77777777" w:rsidR="003F6C9C" w:rsidRPr="003F6C9C" w:rsidRDefault="003F6C9C" w:rsidP="00ED7B7B">
            <w:pPr>
              <w:spacing w:after="0" w:line="240" w:lineRule="auto"/>
              <w:jc w:val="center"/>
              <w:rPr>
                <w:rFonts w:ascii="Times New Roman" w:hAnsi="Times New Roman"/>
                <w:sz w:val="24"/>
                <w:szCs w:val="24"/>
                <w:lang w:val="uk-UA" w:eastAsia="uk-UA"/>
              </w:rPr>
            </w:pPr>
            <w:r w:rsidRPr="003F6C9C">
              <w:rPr>
                <w:rFonts w:ascii="Times New Roman" w:hAnsi="Times New Roman"/>
                <w:sz w:val="24"/>
                <w:szCs w:val="24"/>
                <w:lang w:val="uk-UA" w:eastAsia="uk-UA"/>
              </w:rPr>
              <w:t>34,1</w:t>
            </w:r>
          </w:p>
        </w:tc>
        <w:tc>
          <w:tcPr>
            <w:tcW w:w="992" w:type="dxa"/>
            <w:tcBorders>
              <w:top w:val="single" w:sz="8" w:space="0" w:color="000000"/>
              <w:left w:val="single" w:sz="8" w:space="0" w:color="000000"/>
              <w:bottom w:val="single" w:sz="8" w:space="0" w:color="000000"/>
              <w:right w:val="single" w:sz="8" w:space="0" w:color="000000"/>
            </w:tcBorders>
          </w:tcPr>
          <w:p w14:paraId="5AEC35A2" w14:textId="77777777" w:rsidR="003F6C9C" w:rsidRPr="003F6C9C" w:rsidRDefault="003F6C9C" w:rsidP="00ED7B7B">
            <w:pPr>
              <w:spacing w:after="0" w:line="240" w:lineRule="auto"/>
              <w:jc w:val="center"/>
              <w:rPr>
                <w:rFonts w:ascii="Times New Roman" w:hAnsi="Times New Roman"/>
                <w:sz w:val="24"/>
                <w:szCs w:val="24"/>
                <w:lang w:val="uk-UA" w:eastAsia="uk-UA"/>
              </w:rPr>
            </w:pPr>
            <w:r w:rsidRPr="003F6C9C">
              <w:rPr>
                <w:rFonts w:ascii="Times New Roman" w:hAnsi="Times New Roman"/>
                <w:sz w:val="24"/>
                <w:szCs w:val="24"/>
                <w:lang w:val="uk-UA" w:eastAsia="uk-UA"/>
              </w:rPr>
              <w:t>36,3</w:t>
            </w:r>
          </w:p>
        </w:tc>
        <w:tc>
          <w:tcPr>
            <w:tcW w:w="992" w:type="dxa"/>
            <w:tcBorders>
              <w:top w:val="single" w:sz="8" w:space="0" w:color="000000"/>
              <w:left w:val="single" w:sz="8" w:space="0" w:color="000000"/>
              <w:bottom w:val="single" w:sz="8" w:space="0" w:color="000000"/>
              <w:right w:val="single" w:sz="8" w:space="0" w:color="000000"/>
            </w:tcBorders>
          </w:tcPr>
          <w:p w14:paraId="32D25E65" w14:textId="77777777" w:rsidR="003F6C9C" w:rsidRPr="003F6C9C" w:rsidRDefault="003F6C9C" w:rsidP="00ED7B7B">
            <w:pPr>
              <w:spacing w:after="0" w:line="240" w:lineRule="auto"/>
              <w:jc w:val="center"/>
              <w:rPr>
                <w:rFonts w:ascii="Times New Roman" w:hAnsi="Times New Roman"/>
                <w:sz w:val="24"/>
                <w:szCs w:val="24"/>
                <w:lang w:val="uk-UA" w:eastAsia="uk-UA"/>
              </w:rPr>
            </w:pPr>
            <w:r w:rsidRPr="003F6C9C">
              <w:rPr>
                <w:rFonts w:ascii="Times New Roman" w:hAnsi="Times New Roman"/>
                <w:sz w:val="24"/>
                <w:szCs w:val="24"/>
                <w:lang w:val="uk-UA" w:eastAsia="uk-UA"/>
              </w:rPr>
              <w:t>38,5</w:t>
            </w:r>
          </w:p>
        </w:tc>
      </w:tr>
    </w:tbl>
    <w:p w14:paraId="7317BAA8" w14:textId="77777777" w:rsidR="003F6C9C" w:rsidRPr="003F6C9C" w:rsidRDefault="003F6C9C" w:rsidP="003F6C9C">
      <w:pPr>
        <w:spacing w:after="5" w:line="268" w:lineRule="auto"/>
        <w:ind w:left="427" w:firstLine="698"/>
        <w:jc w:val="both"/>
        <w:rPr>
          <w:rFonts w:ascii="Times New Roman" w:hAnsi="Times New Roman"/>
          <w:sz w:val="28"/>
          <w:szCs w:val="28"/>
          <w:lang w:val="uk-UA" w:eastAsia="uk-UA"/>
        </w:rPr>
      </w:pPr>
    </w:p>
    <w:p w14:paraId="7060A322" w14:textId="77777777" w:rsidR="003F6C9C" w:rsidRPr="003F6C9C" w:rsidRDefault="003F6C9C" w:rsidP="003F6C9C">
      <w:pPr>
        <w:keepNext/>
        <w:keepLines/>
        <w:pBdr>
          <w:top w:val="nil"/>
          <w:left w:val="nil"/>
          <w:bottom w:val="nil"/>
          <w:right w:val="nil"/>
          <w:between w:val="nil"/>
        </w:pBdr>
        <w:spacing w:after="0" w:line="240" w:lineRule="auto"/>
        <w:ind w:firstLine="709"/>
        <w:jc w:val="center"/>
        <w:outlineLvl w:val="2"/>
        <w:rPr>
          <w:rFonts w:ascii="Times New Roman" w:hAnsi="Times New Roman"/>
          <w:b/>
          <w:sz w:val="24"/>
          <w:szCs w:val="24"/>
          <w:lang w:val="uk-UA" w:eastAsia="uk-UA"/>
        </w:rPr>
      </w:pPr>
      <w:r w:rsidRPr="003F6C9C">
        <w:rPr>
          <w:rFonts w:ascii="Times New Roman" w:hAnsi="Times New Roman"/>
          <w:b/>
          <w:sz w:val="24"/>
          <w:szCs w:val="24"/>
          <w:lang w:val="uk-UA" w:eastAsia="uk-UA"/>
        </w:rPr>
        <w:t>10.</w:t>
      </w:r>
      <w:r w:rsidRPr="003F6C9C">
        <w:rPr>
          <w:rFonts w:ascii="Times New Roman" w:eastAsia="Arial" w:hAnsi="Times New Roman"/>
          <w:b/>
          <w:sz w:val="24"/>
          <w:szCs w:val="24"/>
          <w:lang w:val="uk-UA" w:eastAsia="uk-UA"/>
        </w:rPr>
        <w:t xml:space="preserve"> </w:t>
      </w:r>
      <w:r w:rsidRPr="003F6C9C">
        <w:rPr>
          <w:rFonts w:ascii="Times New Roman" w:hAnsi="Times New Roman"/>
          <w:b/>
          <w:sz w:val="24"/>
          <w:szCs w:val="24"/>
          <w:lang w:val="uk-UA" w:eastAsia="uk-UA"/>
        </w:rPr>
        <w:t>Впровадження, моніторинг, оцінка результативності реалізації Програми.</w:t>
      </w:r>
    </w:p>
    <w:p w14:paraId="465F42F7" w14:textId="77777777" w:rsidR="003F6C9C" w:rsidRPr="003F6C9C" w:rsidRDefault="003F6C9C" w:rsidP="003F6C9C">
      <w:pPr>
        <w:spacing w:after="0" w:line="240" w:lineRule="auto"/>
        <w:ind w:firstLine="709"/>
        <w:jc w:val="both"/>
        <w:rPr>
          <w:rFonts w:ascii="Times New Roman" w:hAnsi="Times New Roman"/>
          <w:sz w:val="24"/>
          <w:szCs w:val="24"/>
          <w:lang w:val="uk-UA" w:eastAsia="uk-UA"/>
        </w:rPr>
      </w:pPr>
    </w:p>
    <w:p w14:paraId="4F98E20F" w14:textId="77777777" w:rsidR="003F6C9C" w:rsidRPr="003F6C9C" w:rsidRDefault="003F6C9C" w:rsidP="00643A89">
      <w:pPr>
        <w:spacing w:after="0" w:line="240" w:lineRule="auto"/>
        <w:ind w:firstLine="567"/>
        <w:jc w:val="both"/>
        <w:rPr>
          <w:rFonts w:ascii="Times New Roman" w:hAnsi="Times New Roman"/>
          <w:sz w:val="24"/>
          <w:szCs w:val="24"/>
          <w:lang w:val="uk-UA" w:eastAsia="uk-UA"/>
        </w:rPr>
      </w:pPr>
      <w:r w:rsidRPr="003F6C9C">
        <w:rPr>
          <w:rFonts w:ascii="Times New Roman" w:hAnsi="Times New Roman"/>
          <w:sz w:val="24"/>
          <w:szCs w:val="24"/>
          <w:lang w:val="uk-UA" w:eastAsia="uk-UA"/>
        </w:rPr>
        <w:t>Реалізація Програми здійснюватиметься на основі партнерства, координації та узгодження діяльності всіх основних учасників цього процесу відповідно до заходів з реалізації Програми. Пріоритетні напрями та стратегічні цілі комунальних підприємств будуть конкретизуватись у щорічних заходах по виконанню Стратегічних планів розвитку.</w:t>
      </w:r>
    </w:p>
    <w:p w14:paraId="37253B9B" w14:textId="160F2E61" w:rsidR="003F6C9C" w:rsidRPr="003F6C9C" w:rsidRDefault="003F6C9C" w:rsidP="00643A89">
      <w:pPr>
        <w:spacing w:after="0" w:line="240" w:lineRule="auto"/>
        <w:ind w:firstLine="567"/>
        <w:jc w:val="both"/>
        <w:rPr>
          <w:rFonts w:ascii="Times New Roman" w:hAnsi="Times New Roman"/>
          <w:sz w:val="24"/>
          <w:szCs w:val="24"/>
          <w:lang w:val="uk-UA" w:eastAsia="uk-UA"/>
        </w:rPr>
      </w:pPr>
      <w:r w:rsidRPr="003F6C9C">
        <w:rPr>
          <w:rFonts w:ascii="Times New Roman" w:hAnsi="Times New Roman"/>
          <w:sz w:val="24"/>
          <w:szCs w:val="24"/>
          <w:lang w:val="uk-UA" w:eastAsia="uk-UA"/>
        </w:rPr>
        <w:t>Відповідальні виконавці за здійснення запланованих заходів Програми забезпечують їх реалізацію в повному обсязі. Комунальні підприємства щоквартально до 15 числа місяця, наступного за звітним періодом, за рік – до 15 січня, інформують розробника Програми про стан виконання заходів.</w:t>
      </w:r>
    </w:p>
    <w:p w14:paraId="2A6C8133" w14:textId="77777777" w:rsidR="003F6C9C" w:rsidRPr="003F6C9C" w:rsidRDefault="003F6C9C" w:rsidP="00643A89">
      <w:pPr>
        <w:spacing w:after="0" w:line="240" w:lineRule="auto"/>
        <w:ind w:firstLine="567"/>
        <w:jc w:val="both"/>
        <w:rPr>
          <w:rFonts w:ascii="Times New Roman" w:hAnsi="Times New Roman"/>
          <w:sz w:val="24"/>
          <w:szCs w:val="24"/>
          <w:lang w:val="uk-UA" w:eastAsia="uk-UA"/>
        </w:rPr>
      </w:pPr>
      <w:r w:rsidRPr="003F6C9C">
        <w:rPr>
          <w:rFonts w:ascii="Times New Roman" w:hAnsi="Times New Roman"/>
          <w:sz w:val="24"/>
          <w:szCs w:val="24"/>
          <w:lang w:val="uk-UA" w:eastAsia="uk-UA"/>
        </w:rPr>
        <w:t>Оцінка результативності реалізації Програми визначатиметься за допомогою індикаторів моніторингу реалізації заходів Програми шляхом порівняння фактично отриманих значень індикаторів з показниками на момент прийняття Програми.</w:t>
      </w:r>
    </w:p>
    <w:p w14:paraId="1FA55DD7" w14:textId="77777777" w:rsidR="003F6C9C" w:rsidRPr="003F6C9C" w:rsidRDefault="003F6C9C" w:rsidP="00643A89">
      <w:pPr>
        <w:spacing w:after="0" w:line="240" w:lineRule="auto"/>
        <w:ind w:firstLine="567"/>
        <w:jc w:val="both"/>
        <w:rPr>
          <w:rFonts w:ascii="Times New Roman" w:hAnsi="Times New Roman"/>
          <w:sz w:val="24"/>
          <w:szCs w:val="24"/>
          <w:lang w:val="uk-UA" w:eastAsia="uk-UA"/>
        </w:rPr>
      </w:pPr>
      <w:r w:rsidRPr="003F6C9C">
        <w:rPr>
          <w:rFonts w:ascii="Times New Roman" w:hAnsi="Times New Roman"/>
          <w:sz w:val="24"/>
          <w:szCs w:val="24"/>
          <w:lang w:val="uk-UA" w:eastAsia="uk-UA"/>
        </w:rPr>
        <w:t xml:space="preserve">Розробник Програми на підставі матеріалів від виконавців Програми узагальнює інформацію, яка розміщується на офіційному сайті Хмельницької міської ради. </w:t>
      </w:r>
    </w:p>
    <w:p w14:paraId="260DD28E" w14:textId="77777777" w:rsidR="003F6C9C" w:rsidRPr="003F6C9C" w:rsidRDefault="003F6C9C" w:rsidP="00643A89">
      <w:pPr>
        <w:spacing w:after="0" w:line="240" w:lineRule="auto"/>
        <w:ind w:firstLine="567"/>
        <w:jc w:val="both"/>
        <w:rPr>
          <w:rFonts w:ascii="Times New Roman" w:hAnsi="Times New Roman"/>
          <w:sz w:val="24"/>
          <w:szCs w:val="24"/>
          <w:lang w:val="uk-UA" w:eastAsia="uk-UA"/>
        </w:rPr>
      </w:pPr>
      <w:r w:rsidRPr="003F6C9C">
        <w:rPr>
          <w:rFonts w:ascii="Times New Roman" w:hAnsi="Times New Roman"/>
          <w:sz w:val="24"/>
          <w:szCs w:val="24"/>
          <w:lang w:val="uk-UA" w:eastAsia="uk-UA"/>
        </w:rPr>
        <w:t>Забезпечення виконання поставлених завдань Програми здійснюватиметься шляхом виконання заходів усіма виконавцями з метою вирішення усіх проблемних питань у підвищенні ефективності діяльності комунальних підприємств.</w:t>
      </w:r>
    </w:p>
    <w:p w14:paraId="7B535611" w14:textId="77777777" w:rsidR="003F6C9C" w:rsidRPr="003F6C9C" w:rsidRDefault="003F6C9C" w:rsidP="003F6C9C">
      <w:pPr>
        <w:spacing w:after="0" w:line="240" w:lineRule="auto"/>
        <w:ind w:firstLine="709"/>
        <w:jc w:val="both"/>
        <w:rPr>
          <w:rFonts w:ascii="Times New Roman" w:hAnsi="Times New Roman"/>
          <w:sz w:val="24"/>
          <w:szCs w:val="24"/>
          <w:lang w:val="uk-UA" w:eastAsia="uk-UA"/>
        </w:rPr>
      </w:pPr>
    </w:p>
    <w:p w14:paraId="43927BB1" w14:textId="4D513ED4" w:rsidR="003F6C9C" w:rsidRPr="003F6C9C" w:rsidRDefault="003F6C9C" w:rsidP="003F6C9C">
      <w:pPr>
        <w:spacing w:after="0" w:line="240" w:lineRule="auto"/>
        <w:jc w:val="both"/>
        <w:rPr>
          <w:rFonts w:ascii="Times New Roman" w:hAnsi="Times New Roman"/>
          <w:sz w:val="24"/>
          <w:szCs w:val="24"/>
          <w:lang w:val="uk-UA" w:eastAsia="uk-UA"/>
        </w:rPr>
      </w:pPr>
      <w:r w:rsidRPr="003F6C9C">
        <w:rPr>
          <w:rFonts w:ascii="Times New Roman" w:hAnsi="Times New Roman"/>
          <w:sz w:val="24"/>
          <w:szCs w:val="24"/>
          <w:lang w:val="uk-UA" w:eastAsia="uk-UA"/>
        </w:rPr>
        <w:t>Секретар міської ради</w:t>
      </w:r>
      <w:r w:rsidR="00643A89">
        <w:rPr>
          <w:rFonts w:ascii="Times New Roman" w:hAnsi="Times New Roman"/>
          <w:sz w:val="24"/>
          <w:szCs w:val="24"/>
          <w:lang w:val="uk-UA" w:eastAsia="uk-UA"/>
        </w:rPr>
        <w:tab/>
      </w:r>
      <w:r w:rsidR="00643A89">
        <w:rPr>
          <w:rFonts w:ascii="Times New Roman" w:hAnsi="Times New Roman"/>
          <w:sz w:val="24"/>
          <w:szCs w:val="24"/>
          <w:lang w:val="uk-UA" w:eastAsia="uk-UA"/>
        </w:rPr>
        <w:tab/>
      </w:r>
      <w:r w:rsidR="00643A89">
        <w:rPr>
          <w:rFonts w:ascii="Times New Roman" w:hAnsi="Times New Roman"/>
          <w:sz w:val="24"/>
          <w:szCs w:val="24"/>
          <w:lang w:val="uk-UA" w:eastAsia="uk-UA"/>
        </w:rPr>
        <w:tab/>
      </w:r>
      <w:r w:rsidR="00643A89">
        <w:rPr>
          <w:rFonts w:ascii="Times New Roman" w:hAnsi="Times New Roman"/>
          <w:sz w:val="24"/>
          <w:szCs w:val="24"/>
          <w:lang w:val="uk-UA" w:eastAsia="uk-UA"/>
        </w:rPr>
        <w:tab/>
      </w:r>
      <w:r w:rsidRPr="003F6C9C">
        <w:rPr>
          <w:rFonts w:ascii="Times New Roman" w:hAnsi="Times New Roman"/>
          <w:sz w:val="24"/>
          <w:szCs w:val="24"/>
          <w:lang w:val="uk-UA" w:eastAsia="uk-UA"/>
        </w:rPr>
        <w:tab/>
      </w:r>
      <w:r w:rsidRPr="003F6C9C">
        <w:rPr>
          <w:rFonts w:ascii="Times New Roman" w:hAnsi="Times New Roman"/>
          <w:sz w:val="24"/>
          <w:szCs w:val="24"/>
          <w:lang w:val="uk-UA" w:eastAsia="uk-UA"/>
        </w:rPr>
        <w:tab/>
      </w:r>
      <w:r w:rsidRPr="003F6C9C">
        <w:rPr>
          <w:rFonts w:ascii="Times New Roman" w:hAnsi="Times New Roman"/>
          <w:sz w:val="24"/>
          <w:szCs w:val="24"/>
          <w:lang w:val="uk-UA" w:eastAsia="uk-UA"/>
        </w:rPr>
        <w:tab/>
        <w:t>Віталій ДІДЕНКО</w:t>
      </w:r>
    </w:p>
    <w:p w14:paraId="65A012CF" w14:textId="77777777" w:rsidR="003F6C9C" w:rsidRPr="003F6C9C" w:rsidRDefault="003F6C9C" w:rsidP="003F6C9C">
      <w:pPr>
        <w:spacing w:after="0" w:line="240" w:lineRule="auto"/>
        <w:rPr>
          <w:rFonts w:ascii="Times New Roman" w:hAnsi="Times New Roman"/>
          <w:sz w:val="24"/>
          <w:szCs w:val="24"/>
          <w:lang w:val="uk-UA" w:eastAsia="uk-UA"/>
        </w:rPr>
      </w:pPr>
    </w:p>
    <w:p w14:paraId="48FE836A" w14:textId="77777777" w:rsidR="003F6C9C" w:rsidRPr="003F6C9C" w:rsidRDefault="003F6C9C" w:rsidP="003F6C9C">
      <w:pPr>
        <w:spacing w:after="0" w:line="240" w:lineRule="auto"/>
        <w:rPr>
          <w:rFonts w:ascii="Times New Roman" w:hAnsi="Times New Roman"/>
          <w:sz w:val="24"/>
          <w:szCs w:val="24"/>
          <w:lang w:val="uk-UA" w:eastAsia="uk-UA"/>
        </w:rPr>
      </w:pPr>
      <w:r w:rsidRPr="003F6C9C">
        <w:rPr>
          <w:rFonts w:ascii="Times New Roman" w:hAnsi="Times New Roman"/>
          <w:sz w:val="24"/>
          <w:szCs w:val="24"/>
          <w:lang w:val="uk-UA" w:eastAsia="uk-UA"/>
        </w:rPr>
        <w:t xml:space="preserve">Начальник відділу планування діяльності та </w:t>
      </w:r>
    </w:p>
    <w:p w14:paraId="2A69013E" w14:textId="229F1E11" w:rsidR="003F6C9C" w:rsidRPr="003F6C9C" w:rsidRDefault="003F6C9C" w:rsidP="003F6C9C">
      <w:pPr>
        <w:spacing w:after="0" w:line="240" w:lineRule="auto"/>
        <w:rPr>
          <w:rFonts w:ascii="Times New Roman" w:hAnsi="Times New Roman"/>
          <w:sz w:val="24"/>
          <w:szCs w:val="24"/>
          <w:lang w:val="uk-UA" w:eastAsia="uk-UA"/>
        </w:rPr>
        <w:sectPr w:rsidR="003F6C9C" w:rsidRPr="003F6C9C" w:rsidSect="00607272">
          <w:pgSz w:w="11904" w:h="16836" w:code="9"/>
          <w:pgMar w:top="284" w:right="564" w:bottom="851" w:left="1134" w:header="709" w:footer="709" w:gutter="0"/>
          <w:pgNumType w:start="1"/>
          <w:cols w:space="720"/>
        </w:sectPr>
      </w:pPr>
      <w:r w:rsidRPr="003F6C9C">
        <w:rPr>
          <w:rFonts w:ascii="Times New Roman" w:hAnsi="Times New Roman"/>
          <w:sz w:val="24"/>
          <w:szCs w:val="24"/>
          <w:lang w:val="uk-UA" w:eastAsia="uk-UA"/>
        </w:rPr>
        <w:t>стратегічного розвитку комунальних підприємств</w:t>
      </w:r>
      <w:r w:rsidRPr="003F6C9C">
        <w:rPr>
          <w:rFonts w:ascii="Times New Roman" w:hAnsi="Times New Roman"/>
          <w:sz w:val="24"/>
          <w:szCs w:val="24"/>
          <w:lang w:val="uk-UA" w:eastAsia="uk-UA"/>
        </w:rPr>
        <w:tab/>
        <w:t xml:space="preserve"> </w:t>
      </w:r>
      <w:r w:rsidR="00643A89">
        <w:rPr>
          <w:rFonts w:ascii="Times New Roman" w:hAnsi="Times New Roman"/>
          <w:sz w:val="24"/>
          <w:szCs w:val="24"/>
          <w:lang w:val="uk-UA" w:eastAsia="uk-UA"/>
        </w:rPr>
        <w:tab/>
      </w:r>
      <w:r w:rsidR="00643A89">
        <w:rPr>
          <w:rFonts w:ascii="Times New Roman" w:hAnsi="Times New Roman"/>
          <w:sz w:val="24"/>
          <w:szCs w:val="24"/>
          <w:lang w:val="uk-UA" w:eastAsia="uk-UA"/>
        </w:rPr>
        <w:tab/>
      </w:r>
      <w:r w:rsidRPr="003F6C9C">
        <w:rPr>
          <w:rFonts w:ascii="Times New Roman" w:hAnsi="Times New Roman"/>
          <w:sz w:val="24"/>
          <w:szCs w:val="24"/>
          <w:lang w:val="uk-UA" w:eastAsia="uk-UA"/>
        </w:rPr>
        <w:t>Едвард ТРИШНЕВСЬКИЙ</w:t>
      </w:r>
    </w:p>
    <w:p w14:paraId="1961602C" w14:textId="77777777" w:rsidR="003F6C9C" w:rsidRPr="003F6C9C" w:rsidRDefault="003F6C9C" w:rsidP="00E41E8A">
      <w:pPr>
        <w:spacing w:after="0" w:line="259" w:lineRule="auto"/>
        <w:jc w:val="right"/>
        <w:rPr>
          <w:rFonts w:ascii="Times New Roman" w:hAnsi="Times New Roman"/>
          <w:sz w:val="24"/>
          <w:szCs w:val="24"/>
          <w:lang w:val="uk-UA" w:eastAsia="uk-UA"/>
        </w:rPr>
      </w:pPr>
      <w:r w:rsidRPr="003F6C9C">
        <w:rPr>
          <w:rFonts w:ascii="Times New Roman" w:hAnsi="Times New Roman"/>
          <w:sz w:val="24"/>
          <w:szCs w:val="24"/>
          <w:lang w:val="uk-UA" w:eastAsia="uk-UA"/>
        </w:rPr>
        <w:lastRenderedPageBreak/>
        <w:t>Додаток 1 до Програми</w:t>
      </w:r>
    </w:p>
    <w:p w14:paraId="47B337C0" w14:textId="77777777" w:rsidR="003F6C9C" w:rsidRPr="003F6C9C" w:rsidRDefault="003F6C9C" w:rsidP="00E41E8A">
      <w:pPr>
        <w:spacing w:after="0" w:line="240" w:lineRule="auto"/>
        <w:jc w:val="center"/>
        <w:rPr>
          <w:rFonts w:ascii="Times New Roman" w:hAnsi="Times New Roman"/>
          <w:b/>
          <w:sz w:val="24"/>
          <w:szCs w:val="24"/>
          <w:lang w:val="uk-UA" w:eastAsia="uk-UA"/>
        </w:rPr>
      </w:pPr>
      <w:r w:rsidRPr="003F6C9C">
        <w:rPr>
          <w:rFonts w:ascii="Times New Roman" w:hAnsi="Times New Roman"/>
          <w:b/>
          <w:sz w:val="24"/>
          <w:szCs w:val="24"/>
          <w:lang w:val="uk-UA" w:eastAsia="uk-UA"/>
        </w:rPr>
        <w:t>Основні показники фінансово-господарської діяльності комунальних підприємств громади за 2021 рік</w:t>
      </w:r>
    </w:p>
    <w:tbl>
      <w:tblPr>
        <w:tblW w:w="15871" w:type="dxa"/>
        <w:tblLayout w:type="fixed"/>
        <w:tblLook w:val="04A0" w:firstRow="1" w:lastRow="0" w:firstColumn="1" w:lastColumn="0" w:noHBand="0" w:noVBand="1"/>
      </w:tblPr>
      <w:tblGrid>
        <w:gridCol w:w="421"/>
        <w:gridCol w:w="6095"/>
        <w:gridCol w:w="1134"/>
        <w:gridCol w:w="1276"/>
        <w:gridCol w:w="992"/>
        <w:gridCol w:w="1134"/>
        <w:gridCol w:w="1417"/>
        <w:gridCol w:w="993"/>
        <w:gridCol w:w="1134"/>
        <w:gridCol w:w="1275"/>
      </w:tblGrid>
      <w:tr w:rsidR="003F6C9C" w:rsidRPr="00E41E8A" w14:paraId="6D2F1E9E" w14:textId="77777777" w:rsidTr="00E41E8A">
        <w:trPr>
          <w:trHeight w:val="785"/>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E8A54"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 з/п</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14:paraId="48BDA097" w14:textId="77777777" w:rsidR="003F6C9C" w:rsidRPr="00E41E8A" w:rsidRDefault="003F6C9C" w:rsidP="002E48C0">
            <w:pPr>
              <w:spacing w:after="0" w:line="240" w:lineRule="auto"/>
              <w:jc w:val="center"/>
              <w:rPr>
                <w:rFonts w:ascii="Times New Roman" w:hAnsi="Times New Roman"/>
                <w:sz w:val="16"/>
                <w:szCs w:val="16"/>
                <w:lang w:val="uk-UA" w:eastAsia="uk-UA"/>
              </w:rPr>
            </w:pPr>
            <w:r w:rsidRPr="00E41E8A">
              <w:rPr>
                <w:rFonts w:ascii="Times New Roman" w:hAnsi="Times New Roman"/>
                <w:sz w:val="16"/>
                <w:szCs w:val="16"/>
                <w:lang w:val="uk-UA" w:eastAsia="uk-UA"/>
              </w:rPr>
              <w:t>Назва  комунального підприємства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DC6A629" w14:textId="77777777" w:rsidR="003F6C9C" w:rsidRPr="00E41E8A" w:rsidRDefault="003F6C9C" w:rsidP="002E48C0">
            <w:pPr>
              <w:spacing w:after="0" w:line="240" w:lineRule="auto"/>
              <w:ind w:left="-108" w:right="-108"/>
              <w:jc w:val="center"/>
              <w:rPr>
                <w:rFonts w:ascii="Times New Roman" w:hAnsi="Times New Roman"/>
                <w:sz w:val="16"/>
                <w:szCs w:val="16"/>
                <w:lang w:val="uk-UA" w:eastAsia="uk-UA"/>
              </w:rPr>
            </w:pPr>
            <w:r w:rsidRPr="00E41E8A">
              <w:rPr>
                <w:rFonts w:ascii="Times New Roman" w:hAnsi="Times New Roman"/>
                <w:sz w:val="16"/>
                <w:szCs w:val="16"/>
                <w:lang w:val="uk-UA" w:eastAsia="uk-UA"/>
              </w:rPr>
              <w:t>Доходи, всього,</w:t>
            </w:r>
          </w:p>
          <w:p w14:paraId="38E13C8D" w14:textId="77777777" w:rsidR="003F6C9C" w:rsidRPr="00E41E8A" w:rsidRDefault="003F6C9C" w:rsidP="002E48C0">
            <w:pPr>
              <w:spacing w:after="0" w:line="240" w:lineRule="auto"/>
              <w:ind w:left="-108" w:right="-108"/>
              <w:jc w:val="center"/>
              <w:rPr>
                <w:rFonts w:ascii="Times New Roman" w:hAnsi="Times New Roman"/>
                <w:sz w:val="16"/>
                <w:szCs w:val="16"/>
                <w:lang w:val="uk-UA" w:eastAsia="uk-UA"/>
              </w:rPr>
            </w:pPr>
            <w:r w:rsidRPr="00E41E8A">
              <w:rPr>
                <w:rFonts w:ascii="Times New Roman" w:hAnsi="Times New Roman"/>
                <w:sz w:val="16"/>
                <w:szCs w:val="16"/>
                <w:lang w:val="uk-UA" w:eastAsia="uk-UA"/>
              </w:rPr>
              <w:t xml:space="preserve"> тис. грн</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53B401A" w14:textId="258E666B" w:rsidR="003F6C9C" w:rsidRPr="00E41E8A" w:rsidRDefault="003F6C9C" w:rsidP="002E48C0">
            <w:pPr>
              <w:spacing w:after="0" w:line="240" w:lineRule="auto"/>
              <w:ind w:left="-108" w:right="-108"/>
              <w:jc w:val="center"/>
              <w:rPr>
                <w:rFonts w:ascii="Times New Roman" w:hAnsi="Times New Roman"/>
                <w:sz w:val="16"/>
                <w:szCs w:val="16"/>
                <w:lang w:val="uk-UA" w:eastAsia="uk-UA"/>
              </w:rPr>
            </w:pPr>
            <w:r w:rsidRPr="00E41E8A">
              <w:rPr>
                <w:rFonts w:ascii="Times New Roman" w:hAnsi="Times New Roman"/>
                <w:sz w:val="16"/>
                <w:szCs w:val="16"/>
                <w:lang w:val="uk-UA" w:eastAsia="uk-UA"/>
              </w:rPr>
              <w:t>в т. ч. : чистий дохід від реалізації продукції ( робіт, послуг)</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9462CF5" w14:textId="77777777" w:rsidR="00E41E8A" w:rsidRDefault="003F6C9C" w:rsidP="002E48C0">
            <w:pPr>
              <w:spacing w:after="0" w:line="240" w:lineRule="auto"/>
              <w:ind w:left="-108" w:right="-108"/>
              <w:jc w:val="center"/>
              <w:rPr>
                <w:rFonts w:ascii="Times New Roman" w:hAnsi="Times New Roman"/>
                <w:sz w:val="16"/>
                <w:szCs w:val="16"/>
                <w:lang w:val="uk-UA" w:eastAsia="uk-UA"/>
              </w:rPr>
            </w:pPr>
            <w:r w:rsidRPr="00E41E8A">
              <w:rPr>
                <w:rFonts w:ascii="Times New Roman" w:hAnsi="Times New Roman"/>
                <w:sz w:val="16"/>
                <w:szCs w:val="16"/>
                <w:lang w:val="uk-UA" w:eastAsia="uk-UA"/>
              </w:rPr>
              <w:t xml:space="preserve">Витрати, всього, </w:t>
            </w:r>
          </w:p>
          <w:p w14:paraId="3D16EF7A" w14:textId="1A2B0CDB" w:rsidR="003F6C9C" w:rsidRPr="00E41E8A" w:rsidRDefault="003F6C9C" w:rsidP="002E48C0">
            <w:pPr>
              <w:spacing w:after="0" w:line="240" w:lineRule="auto"/>
              <w:ind w:left="-108" w:right="-108"/>
              <w:jc w:val="center"/>
              <w:rPr>
                <w:rFonts w:ascii="Times New Roman" w:hAnsi="Times New Roman"/>
                <w:sz w:val="16"/>
                <w:szCs w:val="16"/>
                <w:lang w:val="uk-UA" w:eastAsia="uk-UA"/>
              </w:rPr>
            </w:pPr>
            <w:r w:rsidRPr="00E41E8A">
              <w:rPr>
                <w:rFonts w:ascii="Times New Roman" w:hAnsi="Times New Roman"/>
                <w:sz w:val="16"/>
                <w:szCs w:val="16"/>
                <w:lang w:val="uk-UA" w:eastAsia="uk-UA"/>
              </w:rPr>
              <w:t>тис. грн</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3EDE07B" w14:textId="77777777" w:rsidR="003F6C9C" w:rsidRPr="00E41E8A" w:rsidRDefault="003F6C9C" w:rsidP="002E48C0">
            <w:pPr>
              <w:spacing w:after="0" w:line="240" w:lineRule="auto"/>
              <w:ind w:left="-108" w:right="-108"/>
              <w:jc w:val="center"/>
              <w:rPr>
                <w:rFonts w:ascii="Times New Roman" w:hAnsi="Times New Roman"/>
                <w:sz w:val="16"/>
                <w:szCs w:val="16"/>
                <w:lang w:val="uk-UA" w:eastAsia="uk-UA"/>
              </w:rPr>
            </w:pPr>
            <w:r w:rsidRPr="00E41E8A">
              <w:rPr>
                <w:rFonts w:ascii="Times New Roman" w:hAnsi="Times New Roman"/>
                <w:sz w:val="16"/>
                <w:szCs w:val="16"/>
                <w:lang w:val="uk-UA" w:eastAsia="uk-UA"/>
              </w:rPr>
              <w:t xml:space="preserve">Чистий прибуток, збиток, тис. грн  </w:t>
            </w:r>
          </w:p>
        </w:tc>
        <w:tc>
          <w:tcPr>
            <w:tcW w:w="1417" w:type="dxa"/>
            <w:tcBorders>
              <w:top w:val="single" w:sz="4" w:space="0" w:color="auto"/>
              <w:left w:val="nil"/>
              <w:bottom w:val="single" w:sz="4" w:space="0" w:color="auto"/>
              <w:right w:val="nil"/>
            </w:tcBorders>
            <w:shd w:val="clear" w:color="auto" w:fill="auto"/>
            <w:vAlign w:val="center"/>
            <w:hideMark/>
          </w:tcPr>
          <w:p w14:paraId="47C99B43" w14:textId="77777777" w:rsidR="003F6C9C" w:rsidRPr="00E41E8A" w:rsidRDefault="003F6C9C" w:rsidP="002E48C0">
            <w:pPr>
              <w:spacing w:after="0" w:line="240" w:lineRule="auto"/>
              <w:ind w:left="-108" w:right="-108"/>
              <w:jc w:val="center"/>
              <w:rPr>
                <w:rFonts w:ascii="Times New Roman" w:hAnsi="Times New Roman"/>
                <w:sz w:val="16"/>
                <w:szCs w:val="16"/>
                <w:lang w:val="uk-UA" w:eastAsia="uk-UA"/>
              </w:rPr>
            </w:pPr>
            <w:r w:rsidRPr="00E41E8A">
              <w:rPr>
                <w:rFonts w:ascii="Times New Roman" w:hAnsi="Times New Roman"/>
                <w:sz w:val="16"/>
                <w:szCs w:val="16"/>
                <w:lang w:val="uk-UA" w:eastAsia="uk-UA"/>
              </w:rPr>
              <w:t xml:space="preserve">Середньооблікова чисельність штатних працівників, </w:t>
            </w:r>
            <w:proofErr w:type="spellStart"/>
            <w:r w:rsidRPr="00E41E8A">
              <w:rPr>
                <w:rFonts w:ascii="Times New Roman" w:hAnsi="Times New Roman"/>
                <w:sz w:val="16"/>
                <w:szCs w:val="16"/>
                <w:lang w:val="uk-UA" w:eastAsia="uk-UA"/>
              </w:rPr>
              <w:t>чол</w:t>
            </w:r>
            <w:proofErr w:type="spellEnd"/>
            <w:r w:rsidRPr="00E41E8A">
              <w:rPr>
                <w:rFonts w:ascii="Times New Roman" w:hAnsi="Times New Roman"/>
                <w:sz w:val="16"/>
                <w:szCs w:val="16"/>
                <w:lang w:val="uk-UA" w:eastAsia="uk-UA"/>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56253F" w14:textId="77777777" w:rsidR="003F6C9C" w:rsidRPr="00E41E8A" w:rsidRDefault="003F6C9C" w:rsidP="002E48C0">
            <w:pPr>
              <w:spacing w:after="0" w:line="240" w:lineRule="auto"/>
              <w:ind w:left="-108" w:right="-108"/>
              <w:jc w:val="center"/>
              <w:rPr>
                <w:rFonts w:ascii="Times New Roman" w:hAnsi="Times New Roman"/>
                <w:sz w:val="16"/>
                <w:szCs w:val="16"/>
                <w:lang w:val="uk-UA" w:eastAsia="uk-UA"/>
              </w:rPr>
            </w:pPr>
            <w:r w:rsidRPr="00E41E8A">
              <w:rPr>
                <w:rFonts w:ascii="Times New Roman" w:hAnsi="Times New Roman"/>
                <w:sz w:val="16"/>
                <w:szCs w:val="16"/>
                <w:lang w:val="uk-UA" w:eastAsia="uk-UA"/>
              </w:rPr>
              <w:t>Середньомісячна заробітна плата, грн</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FDF9570" w14:textId="77777777" w:rsidR="003F6C9C" w:rsidRPr="00E41E8A" w:rsidRDefault="003F6C9C" w:rsidP="002E48C0">
            <w:pPr>
              <w:spacing w:after="0" w:line="240" w:lineRule="auto"/>
              <w:ind w:left="-108" w:right="-108"/>
              <w:jc w:val="center"/>
              <w:rPr>
                <w:rFonts w:ascii="Times New Roman" w:hAnsi="Times New Roman"/>
                <w:sz w:val="16"/>
                <w:szCs w:val="16"/>
                <w:lang w:val="uk-UA" w:eastAsia="uk-UA"/>
              </w:rPr>
            </w:pPr>
            <w:r w:rsidRPr="00E41E8A">
              <w:rPr>
                <w:rFonts w:ascii="Times New Roman" w:hAnsi="Times New Roman"/>
                <w:sz w:val="16"/>
                <w:szCs w:val="16"/>
                <w:lang w:val="uk-UA" w:eastAsia="uk-UA"/>
              </w:rPr>
              <w:t>Середньомісячний ФОП, грн</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F74C254" w14:textId="77777777" w:rsidR="003F6C9C" w:rsidRPr="00E41E8A" w:rsidRDefault="003F6C9C" w:rsidP="002E48C0">
            <w:pPr>
              <w:spacing w:after="0" w:line="240" w:lineRule="auto"/>
              <w:ind w:left="-108" w:right="-108"/>
              <w:jc w:val="center"/>
              <w:rPr>
                <w:rFonts w:ascii="Times New Roman" w:hAnsi="Times New Roman"/>
                <w:sz w:val="16"/>
                <w:szCs w:val="16"/>
                <w:lang w:val="uk-UA" w:eastAsia="uk-UA"/>
              </w:rPr>
            </w:pPr>
            <w:r w:rsidRPr="00E41E8A">
              <w:rPr>
                <w:rFonts w:ascii="Times New Roman" w:hAnsi="Times New Roman"/>
                <w:sz w:val="16"/>
                <w:szCs w:val="16"/>
                <w:lang w:val="uk-UA" w:eastAsia="uk-UA"/>
              </w:rPr>
              <w:t xml:space="preserve">Середньорічний </w:t>
            </w:r>
          </w:p>
          <w:p w14:paraId="0098E54F" w14:textId="77777777" w:rsidR="00E41E8A" w:rsidRDefault="003F6C9C" w:rsidP="002E48C0">
            <w:pPr>
              <w:spacing w:after="0" w:line="240" w:lineRule="auto"/>
              <w:ind w:left="-108" w:right="-108"/>
              <w:jc w:val="center"/>
              <w:rPr>
                <w:rFonts w:ascii="Times New Roman" w:hAnsi="Times New Roman"/>
                <w:sz w:val="16"/>
                <w:szCs w:val="16"/>
                <w:lang w:val="uk-UA" w:eastAsia="uk-UA"/>
              </w:rPr>
            </w:pPr>
            <w:r w:rsidRPr="00E41E8A">
              <w:rPr>
                <w:rFonts w:ascii="Times New Roman" w:hAnsi="Times New Roman"/>
                <w:sz w:val="16"/>
                <w:szCs w:val="16"/>
                <w:lang w:val="uk-UA" w:eastAsia="uk-UA"/>
              </w:rPr>
              <w:t>ФОП,</w:t>
            </w:r>
          </w:p>
          <w:p w14:paraId="2D4FE5C9" w14:textId="636D2DDF" w:rsidR="003F6C9C" w:rsidRPr="00E41E8A" w:rsidRDefault="00E41E8A" w:rsidP="002E48C0">
            <w:pPr>
              <w:spacing w:after="0" w:line="240" w:lineRule="auto"/>
              <w:ind w:left="-108" w:right="-108"/>
              <w:jc w:val="center"/>
              <w:rPr>
                <w:rFonts w:ascii="Times New Roman" w:hAnsi="Times New Roman"/>
                <w:sz w:val="16"/>
                <w:szCs w:val="16"/>
                <w:lang w:val="uk-UA" w:eastAsia="uk-UA"/>
              </w:rPr>
            </w:pPr>
            <w:r>
              <w:rPr>
                <w:rFonts w:ascii="Times New Roman" w:hAnsi="Times New Roman"/>
                <w:sz w:val="16"/>
                <w:szCs w:val="16"/>
                <w:lang w:val="uk-UA" w:eastAsia="uk-UA"/>
              </w:rPr>
              <w:t>т</w:t>
            </w:r>
            <w:r w:rsidR="003F6C9C" w:rsidRPr="00E41E8A">
              <w:rPr>
                <w:rFonts w:ascii="Times New Roman" w:hAnsi="Times New Roman"/>
                <w:sz w:val="16"/>
                <w:szCs w:val="16"/>
                <w:lang w:val="uk-UA" w:eastAsia="uk-UA"/>
              </w:rPr>
              <w:t>ис. грн</w:t>
            </w:r>
          </w:p>
        </w:tc>
      </w:tr>
      <w:tr w:rsidR="003F6C9C" w:rsidRPr="00E41E8A" w14:paraId="348F25ED" w14:textId="77777777" w:rsidTr="00E41E8A">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14:paraId="43B681FE"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1</w:t>
            </w:r>
          </w:p>
        </w:tc>
        <w:tc>
          <w:tcPr>
            <w:tcW w:w="6095" w:type="dxa"/>
            <w:tcBorders>
              <w:top w:val="nil"/>
              <w:left w:val="nil"/>
              <w:bottom w:val="single" w:sz="4" w:space="0" w:color="000000"/>
              <w:right w:val="single" w:sz="4" w:space="0" w:color="000000"/>
            </w:tcBorders>
            <w:shd w:val="clear" w:color="auto" w:fill="auto"/>
            <w:vAlign w:val="bottom"/>
          </w:tcPr>
          <w:p w14:paraId="4BA5CB02" w14:textId="77777777" w:rsidR="003F6C9C" w:rsidRPr="00E41E8A" w:rsidRDefault="003F6C9C" w:rsidP="002E48C0">
            <w:pPr>
              <w:spacing w:after="0" w:line="240" w:lineRule="auto"/>
              <w:rPr>
                <w:rFonts w:ascii="Times New Roman" w:hAnsi="Times New Roman"/>
                <w:sz w:val="17"/>
                <w:szCs w:val="17"/>
                <w:lang w:val="uk-UA" w:eastAsia="uk-UA"/>
              </w:rPr>
            </w:pPr>
            <w:r w:rsidRPr="00E41E8A">
              <w:rPr>
                <w:rFonts w:ascii="Times New Roman" w:hAnsi="Times New Roman"/>
                <w:sz w:val="17"/>
                <w:szCs w:val="17"/>
                <w:lang w:val="uk-UA" w:eastAsia="uk-UA"/>
              </w:rPr>
              <w:t xml:space="preserve">УМК </w:t>
            </w:r>
            <w:r w:rsidRPr="00E41E8A">
              <w:rPr>
                <w:rFonts w:ascii="Times New Roman" w:hAnsi="Times New Roman"/>
                <w:bCs/>
                <w:sz w:val="17"/>
                <w:szCs w:val="17"/>
                <w:lang w:val="uk-UA" w:eastAsia="uk-UA"/>
              </w:rPr>
              <w:t>«</w:t>
            </w:r>
            <w:r w:rsidRPr="00E41E8A">
              <w:rPr>
                <w:rFonts w:ascii="Times New Roman" w:hAnsi="Times New Roman"/>
                <w:sz w:val="17"/>
                <w:szCs w:val="17"/>
                <w:lang w:val="uk-UA" w:eastAsia="uk-UA"/>
              </w:rPr>
              <w:t>Центральна</w:t>
            </w:r>
            <w:r w:rsidRPr="00E41E8A">
              <w:rPr>
                <w:rFonts w:ascii="Times New Roman" w:hAnsi="Times New Roman"/>
                <w:bCs/>
                <w:sz w:val="17"/>
                <w:szCs w:val="17"/>
                <w:lang w:val="uk-UA" w:eastAsia="uk-UA"/>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69EE7C"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26719,2</w:t>
            </w:r>
          </w:p>
        </w:tc>
        <w:tc>
          <w:tcPr>
            <w:tcW w:w="1276" w:type="dxa"/>
            <w:tcBorders>
              <w:top w:val="nil"/>
              <w:left w:val="nil"/>
              <w:bottom w:val="single" w:sz="4" w:space="0" w:color="000000"/>
              <w:right w:val="single" w:sz="4" w:space="0" w:color="000000"/>
            </w:tcBorders>
            <w:shd w:val="clear" w:color="FFFFCC" w:fill="FFFFFF"/>
            <w:noWrap/>
            <w:vAlign w:val="bottom"/>
          </w:tcPr>
          <w:p w14:paraId="24EECDF6"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24744,0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86011B5"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26351,2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18944790" w14:textId="77777777" w:rsidR="003F6C9C" w:rsidRPr="00E41E8A" w:rsidRDefault="003F6C9C" w:rsidP="002E48C0">
            <w:pPr>
              <w:spacing w:after="0" w:line="240" w:lineRule="auto"/>
              <w:jc w:val="center"/>
              <w:rPr>
                <w:rFonts w:ascii="Times New Roman" w:hAnsi="Times New Roman"/>
                <w:bCs/>
                <w:sz w:val="17"/>
                <w:szCs w:val="17"/>
                <w:lang w:val="uk-UA" w:eastAsia="uk-UA"/>
              </w:rPr>
            </w:pPr>
            <w:r w:rsidRPr="00E41E8A">
              <w:rPr>
                <w:rFonts w:ascii="Times New Roman" w:hAnsi="Times New Roman"/>
                <w:bCs/>
                <w:sz w:val="17"/>
                <w:szCs w:val="17"/>
                <w:lang w:val="uk-UA" w:eastAsia="uk-UA"/>
              </w:rPr>
              <w:t>368,0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0B8A2E11"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111,5</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F15F1FB" w14:textId="77777777" w:rsidR="003F6C9C" w:rsidRPr="00E41E8A" w:rsidRDefault="003F6C9C" w:rsidP="002E48C0">
            <w:pPr>
              <w:spacing w:after="0" w:line="240" w:lineRule="auto"/>
              <w:jc w:val="center"/>
              <w:rPr>
                <w:rFonts w:ascii="Times New Roman" w:hAnsi="Times New Roman"/>
                <w:bCs/>
                <w:sz w:val="17"/>
                <w:szCs w:val="17"/>
                <w:lang w:val="uk-UA" w:eastAsia="uk-UA"/>
              </w:rPr>
            </w:pPr>
            <w:r w:rsidRPr="00E41E8A">
              <w:rPr>
                <w:rFonts w:ascii="Times New Roman" w:hAnsi="Times New Roman"/>
                <w:bCs/>
                <w:sz w:val="17"/>
                <w:szCs w:val="17"/>
                <w:lang w:val="uk-UA" w:eastAsia="uk-UA"/>
              </w:rPr>
              <w:t>9258,0</w:t>
            </w:r>
          </w:p>
        </w:tc>
        <w:tc>
          <w:tcPr>
            <w:tcW w:w="1134" w:type="dxa"/>
            <w:tcBorders>
              <w:top w:val="nil"/>
              <w:left w:val="nil"/>
              <w:bottom w:val="single" w:sz="4" w:space="0" w:color="auto"/>
              <w:right w:val="single" w:sz="4" w:space="0" w:color="auto"/>
            </w:tcBorders>
            <w:shd w:val="clear" w:color="auto" w:fill="auto"/>
            <w:noWrap/>
          </w:tcPr>
          <w:p w14:paraId="17F0FFAE"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1036896,0</w:t>
            </w:r>
          </w:p>
        </w:tc>
        <w:tc>
          <w:tcPr>
            <w:tcW w:w="1275" w:type="dxa"/>
            <w:tcBorders>
              <w:top w:val="nil"/>
              <w:left w:val="nil"/>
              <w:bottom w:val="single" w:sz="4" w:space="0" w:color="auto"/>
              <w:right w:val="single" w:sz="4" w:space="0" w:color="auto"/>
            </w:tcBorders>
            <w:shd w:val="clear" w:color="auto" w:fill="auto"/>
            <w:noWrap/>
          </w:tcPr>
          <w:p w14:paraId="138D735B"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12442,8</w:t>
            </w:r>
          </w:p>
        </w:tc>
      </w:tr>
      <w:tr w:rsidR="003F6C9C" w:rsidRPr="00E41E8A" w14:paraId="215D7CB0" w14:textId="77777777" w:rsidTr="00E41E8A">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14:paraId="72AED3F4"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2</w:t>
            </w:r>
          </w:p>
        </w:tc>
        <w:tc>
          <w:tcPr>
            <w:tcW w:w="6095" w:type="dxa"/>
            <w:tcBorders>
              <w:top w:val="nil"/>
              <w:left w:val="nil"/>
              <w:bottom w:val="single" w:sz="4" w:space="0" w:color="000000"/>
              <w:right w:val="single" w:sz="4" w:space="0" w:color="000000"/>
            </w:tcBorders>
            <w:shd w:val="clear" w:color="auto" w:fill="auto"/>
            <w:vAlign w:val="bottom"/>
          </w:tcPr>
          <w:p w14:paraId="38063632" w14:textId="77777777" w:rsidR="003F6C9C" w:rsidRPr="00E41E8A" w:rsidRDefault="003F6C9C" w:rsidP="002E48C0">
            <w:pPr>
              <w:spacing w:after="0" w:line="240" w:lineRule="auto"/>
              <w:rPr>
                <w:rFonts w:ascii="Times New Roman" w:hAnsi="Times New Roman"/>
                <w:sz w:val="17"/>
                <w:szCs w:val="17"/>
                <w:lang w:val="uk-UA" w:eastAsia="uk-UA"/>
              </w:rPr>
            </w:pPr>
            <w:r w:rsidRPr="00E41E8A">
              <w:rPr>
                <w:rFonts w:ascii="Times New Roman" w:hAnsi="Times New Roman"/>
                <w:sz w:val="17"/>
                <w:szCs w:val="17"/>
                <w:lang w:val="uk-UA" w:eastAsia="uk-UA"/>
              </w:rPr>
              <w:t xml:space="preserve">УМК </w:t>
            </w:r>
            <w:r w:rsidRPr="00E41E8A">
              <w:rPr>
                <w:rFonts w:ascii="Times New Roman" w:hAnsi="Times New Roman"/>
                <w:bCs/>
                <w:sz w:val="17"/>
                <w:szCs w:val="17"/>
                <w:lang w:val="uk-UA" w:eastAsia="uk-UA"/>
              </w:rPr>
              <w:t>«</w:t>
            </w:r>
            <w:r w:rsidRPr="00E41E8A">
              <w:rPr>
                <w:rFonts w:ascii="Times New Roman" w:hAnsi="Times New Roman"/>
                <w:sz w:val="17"/>
                <w:szCs w:val="17"/>
                <w:lang w:val="uk-UA" w:eastAsia="uk-UA"/>
              </w:rPr>
              <w:t>Проскурівська</w:t>
            </w:r>
            <w:r w:rsidRPr="00E41E8A">
              <w:rPr>
                <w:rFonts w:ascii="Times New Roman" w:hAnsi="Times New Roman"/>
                <w:bCs/>
                <w:sz w:val="17"/>
                <w:szCs w:val="17"/>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6159EE0F"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19 511,3</w:t>
            </w:r>
          </w:p>
        </w:tc>
        <w:tc>
          <w:tcPr>
            <w:tcW w:w="1276" w:type="dxa"/>
            <w:tcBorders>
              <w:top w:val="nil"/>
              <w:left w:val="nil"/>
              <w:bottom w:val="single" w:sz="4" w:space="0" w:color="000000"/>
              <w:right w:val="single" w:sz="4" w:space="0" w:color="000000"/>
            </w:tcBorders>
            <w:shd w:val="clear" w:color="FFFFCC" w:fill="FFFFFF"/>
            <w:noWrap/>
            <w:vAlign w:val="bottom"/>
          </w:tcPr>
          <w:p w14:paraId="520EA3BE"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19087,0</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14:paraId="16AC9840"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19 150,5</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76599C20" w14:textId="77777777" w:rsidR="003F6C9C" w:rsidRPr="00E41E8A" w:rsidRDefault="003F6C9C" w:rsidP="002E48C0">
            <w:pPr>
              <w:spacing w:after="0" w:line="240" w:lineRule="auto"/>
              <w:jc w:val="center"/>
              <w:rPr>
                <w:rFonts w:ascii="Times New Roman" w:hAnsi="Times New Roman"/>
                <w:bCs/>
                <w:sz w:val="17"/>
                <w:szCs w:val="17"/>
                <w:lang w:val="uk-UA" w:eastAsia="uk-UA"/>
              </w:rPr>
            </w:pPr>
            <w:r w:rsidRPr="00E41E8A">
              <w:rPr>
                <w:rFonts w:ascii="Times New Roman" w:hAnsi="Times New Roman"/>
                <w:bCs/>
                <w:sz w:val="17"/>
                <w:szCs w:val="17"/>
                <w:lang w:val="uk-UA" w:eastAsia="uk-UA"/>
              </w:rPr>
              <w:t>360,8</w:t>
            </w:r>
          </w:p>
        </w:tc>
        <w:tc>
          <w:tcPr>
            <w:tcW w:w="1417" w:type="dxa"/>
            <w:tcBorders>
              <w:top w:val="nil"/>
              <w:left w:val="single" w:sz="4" w:space="0" w:color="auto"/>
              <w:bottom w:val="single" w:sz="4" w:space="0" w:color="auto"/>
              <w:right w:val="single" w:sz="4" w:space="0" w:color="auto"/>
            </w:tcBorders>
            <w:shd w:val="clear" w:color="000000" w:fill="FFFFFF"/>
          </w:tcPr>
          <w:p w14:paraId="66C75F66"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93</w:t>
            </w:r>
          </w:p>
        </w:tc>
        <w:tc>
          <w:tcPr>
            <w:tcW w:w="993" w:type="dxa"/>
            <w:tcBorders>
              <w:top w:val="nil"/>
              <w:left w:val="single" w:sz="4" w:space="0" w:color="auto"/>
              <w:bottom w:val="single" w:sz="4" w:space="0" w:color="auto"/>
              <w:right w:val="single" w:sz="4" w:space="0" w:color="auto"/>
            </w:tcBorders>
            <w:shd w:val="clear" w:color="000000" w:fill="FFFFFF"/>
            <w:noWrap/>
          </w:tcPr>
          <w:p w14:paraId="09A3BBED" w14:textId="77777777" w:rsidR="003F6C9C" w:rsidRPr="00E41E8A" w:rsidRDefault="003F6C9C" w:rsidP="002E48C0">
            <w:pPr>
              <w:spacing w:after="0" w:line="240" w:lineRule="auto"/>
              <w:jc w:val="center"/>
              <w:rPr>
                <w:rFonts w:ascii="Times New Roman" w:hAnsi="Times New Roman"/>
                <w:bCs/>
                <w:sz w:val="17"/>
                <w:szCs w:val="17"/>
                <w:lang w:val="uk-UA" w:eastAsia="uk-UA"/>
              </w:rPr>
            </w:pPr>
            <w:r w:rsidRPr="00E41E8A">
              <w:rPr>
                <w:rFonts w:ascii="Times New Roman" w:hAnsi="Times New Roman"/>
                <w:bCs/>
                <w:sz w:val="17"/>
                <w:szCs w:val="17"/>
                <w:lang w:val="uk-UA" w:eastAsia="uk-UA"/>
              </w:rPr>
              <w:t>8881,0</w:t>
            </w:r>
          </w:p>
        </w:tc>
        <w:tc>
          <w:tcPr>
            <w:tcW w:w="1134" w:type="dxa"/>
            <w:tcBorders>
              <w:top w:val="nil"/>
              <w:left w:val="nil"/>
              <w:bottom w:val="single" w:sz="4" w:space="0" w:color="auto"/>
              <w:right w:val="single" w:sz="4" w:space="0" w:color="auto"/>
            </w:tcBorders>
            <w:shd w:val="clear" w:color="auto" w:fill="auto"/>
            <w:noWrap/>
          </w:tcPr>
          <w:p w14:paraId="696D2DD7"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825933,0</w:t>
            </w:r>
          </w:p>
        </w:tc>
        <w:tc>
          <w:tcPr>
            <w:tcW w:w="1275" w:type="dxa"/>
            <w:tcBorders>
              <w:top w:val="nil"/>
              <w:left w:val="nil"/>
              <w:bottom w:val="single" w:sz="4" w:space="0" w:color="auto"/>
              <w:right w:val="single" w:sz="4" w:space="0" w:color="auto"/>
            </w:tcBorders>
            <w:shd w:val="clear" w:color="auto" w:fill="auto"/>
            <w:noWrap/>
          </w:tcPr>
          <w:p w14:paraId="1C847A88"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9911,2</w:t>
            </w:r>
          </w:p>
        </w:tc>
      </w:tr>
      <w:tr w:rsidR="003F6C9C" w:rsidRPr="00E41E8A" w14:paraId="5E39817C" w14:textId="77777777" w:rsidTr="00E41E8A">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14:paraId="1A853824"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3</w:t>
            </w:r>
          </w:p>
        </w:tc>
        <w:tc>
          <w:tcPr>
            <w:tcW w:w="6095" w:type="dxa"/>
            <w:tcBorders>
              <w:top w:val="nil"/>
              <w:left w:val="nil"/>
              <w:bottom w:val="single" w:sz="4" w:space="0" w:color="000000"/>
              <w:right w:val="single" w:sz="4" w:space="0" w:color="000000"/>
            </w:tcBorders>
            <w:shd w:val="clear" w:color="auto" w:fill="auto"/>
            <w:vAlign w:val="bottom"/>
          </w:tcPr>
          <w:p w14:paraId="03C78C82" w14:textId="77777777" w:rsidR="003F6C9C" w:rsidRPr="00E41E8A" w:rsidRDefault="003F6C9C" w:rsidP="002E48C0">
            <w:pPr>
              <w:spacing w:after="0" w:line="240" w:lineRule="auto"/>
              <w:rPr>
                <w:rFonts w:ascii="Times New Roman" w:hAnsi="Times New Roman"/>
                <w:sz w:val="17"/>
                <w:szCs w:val="17"/>
                <w:lang w:val="uk-UA" w:eastAsia="uk-UA"/>
              </w:rPr>
            </w:pPr>
            <w:r w:rsidRPr="00E41E8A">
              <w:rPr>
                <w:rFonts w:ascii="Times New Roman" w:hAnsi="Times New Roman"/>
                <w:sz w:val="17"/>
                <w:szCs w:val="17"/>
                <w:lang w:val="uk-UA" w:eastAsia="uk-UA"/>
              </w:rPr>
              <w:t xml:space="preserve">УМК </w:t>
            </w:r>
            <w:r w:rsidRPr="00E41E8A">
              <w:rPr>
                <w:rFonts w:ascii="Times New Roman" w:hAnsi="Times New Roman"/>
                <w:bCs/>
                <w:sz w:val="17"/>
                <w:szCs w:val="17"/>
                <w:lang w:val="uk-UA" w:eastAsia="uk-UA"/>
              </w:rPr>
              <w:t>«</w:t>
            </w:r>
            <w:r w:rsidRPr="00E41E8A">
              <w:rPr>
                <w:rFonts w:ascii="Times New Roman" w:hAnsi="Times New Roman"/>
                <w:sz w:val="17"/>
                <w:szCs w:val="17"/>
                <w:lang w:val="uk-UA" w:eastAsia="uk-UA"/>
              </w:rPr>
              <w:t>Південно-Західна</w:t>
            </w:r>
            <w:r w:rsidRPr="00E41E8A">
              <w:rPr>
                <w:rFonts w:ascii="Times New Roman" w:hAnsi="Times New Roman"/>
                <w:bCs/>
                <w:sz w:val="17"/>
                <w:szCs w:val="17"/>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1965F906"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28 307,0</w:t>
            </w:r>
          </w:p>
        </w:tc>
        <w:tc>
          <w:tcPr>
            <w:tcW w:w="1276" w:type="dxa"/>
            <w:tcBorders>
              <w:top w:val="nil"/>
              <w:left w:val="nil"/>
              <w:bottom w:val="single" w:sz="4" w:space="0" w:color="000000"/>
              <w:right w:val="single" w:sz="4" w:space="0" w:color="000000"/>
            </w:tcBorders>
            <w:shd w:val="clear" w:color="FFFFCC" w:fill="FFFFFF"/>
            <w:noWrap/>
            <w:vAlign w:val="bottom"/>
          </w:tcPr>
          <w:p w14:paraId="780F0B95"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23238,0</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14:paraId="743C3A01"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27 489,0</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458A2156" w14:textId="77777777" w:rsidR="003F6C9C" w:rsidRPr="00E41E8A" w:rsidRDefault="003F6C9C" w:rsidP="002E48C0">
            <w:pPr>
              <w:spacing w:after="0" w:line="240" w:lineRule="auto"/>
              <w:jc w:val="center"/>
              <w:rPr>
                <w:rFonts w:ascii="Times New Roman" w:hAnsi="Times New Roman"/>
                <w:bCs/>
                <w:sz w:val="17"/>
                <w:szCs w:val="17"/>
                <w:lang w:val="uk-UA" w:eastAsia="uk-UA"/>
              </w:rPr>
            </w:pPr>
            <w:r w:rsidRPr="00E41E8A">
              <w:rPr>
                <w:rFonts w:ascii="Times New Roman" w:hAnsi="Times New Roman"/>
                <w:bCs/>
                <w:sz w:val="17"/>
                <w:szCs w:val="17"/>
                <w:lang w:val="uk-UA" w:eastAsia="uk-UA"/>
              </w:rPr>
              <w:t>818,0</w:t>
            </w:r>
          </w:p>
        </w:tc>
        <w:tc>
          <w:tcPr>
            <w:tcW w:w="1417" w:type="dxa"/>
            <w:tcBorders>
              <w:top w:val="nil"/>
              <w:left w:val="single" w:sz="4" w:space="0" w:color="auto"/>
              <w:bottom w:val="single" w:sz="4" w:space="0" w:color="auto"/>
              <w:right w:val="single" w:sz="4" w:space="0" w:color="auto"/>
            </w:tcBorders>
            <w:shd w:val="clear" w:color="000000" w:fill="FFFFFF"/>
          </w:tcPr>
          <w:p w14:paraId="5F2DCC83"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113</w:t>
            </w:r>
          </w:p>
        </w:tc>
        <w:tc>
          <w:tcPr>
            <w:tcW w:w="993" w:type="dxa"/>
            <w:tcBorders>
              <w:top w:val="nil"/>
              <w:left w:val="single" w:sz="4" w:space="0" w:color="auto"/>
              <w:bottom w:val="single" w:sz="4" w:space="0" w:color="auto"/>
              <w:right w:val="single" w:sz="4" w:space="0" w:color="auto"/>
            </w:tcBorders>
            <w:shd w:val="clear" w:color="000000" w:fill="FFFFFF"/>
            <w:noWrap/>
          </w:tcPr>
          <w:p w14:paraId="7B0BA97C" w14:textId="77777777" w:rsidR="003F6C9C" w:rsidRPr="00E41E8A" w:rsidRDefault="003F6C9C" w:rsidP="002E48C0">
            <w:pPr>
              <w:spacing w:after="0" w:line="240" w:lineRule="auto"/>
              <w:jc w:val="center"/>
              <w:rPr>
                <w:rFonts w:ascii="Times New Roman" w:hAnsi="Times New Roman"/>
                <w:bCs/>
                <w:sz w:val="17"/>
                <w:szCs w:val="17"/>
                <w:lang w:val="uk-UA" w:eastAsia="uk-UA"/>
              </w:rPr>
            </w:pPr>
            <w:r w:rsidRPr="00E41E8A">
              <w:rPr>
                <w:rFonts w:ascii="Times New Roman" w:hAnsi="Times New Roman"/>
                <w:bCs/>
                <w:sz w:val="17"/>
                <w:szCs w:val="17"/>
                <w:lang w:val="uk-UA" w:eastAsia="uk-UA"/>
              </w:rPr>
              <w:t>9101,0</w:t>
            </w:r>
          </w:p>
        </w:tc>
        <w:tc>
          <w:tcPr>
            <w:tcW w:w="1134" w:type="dxa"/>
            <w:tcBorders>
              <w:top w:val="nil"/>
              <w:left w:val="nil"/>
              <w:bottom w:val="single" w:sz="4" w:space="0" w:color="auto"/>
              <w:right w:val="single" w:sz="4" w:space="0" w:color="auto"/>
            </w:tcBorders>
            <w:shd w:val="clear" w:color="auto" w:fill="auto"/>
            <w:noWrap/>
          </w:tcPr>
          <w:p w14:paraId="0971E978"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1028413,0</w:t>
            </w:r>
          </w:p>
        </w:tc>
        <w:tc>
          <w:tcPr>
            <w:tcW w:w="1275" w:type="dxa"/>
            <w:tcBorders>
              <w:top w:val="nil"/>
              <w:left w:val="nil"/>
              <w:bottom w:val="single" w:sz="4" w:space="0" w:color="auto"/>
              <w:right w:val="single" w:sz="4" w:space="0" w:color="auto"/>
            </w:tcBorders>
            <w:shd w:val="clear" w:color="auto" w:fill="auto"/>
            <w:noWrap/>
          </w:tcPr>
          <w:p w14:paraId="721657F7"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12341,0</w:t>
            </w:r>
          </w:p>
        </w:tc>
      </w:tr>
      <w:tr w:rsidR="003F6C9C" w:rsidRPr="00E41E8A" w14:paraId="451C3538" w14:textId="77777777" w:rsidTr="00E41E8A">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14:paraId="5F295B78"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4</w:t>
            </w:r>
          </w:p>
        </w:tc>
        <w:tc>
          <w:tcPr>
            <w:tcW w:w="6095" w:type="dxa"/>
            <w:tcBorders>
              <w:top w:val="nil"/>
              <w:left w:val="nil"/>
              <w:bottom w:val="single" w:sz="4" w:space="0" w:color="000000"/>
              <w:right w:val="single" w:sz="4" w:space="0" w:color="000000"/>
            </w:tcBorders>
            <w:shd w:val="clear" w:color="auto" w:fill="auto"/>
            <w:vAlign w:val="bottom"/>
          </w:tcPr>
          <w:p w14:paraId="50A6FA3C" w14:textId="77777777" w:rsidR="003F6C9C" w:rsidRPr="00E41E8A" w:rsidRDefault="003F6C9C" w:rsidP="002E48C0">
            <w:pPr>
              <w:spacing w:after="0" w:line="240" w:lineRule="auto"/>
              <w:rPr>
                <w:rFonts w:ascii="Times New Roman" w:hAnsi="Times New Roman"/>
                <w:sz w:val="17"/>
                <w:szCs w:val="17"/>
                <w:lang w:val="uk-UA" w:eastAsia="uk-UA"/>
              </w:rPr>
            </w:pPr>
            <w:r w:rsidRPr="00E41E8A">
              <w:rPr>
                <w:rFonts w:ascii="Times New Roman" w:hAnsi="Times New Roman"/>
                <w:sz w:val="17"/>
                <w:szCs w:val="17"/>
                <w:lang w:val="uk-UA" w:eastAsia="uk-UA"/>
              </w:rPr>
              <w:t xml:space="preserve">УМК </w:t>
            </w:r>
            <w:r w:rsidRPr="00E41E8A">
              <w:rPr>
                <w:rFonts w:ascii="Times New Roman" w:hAnsi="Times New Roman"/>
                <w:bCs/>
                <w:sz w:val="17"/>
                <w:szCs w:val="17"/>
                <w:lang w:val="uk-UA" w:eastAsia="uk-UA"/>
              </w:rPr>
              <w:t>«</w:t>
            </w:r>
            <w:r w:rsidRPr="00E41E8A">
              <w:rPr>
                <w:rFonts w:ascii="Times New Roman" w:hAnsi="Times New Roman"/>
                <w:sz w:val="17"/>
                <w:szCs w:val="17"/>
                <w:lang w:val="uk-UA" w:eastAsia="uk-UA"/>
              </w:rPr>
              <w:t>Дубове</w:t>
            </w:r>
            <w:r w:rsidRPr="00E41E8A">
              <w:rPr>
                <w:rFonts w:ascii="Times New Roman" w:hAnsi="Times New Roman"/>
                <w:bCs/>
                <w:sz w:val="17"/>
                <w:szCs w:val="17"/>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30DAC25D"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22 217,4</w:t>
            </w:r>
          </w:p>
        </w:tc>
        <w:tc>
          <w:tcPr>
            <w:tcW w:w="1276" w:type="dxa"/>
            <w:tcBorders>
              <w:top w:val="nil"/>
              <w:left w:val="nil"/>
              <w:bottom w:val="single" w:sz="4" w:space="0" w:color="000000"/>
              <w:right w:val="single" w:sz="4" w:space="0" w:color="000000"/>
            </w:tcBorders>
            <w:shd w:val="clear" w:color="FFFFCC" w:fill="FFFFFF"/>
            <w:noWrap/>
            <w:vAlign w:val="bottom"/>
          </w:tcPr>
          <w:p w14:paraId="535F3935"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19533,0</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14:paraId="072294C7"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22 036,2</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54B246B2" w14:textId="77777777" w:rsidR="003F6C9C" w:rsidRPr="00E41E8A" w:rsidRDefault="003F6C9C" w:rsidP="002E48C0">
            <w:pPr>
              <w:spacing w:after="0" w:line="240" w:lineRule="auto"/>
              <w:jc w:val="center"/>
              <w:rPr>
                <w:rFonts w:ascii="Times New Roman" w:hAnsi="Times New Roman"/>
                <w:bCs/>
                <w:sz w:val="17"/>
                <w:szCs w:val="17"/>
                <w:lang w:val="uk-UA" w:eastAsia="uk-UA"/>
              </w:rPr>
            </w:pPr>
            <w:r w:rsidRPr="00E41E8A">
              <w:rPr>
                <w:rFonts w:ascii="Times New Roman" w:hAnsi="Times New Roman"/>
                <w:bCs/>
                <w:sz w:val="17"/>
                <w:szCs w:val="17"/>
                <w:lang w:val="uk-UA" w:eastAsia="uk-UA"/>
              </w:rPr>
              <w:t>181,2</w:t>
            </w:r>
          </w:p>
        </w:tc>
        <w:tc>
          <w:tcPr>
            <w:tcW w:w="1417" w:type="dxa"/>
            <w:tcBorders>
              <w:top w:val="nil"/>
              <w:left w:val="single" w:sz="4" w:space="0" w:color="auto"/>
              <w:bottom w:val="single" w:sz="4" w:space="0" w:color="auto"/>
              <w:right w:val="single" w:sz="4" w:space="0" w:color="auto"/>
            </w:tcBorders>
            <w:shd w:val="clear" w:color="000000" w:fill="FFFFFF"/>
            <w:noWrap/>
          </w:tcPr>
          <w:p w14:paraId="564F018A"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85</w:t>
            </w:r>
          </w:p>
        </w:tc>
        <w:tc>
          <w:tcPr>
            <w:tcW w:w="993" w:type="dxa"/>
            <w:tcBorders>
              <w:top w:val="nil"/>
              <w:left w:val="single" w:sz="4" w:space="0" w:color="auto"/>
              <w:bottom w:val="single" w:sz="4" w:space="0" w:color="auto"/>
              <w:right w:val="single" w:sz="4" w:space="0" w:color="auto"/>
            </w:tcBorders>
            <w:shd w:val="clear" w:color="auto" w:fill="auto"/>
          </w:tcPr>
          <w:p w14:paraId="2FFAF409" w14:textId="77777777" w:rsidR="003F6C9C" w:rsidRPr="00E41E8A" w:rsidRDefault="003F6C9C" w:rsidP="002E48C0">
            <w:pPr>
              <w:spacing w:after="0" w:line="240" w:lineRule="auto"/>
              <w:jc w:val="center"/>
              <w:rPr>
                <w:rFonts w:ascii="Times New Roman" w:hAnsi="Times New Roman"/>
                <w:bCs/>
                <w:sz w:val="17"/>
                <w:szCs w:val="17"/>
                <w:lang w:val="uk-UA" w:eastAsia="uk-UA"/>
              </w:rPr>
            </w:pPr>
            <w:r w:rsidRPr="00E41E8A">
              <w:rPr>
                <w:rFonts w:ascii="Times New Roman" w:hAnsi="Times New Roman"/>
                <w:bCs/>
                <w:sz w:val="17"/>
                <w:szCs w:val="17"/>
                <w:lang w:val="uk-UA" w:eastAsia="uk-UA"/>
              </w:rPr>
              <w:t>9926,0</w:t>
            </w:r>
          </w:p>
        </w:tc>
        <w:tc>
          <w:tcPr>
            <w:tcW w:w="1134" w:type="dxa"/>
            <w:tcBorders>
              <w:top w:val="nil"/>
              <w:left w:val="nil"/>
              <w:bottom w:val="single" w:sz="4" w:space="0" w:color="auto"/>
              <w:right w:val="single" w:sz="4" w:space="0" w:color="auto"/>
            </w:tcBorders>
            <w:shd w:val="clear" w:color="auto" w:fill="auto"/>
            <w:noWrap/>
          </w:tcPr>
          <w:p w14:paraId="4970BC22"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843710,0</w:t>
            </w:r>
          </w:p>
        </w:tc>
        <w:tc>
          <w:tcPr>
            <w:tcW w:w="1275" w:type="dxa"/>
            <w:tcBorders>
              <w:top w:val="nil"/>
              <w:left w:val="nil"/>
              <w:bottom w:val="single" w:sz="4" w:space="0" w:color="auto"/>
              <w:right w:val="single" w:sz="4" w:space="0" w:color="auto"/>
            </w:tcBorders>
            <w:shd w:val="clear" w:color="auto" w:fill="auto"/>
            <w:noWrap/>
          </w:tcPr>
          <w:p w14:paraId="04EE4D68"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10124,5</w:t>
            </w:r>
          </w:p>
        </w:tc>
      </w:tr>
      <w:tr w:rsidR="003F6C9C" w:rsidRPr="00E41E8A" w14:paraId="0384ADF9" w14:textId="77777777" w:rsidTr="00E41E8A">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14:paraId="66328626"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5</w:t>
            </w:r>
          </w:p>
        </w:tc>
        <w:tc>
          <w:tcPr>
            <w:tcW w:w="6095" w:type="dxa"/>
            <w:tcBorders>
              <w:top w:val="nil"/>
              <w:left w:val="nil"/>
              <w:bottom w:val="single" w:sz="4" w:space="0" w:color="000000"/>
              <w:right w:val="single" w:sz="4" w:space="0" w:color="000000"/>
            </w:tcBorders>
            <w:shd w:val="clear" w:color="auto" w:fill="auto"/>
            <w:vAlign w:val="bottom"/>
          </w:tcPr>
          <w:p w14:paraId="3B5153B8" w14:textId="77777777" w:rsidR="003F6C9C" w:rsidRPr="00E41E8A" w:rsidRDefault="003F6C9C" w:rsidP="002E48C0">
            <w:pPr>
              <w:spacing w:after="0" w:line="240" w:lineRule="auto"/>
              <w:rPr>
                <w:rFonts w:ascii="Times New Roman" w:hAnsi="Times New Roman"/>
                <w:sz w:val="17"/>
                <w:szCs w:val="17"/>
                <w:lang w:val="uk-UA" w:eastAsia="uk-UA"/>
              </w:rPr>
            </w:pPr>
            <w:r w:rsidRPr="00E41E8A">
              <w:rPr>
                <w:rFonts w:ascii="Times New Roman" w:hAnsi="Times New Roman"/>
                <w:sz w:val="17"/>
                <w:szCs w:val="17"/>
                <w:lang w:val="uk-UA" w:eastAsia="uk-UA"/>
              </w:rPr>
              <w:t xml:space="preserve">УМК </w:t>
            </w:r>
            <w:r w:rsidRPr="00E41E8A">
              <w:rPr>
                <w:rFonts w:ascii="Times New Roman" w:hAnsi="Times New Roman"/>
                <w:bCs/>
                <w:sz w:val="17"/>
                <w:szCs w:val="17"/>
                <w:lang w:val="uk-UA" w:eastAsia="uk-UA"/>
              </w:rPr>
              <w:t>«</w:t>
            </w:r>
            <w:r w:rsidRPr="00E41E8A">
              <w:rPr>
                <w:rFonts w:ascii="Times New Roman" w:hAnsi="Times New Roman"/>
                <w:sz w:val="17"/>
                <w:szCs w:val="17"/>
                <w:lang w:val="uk-UA" w:eastAsia="uk-UA"/>
              </w:rPr>
              <w:t>Озерна</w:t>
            </w:r>
            <w:r w:rsidRPr="00E41E8A">
              <w:rPr>
                <w:rFonts w:ascii="Times New Roman" w:hAnsi="Times New Roman"/>
                <w:bCs/>
                <w:sz w:val="17"/>
                <w:szCs w:val="17"/>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3A05939C"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14 724,0</w:t>
            </w:r>
          </w:p>
        </w:tc>
        <w:tc>
          <w:tcPr>
            <w:tcW w:w="1276" w:type="dxa"/>
            <w:tcBorders>
              <w:top w:val="nil"/>
              <w:left w:val="nil"/>
              <w:bottom w:val="single" w:sz="4" w:space="0" w:color="000000"/>
              <w:right w:val="single" w:sz="4" w:space="0" w:color="000000"/>
            </w:tcBorders>
            <w:shd w:val="clear" w:color="FFFFCC" w:fill="FFFFFF"/>
            <w:noWrap/>
            <w:vAlign w:val="bottom"/>
          </w:tcPr>
          <w:p w14:paraId="02FC9261"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13871,0</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14:paraId="2E884A63"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14 314,0</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3D9A85D1" w14:textId="77777777" w:rsidR="003F6C9C" w:rsidRPr="00E41E8A" w:rsidRDefault="003F6C9C" w:rsidP="002E48C0">
            <w:pPr>
              <w:spacing w:after="0" w:line="240" w:lineRule="auto"/>
              <w:jc w:val="center"/>
              <w:rPr>
                <w:rFonts w:ascii="Times New Roman" w:hAnsi="Times New Roman"/>
                <w:bCs/>
                <w:sz w:val="17"/>
                <w:szCs w:val="17"/>
                <w:lang w:val="uk-UA" w:eastAsia="uk-UA"/>
              </w:rPr>
            </w:pPr>
            <w:r w:rsidRPr="00E41E8A">
              <w:rPr>
                <w:rFonts w:ascii="Times New Roman" w:hAnsi="Times New Roman"/>
                <w:bCs/>
                <w:sz w:val="17"/>
                <w:szCs w:val="17"/>
                <w:lang w:val="uk-UA" w:eastAsia="uk-UA"/>
              </w:rPr>
              <w:t>410,0</w:t>
            </w:r>
          </w:p>
        </w:tc>
        <w:tc>
          <w:tcPr>
            <w:tcW w:w="1417" w:type="dxa"/>
            <w:tcBorders>
              <w:top w:val="nil"/>
              <w:left w:val="single" w:sz="4" w:space="0" w:color="auto"/>
              <w:bottom w:val="single" w:sz="4" w:space="0" w:color="auto"/>
              <w:right w:val="single" w:sz="4" w:space="0" w:color="auto"/>
            </w:tcBorders>
            <w:shd w:val="clear" w:color="000000" w:fill="FFFFFF"/>
          </w:tcPr>
          <w:p w14:paraId="6C0C8933"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61</w:t>
            </w:r>
          </w:p>
        </w:tc>
        <w:tc>
          <w:tcPr>
            <w:tcW w:w="993" w:type="dxa"/>
            <w:tcBorders>
              <w:top w:val="nil"/>
              <w:left w:val="single" w:sz="4" w:space="0" w:color="auto"/>
              <w:bottom w:val="single" w:sz="4" w:space="0" w:color="auto"/>
              <w:right w:val="single" w:sz="4" w:space="0" w:color="auto"/>
            </w:tcBorders>
            <w:shd w:val="clear" w:color="auto" w:fill="auto"/>
            <w:noWrap/>
          </w:tcPr>
          <w:p w14:paraId="37F86768" w14:textId="77777777" w:rsidR="003F6C9C" w:rsidRPr="00E41E8A" w:rsidRDefault="003F6C9C" w:rsidP="002E48C0">
            <w:pPr>
              <w:spacing w:after="0" w:line="240" w:lineRule="auto"/>
              <w:jc w:val="center"/>
              <w:rPr>
                <w:rFonts w:ascii="Times New Roman" w:hAnsi="Times New Roman"/>
                <w:bCs/>
                <w:sz w:val="17"/>
                <w:szCs w:val="17"/>
                <w:lang w:val="uk-UA" w:eastAsia="uk-UA"/>
              </w:rPr>
            </w:pPr>
            <w:r w:rsidRPr="00E41E8A">
              <w:rPr>
                <w:rFonts w:ascii="Times New Roman" w:hAnsi="Times New Roman"/>
                <w:bCs/>
                <w:sz w:val="17"/>
                <w:szCs w:val="17"/>
                <w:lang w:val="uk-UA" w:eastAsia="uk-UA"/>
              </w:rPr>
              <w:t>8967,0</w:t>
            </w:r>
          </w:p>
        </w:tc>
        <w:tc>
          <w:tcPr>
            <w:tcW w:w="1134" w:type="dxa"/>
            <w:tcBorders>
              <w:top w:val="nil"/>
              <w:left w:val="nil"/>
              <w:bottom w:val="single" w:sz="4" w:space="0" w:color="auto"/>
              <w:right w:val="single" w:sz="4" w:space="0" w:color="auto"/>
            </w:tcBorders>
            <w:shd w:val="clear" w:color="auto" w:fill="auto"/>
            <w:noWrap/>
          </w:tcPr>
          <w:p w14:paraId="4FA3E09D"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546987,0</w:t>
            </w:r>
          </w:p>
        </w:tc>
        <w:tc>
          <w:tcPr>
            <w:tcW w:w="1275" w:type="dxa"/>
            <w:tcBorders>
              <w:top w:val="nil"/>
              <w:left w:val="nil"/>
              <w:bottom w:val="single" w:sz="4" w:space="0" w:color="auto"/>
              <w:right w:val="single" w:sz="4" w:space="0" w:color="auto"/>
            </w:tcBorders>
            <w:shd w:val="clear" w:color="auto" w:fill="auto"/>
            <w:noWrap/>
          </w:tcPr>
          <w:p w14:paraId="5CECCD16"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6563,8</w:t>
            </w:r>
          </w:p>
        </w:tc>
      </w:tr>
      <w:tr w:rsidR="003F6C9C" w:rsidRPr="00E41E8A" w14:paraId="2470F13A" w14:textId="77777777" w:rsidTr="00E41E8A">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14:paraId="1412C8EE"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6</w:t>
            </w:r>
          </w:p>
        </w:tc>
        <w:tc>
          <w:tcPr>
            <w:tcW w:w="6095" w:type="dxa"/>
            <w:tcBorders>
              <w:top w:val="nil"/>
              <w:left w:val="nil"/>
              <w:bottom w:val="single" w:sz="4" w:space="0" w:color="000000"/>
              <w:right w:val="single" w:sz="4" w:space="0" w:color="000000"/>
            </w:tcBorders>
            <w:shd w:val="clear" w:color="auto" w:fill="auto"/>
            <w:vAlign w:val="bottom"/>
          </w:tcPr>
          <w:p w14:paraId="2FB31107" w14:textId="77777777" w:rsidR="003F6C9C" w:rsidRPr="00E41E8A" w:rsidRDefault="003F6C9C" w:rsidP="002E48C0">
            <w:pPr>
              <w:spacing w:after="0" w:line="240" w:lineRule="auto"/>
              <w:rPr>
                <w:rFonts w:ascii="Times New Roman" w:hAnsi="Times New Roman"/>
                <w:sz w:val="17"/>
                <w:szCs w:val="17"/>
                <w:lang w:val="uk-UA" w:eastAsia="uk-UA"/>
              </w:rPr>
            </w:pPr>
            <w:r w:rsidRPr="00E41E8A">
              <w:rPr>
                <w:rFonts w:ascii="Times New Roman" w:hAnsi="Times New Roman"/>
                <w:sz w:val="17"/>
                <w:szCs w:val="17"/>
                <w:lang w:val="uk-UA" w:eastAsia="uk-UA"/>
              </w:rPr>
              <w:t xml:space="preserve">МКП  </w:t>
            </w:r>
            <w:r w:rsidRPr="00E41E8A">
              <w:rPr>
                <w:rFonts w:ascii="Times New Roman" w:hAnsi="Times New Roman"/>
                <w:bCs/>
                <w:sz w:val="17"/>
                <w:szCs w:val="17"/>
                <w:lang w:val="uk-UA" w:eastAsia="uk-UA"/>
              </w:rPr>
              <w:t>«</w:t>
            </w:r>
            <w:proofErr w:type="spellStart"/>
            <w:r w:rsidRPr="00E41E8A">
              <w:rPr>
                <w:rFonts w:ascii="Times New Roman" w:hAnsi="Times New Roman"/>
                <w:sz w:val="17"/>
                <w:szCs w:val="17"/>
                <w:lang w:val="uk-UA" w:eastAsia="uk-UA"/>
              </w:rPr>
              <w:t>Хмельницьктеплокомуненерго</w:t>
            </w:r>
            <w:proofErr w:type="spellEnd"/>
            <w:r w:rsidRPr="00E41E8A">
              <w:rPr>
                <w:rFonts w:ascii="Times New Roman" w:hAnsi="Times New Roman"/>
                <w:bCs/>
                <w:sz w:val="17"/>
                <w:szCs w:val="17"/>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03A106B9"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807990,0</w:t>
            </w:r>
          </w:p>
        </w:tc>
        <w:tc>
          <w:tcPr>
            <w:tcW w:w="1276" w:type="dxa"/>
            <w:tcBorders>
              <w:top w:val="nil"/>
              <w:left w:val="nil"/>
              <w:bottom w:val="single" w:sz="4" w:space="0" w:color="000000"/>
              <w:right w:val="single" w:sz="4" w:space="0" w:color="000000"/>
            </w:tcBorders>
            <w:shd w:val="clear" w:color="FFFFCC" w:fill="FFFFFF"/>
            <w:noWrap/>
            <w:vAlign w:val="bottom"/>
          </w:tcPr>
          <w:p w14:paraId="538B9E21"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523704,0</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14:paraId="2E3E374C"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718329,0</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23DC3A40" w14:textId="77777777" w:rsidR="003F6C9C" w:rsidRPr="00E41E8A" w:rsidRDefault="003F6C9C" w:rsidP="002E48C0">
            <w:pPr>
              <w:spacing w:after="0" w:line="240" w:lineRule="auto"/>
              <w:jc w:val="center"/>
              <w:rPr>
                <w:rFonts w:ascii="Times New Roman" w:hAnsi="Times New Roman"/>
                <w:bCs/>
                <w:sz w:val="17"/>
                <w:szCs w:val="17"/>
                <w:lang w:val="uk-UA" w:eastAsia="uk-UA"/>
              </w:rPr>
            </w:pPr>
            <w:r w:rsidRPr="00E41E8A">
              <w:rPr>
                <w:rFonts w:ascii="Times New Roman" w:hAnsi="Times New Roman"/>
                <w:bCs/>
                <w:sz w:val="17"/>
                <w:szCs w:val="17"/>
                <w:lang w:val="uk-UA" w:eastAsia="uk-UA"/>
              </w:rPr>
              <w:t>89661,0</w:t>
            </w:r>
          </w:p>
        </w:tc>
        <w:tc>
          <w:tcPr>
            <w:tcW w:w="1417" w:type="dxa"/>
            <w:tcBorders>
              <w:top w:val="nil"/>
              <w:left w:val="single" w:sz="4" w:space="0" w:color="auto"/>
              <w:bottom w:val="single" w:sz="4" w:space="0" w:color="auto"/>
              <w:right w:val="single" w:sz="4" w:space="0" w:color="auto"/>
            </w:tcBorders>
            <w:shd w:val="clear" w:color="000000" w:fill="FFFFFF"/>
          </w:tcPr>
          <w:p w14:paraId="52B36258"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602</w:t>
            </w:r>
          </w:p>
        </w:tc>
        <w:tc>
          <w:tcPr>
            <w:tcW w:w="993" w:type="dxa"/>
            <w:tcBorders>
              <w:top w:val="nil"/>
              <w:left w:val="single" w:sz="4" w:space="0" w:color="auto"/>
              <w:bottom w:val="single" w:sz="4" w:space="0" w:color="auto"/>
              <w:right w:val="single" w:sz="4" w:space="0" w:color="auto"/>
            </w:tcBorders>
            <w:shd w:val="clear" w:color="000000" w:fill="FFFFFF"/>
          </w:tcPr>
          <w:p w14:paraId="46D0B38B" w14:textId="77777777" w:rsidR="003F6C9C" w:rsidRPr="00E41E8A" w:rsidRDefault="003F6C9C" w:rsidP="002E48C0">
            <w:pPr>
              <w:spacing w:after="0" w:line="240" w:lineRule="auto"/>
              <w:jc w:val="center"/>
              <w:rPr>
                <w:rFonts w:ascii="Times New Roman" w:hAnsi="Times New Roman"/>
                <w:bCs/>
                <w:sz w:val="17"/>
                <w:szCs w:val="17"/>
                <w:lang w:val="uk-UA" w:eastAsia="uk-UA"/>
              </w:rPr>
            </w:pPr>
            <w:r w:rsidRPr="00E41E8A">
              <w:rPr>
                <w:rFonts w:ascii="Times New Roman" w:hAnsi="Times New Roman"/>
                <w:bCs/>
                <w:sz w:val="17"/>
                <w:szCs w:val="17"/>
                <w:lang w:val="uk-UA" w:eastAsia="uk-UA"/>
              </w:rPr>
              <w:t>12328,0</w:t>
            </w:r>
          </w:p>
        </w:tc>
        <w:tc>
          <w:tcPr>
            <w:tcW w:w="1134" w:type="dxa"/>
            <w:tcBorders>
              <w:top w:val="nil"/>
              <w:left w:val="nil"/>
              <w:bottom w:val="single" w:sz="4" w:space="0" w:color="auto"/>
              <w:right w:val="single" w:sz="4" w:space="0" w:color="auto"/>
            </w:tcBorders>
            <w:shd w:val="clear" w:color="auto" w:fill="auto"/>
            <w:noWrap/>
          </w:tcPr>
          <w:p w14:paraId="4F84B2B6"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7421456,0</w:t>
            </w:r>
          </w:p>
        </w:tc>
        <w:tc>
          <w:tcPr>
            <w:tcW w:w="1275" w:type="dxa"/>
            <w:tcBorders>
              <w:top w:val="nil"/>
              <w:left w:val="nil"/>
              <w:bottom w:val="single" w:sz="4" w:space="0" w:color="auto"/>
              <w:right w:val="single" w:sz="4" w:space="0" w:color="auto"/>
            </w:tcBorders>
            <w:shd w:val="clear" w:color="auto" w:fill="auto"/>
            <w:noWrap/>
          </w:tcPr>
          <w:p w14:paraId="30C8DA71"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89057,5</w:t>
            </w:r>
          </w:p>
        </w:tc>
      </w:tr>
      <w:tr w:rsidR="003F6C9C" w:rsidRPr="00E41E8A" w14:paraId="5C997499" w14:textId="77777777" w:rsidTr="00E41E8A">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14:paraId="1BE2FF2F"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7</w:t>
            </w:r>
          </w:p>
        </w:tc>
        <w:tc>
          <w:tcPr>
            <w:tcW w:w="6095" w:type="dxa"/>
            <w:tcBorders>
              <w:top w:val="nil"/>
              <w:left w:val="nil"/>
              <w:bottom w:val="single" w:sz="4" w:space="0" w:color="000000"/>
              <w:right w:val="single" w:sz="4" w:space="0" w:color="000000"/>
            </w:tcBorders>
            <w:shd w:val="clear" w:color="auto" w:fill="auto"/>
            <w:vAlign w:val="bottom"/>
          </w:tcPr>
          <w:p w14:paraId="6E6481FE" w14:textId="77777777" w:rsidR="003F6C9C" w:rsidRPr="00E41E8A" w:rsidRDefault="003F6C9C" w:rsidP="002E48C0">
            <w:pPr>
              <w:spacing w:after="0" w:line="240" w:lineRule="auto"/>
              <w:rPr>
                <w:rFonts w:ascii="Times New Roman" w:hAnsi="Times New Roman"/>
                <w:sz w:val="17"/>
                <w:szCs w:val="17"/>
                <w:lang w:val="uk-UA" w:eastAsia="uk-UA"/>
              </w:rPr>
            </w:pPr>
            <w:r w:rsidRPr="00E41E8A">
              <w:rPr>
                <w:rFonts w:ascii="Times New Roman" w:hAnsi="Times New Roman"/>
                <w:sz w:val="17"/>
                <w:szCs w:val="17"/>
                <w:lang w:val="uk-UA" w:eastAsia="uk-UA"/>
              </w:rPr>
              <w:t xml:space="preserve">КП </w:t>
            </w:r>
            <w:r w:rsidRPr="00E41E8A">
              <w:rPr>
                <w:rFonts w:ascii="Times New Roman" w:hAnsi="Times New Roman"/>
                <w:bCs/>
                <w:sz w:val="17"/>
                <w:szCs w:val="17"/>
                <w:lang w:val="uk-UA" w:eastAsia="uk-UA"/>
              </w:rPr>
              <w:t>«</w:t>
            </w:r>
            <w:r w:rsidRPr="00E41E8A">
              <w:rPr>
                <w:rFonts w:ascii="Times New Roman" w:hAnsi="Times New Roman"/>
                <w:sz w:val="17"/>
                <w:szCs w:val="17"/>
                <w:lang w:val="uk-UA" w:eastAsia="uk-UA"/>
              </w:rPr>
              <w:t>Південно-Західні тепломережі</w:t>
            </w:r>
            <w:r w:rsidRPr="00E41E8A">
              <w:rPr>
                <w:rFonts w:ascii="Times New Roman" w:hAnsi="Times New Roman"/>
                <w:bCs/>
                <w:sz w:val="17"/>
                <w:szCs w:val="17"/>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20DBD7E6"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297 767,0</w:t>
            </w:r>
          </w:p>
        </w:tc>
        <w:tc>
          <w:tcPr>
            <w:tcW w:w="1276" w:type="dxa"/>
            <w:tcBorders>
              <w:top w:val="nil"/>
              <w:left w:val="nil"/>
              <w:bottom w:val="single" w:sz="4" w:space="0" w:color="000000"/>
              <w:right w:val="single" w:sz="4" w:space="0" w:color="000000"/>
            </w:tcBorders>
            <w:shd w:val="clear" w:color="FFFFCC" w:fill="FFFFFF"/>
            <w:noWrap/>
            <w:vAlign w:val="bottom"/>
          </w:tcPr>
          <w:p w14:paraId="2CF65850"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183668,0</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14:paraId="01A6D307"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257 230,0</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77FA5E79" w14:textId="77777777" w:rsidR="003F6C9C" w:rsidRPr="00E41E8A" w:rsidRDefault="003F6C9C" w:rsidP="002E48C0">
            <w:pPr>
              <w:spacing w:after="0" w:line="240" w:lineRule="auto"/>
              <w:jc w:val="center"/>
              <w:rPr>
                <w:rFonts w:ascii="Times New Roman" w:hAnsi="Times New Roman"/>
                <w:bCs/>
                <w:sz w:val="17"/>
                <w:szCs w:val="17"/>
                <w:lang w:val="uk-UA" w:eastAsia="uk-UA"/>
              </w:rPr>
            </w:pPr>
            <w:r w:rsidRPr="00E41E8A">
              <w:rPr>
                <w:rFonts w:ascii="Times New Roman" w:hAnsi="Times New Roman"/>
                <w:bCs/>
                <w:sz w:val="17"/>
                <w:szCs w:val="17"/>
                <w:lang w:val="uk-UA" w:eastAsia="uk-UA"/>
              </w:rPr>
              <w:t>40 537,0</w:t>
            </w:r>
          </w:p>
        </w:tc>
        <w:tc>
          <w:tcPr>
            <w:tcW w:w="1417" w:type="dxa"/>
            <w:tcBorders>
              <w:top w:val="nil"/>
              <w:left w:val="single" w:sz="4" w:space="0" w:color="auto"/>
              <w:bottom w:val="single" w:sz="4" w:space="0" w:color="auto"/>
              <w:right w:val="single" w:sz="4" w:space="0" w:color="auto"/>
            </w:tcBorders>
            <w:shd w:val="clear" w:color="000000" w:fill="FFFFFF"/>
          </w:tcPr>
          <w:p w14:paraId="5B074B3B"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216</w:t>
            </w:r>
          </w:p>
        </w:tc>
        <w:tc>
          <w:tcPr>
            <w:tcW w:w="993" w:type="dxa"/>
            <w:tcBorders>
              <w:top w:val="nil"/>
              <w:left w:val="single" w:sz="4" w:space="0" w:color="auto"/>
              <w:bottom w:val="single" w:sz="4" w:space="0" w:color="auto"/>
              <w:right w:val="single" w:sz="4" w:space="0" w:color="auto"/>
            </w:tcBorders>
            <w:shd w:val="clear" w:color="000000" w:fill="FFFFFF"/>
          </w:tcPr>
          <w:p w14:paraId="41DE04CE" w14:textId="77777777" w:rsidR="003F6C9C" w:rsidRPr="00E41E8A" w:rsidRDefault="003F6C9C" w:rsidP="002E48C0">
            <w:pPr>
              <w:spacing w:after="0" w:line="240" w:lineRule="auto"/>
              <w:jc w:val="center"/>
              <w:rPr>
                <w:rFonts w:ascii="Times New Roman" w:hAnsi="Times New Roman"/>
                <w:bCs/>
                <w:sz w:val="17"/>
                <w:szCs w:val="17"/>
                <w:lang w:val="uk-UA" w:eastAsia="uk-UA"/>
              </w:rPr>
            </w:pPr>
            <w:r w:rsidRPr="00E41E8A">
              <w:rPr>
                <w:rFonts w:ascii="Times New Roman" w:hAnsi="Times New Roman"/>
                <w:bCs/>
                <w:sz w:val="17"/>
                <w:szCs w:val="17"/>
                <w:lang w:val="uk-UA" w:eastAsia="uk-UA"/>
              </w:rPr>
              <w:t>11048,0</w:t>
            </w:r>
          </w:p>
        </w:tc>
        <w:tc>
          <w:tcPr>
            <w:tcW w:w="1134" w:type="dxa"/>
            <w:tcBorders>
              <w:top w:val="nil"/>
              <w:left w:val="nil"/>
              <w:bottom w:val="single" w:sz="4" w:space="0" w:color="auto"/>
              <w:right w:val="single" w:sz="4" w:space="0" w:color="auto"/>
            </w:tcBorders>
            <w:shd w:val="clear" w:color="auto" w:fill="auto"/>
            <w:noWrap/>
          </w:tcPr>
          <w:p w14:paraId="7D6B1BAA"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2386368,0</w:t>
            </w:r>
          </w:p>
        </w:tc>
        <w:tc>
          <w:tcPr>
            <w:tcW w:w="1275" w:type="dxa"/>
            <w:tcBorders>
              <w:top w:val="nil"/>
              <w:left w:val="nil"/>
              <w:bottom w:val="single" w:sz="4" w:space="0" w:color="auto"/>
              <w:right w:val="single" w:sz="4" w:space="0" w:color="auto"/>
            </w:tcBorders>
            <w:shd w:val="clear" w:color="auto" w:fill="auto"/>
            <w:noWrap/>
          </w:tcPr>
          <w:p w14:paraId="111137E1"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28636,4</w:t>
            </w:r>
          </w:p>
        </w:tc>
      </w:tr>
      <w:tr w:rsidR="003F6C9C" w:rsidRPr="00E41E8A" w14:paraId="44414C0D" w14:textId="77777777" w:rsidTr="00E41E8A">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14:paraId="061B04D3"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8</w:t>
            </w:r>
          </w:p>
        </w:tc>
        <w:tc>
          <w:tcPr>
            <w:tcW w:w="6095" w:type="dxa"/>
            <w:tcBorders>
              <w:top w:val="nil"/>
              <w:left w:val="nil"/>
              <w:bottom w:val="single" w:sz="4" w:space="0" w:color="000000"/>
              <w:right w:val="single" w:sz="4" w:space="0" w:color="000000"/>
            </w:tcBorders>
            <w:shd w:val="clear" w:color="auto" w:fill="auto"/>
            <w:vAlign w:val="bottom"/>
          </w:tcPr>
          <w:p w14:paraId="5594D410" w14:textId="77777777" w:rsidR="003F6C9C" w:rsidRPr="00E41E8A" w:rsidRDefault="003F6C9C" w:rsidP="002E48C0">
            <w:pPr>
              <w:spacing w:after="0" w:line="240" w:lineRule="auto"/>
              <w:rPr>
                <w:rFonts w:ascii="Times New Roman" w:hAnsi="Times New Roman"/>
                <w:sz w:val="17"/>
                <w:szCs w:val="17"/>
                <w:lang w:val="uk-UA" w:eastAsia="uk-UA"/>
              </w:rPr>
            </w:pPr>
            <w:r w:rsidRPr="00E41E8A">
              <w:rPr>
                <w:rFonts w:ascii="Times New Roman" w:hAnsi="Times New Roman"/>
                <w:sz w:val="17"/>
                <w:szCs w:val="17"/>
                <w:lang w:val="uk-UA" w:eastAsia="uk-UA"/>
              </w:rPr>
              <w:t xml:space="preserve">МКП </w:t>
            </w:r>
            <w:r w:rsidRPr="00E41E8A">
              <w:rPr>
                <w:rFonts w:ascii="Times New Roman" w:hAnsi="Times New Roman"/>
                <w:bCs/>
                <w:sz w:val="17"/>
                <w:szCs w:val="17"/>
                <w:lang w:val="uk-UA" w:eastAsia="uk-UA"/>
              </w:rPr>
              <w:t>«</w:t>
            </w:r>
            <w:proofErr w:type="spellStart"/>
            <w:r w:rsidRPr="00E41E8A">
              <w:rPr>
                <w:rFonts w:ascii="Times New Roman" w:hAnsi="Times New Roman"/>
                <w:sz w:val="17"/>
                <w:szCs w:val="17"/>
                <w:lang w:val="uk-UA" w:eastAsia="uk-UA"/>
              </w:rPr>
              <w:t>Хмельницькводоканал</w:t>
            </w:r>
            <w:proofErr w:type="spellEnd"/>
            <w:r w:rsidRPr="00E41E8A">
              <w:rPr>
                <w:rFonts w:ascii="Times New Roman" w:hAnsi="Times New Roman"/>
                <w:bCs/>
                <w:sz w:val="17"/>
                <w:szCs w:val="17"/>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4998599B"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278 786,0</w:t>
            </w:r>
          </w:p>
        </w:tc>
        <w:tc>
          <w:tcPr>
            <w:tcW w:w="1276" w:type="dxa"/>
            <w:tcBorders>
              <w:top w:val="nil"/>
              <w:left w:val="nil"/>
              <w:bottom w:val="single" w:sz="4" w:space="0" w:color="000000"/>
              <w:right w:val="single" w:sz="4" w:space="0" w:color="000000"/>
            </w:tcBorders>
            <w:shd w:val="clear" w:color="FFFFCC" w:fill="FFFFFF"/>
            <w:noWrap/>
            <w:vAlign w:val="bottom"/>
          </w:tcPr>
          <w:p w14:paraId="74B26972"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268913,0</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14:paraId="7B8427F5"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274 539,0</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17FDD16D" w14:textId="77777777" w:rsidR="003F6C9C" w:rsidRPr="00E41E8A" w:rsidRDefault="003F6C9C" w:rsidP="002E48C0">
            <w:pPr>
              <w:spacing w:after="0" w:line="240" w:lineRule="auto"/>
              <w:jc w:val="center"/>
              <w:rPr>
                <w:rFonts w:ascii="Times New Roman" w:hAnsi="Times New Roman"/>
                <w:bCs/>
                <w:sz w:val="17"/>
                <w:szCs w:val="17"/>
                <w:lang w:val="uk-UA" w:eastAsia="uk-UA"/>
              </w:rPr>
            </w:pPr>
            <w:r w:rsidRPr="00E41E8A">
              <w:rPr>
                <w:rFonts w:ascii="Times New Roman" w:hAnsi="Times New Roman"/>
                <w:bCs/>
                <w:sz w:val="17"/>
                <w:szCs w:val="17"/>
                <w:lang w:val="uk-UA" w:eastAsia="uk-UA"/>
              </w:rPr>
              <w:t>4 247,0</w:t>
            </w:r>
          </w:p>
        </w:tc>
        <w:tc>
          <w:tcPr>
            <w:tcW w:w="1417" w:type="dxa"/>
            <w:tcBorders>
              <w:top w:val="nil"/>
              <w:left w:val="single" w:sz="4" w:space="0" w:color="auto"/>
              <w:bottom w:val="single" w:sz="4" w:space="0" w:color="auto"/>
              <w:right w:val="single" w:sz="4" w:space="0" w:color="auto"/>
            </w:tcBorders>
            <w:shd w:val="clear" w:color="000000" w:fill="FFFFFF"/>
          </w:tcPr>
          <w:p w14:paraId="7F57F9F7"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820</w:t>
            </w:r>
          </w:p>
        </w:tc>
        <w:tc>
          <w:tcPr>
            <w:tcW w:w="993" w:type="dxa"/>
            <w:tcBorders>
              <w:top w:val="nil"/>
              <w:left w:val="single" w:sz="4" w:space="0" w:color="auto"/>
              <w:bottom w:val="single" w:sz="4" w:space="0" w:color="auto"/>
              <w:right w:val="single" w:sz="4" w:space="0" w:color="auto"/>
            </w:tcBorders>
            <w:shd w:val="clear" w:color="auto" w:fill="auto"/>
          </w:tcPr>
          <w:p w14:paraId="6D1D81D9" w14:textId="77777777" w:rsidR="003F6C9C" w:rsidRPr="00E41E8A" w:rsidRDefault="003F6C9C" w:rsidP="002E48C0">
            <w:pPr>
              <w:spacing w:after="0" w:line="240" w:lineRule="auto"/>
              <w:jc w:val="center"/>
              <w:rPr>
                <w:rFonts w:ascii="Times New Roman" w:hAnsi="Times New Roman"/>
                <w:bCs/>
                <w:sz w:val="17"/>
                <w:szCs w:val="17"/>
                <w:lang w:val="uk-UA" w:eastAsia="uk-UA"/>
              </w:rPr>
            </w:pPr>
            <w:r w:rsidRPr="00E41E8A">
              <w:rPr>
                <w:rFonts w:ascii="Times New Roman" w:hAnsi="Times New Roman"/>
                <w:bCs/>
                <w:sz w:val="17"/>
                <w:szCs w:val="17"/>
                <w:lang w:val="uk-UA" w:eastAsia="uk-UA"/>
              </w:rPr>
              <w:t>12866,0</w:t>
            </w:r>
          </w:p>
        </w:tc>
        <w:tc>
          <w:tcPr>
            <w:tcW w:w="1134" w:type="dxa"/>
            <w:tcBorders>
              <w:top w:val="nil"/>
              <w:left w:val="nil"/>
              <w:bottom w:val="single" w:sz="4" w:space="0" w:color="auto"/>
              <w:right w:val="single" w:sz="4" w:space="0" w:color="auto"/>
            </w:tcBorders>
            <w:shd w:val="clear" w:color="auto" w:fill="auto"/>
            <w:noWrap/>
          </w:tcPr>
          <w:p w14:paraId="200B4B42"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10550120,0</w:t>
            </w:r>
          </w:p>
        </w:tc>
        <w:tc>
          <w:tcPr>
            <w:tcW w:w="1275" w:type="dxa"/>
            <w:tcBorders>
              <w:top w:val="nil"/>
              <w:left w:val="nil"/>
              <w:bottom w:val="single" w:sz="4" w:space="0" w:color="auto"/>
              <w:right w:val="single" w:sz="4" w:space="0" w:color="auto"/>
            </w:tcBorders>
            <w:shd w:val="clear" w:color="auto" w:fill="auto"/>
            <w:noWrap/>
          </w:tcPr>
          <w:p w14:paraId="6C52EC54"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126601,4</w:t>
            </w:r>
          </w:p>
        </w:tc>
      </w:tr>
      <w:tr w:rsidR="003F6C9C" w:rsidRPr="00E41E8A" w14:paraId="7A331CB7" w14:textId="77777777" w:rsidTr="00E41E8A">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14:paraId="180F5A2E"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9</w:t>
            </w:r>
          </w:p>
        </w:tc>
        <w:tc>
          <w:tcPr>
            <w:tcW w:w="6095" w:type="dxa"/>
            <w:tcBorders>
              <w:top w:val="nil"/>
              <w:left w:val="nil"/>
              <w:bottom w:val="single" w:sz="4" w:space="0" w:color="000000"/>
              <w:right w:val="single" w:sz="4" w:space="0" w:color="000000"/>
            </w:tcBorders>
            <w:shd w:val="clear" w:color="auto" w:fill="auto"/>
            <w:vAlign w:val="bottom"/>
          </w:tcPr>
          <w:p w14:paraId="200346D1" w14:textId="77777777" w:rsidR="003F6C9C" w:rsidRPr="00E41E8A" w:rsidRDefault="003F6C9C" w:rsidP="002E48C0">
            <w:pPr>
              <w:spacing w:after="0" w:line="240" w:lineRule="auto"/>
              <w:rPr>
                <w:rFonts w:ascii="Times New Roman" w:hAnsi="Times New Roman"/>
                <w:sz w:val="17"/>
                <w:szCs w:val="17"/>
                <w:lang w:val="uk-UA" w:eastAsia="uk-UA"/>
              </w:rPr>
            </w:pPr>
            <w:r w:rsidRPr="00E41E8A">
              <w:rPr>
                <w:rFonts w:ascii="Times New Roman" w:hAnsi="Times New Roman"/>
                <w:sz w:val="17"/>
                <w:szCs w:val="17"/>
                <w:lang w:val="uk-UA" w:eastAsia="uk-UA"/>
              </w:rPr>
              <w:t xml:space="preserve">ХКП </w:t>
            </w:r>
            <w:r w:rsidRPr="00E41E8A">
              <w:rPr>
                <w:rFonts w:ascii="Times New Roman" w:hAnsi="Times New Roman"/>
                <w:bCs/>
                <w:sz w:val="17"/>
                <w:szCs w:val="17"/>
                <w:lang w:val="uk-UA" w:eastAsia="uk-UA"/>
              </w:rPr>
              <w:t>«</w:t>
            </w:r>
            <w:proofErr w:type="spellStart"/>
            <w:r w:rsidRPr="00E41E8A">
              <w:rPr>
                <w:rFonts w:ascii="Times New Roman" w:hAnsi="Times New Roman"/>
                <w:sz w:val="17"/>
                <w:szCs w:val="17"/>
                <w:lang w:val="uk-UA" w:eastAsia="uk-UA"/>
              </w:rPr>
              <w:t>Спецкомунтранс</w:t>
            </w:r>
            <w:proofErr w:type="spellEnd"/>
            <w:r w:rsidRPr="00E41E8A">
              <w:rPr>
                <w:rFonts w:ascii="Times New Roman" w:hAnsi="Times New Roman"/>
                <w:bCs/>
                <w:sz w:val="17"/>
                <w:szCs w:val="17"/>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38C08AEE"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90 121,6</w:t>
            </w:r>
          </w:p>
        </w:tc>
        <w:tc>
          <w:tcPr>
            <w:tcW w:w="1276" w:type="dxa"/>
            <w:tcBorders>
              <w:top w:val="nil"/>
              <w:left w:val="nil"/>
              <w:bottom w:val="single" w:sz="4" w:space="0" w:color="000000"/>
              <w:right w:val="single" w:sz="4" w:space="0" w:color="000000"/>
            </w:tcBorders>
            <w:shd w:val="clear" w:color="auto" w:fill="auto"/>
            <w:noWrap/>
            <w:vAlign w:val="bottom"/>
          </w:tcPr>
          <w:p w14:paraId="4D9E9F7B"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85895,0</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14:paraId="59591569"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89 591,0</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49975448" w14:textId="77777777" w:rsidR="003F6C9C" w:rsidRPr="00E41E8A" w:rsidRDefault="003F6C9C" w:rsidP="002E48C0">
            <w:pPr>
              <w:spacing w:after="0" w:line="240" w:lineRule="auto"/>
              <w:jc w:val="center"/>
              <w:rPr>
                <w:rFonts w:ascii="Times New Roman" w:hAnsi="Times New Roman"/>
                <w:bCs/>
                <w:sz w:val="17"/>
                <w:szCs w:val="17"/>
                <w:lang w:val="uk-UA" w:eastAsia="uk-UA"/>
              </w:rPr>
            </w:pPr>
            <w:r w:rsidRPr="00E41E8A">
              <w:rPr>
                <w:rFonts w:ascii="Times New Roman" w:hAnsi="Times New Roman"/>
                <w:bCs/>
                <w:sz w:val="17"/>
                <w:szCs w:val="17"/>
                <w:lang w:val="uk-UA" w:eastAsia="uk-UA"/>
              </w:rPr>
              <w:t>531,0</w:t>
            </w:r>
          </w:p>
        </w:tc>
        <w:tc>
          <w:tcPr>
            <w:tcW w:w="1417" w:type="dxa"/>
            <w:tcBorders>
              <w:top w:val="nil"/>
              <w:left w:val="single" w:sz="4" w:space="0" w:color="auto"/>
              <w:bottom w:val="single" w:sz="4" w:space="0" w:color="auto"/>
              <w:right w:val="single" w:sz="4" w:space="0" w:color="auto"/>
            </w:tcBorders>
            <w:shd w:val="clear" w:color="000000" w:fill="FFFFFF"/>
          </w:tcPr>
          <w:p w14:paraId="4D8920A7"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214</w:t>
            </w:r>
          </w:p>
        </w:tc>
        <w:tc>
          <w:tcPr>
            <w:tcW w:w="993" w:type="dxa"/>
            <w:tcBorders>
              <w:top w:val="nil"/>
              <w:left w:val="single" w:sz="4" w:space="0" w:color="auto"/>
              <w:bottom w:val="single" w:sz="4" w:space="0" w:color="auto"/>
              <w:right w:val="single" w:sz="4" w:space="0" w:color="auto"/>
            </w:tcBorders>
            <w:shd w:val="clear" w:color="auto" w:fill="auto"/>
            <w:noWrap/>
          </w:tcPr>
          <w:p w14:paraId="20B67FFC" w14:textId="77777777" w:rsidR="003F6C9C" w:rsidRPr="00E41E8A" w:rsidRDefault="003F6C9C" w:rsidP="002E48C0">
            <w:pPr>
              <w:spacing w:after="0" w:line="240" w:lineRule="auto"/>
              <w:jc w:val="center"/>
              <w:rPr>
                <w:rFonts w:ascii="Times New Roman" w:hAnsi="Times New Roman"/>
                <w:bCs/>
                <w:sz w:val="17"/>
                <w:szCs w:val="17"/>
                <w:lang w:val="uk-UA" w:eastAsia="uk-UA"/>
              </w:rPr>
            </w:pPr>
            <w:r w:rsidRPr="00E41E8A">
              <w:rPr>
                <w:rFonts w:ascii="Times New Roman" w:hAnsi="Times New Roman"/>
                <w:bCs/>
                <w:sz w:val="17"/>
                <w:szCs w:val="17"/>
                <w:lang w:val="uk-UA" w:eastAsia="uk-UA"/>
              </w:rPr>
              <w:t>12311,0</w:t>
            </w:r>
          </w:p>
        </w:tc>
        <w:tc>
          <w:tcPr>
            <w:tcW w:w="1134" w:type="dxa"/>
            <w:tcBorders>
              <w:top w:val="nil"/>
              <w:left w:val="nil"/>
              <w:bottom w:val="single" w:sz="4" w:space="0" w:color="auto"/>
              <w:right w:val="single" w:sz="4" w:space="0" w:color="auto"/>
            </w:tcBorders>
            <w:shd w:val="clear" w:color="auto" w:fill="auto"/>
            <w:noWrap/>
          </w:tcPr>
          <w:p w14:paraId="1458ADCF"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26340554,0</w:t>
            </w:r>
          </w:p>
        </w:tc>
        <w:tc>
          <w:tcPr>
            <w:tcW w:w="1275" w:type="dxa"/>
            <w:tcBorders>
              <w:top w:val="nil"/>
              <w:left w:val="nil"/>
              <w:bottom w:val="single" w:sz="4" w:space="0" w:color="auto"/>
              <w:right w:val="single" w:sz="4" w:space="0" w:color="auto"/>
            </w:tcBorders>
            <w:shd w:val="clear" w:color="auto" w:fill="auto"/>
            <w:noWrap/>
          </w:tcPr>
          <w:p w14:paraId="291087B6"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31614,6</w:t>
            </w:r>
          </w:p>
        </w:tc>
      </w:tr>
      <w:tr w:rsidR="003F6C9C" w:rsidRPr="00E41E8A" w14:paraId="52490D7B" w14:textId="77777777" w:rsidTr="00E41E8A">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14:paraId="15E1A340"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10</w:t>
            </w:r>
          </w:p>
        </w:tc>
        <w:tc>
          <w:tcPr>
            <w:tcW w:w="6095" w:type="dxa"/>
            <w:tcBorders>
              <w:top w:val="nil"/>
              <w:left w:val="nil"/>
              <w:bottom w:val="single" w:sz="4" w:space="0" w:color="000000"/>
              <w:right w:val="single" w:sz="4" w:space="0" w:color="000000"/>
            </w:tcBorders>
            <w:shd w:val="clear" w:color="auto" w:fill="auto"/>
            <w:vAlign w:val="bottom"/>
          </w:tcPr>
          <w:p w14:paraId="0C409104" w14:textId="77777777" w:rsidR="003F6C9C" w:rsidRPr="00E41E8A" w:rsidRDefault="003F6C9C" w:rsidP="002E48C0">
            <w:pPr>
              <w:spacing w:after="0" w:line="240" w:lineRule="auto"/>
              <w:rPr>
                <w:rFonts w:ascii="Times New Roman" w:hAnsi="Times New Roman"/>
                <w:sz w:val="17"/>
                <w:szCs w:val="17"/>
                <w:lang w:val="uk-UA" w:eastAsia="uk-UA"/>
              </w:rPr>
            </w:pPr>
            <w:r w:rsidRPr="00E41E8A">
              <w:rPr>
                <w:rFonts w:ascii="Times New Roman" w:hAnsi="Times New Roman"/>
                <w:sz w:val="17"/>
                <w:szCs w:val="17"/>
                <w:lang w:val="uk-UA" w:eastAsia="uk-UA"/>
              </w:rPr>
              <w:t xml:space="preserve">ХКП </w:t>
            </w:r>
            <w:r w:rsidRPr="00E41E8A">
              <w:rPr>
                <w:rFonts w:ascii="Times New Roman" w:hAnsi="Times New Roman"/>
                <w:bCs/>
                <w:sz w:val="17"/>
                <w:szCs w:val="17"/>
                <w:lang w:val="uk-UA" w:eastAsia="uk-UA"/>
              </w:rPr>
              <w:t>«</w:t>
            </w:r>
            <w:proofErr w:type="spellStart"/>
            <w:r w:rsidRPr="00E41E8A">
              <w:rPr>
                <w:rFonts w:ascii="Times New Roman" w:hAnsi="Times New Roman"/>
                <w:sz w:val="17"/>
                <w:szCs w:val="17"/>
                <w:lang w:val="uk-UA" w:eastAsia="uk-UA"/>
              </w:rPr>
              <w:t>Електротранс</w:t>
            </w:r>
            <w:proofErr w:type="spellEnd"/>
            <w:r w:rsidRPr="00E41E8A">
              <w:rPr>
                <w:rFonts w:ascii="Times New Roman" w:hAnsi="Times New Roman"/>
                <w:bCs/>
                <w:sz w:val="17"/>
                <w:szCs w:val="17"/>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2407F3DD"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164 927,0</w:t>
            </w:r>
          </w:p>
        </w:tc>
        <w:tc>
          <w:tcPr>
            <w:tcW w:w="1276" w:type="dxa"/>
            <w:tcBorders>
              <w:top w:val="nil"/>
              <w:left w:val="nil"/>
              <w:bottom w:val="single" w:sz="4" w:space="0" w:color="000000"/>
              <w:right w:val="single" w:sz="4" w:space="0" w:color="000000"/>
            </w:tcBorders>
            <w:shd w:val="clear" w:color="auto" w:fill="auto"/>
            <w:noWrap/>
            <w:vAlign w:val="bottom"/>
          </w:tcPr>
          <w:p w14:paraId="60231B9B"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124263,0</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14:paraId="3DE6FD99"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181 855,0</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619BACD3" w14:textId="77777777" w:rsidR="003F6C9C" w:rsidRPr="00E41E8A" w:rsidRDefault="003F6C9C" w:rsidP="002E48C0">
            <w:pPr>
              <w:spacing w:after="0" w:line="240" w:lineRule="auto"/>
              <w:jc w:val="center"/>
              <w:rPr>
                <w:rFonts w:ascii="Times New Roman" w:hAnsi="Times New Roman"/>
                <w:bCs/>
                <w:sz w:val="17"/>
                <w:szCs w:val="17"/>
                <w:lang w:val="uk-UA" w:eastAsia="uk-UA"/>
              </w:rPr>
            </w:pPr>
            <w:r w:rsidRPr="00E41E8A">
              <w:rPr>
                <w:rFonts w:ascii="Times New Roman" w:hAnsi="Times New Roman"/>
                <w:bCs/>
                <w:sz w:val="17"/>
                <w:szCs w:val="17"/>
                <w:lang w:val="uk-UA" w:eastAsia="uk-UA"/>
              </w:rPr>
              <w:t>-16 928,0</w:t>
            </w:r>
          </w:p>
        </w:tc>
        <w:tc>
          <w:tcPr>
            <w:tcW w:w="1417" w:type="dxa"/>
            <w:tcBorders>
              <w:top w:val="nil"/>
              <w:left w:val="single" w:sz="4" w:space="0" w:color="auto"/>
              <w:bottom w:val="single" w:sz="4" w:space="0" w:color="auto"/>
              <w:right w:val="single" w:sz="4" w:space="0" w:color="auto"/>
            </w:tcBorders>
            <w:shd w:val="clear" w:color="000000" w:fill="FFFFFF"/>
          </w:tcPr>
          <w:p w14:paraId="2C41F71E"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564</w:t>
            </w:r>
          </w:p>
        </w:tc>
        <w:tc>
          <w:tcPr>
            <w:tcW w:w="993" w:type="dxa"/>
            <w:tcBorders>
              <w:top w:val="nil"/>
              <w:left w:val="single" w:sz="4" w:space="0" w:color="auto"/>
              <w:bottom w:val="single" w:sz="4" w:space="0" w:color="auto"/>
              <w:right w:val="single" w:sz="4" w:space="0" w:color="auto"/>
            </w:tcBorders>
            <w:shd w:val="clear" w:color="000000" w:fill="FFFFFF"/>
          </w:tcPr>
          <w:p w14:paraId="79B1F2EA" w14:textId="77777777" w:rsidR="003F6C9C" w:rsidRPr="00E41E8A" w:rsidRDefault="003F6C9C" w:rsidP="002E48C0">
            <w:pPr>
              <w:spacing w:after="0" w:line="240" w:lineRule="auto"/>
              <w:jc w:val="center"/>
              <w:rPr>
                <w:rFonts w:ascii="Times New Roman" w:hAnsi="Times New Roman"/>
                <w:bCs/>
                <w:sz w:val="17"/>
                <w:szCs w:val="17"/>
                <w:lang w:val="uk-UA" w:eastAsia="uk-UA"/>
              </w:rPr>
            </w:pPr>
            <w:r w:rsidRPr="00E41E8A">
              <w:rPr>
                <w:rFonts w:ascii="Times New Roman" w:hAnsi="Times New Roman"/>
                <w:bCs/>
                <w:sz w:val="17"/>
                <w:szCs w:val="17"/>
                <w:lang w:val="uk-UA" w:eastAsia="uk-UA"/>
              </w:rPr>
              <w:t>13058,0</w:t>
            </w:r>
          </w:p>
        </w:tc>
        <w:tc>
          <w:tcPr>
            <w:tcW w:w="1134" w:type="dxa"/>
            <w:tcBorders>
              <w:top w:val="nil"/>
              <w:left w:val="nil"/>
              <w:bottom w:val="single" w:sz="4" w:space="0" w:color="auto"/>
              <w:right w:val="single" w:sz="4" w:space="0" w:color="auto"/>
            </w:tcBorders>
            <w:shd w:val="clear" w:color="auto" w:fill="auto"/>
            <w:noWrap/>
          </w:tcPr>
          <w:p w14:paraId="3AC103FA"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73647012,0</w:t>
            </w:r>
          </w:p>
        </w:tc>
        <w:tc>
          <w:tcPr>
            <w:tcW w:w="1275" w:type="dxa"/>
            <w:tcBorders>
              <w:top w:val="nil"/>
              <w:left w:val="nil"/>
              <w:bottom w:val="single" w:sz="4" w:space="0" w:color="auto"/>
              <w:right w:val="single" w:sz="4" w:space="0" w:color="auto"/>
            </w:tcBorders>
            <w:shd w:val="clear" w:color="auto" w:fill="auto"/>
            <w:noWrap/>
          </w:tcPr>
          <w:p w14:paraId="19C26929"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88376,5</w:t>
            </w:r>
          </w:p>
        </w:tc>
      </w:tr>
      <w:tr w:rsidR="003F6C9C" w:rsidRPr="00E41E8A" w14:paraId="3BC42124" w14:textId="77777777" w:rsidTr="00E41E8A">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14:paraId="5796FB61"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11</w:t>
            </w:r>
          </w:p>
        </w:tc>
        <w:tc>
          <w:tcPr>
            <w:tcW w:w="6095" w:type="dxa"/>
            <w:tcBorders>
              <w:top w:val="nil"/>
              <w:left w:val="nil"/>
              <w:bottom w:val="single" w:sz="4" w:space="0" w:color="000000"/>
              <w:right w:val="single" w:sz="4" w:space="0" w:color="000000"/>
            </w:tcBorders>
            <w:shd w:val="clear" w:color="auto" w:fill="auto"/>
            <w:vAlign w:val="bottom"/>
          </w:tcPr>
          <w:p w14:paraId="56368DF5" w14:textId="77777777" w:rsidR="003F6C9C" w:rsidRPr="00E41E8A" w:rsidRDefault="003F6C9C" w:rsidP="002E48C0">
            <w:pPr>
              <w:spacing w:after="0" w:line="240" w:lineRule="auto"/>
              <w:rPr>
                <w:rFonts w:ascii="Times New Roman" w:hAnsi="Times New Roman"/>
                <w:sz w:val="17"/>
                <w:szCs w:val="17"/>
                <w:lang w:val="uk-UA" w:eastAsia="uk-UA"/>
              </w:rPr>
            </w:pPr>
            <w:r w:rsidRPr="00E41E8A">
              <w:rPr>
                <w:rFonts w:ascii="Times New Roman" w:hAnsi="Times New Roman"/>
                <w:sz w:val="17"/>
                <w:szCs w:val="17"/>
                <w:lang w:val="uk-UA" w:eastAsia="uk-UA"/>
              </w:rPr>
              <w:t xml:space="preserve">ХКП </w:t>
            </w:r>
            <w:r w:rsidRPr="00E41E8A">
              <w:rPr>
                <w:rFonts w:ascii="Times New Roman" w:hAnsi="Times New Roman"/>
                <w:bCs/>
                <w:sz w:val="17"/>
                <w:szCs w:val="17"/>
                <w:lang w:val="uk-UA" w:eastAsia="uk-UA"/>
              </w:rPr>
              <w:t>«</w:t>
            </w:r>
            <w:proofErr w:type="spellStart"/>
            <w:r w:rsidRPr="00E41E8A">
              <w:rPr>
                <w:rFonts w:ascii="Times New Roman" w:hAnsi="Times New Roman"/>
                <w:sz w:val="17"/>
                <w:szCs w:val="17"/>
                <w:lang w:val="uk-UA" w:eastAsia="uk-UA"/>
              </w:rPr>
              <w:t>Міськсвітло</w:t>
            </w:r>
            <w:proofErr w:type="spellEnd"/>
            <w:r w:rsidRPr="00E41E8A">
              <w:rPr>
                <w:rFonts w:ascii="Times New Roman" w:hAnsi="Times New Roman"/>
                <w:bCs/>
                <w:sz w:val="17"/>
                <w:szCs w:val="17"/>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05F0C20E"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31706,5</w:t>
            </w:r>
          </w:p>
        </w:tc>
        <w:tc>
          <w:tcPr>
            <w:tcW w:w="1276" w:type="dxa"/>
            <w:tcBorders>
              <w:top w:val="nil"/>
              <w:left w:val="nil"/>
              <w:bottom w:val="single" w:sz="4" w:space="0" w:color="000000"/>
              <w:right w:val="single" w:sz="4" w:space="0" w:color="000000"/>
            </w:tcBorders>
            <w:shd w:val="clear" w:color="FFFFCC" w:fill="FFFFFF"/>
            <w:noWrap/>
            <w:vAlign w:val="bottom"/>
          </w:tcPr>
          <w:p w14:paraId="00514298"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11558,4</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14:paraId="48747AD7"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31179,7</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379957BC" w14:textId="77777777" w:rsidR="003F6C9C" w:rsidRPr="00E41E8A" w:rsidRDefault="003F6C9C" w:rsidP="002E48C0">
            <w:pPr>
              <w:spacing w:after="0" w:line="240" w:lineRule="auto"/>
              <w:jc w:val="center"/>
              <w:rPr>
                <w:rFonts w:ascii="Times New Roman" w:hAnsi="Times New Roman"/>
                <w:bCs/>
                <w:sz w:val="17"/>
                <w:szCs w:val="17"/>
                <w:lang w:val="uk-UA" w:eastAsia="uk-UA"/>
              </w:rPr>
            </w:pPr>
            <w:r w:rsidRPr="00E41E8A">
              <w:rPr>
                <w:rFonts w:ascii="Times New Roman" w:hAnsi="Times New Roman"/>
                <w:bCs/>
                <w:sz w:val="17"/>
                <w:szCs w:val="17"/>
                <w:lang w:val="uk-UA" w:eastAsia="uk-UA"/>
              </w:rPr>
              <w:t>526,8</w:t>
            </w:r>
          </w:p>
        </w:tc>
        <w:tc>
          <w:tcPr>
            <w:tcW w:w="1417" w:type="dxa"/>
            <w:tcBorders>
              <w:top w:val="nil"/>
              <w:left w:val="single" w:sz="4" w:space="0" w:color="auto"/>
              <w:bottom w:val="single" w:sz="4" w:space="0" w:color="auto"/>
              <w:right w:val="single" w:sz="4" w:space="0" w:color="auto"/>
            </w:tcBorders>
            <w:shd w:val="clear" w:color="000000" w:fill="FFFFFF"/>
          </w:tcPr>
          <w:p w14:paraId="10C7900E"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48</w:t>
            </w:r>
          </w:p>
        </w:tc>
        <w:tc>
          <w:tcPr>
            <w:tcW w:w="993" w:type="dxa"/>
            <w:tcBorders>
              <w:top w:val="nil"/>
              <w:left w:val="single" w:sz="4" w:space="0" w:color="auto"/>
              <w:bottom w:val="single" w:sz="4" w:space="0" w:color="auto"/>
              <w:right w:val="single" w:sz="4" w:space="0" w:color="auto"/>
            </w:tcBorders>
            <w:shd w:val="clear" w:color="000000" w:fill="FFFFFF"/>
          </w:tcPr>
          <w:p w14:paraId="52EE2ADF" w14:textId="77777777" w:rsidR="003F6C9C" w:rsidRPr="00E41E8A" w:rsidRDefault="003F6C9C" w:rsidP="002E48C0">
            <w:pPr>
              <w:spacing w:after="0" w:line="240" w:lineRule="auto"/>
              <w:jc w:val="center"/>
              <w:rPr>
                <w:rFonts w:ascii="Times New Roman" w:hAnsi="Times New Roman"/>
                <w:bCs/>
                <w:sz w:val="17"/>
                <w:szCs w:val="17"/>
                <w:lang w:val="uk-UA" w:eastAsia="uk-UA"/>
              </w:rPr>
            </w:pPr>
            <w:r w:rsidRPr="00E41E8A">
              <w:rPr>
                <w:rFonts w:ascii="Times New Roman" w:hAnsi="Times New Roman"/>
                <w:bCs/>
                <w:sz w:val="17"/>
                <w:szCs w:val="17"/>
                <w:lang w:val="uk-UA" w:eastAsia="uk-UA"/>
              </w:rPr>
              <w:t>10882,0</w:t>
            </w:r>
          </w:p>
        </w:tc>
        <w:tc>
          <w:tcPr>
            <w:tcW w:w="1134" w:type="dxa"/>
            <w:tcBorders>
              <w:top w:val="nil"/>
              <w:left w:val="nil"/>
              <w:bottom w:val="single" w:sz="4" w:space="0" w:color="auto"/>
              <w:right w:val="single" w:sz="4" w:space="0" w:color="auto"/>
            </w:tcBorders>
            <w:shd w:val="clear" w:color="auto" w:fill="auto"/>
            <w:noWrap/>
          </w:tcPr>
          <w:p w14:paraId="15EF9949"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522336,0</w:t>
            </w:r>
          </w:p>
        </w:tc>
        <w:tc>
          <w:tcPr>
            <w:tcW w:w="1275" w:type="dxa"/>
            <w:tcBorders>
              <w:top w:val="nil"/>
              <w:left w:val="nil"/>
              <w:bottom w:val="single" w:sz="4" w:space="0" w:color="auto"/>
              <w:right w:val="single" w:sz="4" w:space="0" w:color="auto"/>
            </w:tcBorders>
            <w:shd w:val="clear" w:color="auto" w:fill="auto"/>
            <w:noWrap/>
          </w:tcPr>
          <w:p w14:paraId="23D84B0E"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6268,0</w:t>
            </w:r>
          </w:p>
        </w:tc>
      </w:tr>
      <w:tr w:rsidR="003F6C9C" w:rsidRPr="00E41E8A" w14:paraId="3FB064D4" w14:textId="77777777" w:rsidTr="00E41E8A">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14:paraId="6E383FBC"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12</w:t>
            </w:r>
          </w:p>
        </w:tc>
        <w:tc>
          <w:tcPr>
            <w:tcW w:w="6095" w:type="dxa"/>
            <w:tcBorders>
              <w:top w:val="nil"/>
              <w:left w:val="nil"/>
              <w:bottom w:val="single" w:sz="4" w:space="0" w:color="000000"/>
              <w:right w:val="single" w:sz="4" w:space="0" w:color="000000"/>
            </w:tcBorders>
            <w:shd w:val="clear" w:color="FFFFCC" w:fill="FFFFFF"/>
            <w:vAlign w:val="bottom"/>
          </w:tcPr>
          <w:p w14:paraId="7EF21172" w14:textId="77777777" w:rsidR="003F6C9C" w:rsidRPr="00E41E8A" w:rsidRDefault="003F6C9C" w:rsidP="002E48C0">
            <w:pPr>
              <w:spacing w:after="0" w:line="240" w:lineRule="auto"/>
              <w:rPr>
                <w:rFonts w:ascii="Times New Roman" w:hAnsi="Times New Roman"/>
                <w:sz w:val="17"/>
                <w:szCs w:val="17"/>
                <w:lang w:val="uk-UA" w:eastAsia="uk-UA"/>
              </w:rPr>
            </w:pPr>
            <w:r w:rsidRPr="00E41E8A">
              <w:rPr>
                <w:rFonts w:ascii="Times New Roman" w:hAnsi="Times New Roman"/>
                <w:sz w:val="17"/>
                <w:szCs w:val="17"/>
                <w:lang w:val="uk-UA" w:eastAsia="uk-UA"/>
              </w:rPr>
              <w:t xml:space="preserve">СКП </w:t>
            </w:r>
            <w:r w:rsidRPr="00E41E8A">
              <w:rPr>
                <w:rFonts w:ascii="Times New Roman" w:hAnsi="Times New Roman"/>
                <w:bCs/>
                <w:sz w:val="17"/>
                <w:szCs w:val="17"/>
                <w:lang w:val="uk-UA" w:eastAsia="uk-UA"/>
              </w:rPr>
              <w:t>«</w:t>
            </w:r>
            <w:r w:rsidRPr="00E41E8A">
              <w:rPr>
                <w:rFonts w:ascii="Times New Roman" w:hAnsi="Times New Roman"/>
                <w:sz w:val="17"/>
                <w:szCs w:val="17"/>
                <w:lang w:val="uk-UA" w:eastAsia="uk-UA"/>
              </w:rPr>
              <w:t>Хмельницька міська ритуальна служба</w:t>
            </w:r>
            <w:r w:rsidRPr="00E41E8A">
              <w:rPr>
                <w:rFonts w:ascii="Times New Roman" w:hAnsi="Times New Roman"/>
                <w:bCs/>
                <w:sz w:val="17"/>
                <w:szCs w:val="17"/>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27942FE3"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17 891,0</w:t>
            </w:r>
          </w:p>
        </w:tc>
        <w:tc>
          <w:tcPr>
            <w:tcW w:w="1276" w:type="dxa"/>
            <w:tcBorders>
              <w:top w:val="nil"/>
              <w:left w:val="nil"/>
              <w:bottom w:val="single" w:sz="4" w:space="0" w:color="000000"/>
              <w:right w:val="single" w:sz="4" w:space="0" w:color="000000"/>
            </w:tcBorders>
            <w:shd w:val="clear" w:color="FFFFCC" w:fill="FFFFFF"/>
            <w:noWrap/>
            <w:vAlign w:val="bottom"/>
          </w:tcPr>
          <w:p w14:paraId="7AFDD979"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17247,0</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14:paraId="778CF821"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17 815,8</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76180FE2" w14:textId="77777777" w:rsidR="003F6C9C" w:rsidRPr="00E41E8A" w:rsidRDefault="003F6C9C" w:rsidP="002E48C0">
            <w:pPr>
              <w:spacing w:after="0" w:line="240" w:lineRule="auto"/>
              <w:jc w:val="center"/>
              <w:rPr>
                <w:rFonts w:ascii="Times New Roman" w:hAnsi="Times New Roman"/>
                <w:bCs/>
                <w:sz w:val="17"/>
                <w:szCs w:val="17"/>
                <w:lang w:val="uk-UA" w:eastAsia="uk-UA"/>
              </w:rPr>
            </w:pPr>
            <w:r w:rsidRPr="00E41E8A">
              <w:rPr>
                <w:rFonts w:ascii="Times New Roman" w:hAnsi="Times New Roman"/>
                <w:bCs/>
                <w:sz w:val="17"/>
                <w:szCs w:val="17"/>
                <w:lang w:val="uk-UA" w:eastAsia="uk-UA"/>
              </w:rPr>
              <w:t>75,2</w:t>
            </w:r>
          </w:p>
        </w:tc>
        <w:tc>
          <w:tcPr>
            <w:tcW w:w="1417" w:type="dxa"/>
            <w:tcBorders>
              <w:top w:val="nil"/>
              <w:left w:val="single" w:sz="4" w:space="0" w:color="auto"/>
              <w:bottom w:val="single" w:sz="4" w:space="0" w:color="auto"/>
              <w:right w:val="single" w:sz="4" w:space="0" w:color="auto"/>
            </w:tcBorders>
            <w:shd w:val="clear" w:color="000000" w:fill="FFFFFF"/>
          </w:tcPr>
          <w:p w14:paraId="142641B9"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59</w:t>
            </w:r>
          </w:p>
        </w:tc>
        <w:tc>
          <w:tcPr>
            <w:tcW w:w="993" w:type="dxa"/>
            <w:tcBorders>
              <w:top w:val="nil"/>
              <w:left w:val="single" w:sz="4" w:space="0" w:color="auto"/>
              <w:bottom w:val="single" w:sz="4" w:space="0" w:color="auto"/>
              <w:right w:val="single" w:sz="4" w:space="0" w:color="auto"/>
            </w:tcBorders>
            <w:shd w:val="clear" w:color="auto" w:fill="auto"/>
          </w:tcPr>
          <w:p w14:paraId="1AB409FC" w14:textId="77777777" w:rsidR="003F6C9C" w:rsidRPr="00E41E8A" w:rsidRDefault="003F6C9C" w:rsidP="002E48C0">
            <w:pPr>
              <w:spacing w:after="0" w:line="240" w:lineRule="auto"/>
              <w:jc w:val="center"/>
              <w:rPr>
                <w:rFonts w:ascii="Times New Roman" w:hAnsi="Times New Roman"/>
                <w:bCs/>
                <w:sz w:val="17"/>
                <w:szCs w:val="17"/>
                <w:lang w:val="uk-UA" w:eastAsia="uk-UA"/>
              </w:rPr>
            </w:pPr>
            <w:r w:rsidRPr="00E41E8A">
              <w:rPr>
                <w:rFonts w:ascii="Times New Roman" w:hAnsi="Times New Roman"/>
                <w:bCs/>
                <w:sz w:val="17"/>
                <w:szCs w:val="17"/>
                <w:lang w:val="uk-UA" w:eastAsia="uk-UA"/>
              </w:rPr>
              <w:t>13762,0</w:t>
            </w:r>
          </w:p>
        </w:tc>
        <w:tc>
          <w:tcPr>
            <w:tcW w:w="1134" w:type="dxa"/>
            <w:tcBorders>
              <w:top w:val="nil"/>
              <w:left w:val="nil"/>
              <w:bottom w:val="single" w:sz="4" w:space="0" w:color="auto"/>
              <w:right w:val="single" w:sz="4" w:space="0" w:color="auto"/>
            </w:tcBorders>
            <w:shd w:val="clear" w:color="auto" w:fill="auto"/>
            <w:noWrap/>
          </w:tcPr>
          <w:p w14:paraId="07EFCFBC"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811958,0</w:t>
            </w:r>
          </w:p>
        </w:tc>
        <w:tc>
          <w:tcPr>
            <w:tcW w:w="1275" w:type="dxa"/>
            <w:tcBorders>
              <w:top w:val="nil"/>
              <w:left w:val="nil"/>
              <w:bottom w:val="single" w:sz="4" w:space="0" w:color="auto"/>
              <w:right w:val="single" w:sz="4" w:space="0" w:color="auto"/>
            </w:tcBorders>
            <w:shd w:val="clear" w:color="auto" w:fill="auto"/>
            <w:noWrap/>
          </w:tcPr>
          <w:p w14:paraId="160101D7"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9743,5</w:t>
            </w:r>
          </w:p>
        </w:tc>
      </w:tr>
      <w:tr w:rsidR="003F6C9C" w:rsidRPr="00E41E8A" w14:paraId="60D6D7C7" w14:textId="77777777" w:rsidTr="00E41E8A">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14:paraId="6D18FD0B"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13</w:t>
            </w:r>
          </w:p>
        </w:tc>
        <w:tc>
          <w:tcPr>
            <w:tcW w:w="6095" w:type="dxa"/>
            <w:tcBorders>
              <w:top w:val="nil"/>
              <w:left w:val="nil"/>
              <w:bottom w:val="single" w:sz="4" w:space="0" w:color="000000"/>
              <w:right w:val="single" w:sz="4" w:space="0" w:color="000000"/>
            </w:tcBorders>
            <w:shd w:val="clear" w:color="auto" w:fill="auto"/>
            <w:vAlign w:val="bottom"/>
          </w:tcPr>
          <w:p w14:paraId="72B07BA4" w14:textId="77777777" w:rsidR="003F6C9C" w:rsidRPr="00E41E8A" w:rsidRDefault="003F6C9C" w:rsidP="002E48C0">
            <w:pPr>
              <w:spacing w:after="0" w:line="240" w:lineRule="auto"/>
              <w:rPr>
                <w:rFonts w:ascii="Times New Roman" w:hAnsi="Times New Roman"/>
                <w:sz w:val="17"/>
                <w:szCs w:val="17"/>
                <w:lang w:val="uk-UA" w:eastAsia="uk-UA"/>
              </w:rPr>
            </w:pPr>
            <w:r w:rsidRPr="00E41E8A">
              <w:rPr>
                <w:rFonts w:ascii="Times New Roman" w:hAnsi="Times New Roman"/>
                <w:sz w:val="17"/>
                <w:szCs w:val="17"/>
                <w:lang w:val="uk-UA" w:eastAsia="uk-UA"/>
              </w:rPr>
              <w:t>КП по зеленому будівництву та благоустрою міста</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77842B1A"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21 281,6</w:t>
            </w:r>
          </w:p>
        </w:tc>
        <w:tc>
          <w:tcPr>
            <w:tcW w:w="1276" w:type="dxa"/>
            <w:tcBorders>
              <w:top w:val="nil"/>
              <w:left w:val="nil"/>
              <w:bottom w:val="single" w:sz="4" w:space="0" w:color="000000"/>
              <w:right w:val="single" w:sz="4" w:space="0" w:color="000000"/>
            </w:tcBorders>
            <w:shd w:val="clear" w:color="FFFFCC" w:fill="FFFFFF"/>
            <w:noWrap/>
            <w:vAlign w:val="bottom"/>
          </w:tcPr>
          <w:p w14:paraId="24766D46"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19055,0</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14:paraId="6E4ACE66"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20 955,2</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46DD1332" w14:textId="77777777" w:rsidR="003F6C9C" w:rsidRPr="00E41E8A" w:rsidRDefault="003F6C9C" w:rsidP="002E48C0">
            <w:pPr>
              <w:spacing w:after="0" w:line="240" w:lineRule="auto"/>
              <w:jc w:val="center"/>
              <w:rPr>
                <w:rFonts w:ascii="Times New Roman" w:hAnsi="Times New Roman"/>
                <w:bCs/>
                <w:sz w:val="17"/>
                <w:szCs w:val="17"/>
                <w:lang w:val="uk-UA" w:eastAsia="uk-UA"/>
              </w:rPr>
            </w:pPr>
            <w:r w:rsidRPr="00E41E8A">
              <w:rPr>
                <w:rFonts w:ascii="Times New Roman" w:hAnsi="Times New Roman"/>
                <w:bCs/>
                <w:sz w:val="17"/>
                <w:szCs w:val="17"/>
                <w:lang w:val="uk-UA" w:eastAsia="uk-UA"/>
              </w:rPr>
              <w:t>326,4</w:t>
            </w:r>
          </w:p>
        </w:tc>
        <w:tc>
          <w:tcPr>
            <w:tcW w:w="1417" w:type="dxa"/>
            <w:tcBorders>
              <w:top w:val="nil"/>
              <w:left w:val="single" w:sz="4" w:space="0" w:color="auto"/>
              <w:bottom w:val="single" w:sz="4" w:space="0" w:color="auto"/>
              <w:right w:val="single" w:sz="4" w:space="0" w:color="auto"/>
            </w:tcBorders>
            <w:shd w:val="clear" w:color="000000" w:fill="FFFFFF"/>
          </w:tcPr>
          <w:p w14:paraId="2A362D9F"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79</w:t>
            </w:r>
          </w:p>
        </w:tc>
        <w:tc>
          <w:tcPr>
            <w:tcW w:w="993" w:type="dxa"/>
            <w:tcBorders>
              <w:top w:val="nil"/>
              <w:left w:val="single" w:sz="4" w:space="0" w:color="auto"/>
              <w:bottom w:val="single" w:sz="4" w:space="0" w:color="auto"/>
              <w:right w:val="single" w:sz="4" w:space="0" w:color="auto"/>
            </w:tcBorders>
            <w:shd w:val="clear" w:color="auto" w:fill="auto"/>
          </w:tcPr>
          <w:p w14:paraId="7B80F909" w14:textId="77777777" w:rsidR="003F6C9C" w:rsidRPr="00E41E8A" w:rsidRDefault="003F6C9C" w:rsidP="002E48C0">
            <w:pPr>
              <w:spacing w:after="0" w:line="240" w:lineRule="auto"/>
              <w:jc w:val="center"/>
              <w:rPr>
                <w:rFonts w:ascii="Times New Roman" w:hAnsi="Times New Roman"/>
                <w:bCs/>
                <w:sz w:val="17"/>
                <w:szCs w:val="17"/>
                <w:lang w:val="uk-UA" w:eastAsia="uk-UA"/>
              </w:rPr>
            </w:pPr>
            <w:r w:rsidRPr="00E41E8A">
              <w:rPr>
                <w:rFonts w:ascii="Times New Roman" w:hAnsi="Times New Roman"/>
                <w:bCs/>
                <w:sz w:val="17"/>
                <w:szCs w:val="17"/>
                <w:lang w:val="uk-UA" w:eastAsia="uk-UA"/>
              </w:rPr>
              <w:t>12752,0</w:t>
            </w:r>
          </w:p>
        </w:tc>
        <w:tc>
          <w:tcPr>
            <w:tcW w:w="1134" w:type="dxa"/>
            <w:tcBorders>
              <w:top w:val="nil"/>
              <w:left w:val="nil"/>
              <w:bottom w:val="single" w:sz="4" w:space="0" w:color="auto"/>
              <w:right w:val="single" w:sz="4" w:space="0" w:color="auto"/>
            </w:tcBorders>
            <w:shd w:val="clear" w:color="auto" w:fill="auto"/>
            <w:noWrap/>
          </w:tcPr>
          <w:p w14:paraId="1DDECB07"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1007408,0</w:t>
            </w:r>
          </w:p>
        </w:tc>
        <w:tc>
          <w:tcPr>
            <w:tcW w:w="1275" w:type="dxa"/>
            <w:tcBorders>
              <w:top w:val="nil"/>
              <w:left w:val="nil"/>
              <w:bottom w:val="single" w:sz="4" w:space="0" w:color="auto"/>
              <w:right w:val="single" w:sz="4" w:space="0" w:color="auto"/>
            </w:tcBorders>
            <w:shd w:val="clear" w:color="auto" w:fill="auto"/>
            <w:noWrap/>
          </w:tcPr>
          <w:p w14:paraId="071F8FA8"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12088,9</w:t>
            </w:r>
          </w:p>
        </w:tc>
      </w:tr>
      <w:tr w:rsidR="003F6C9C" w:rsidRPr="00E41E8A" w14:paraId="55218921" w14:textId="77777777" w:rsidTr="00E41E8A">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14:paraId="2D20CC87"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14</w:t>
            </w:r>
          </w:p>
        </w:tc>
        <w:tc>
          <w:tcPr>
            <w:tcW w:w="6095" w:type="dxa"/>
            <w:tcBorders>
              <w:top w:val="nil"/>
              <w:left w:val="nil"/>
              <w:bottom w:val="single" w:sz="4" w:space="0" w:color="000000"/>
              <w:right w:val="single" w:sz="4" w:space="0" w:color="000000"/>
            </w:tcBorders>
            <w:shd w:val="clear" w:color="auto" w:fill="auto"/>
            <w:vAlign w:val="bottom"/>
          </w:tcPr>
          <w:p w14:paraId="5E532BB6" w14:textId="77777777" w:rsidR="003F6C9C" w:rsidRPr="00E41E8A" w:rsidRDefault="003F6C9C" w:rsidP="002E48C0">
            <w:pPr>
              <w:spacing w:after="0" w:line="240" w:lineRule="auto"/>
              <w:rPr>
                <w:rFonts w:ascii="Times New Roman" w:hAnsi="Times New Roman"/>
                <w:sz w:val="17"/>
                <w:szCs w:val="17"/>
                <w:lang w:val="uk-UA" w:eastAsia="uk-UA"/>
              </w:rPr>
            </w:pPr>
            <w:r w:rsidRPr="00E41E8A">
              <w:rPr>
                <w:rFonts w:ascii="Times New Roman" w:hAnsi="Times New Roman"/>
                <w:sz w:val="17"/>
                <w:szCs w:val="17"/>
                <w:lang w:val="uk-UA" w:eastAsia="uk-UA"/>
              </w:rPr>
              <w:t>КП по будівництву, ремонту і експлуатації доріг</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37C0C8B3"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107 788,0</w:t>
            </w:r>
          </w:p>
        </w:tc>
        <w:tc>
          <w:tcPr>
            <w:tcW w:w="1276" w:type="dxa"/>
            <w:tcBorders>
              <w:top w:val="nil"/>
              <w:left w:val="nil"/>
              <w:bottom w:val="single" w:sz="4" w:space="0" w:color="000000"/>
              <w:right w:val="single" w:sz="4" w:space="0" w:color="000000"/>
            </w:tcBorders>
            <w:shd w:val="clear" w:color="FFFFCC" w:fill="FFFFFF"/>
            <w:noWrap/>
            <w:vAlign w:val="bottom"/>
          </w:tcPr>
          <w:p w14:paraId="79E03DDC"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97499,0</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14:paraId="2AB22206"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107 783,7</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0ED018D3" w14:textId="77777777" w:rsidR="003F6C9C" w:rsidRPr="00E41E8A" w:rsidRDefault="003F6C9C" w:rsidP="002E48C0">
            <w:pPr>
              <w:spacing w:after="0" w:line="240" w:lineRule="auto"/>
              <w:jc w:val="center"/>
              <w:rPr>
                <w:rFonts w:ascii="Times New Roman" w:hAnsi="Times New Roman"/>
                <w:bCs/>
                <w:sz w:val="17"/>
                <w:szCs w:val="17"/>
                <w:lang w:val="uk-UA" w:eastAsia="uk-UA"/>
              </w:rPr>
            </w:pPr>
            <w:r w:rsidRPr="00E41E8A">
              <w:rPr>
                <w:rFonts w:ascii="Times New Roman" w:hAnsi="Times New Roman"/>
                <w:bCs/>
                <w:sz w:val="17"/>
                <w:szCs w:val="17"/>
                <w:lang w:val="uk-UA" w:eastAsia="uk-UA"/>
              </w:rPr>
              <w:t>4,3</w:t>
            </w:r>
          </w:p>
        </w:tc>
        <w:tc>
          <w:tcPr>
            <w:tcW w:w="1417" w:type="dxa"/>
            <w:tcBorders>
              <w:top w:val="nil"/>
              <w:left w:val="single" w:sz="4" w:space="0" w:color="auto"/>
              <w:bottom w:val="single" w:sz="4" w:space="0" w:color="auto"/>
              <w:right w:val="single" w:sz="4" w:space="0" w:color="auto"/>
            </w:tcBorders>
            <w:shd w:val="clear" w:color="000000" w:fill="FFFFFF"/>
          </w:tcPr>
          <w:p w14:paraId="6055058E"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257</w:t>
            </w:r>
          </w:p>
        </w:tc>
        <w:tc>
          <w:tcPr>
            <w:tcW w:w="993" w:type="dxa"/>
            <w:tcBorders>
              <w:top w:val="nil"/>
              <w:left w:val="single" w:sz="4" w:space="0" w:color="auto"/>
              <w:bottom w:val="single" w:sz="4" w:space="0" w:color="auto"/>
              <w:right w:val="single" w:sz="4" w:space="0" w:color="auto"/>
            </w:tcBorders>
            <w:shd w:val="clear" w:color="000000" w:fill="FFFFFF"/>
          </w:tcPr>
          <w:p w14:paraId="38C30D8D" w14:textId="77777777" w:rsidR="003F6C9C" w:rsidRPr="00E41E8A" w:rsidRDefault="003F6C9C" w:rsidP="002E48C0">
            <w:pPr>
              <w:spacing w:after="0" w:line="240" w:lineRule="auto"/>
              <w:jc w:val="center"/>
              <w:rPr>
                <w:rFonts w:ascii="Times New Roman" w:hAnsi="Times New Roman"/>
                <w:bCs/>
                <w:sz w:val="17"/>
                <w:szCs w:val="17"/>
                <w:lang w:val="uk-UA" w:eastAsia="uk-UA"/>
              </w:rPr>
            </w:pPr>
            <w:r w:rsidRPr="00E41E8A">
              <w:rPr>
                <w:rFonts w:ascii="Times New Roman" w:hAnsi="Times New Roman"/>
                <w:bCs/>
                <w:sz w:val="17"/>
                <w:szCs w:val="17"/>
                <w:lang w:val="uk-UA" w:eastAsia="uk-UA"/>
              </w:rPr>
              <w:t>11749,0</w:t>
            </w:r>
          </w:p>
        </w:tc>
        <w:tc>
          <w:tcPr>
            <w:tcW w:w="1134" w:type="dxa"/>
            <w:tcBorders>
              <w:top w:val="nil"/>
              <w:left w:val="nil"/>
              <w:bottom w:val="single" w:sz="4" w:space="0" w:color="auto"/>
              <w:right w:val="single" w:sz="4" w:space="0" w:color="auto"/>
            </w:tcBorders>
            <w:shd w:val="clear" w:color="auto" w:fill="auto"/>
            <w:noWrap/>
          </w:tcPr>
          <w:p w14:paraId="2DEBA274"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3019493,0</w:t>
            </w:r>
          </w:p>
        </w:tc>
        <w:tc>
          <w:tcPr>
            <w:tcW w:w="1275" w:type="dxa"/>
            <w:tcBorders>
              <w:top w:val="nil"/>
              <w:left w:val="nil"/>
              <w:bottom w:val="single" w:sz="4" w:space="0" w:color="auto"/>
              <w:right w:val="single" w:sz="4" w:space="0" w:color="auto"/>
            </w:tcBorders>
            <w:shd w:val="clear" w:color="auto" w:fill="auto"/>
            <w:noWrap/>
          </w:tcPr>
          <w:p w14:paraId="43C419E0"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36233,9</w:t>
            </w:r>
          </w:p>
        </w:tc>
      </w:tr>
      <w:tr w:rsidR="003F6C9C" w:rsidRPr="00E41E8A" w14:paraId="3456EF82" w14:textId="77777777" w:rsidTr="00E41E8A">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14:paraId="0296A044"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15</w:t>
            </w:r>
          </w:p>
        </w:tc>
        <w:tc>
          <w:tcPr>
            <w:tcW w:w="6095" w:type="dxa"/>
            <w:tcBorders>
              <w:top w:val="nil"/>
              <w:left w:val="nil"/>
              <w:bottom w:val="single" w:sz="4" w:space="0" w:color="000000"/>
              <w:right w:val="single" w:sz="4" w:space="0" w:color="000000"/>
            </w:tcBorders>
            <w:shd w:val="clear" w:color="auto" w:fill="auto"/>
            <w:vAlign w:val="bottom"/>
          </w:tcPr>
          <w:p w14:paraId="678F0C0B" w14:textId="77777777" w:rsidR="003F6C9C" w:rsidRPr="00E41E8A" w:rsidRDefault="003F6C9C" w:rsidP="002E48C0">
            <w:pPr>
              <w:spacing w:after="0" w:line="240" w:lineRule="auto"/>
              <w:rPr>
                <w:rFonts w:ascii="Times New Roman" w:hAnsi="Times New Roman"/>
                <w:sz w:val="17"/>
                <w:szCs w:val="17"/>
                <w:lang w:val="uk-UA" w:eastAsia="uk-UA"/>
              </w:rPr>
            </w:pPr>
            <w:r w:rsidRPr="00E41E8A">
              <w:rPr>
                <w:rFonts w:ascii="Times New Roman" w:hAnsi="Times New Roman"/>
                <w:sz w:val="17"/>
                <w:szCs w:val="17"/>
                <w:lang w:val="uk-UA" w:eastAsia="uk-UA"/>
              </w:rPr>
              <w:t>Міське комунальне аварійно-технічне підприємство</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75CDFCCE"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6 875,5</w:t>
            </w:r>
          </w:p>
        </w:tc>
        <w:tc>
          <w:tcPr>
            <w:tcW w:w="1276" w:type="dxa"/>
            <w:tcBorders>
              <w:top w:val="nil"/>
              <w:left w:val="nil"/>
              <w:bottom w:val="single" w:sz="4" w:space="0" w:color="000000"/>
              <w:right w:val="single" w:sz="4" w:space="0" w:color="000000"/>
            </w:tcBorders>
            <w:shd w:val="clear" w:color="FFFFCC" w:fill="FFFFFF"/>
            <w:noWrap/>
            <w:vAlign w:val="bottom"/>
          </w:tcPr>
          <w:p w14:paraId="7A685083"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6675,3</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14:paraId="0EE59E2A"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6 873,1</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19F16C61" w14:textId="77777777" w:rsidR="003F6C9C" w:rsidRPr="00E41E8A" w:rsidRDefault="003F6C9C" w:rsidP="002E48C0">
            <w:pPr>
              <w:spacing w:after="0" w:line="240" w:lineRule="auto"/>
              <w:jc w:val="center"/>
              <w:rPr>
                <w:rFonts w:ascii="Times New Roman" w:hAnsi="Times New Roman"/>
                <w:bCs/>
                <w:sz w:val="17"/>
                <w:szCs w:val="17"/>
                <w:lang w:val="uk-UA" w:eastAsia="uk-UA"/>
              </w:rPr>
            </w:pPr>
            <w:r w:rsidRPr="00E41E8A">
              <w:rPr>
                <w:rFonts w:ascii="Times New Roman" w:hAnsi="Times New Roman"/>
                <w:bCs/>
                <w:sz w:val="17"/>
                <w:szCs w:val="17"/>
                <w:lang w:val="uk-UA" w:eastAsia="uk-UA"/>
              </w:rPr>
              <w:t>2,4</w:t>
            </w:r>
          </w:p>
        </w:tc>
        <w:tc>
          <w:tcPr>
            <w:tcW w:w="1417" w:type="dxa"/>
            <w:tcBorders>
              <w:top w:val="nil"/>
              <w:left w:val="single" w:sz="4" w:space="0" w:color="auto"/>
              <w:bottom w:val="single" w:sz="4" w:space="0" w:color="auto"/>
              <w:right w:val="single" w:sz="4" w:space="0" w:color="auto"/>
            </w:tcBorders>
            <w:shd w:val="clear" w:color="000000" w:fill="FFFFFF"/>
          </w:tcPr>
          <w:p w14:paraId="5DD784C7"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41</w:t>
            </w:r>
          </w:p>
        </w:tc>
        <w:tc>
          <w:tcPr>
            <w:tcW w:w="993" w:type="dxa"/>
            <w:tcBorders>
              <w:top w:val="nil"/>
              <w:left w:val="single" w:sz="4" w:space="0" w:color="auto"/>
              <w:bottom w:val="single" w:sz="4" w:space="0" w:color="auto"/>
              <w:right w:val="single" w:sz="4" w:space="0" w:color="auto"/>
            </w:tcBorders>
            <w:shd w:val="clear" w:color="auto" w:fill="auto"/>
          </w:tcPr>
          <w:p w14:paraId="300DA155" w14:textId="77777777" w:rsidR="003F6C9C" w:rsidRPr="00E41E8A" w:rsidRDefault="003F6C9C" w:rsidP="002E48C0">
            <w:pPr>
              <w:spacing w:after="0" w:line="240" w:lineRule="auto"/>
              <w:jc w:val="center"/>
              <w:rPr>
                <w:rFonts w:ascii="Times New Roman" w:hAnsi="Times New Roman"/>
                <w:bCs/>
                <w:sz w:val="17"/>
                <w:szCs w:val="17"/>
                <w:lang w:val="uk-UA" w:eastAsia="uk-UA"/>
              </w:rPr>
            </w:pPr>
            <w:r w:rsidRPr="00E41E8A">
              <w:rPr>
                <w:rFonts w:ascii="Times New Roman" w:hAnsi="Times New Roman"/>
                <w:bCs/>
                <w:sz w:val="17"/>
                <w:szCs w:val="17"/>
                <w:lang w:val="uk-UA" w:eastAsia="uk-UA"/>
              </w:rPr>
              <w:t>10804,0</w:t>
            </w:r>
          </w:p>
        </w:tc>
        <w:tc>
          <w:tcPr>
            <w:tcW w:w="1134" w:type="dxa"/>
            <w:tcBorders>
              <w:top w:val="nil"/>
              <w:left w:val="nil"/>
              <w:bottom w:val="single" w:sz="4" w:space="0" w:color="auto"/>
              <w:right w:val="single" w:sz="4" w:space="0" w:color="auto"/>
            </w:tcBorders>
            <w:shd w:val="clear" w:color="auto" w:fill="auto"/>
            <w:noWrap/>
          </w:tcPr>
          <w:p w14:paraId="15F307F5"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442964,0</w:t>
            </w:r>
          </w:p>
        </w:tc>
        <w:tc>
          <w:tcPr>
            <w:tcW w:w="1275" w:type="dxa"/>
            <w:tcBorders>
              <w:top w:val="nil"/>
              <w:left w:val="nil"/>
              <w:bottom w:val="single" w:sz="4" w:space="0" w:color="auto"/>
              <w:right w:val="single" w:sz="4" w:space="0" w:color="auto"/>
            </w:tcBorders>
            <w:shd w:val="clear" w:color="auto" w:fill="auto"/>
            <w:noWrap/>
          </w:tcPr>
          <w:p w14:paraId="2784FFD2"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5315,6</w:t>
            </w:r>
          </w:p>
        </w:tc>
      </w:tr>
      <w:tr w:rsidR="003F6C9C" w:rsidRPr="00E41E8A" w14:paraId="0435C011" w14:textId="77777777" w:rsidTr="00E41E8A">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14:paraId="062F2E5D"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16</w:t>
            </w:r>
          </w:p>
        </w:tc>
        <w:tc>
          <w:tcPr>
            <w:tcW w:w="6095" w:type="dxa"/>
            <w:tcBorders>
              <w:top w:val="nil"/>
              <w:left w:val="nil"/>
              <w:bottom w:val="single" w:sz="4" w:space="0" w:color="000000"/>
              <w:right w:val="single" w:sz="4" w:space="0" w:color="000000"/>
            </w:tcBorders>
            <w:shd w:val="clear" w:color="auto" w:fill="auto"/>
            <w:vAlign w:val="bottom"/>
          </w:tcPr>
          <w:p w14:paraId="5B125AFC" w14:textId="77777777" w:rsidR="003F6C9C" w:rsidRPr="00E41E8A" w:rsidRDefault="003F6C9C" w:rsidP="002E48C0">
            <w:pPr>
              <w:spacing w:after="0" w:line="240" w:lineRule="auto"/>
              <w:rPr>
                <w:rFonts w:ascii="Times New Roman" w:hAnsi="Times New Roman"/>
                <w:sz w:val="17"/>
                <w:szCs w:val="17"/>
                <w:lang w:val="uk-UA" w:eastAsia="uk-UA"/>
              </w:rPr>
            </w:pPr>
            <w:r w:rsidRPr="00E41E8A">
              <w:rPr>
                <w:rFonts w:ascii="Times New Roman" w:hAnsi="Times New Roman"/>
                <w:sz w:val="17"/>
                <w:szCs w:val="17"/>
                <w:lang w:val="uk-UA" w:eastAsia="uk-UA"/>
              </w:rPr>
              <w:t xml:space="preserve">КП </w:t>
            </w:r>
            <w:r w:rsidRPr="00E41E8A">
              <w:rPr>
                <w:rFonts w:ascii="Times New Roman" w:hAnsi="Times New Roman"/>
                <w:bCs/>
                <w:sz w:val="17"/>
                <w:szCs w:val="17"/>
                <w:lang w:val="uk-UA" w:eastAsia="uk-UA"/>
              </w:rPr>
              <w:t>«</w:t>
            </w:r>
            <w:proofErr w:type="spellStart"/>
            <w:r w:rsidRPr="00E41E8A">
              <w:rPr>
                <w:rFonts w:ascii="Times New Roman" w:hAnsi="Times New Roman"/>
                <w:sz w:val="17"/>
                <w:szCs w:val="17"/>
                <w:lang w:val="uk-UA" w:eastAsia="uk-UA"/>
              </w:rPr>
              <w:t>Хмельницькбудзамовник</w:t>
            </w:r>
            <w:proofErr w:type="spellEnd"/>
            <w:r w:rsidRPr="00E41E8A">
              <w:rPr>
                <w:rFonts w:ascii="Times New Roman" w:hAnsi="Times New Roman"/>
                <w:bCs/>
                <w:sz w:val="17"/>
                <w:szCs w:val="17"/>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6A394E09"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4 889,1</w:t>
            </w:r>
          </w:p>
        </w:tc>
        <w:tc>
          <w:tcPr>
            <w:tcW w:w="1276" w:type="dxa"/>
            <w:tcBorders>
              <w:top w:val="nil"/>
              <w:left w:val="nil"/>
              <w:bottom w:val="single" w:sz="4" w:space="0" w:color="000000"/>
              <w:right w:val="single" w:sz="4" w:space="0" w:color="000000"/>
            </w:tcBorders>
            <w:shd w:val="clear" w:color="FFFFCC" w:fill="FFFFFF"/>
            <w:noWrap/>
            <w:vAlign w:val="bottom"/>
          </w:tcPr>
          <w:p w14:paraId="33739CF7"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4719,6</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14:paraId="75598692"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4 887,1</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068C7CE3" w14:textId="77777777" w:rsidR="003F6C9C" w:rsidRPr="00E41E8A" w:rsidRDefault="003F6C9C" w:rsidP="002E48C0">
            <w:pPr>
              <w:spacing w:after="0" w:line="240" w:lineRule="auto"/>
              <w:jc w:val="center"/>
              <w:rPr>
                <w:rFonts w:ascii="Times New Roman" w:hAnsi="Times New Roman"/>
                <w:bCs/>
                <w:sz w:val="17"/>
                <w:szCs w:val="17"/>
                <w:lang w:val="uk-UA" w:eastAsia="uk-UA"/>
              </w:rPr>
            </w:pPr>
            <w:r w:rsidRPr="00E41E8A">
              <w:rPr>
                <w:rFonts w:ascii="Times New Roman" w:hAnsi="Times New Roman"/>
                <w:bCs/>
                <w:sz w:val="17"/>
                <w:szCs w:val="17"/>
                <w:lang w:val="uk-UA" w:eastAsia="uk-UA"/>
              </w:rPr>
              <w:t>2,0</w:t>
            </w:r>
          </w:p>
        </w:tc>
        <w:tc>
          <w:tcPr>
            <w:tcW w:w="1417" w:type="dxa"/>
            <w:tcBorders>
              <w:top w:val="nil"/>
              <w:left w:val="single" w:sz="4" w:space="0" w:color="auto"/>
              <w:bottom w:val="single" w:sz="4" w:space="0" w:color="auto"/>
              <w:right w:val="single" w:sz="4" w:space="0" w:color="auto"/>
            </w:tcBorders>
            <w:shd w:val="clear" w:color="000000" w:fill="FFFFFF"/>
          </w:tcPr>
          <w:p w14:paraId="569FCF07"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19</w:t>
            </w:r>
          </w:p>
        </w:tc>
        <w:tc>
          <w:tcPr>
            <w:tcW w:w="993" w:type="dxa"/>
            <w:tcBorders>
              <w:top w:val="nil"/>
              <w:left w:val="single" w:sz="4" w:space="0" w:color="auto"/>
              <w:bottom w:val="single" w:sz="4" w:space="0" w:color="auto"/>
              <w:right w:val="single" w:sz="4" w:space="0" w:color="auto"/>
            </w:tcBorders>
            <w:shd w:val="clear" w:color="auto" w:fill="auto"/>
          </w:tcPr>
          <w:p w14:paraId="4BD63315" w14:textId="77777777" w:rsidR="003F6C9C" w:rsidRPr="00E41E8A" w:rsidRDefault="003F6C9C" w:rsidP="002E48C0">
            <w:pPr>
              <w:spacing w:after="0" w:line="240" w:lineRule="auto"/>
              <w:jc w:val="center"/>
              <w:rPr>
                <w:rFonts w:ascii="Times New Roman" w:hAnsi="Times New Roman"/>
                <w:bCs/>
                <w:sz w:val="17"/>
                <w:szCs w:val="17"/>
                <w:lang w:val="uk-UA" w:eastAsia="uk-UA"/>
              </w:rPr>
            </w:pPr>
            <w:r w:rsidRPr="00E41E8A">
              <w:rPr>
                <w:rFonts w:ascii="Times New Roman" w:hAnsi="Times New Roman"/>
                <w:bCs/>
                <w:sz w:val="17"/>
                <w:szCs w:val="17"/>
                <w:lang w:val="uk-UA" w:eastAsia="uk-UA"/>
              </w:rPr>
              <w:t>7560,0</w:t>
            </w:r>
          </w:p>
        </w:tc>
        <w:tc>
          <w:tcPr>
            <w:tcW w:w="1134" w:type="dxa"/>
            <w:tcBorders>
              <w:top w:val="nil"/>
              <w:left w:val="nil"/>
              <w:bottom w:val="single" w:sz="4" w:space="0" w:color="auto"/>
              <w:right w:val="single" w:sz="4" w:space="0" w:color="auto"/>
            </w:tcBorders>
            <w:shd w:val="clear" w:color="auto" w:fill="auto"/>
            <w:noWrap/>
          </w:tcPr>
          <w:p w14:paraId="737289E9"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143640,0</w:t>
            </w:r>
          </w:p>
        </w:tc>
        <w:tc>
          <w:tcPr>
            <w:tcW w:w="1275" w:type="dxa"/>
            <w:tcBorders>
              <w:top w:val="nil"/>
              <w:left w:val="nil"/>
              <w:bottom w:val="single" w:sz="4" w:space="0" w:color="auto"/>
              <w:right w:val="single" w:sz="4" w:space="0" w:color="auto"/>
            </w:tcBorders>
            <w:shd w:val="clear" w:color="auto" w:fill="auto"/>
            <w:noWrap/>
          </w:tcPr>
          <w:p w14:paraId="0C21B552"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1723,7</w:t>
            </w:r>
          </w:p>
        </w:tc>
      </w:tr>
      <w:tr w:rsidR="003F6C9C" w:rsidRPr="00E41E8A" w14:paraId="5487BECB" w14:textId="77777777" w:rsidTr="00E41E8A">
        <w:trPr>
          <w:trHeight w:val="58"/>
        </w:trPr>
        <w:tc>
          <w:tcPr>
            <w:tcW w:w="421" w:type="dxa"/>
            <w:tcBorders>
              <w:top w:val="nil"/>
              <w:left w:val="single" w:sz="4" w:space="0" w:color="auto"/>
              <w:bottom w:val="nil"/>
              <w:right w:val="single" w:sz="4" w:space="0" w:color="auto"/>
            </w:tcBorders>
            <w:shd w:val="clear" w:color="auto" w:fill="auto"/>
            <w:vAlign w:val="bottom"/>
            <w:hideMark/>
          </w:tcPr>
          <w:p w14:paraId="1D160546"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17</w:t>
            </w:r>
          </w:p>
        </w:tc>
        <w:tc>
          <w:tcPr>
            <w:tcW w:w="6095" w:type="dxa"/>
            <w:tcBorders>
              <w:top w:val="nil"/>
              <w:left w:val="nil"/>
              <w:bottom w:val="single" w:sz="4" w:space="0" w:color="000000"/>
              <w:right w:val="single" w:sz="4" w:space="0" w:color="000000"/>
            </w:tcBorders>
            <w:shd w:val="clear" w:color="auto" w:fill="auto"/>
            <w:vAlign w:val="bottom"/>
          </w:tcPr>
          <w:p w14:paraId="70D511A3" w14:textId="77777777" w:rsidR="003F6C9C" w:rsidRPr="00E41E8A" w:rsidRDefault="003F6C9C" w:rsidP="002E48C0">
            <w:pPr>
              <w:spacing w:after="0" w:line="240" w:lineRule="auto"/>
              <w:rPr>
                <w:rFonts w:ascii="Times New Roman" w:hAnsi="Times New Roman"/>
                <w:sz w:val="17"/>
                <w:szCs w:val="17"/>
                <w:lang w:val="uk-UA" w:eastAsia="uk-UA"/>
              </w:rPr>
            </w:pPr>
            <w:r w:rsidRPr="00E41E8A">
              <w:rPr>
                <w:rFonts w:ascii="Times New Roman" w:hAnsi="Times New Roman"/>
                <w:sz w:val="17"/>
                <w:szCs w:val="17"/>
                <w:lang w:val="uk-UA" w:eastAsia="uk-UA"/>
              </w:rPr>
              <w:t xml:space="preserve">ХМКП </w:t>
            </w:r>
            <w:r w:rsidRPr="00E41E8A">
              <w:rPr>
                <w:rFonts w:ascii="Times New Roman" w:hAnsi="Times New Roman"/>
                <w:bCs/>
                <w:sz w:val="17"/>
                <w:szCs w:val="17"/>
                <w:lang w:val="uk-UA" w:eastAsia="uk-UA"/>
              </w:rPr>
              <w:t>«</w:t>
            </w:r>
            <w:r w:rsidRPr="00E41E8A">
              <w:rPr>
                <w:rFonts w:ascii="Times New Roman" w:hAnsi="Times New Roman"/>
                <w:sz w:val="17"/>
                <w:szCs w:val="17"/>
                <w:lang w:val="uk-UA" w:eastAsia="uk-UA"/>
              </w:rPr>
              <w:t>Хмельницькінфоцентр</w:t>
            </w:r>
            <w:r w:rsidRPr="00E41E8A">
              <w:rPr>
                <w:rFonts w:ascii="Times New Roman" w:hAnsi="Times New Roman"/>
                <w:bCs/>
                <w:sz w:val="17"/>
                <w:szCs w:val="17"/>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391297CC"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5 804,1</w:t>
            </w:r>
          </w:p>
        </w:tc>
        <w:tc>
          <w:tcPr>
            <w:tcW w:w="1276" w:type="dxa"/>
            <w:tcBorders>
              <w:top w:val="nil"/>
              <w:left w:val="nil"/>
              <w:bottom w:val="nil"/>
              <w:right w:val="single" w:sz="4" w:space="0" w:color="000000"/>
            </w:tcBorders>
            <w:shd w:val="clear" w:color="FFFFCC" w:fill="FFFFFF"/>
            <w:noWrap/>
            <w:vAlign w:val="bottom"/>
          </w:tcPr>
          <w:p w14:paraId="19563112"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517,6</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14:paraId="1AA54FB7"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5 655,7</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52EFE098" w14:textId="77777777" w:rsidR="003F6C9C" w:rsidRPr="00E41E8A" w:rsidRDefault="003F6C9C" w:rsidP="002E48C0">
            <w:pPr>
              <w:spacing w:after="0" w:line="240" w:lineRule="auto"/>
              <w:jc w:val="center"/>
              <w:rPr>
                <w:rFonts w:ascii="Times New Roman" w:hAnsi="Times New Roman"/>
                <w:bCs/>
                <w:sz w:val="17"/>
                <w:szCs w:val="17"/>
                <w:lang w:val="uk-UA" w:eastAsia="uk-UA"/>
              </w:rPr>
            </w:pPr>
            <w:r w:rsidRPr="00E41E8A">
              <w:rPr>
                <w:rFonts w:ascii="Times New Roman" w:hAnsi="Times New Roman"/>
                <w:bCs/>
                <w:sz w:val="17"/>
                <w:szCs w:val="17"/>
                <w:lang w:val="uk-UA" w:eastAsia="uk-UA"/>
              </w:rPr>
              <w:t>148,4</w:t>
            </w:r>
          </w:p>
        </w:tc>
        <w:tc>
          <w:tcPr>
            <w:tcW w:w="1417" w:type="dxa"/>
            <w:tcBorders>
              <w:top w:val="nil"/>
              <w:left w:val="single" w:sz="4" w:space="0" w:color="auto"/>
              <w:bottom w:val="single" w:sz="4" w:space="0" w:color="auto"/>
              <w:right w:val="single" w:sz="4" w:space="0" w:color="auto"/>
            </w:tcBorders>
            <w:shd w:val="clear" w:color="000000" w:fill="FFFFFF"/>
          </w:tcPr>
          <w:p w14:paraId="5787FB23"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14</w:t>
            </w:r>
          </w:p>
        </w:tc>
        <w:tc>
          <w:tcPr>
            <w:tcW w:w="993" w:type="dxa"/>
            <w:tcBorders>
              <w:top w:val="nil"/>
              <w:left w:val="single" w:sz="4" w:space="0" w:color="auto"/>
              <w:bottom w:val="single" w:sz="4" w:space="0" w:color="auto"/>
              <w:right w:val="single" w:sz="4" w:space="0" w:color="auto"/>
            </w:tcBorders>
            <w:shd w:val="clear" w:color="000000" w:fill="FFFFFF"/>
            <w:noWrap/>
          </w:tcPr>
          <w:p w14:paraId="16BA5857" w14:textId="77777777" w:rsidR="003F6C9C" w:rsidRPr="00E41E8A" w:rsidRDefault="003F6C9C" w:rsidP="002E48C0">
            <w:pPr>
              <w:spacing w:after="0" w:line="240" w:lineRule="auto"/>
              <w:jc w:val="center"/>
              <w:rPr>
                <w:rFonts w:ascii="Times New Roman" w:hAnsi="Times New Roman"/>
                <w:bCs/>
                <w:sz w:val="17"/>
                <w:szCs w:val="17"/>
                <w:lang w:val="uk-UA" w:eastAsia="uk-UA"/>
              </w:rPr>
            </w:pPr>
            <w:r w:rsidRPr="00E41E8A">
              <w:rPr>
                <w:rFonts w:ascii="Times New Roman" w:hAnsi="Times New Roman"/>
                <w:bCs/>
                <w:sz w:val="17"/>
                <w:szCs w:val="17"/>
                <w:lang w:val="uk-UA" w:eastAsia="uk-UA"/>
              </w:rPr>
              <w:t>24400,0</w:t>
            </w:r>
          </w:p>
        </w:tc>
        <w:tc>
          <w:tcPr>
            <w:tcW w:w="1134" w:type="dxa"/>
            <w:tcBorders>
              <w:top w:val="nil"/>
              <w:left w:val="nil"/>
              <w:bottom w:val="single" w:sz="4" w:space="0" w:color="auto"/>
              <w:right w:val="single" w:sz="4" w:space="0" w:color="auto"/>
            </w:tcBorders>
            <w:shd w:val="clear" w:color="auto" w:fill="auto"/>
            <w:noWrap/>
          </w:tcPr>
          <w:p w14:paraId="05DBC74B"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341600,0</w:t>
            </w:r>
          </w:p>
        </w:tc>
        <w:tc>
          <w:tcPr>
            <w:tcW w:w="1275" w:type="dxa"/>
            <w:tcBorders>
              <w:top w:val="nil"/>
              <w:left w:val="nil"/>
              <w:bottom w:val="single" w:sz="4" w:space="0" w:color="auto"/>
              <w:right w:val="single" w:sz="4" w:space="0" w:color="auto"/>
            </w:tcBorders>
            <w:shd w:val="clear" w:color="auto" w:fill="auto"/>
            <w:noWrap/>
          </w:tcPr>
          <w:p w14:paraId="5B7938E0"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4099,2</w:t>
            </w:r>
          </w:p>
        </w:tc>
      </w:tr>
      <w:tr w:rsidR="003F6C9C" w:rsidRPr="00E41E8A" w14:paraId="3E4AFD2D" w14:textId="77777777" w:rsidTr="00E41E8A">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AF4E48"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18</w:t>
            </w:r>
          </w:p>
        </w:tc>
        <w:tc>
          <w:tcPr>
            <w:tcW w:w="6095" w:type="dxa"/>
            <w:tcBorders>
              <w:top w:val="nil"/>
              <w:left w:val="nil"/>
              <w:bottom w:val="single" w:sz="4" w:space="0" w:color="000000"/>
              <w:right w:val="single" w:sz="4" w:space="0" w:color="000000"/>
            </w:tcBorders>
            <w:shd w:val="clear" w:color="auto" w:fill="auto"/>
            <w:vAlign w:val="bottom"/>
          </w:tcPr>
          <w:p w14:paraId="3E5B0682" w14:textId="77777777" w:rsidR="003F6C9C" w:rsidRPr="00E41E8A" w:rsidRDefault="003F6C9C" w:rsidP="002E48C0">
            <w:pPr>
              <w:spacing w:after="0" w:line="240" w:lineRule="auto"/>
              <w:rPr>
                <w:rFonts w:ascii="Times New Roman" w:hAnsi="Times New Roman"/>
                <w:sz w:val="17"/>
                <w:szCs w:val="17"/>
                <w:lang w:val="uk-UA" w:eastAsia="uk-UA"/>
              </w:rPr>
            </w:pPr>
            <w:r w:rsidRPr="00E41E8A">
              <w:rPr>
                <w:rFonts w:ascii="Times New Roman" w:hAnsi="Times New Roman"/>
                <w:sz w:val="17"/>
                <w:szCs w:val="17"/>
                <w:lang w:val="uk-UA" w:eastAsia="uk-UA"/>
              </w:rPr>
              <w:t xml:space="preserve">КП </w:t>
            </w:r>
            <w:r w:rsidRPr="00E41E8A">
              <w:rPr>
                <w:rFonts w:ascii="Times New Roman" w:hAnsi="Times New Roman"/>
                <w:bCs/>
                <w:sz w:val="17"/>
                <w:szCs w:val="17"/>
                <w:lang w:val="uk-UA" w:eastAsia="uk-UA"/>
              </w:rPr>
              <w:t>«</w:t>
            </w:r>
            <w:r w:rsidRPr="00E41E8A">
              <w:rPr>
                <w:rFonts w:ascii="Times New Roman" w:hAnsi="Times New Roman"/>
                <w:sz w:val="17"/>
                <w:szCs w:val="17"/>
                <w:lang w:val="uk-UA" w:eastAsia="uk-UA"/>
              </w:rPr>
              <w:t>Технагляд</w:t>
            </w:r>
            <w:r w:rsidRPr="00E41E8A">
              <w:rPr>
                <w:rFonts w:ascii="Times New Roman" w:hAnsi="Times New Roman"/>
                <w:bCs/>
                <w:sz w:val="17"/>
                <w:szCs w:val="17"/>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451587DC"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3 706,6</w:t>
            </w:r>
          </w:p>
        </w:tc>
        <w:tc>
          <w:tcPr>
            <w:tcW w:w="1276" w:type="dxa"/>
            <w:tcBorders>
              <w:top w:val="single" w:sz="4" w:space="0" w:color="auto"/>
              <w:left w:val="nil"/>
              <w:bottom w:val="single" w:sz="4" w:space="0" w:color="auto"/>
              <w:right w:val="single" w:sz="4" w:space="0" w:color="auto"/>
            </w:tcBorders>
            <w:shd w:val="clear" w:color="FFFFCC" w:fill="FFFFFF"/>
            <w:noWrap/>
            <w:vAlign w:val="bottom"/>
          </w:tcPr>
          <w:p w14:paraId="6609EC92"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3539,0</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14:paraId="25C57B3A"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3 458,0</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24151FE9" w14:textId="77777777" w:rsidR="003F6C9C" w:rsidRPr="00E41E8A" w:rsidRDefault="003F6C9C" w:rsidP="002E48C0">
            <w:pPr>
              <w:spacing w:after="0" w:line="240" w:lineRule="auto"/>
              <w:jc w:val="center"/>
              <w:rPr>
                <w:rFonts w:ascii="Times New Roman" w:hAnsi="Times New Roman"/>
                <w:bCs/>
                <w:sz w:val="17"/>
                <w:szCs w:val="17"/>
                <w:lang w:val="uk-UA" w:eastAsia="uk-UA"/>
              </w:rPr>
            </w:pPr>
            <w:r w:rsidRPr="00E41E8A">
              <w:rPr>
                <w:rFonts w:ascii="Times New Roman" w:hAnsi="Times New Roman"/>
                <w:bCs/>
                <w:sz w:val="17"/>
                <w:szCs w:val="17"/>
                <w:lang w:val="uk-UA" w:eastAsia="uk-UA"/>
              </w:rPr>
              <w:t>248,6</w:t>
            </w:r>
          </w:p>
        </w:tc>
        <w:tc>
          <w:tcPr>
            <w:tcW w:w="1417" w:type="dxa"/>
            <w:tcBorders>
              <w:top w:val="nil"/>
              <w:left w:val="single" w:sz="4" w:space="0" w:color="auto"/>
              <w:bottom w:val="single" w:sz="4" w:space="0" w:color="auto"/>
              <w:right w:val="single" w:sz="4" w:space="0" w:color="auto"/>
            </w:tcBorders>
            <w:shd w:val="clear" w:color="000000" w:fill="FFFFFF"/>
          </w:tcPr>
          <w:p w14:paraId="5975FE31"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9</w:t>
            </w:r>
          </w:p>
        </w:tc>
        <w:tc>
          <w:tcPr>
            <w:tcW w:w="993" w:type="dxa"/>
            <w:tcBorders>
              <w:top w:val="nil"/>
              <w:left w:val="single" w:sz="4" w:space="0" w:color="auto"/>
              <w:bottom w:val="single" w:sz="4" w:space="0" w:color="auto"/>
              <w:right w:val="single" w:sz="4" w:space="0" w:color="auto"/>
            </w:tcBorders>
            <w:shd w:val="clear" w:color="000000" w:fill="FFFFFF"/>
          </w:tcPr>
          <w:p w14:paraId="1EA581C2" w14:textId="77777777" w:rsidR="003F6C9C" w:rsidRPr="00E41E8A" w:rsidRDefault="003F6C9C" w:rsidP="002E48C0">
            <w:pPr>
              <w:spacing w:after="0" w:line="240" w:lineRule="auto"/>
              <w:jc w:val="center"/>
              <w:rPr>
                <w:rFonts w:ascii="Times New Roman" w:hAnsi="Times New Roman"/>
                <w:bCs/>
                <w:sz w:val="17"/>
                <w:szCs w:val="17"/>
                <w:lang w:val="uk-UA" w:eastAsia="uk-UA"/>
              </w:rPr>
            </w:pPr>
            <w:r w:rsidRPr="00E41E8A">
              <w:rPr>
                <w:rFonts w:ascii="Times New Roman" w:hAnsi="Times New Roman"/>
                <w:bCs/>
                <w:sz w:val="17"/>
                <w:szCs w:val="17"/>
                <w:lang w:val="uk-UA" w:eastAsia="uk-UA"/>
              </w:rPr>
              <w:t>17820,0</w:t>
            </w:r>
          </w:p>
        </w:tc>
        <w:tc>
          <w:tcPr>
            <w:tcW w:w="1134" w:type="dxa"/>
            <w:tcBorders>
              <w:top w:val="nil"/>
              <w:left w:val="nil"/>
              <w:bottom w:val="single" w:sz="4" w:space="0" w:color="auto"/>
              <w:right w:val="single" w:sz="4" w:space="0" w:color="auto"/>
            </w:tcBorders>
            <w:shd w:val="clear" w:color="auto" w:fill="auto"/>
            <w:noWrap/>
          </w:tcPr>
          <w:p w14:paraId="4E6FAECA"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160380,0</w:t>
            </w:r>
          </w:p>
        </w:tc>
        <w:tc>
          <w:tcPr>
            <w:tcW w:w="1275" w:type="dxa"/>
            <w:tcBorders>
              <w:top w:val="nil"/>
              <w:left w:val="nil"/>
              <w:bottom w:val="single" w:sz="4" w:space="0" w:color="auto"/>
              <w:right w:val="single" w:sz="4" w:space="0" w:color="auto"/>
            </w:tcBorders>
            <w:shd w:val="clear" w:color="auto" w:fill="auto"/>
            <w:noWrap/>
          </w:tcPr>
          <w:p w14:paraId="2D9167E1"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1924,6</w:t>
            </w:r>
          </w:p>
        </w:tc>
      </w:tr>
      <w:tr w:rsidR="003F6C9C" w:rsidRPr="00E41E8A" w14:paraId="4D620552" w14:textId="77777777" w:rsidTr="00E41E8A">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14:paraId="5DDF8A67"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19</w:t>
            </w:r>
          </w:p>
        </w:tc>
        <w:tc>
          <w:tcPr>
            <w:tcW w:w="6095" w:type="dxa"/>
            <w:tcBorders>
              <w:top w:val="nil"/>
              <w:left w:val="nil"/>
              <w:bottom w:val="single" w:sz="4" w:space="0" w:color="000000"/>
              <w:right w:val="single" w:sz="4" w:space="0" w:color="000000"/>
            </w:tcBorders>
            <w:shd w:val="clear" w:color="auto" w:fill="auto"/>
            <w:vAlign w:val="bottom"/>
          </w:tcPr>
          <w:p w14:paraId="63CD7033" w14:textId="77777777" w:rsidR="003F6C9C" w:rsidRPr="00E41E8A" w:rsidRDefault="003F6C9C" w:rsidP="002E48C0">
            <w:pPr>
              <w:spacing w:after="0" w:line="240" w:lineRule="auto"/>
              <w:rPr>
                <w:rFonts w:ascii="Times New Roman" w:hAnsi="Times New Roman"/>
                <w:sz w:val="17"/>
                <w:szCs w:val="17"/>
                <w:lang w:val="uk-UA" w:eastAsia="uk-UA"/>
              </w:rPr>
            </w:pPr>
            <w:r w:rsidRPr="00E41E8A">
              <w:rPr>
                <w:rFonts w:ascii="Times New Roman" w:hAnsi="Times New Roman"/>
                <w:sz w:val="17"/>
                <w:szCs w:val="17"/>
                <w:lang w:val="uk-UA" w:eastAsia="uk-UA"/>
              </w:rPr>
              <w:t>КП «Агенція муніципальної нерухомості»</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5B564C1D"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17 924,5</w:t>
            </w:r>
          </w:p>
        </w:tc>
        <w:tc>
          <w:tcPr>
            <w:tcW w:w="1276" w:type="dxa"/>
            <w:tcBorders>
              <w:top w:val="nil"/>
              <w:left w:val="nil"/>
              <w:bottom w:val="single" w:sz="4" w:space="0" w:color="auto"/>
              <w:right w:val="single" w:sz="4" w:space="0" w:color="auto"/>
            </w:tcBorders>
            <w:shd w:val="clear" w:color="FFFFCC" w:fill="FFFFFF"/>
            <w:noWrap/>
            <w:vAlign w:val="bottom"/>
          </w:tcPr>
          <w:p w14:paraId="18B2CA7B"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8315,2</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14:paraId="1E0E9146"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17 876,4</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2FE7F3F0" w14:textId="77777777" w:rsidR="003F6C9C" w:rsidRPr="00E41E8A" w:rsidRDefault="003F6C9C" w:rsidP="002E48C0">
            <w:pPr>
              <w:spacing w:after="0" w:line="240" w:lineRule="auto"/>
              <w:jc w:val="center"/>
              <w:rPr>
                <w:rFonts w:ascii="Times New Roman" w:hAnsi="Times New Roman"/>
                <w:bCs/>
                <w:sz w:val="17"/>
                <w:szCs w:val="17"/>
                <w:lang w:val="uk-UA" w:eastAsia="uk-UA"/>
              </w:rPr>
            </w:pPr>
            <w:r w:rsidRPr="00E41E8A">
              <w:rPr>
                <w:rFonts w:ascii="Times New Roman" w:hAnsi="Times New Roman"/>
                <w:bCs/>
                <w:sz w:val="17"/>
                <w:szCs w:val="17"/>
                <w:lang w:val="uk-UA" w:eastAsia="uk-UA"/>
              </w:rPr>
              <w:t>48,1</w:t>
            </w:r>
          </w:p>
        </w:tc>
        <w:tc>
          <w:tcPr>
            <w:tcW w:w="1417" w:type="dxa"/>
            <w:tcBorders>
              <w:top w:val="nil"/>
              <w:left w:val="single" w:sz="4" w:space="0" w:color="auto"/>
              <w:bottom w:val="single" w:sz="4" w:space="0" w:color="auto"/>
              <w:right w:val="single" w:sz="4" w:space="0" w:color="auto"/>
            </w:tcBorders>
            <w:shd w:val="clear" w:color="000000" w:fill="FFFFFF"/>
          </w:tcPr>
          <w:p w14:paraId="7085F8EE"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34</w:t>
            </w:r>
          </w:p>
        </w:tc>
        <w:tc>
          <w:tcPr>
            <w:tcW w:w="993" w:type="dxa"/>
            <w:tcBorders>
              <w:top w:val="nil"/>
              <w:left w:val="single" w:sz="4" w:space="0" w:color="auto"/>
              <w:bottom w:val="single" w:sz="4" w:space="0" w:color="auto"/>
              <w:right w:val="single" w:sz="4" w:space="0" w:color="auto"/>
            </w:tcBorders>
            <w:shd w:val="clear" w:color="auto" w:fill="auto"/>
          </w:tcPr>
          <w:p w14:paraId="5EABABE2" w14:textId="77777777" w:rsidR="003F6C9C" w:rsidRPr="00E41E8A" w:rsidRDefault="003F6C9C" w:rsidP="002E48C0">
            <w:pPr>
              <w:spacing w:after="0" w:line="240" w:lineRule="auto"/>
              <w:jc w:val="center"/>
              <w:rPr>
                <w:rFonts w:ascii="Times New Roman" w:hAnsi="Times New Roman"/>
                <w:bCs/>
                <w:sz w:val="17"/>
                <w:szCs w:val="17"/>
                <w:lang w:val="uk-UA" w:eastAsia="uk-UA"/>
              </w:rPr>
            </w:pPr>
            <w:r w:rsidRPr="00E41E8A">
              <w:rPr>
                <w:rFonts w:ascii="Times New Roman" w:hAnsi="Times New Roman"/>
                <w:bCs/>
                <w:sz w:val="17"/>
                <w:szCs w:val="17"/>
                <w:lang w:val="uk-UA" w:eastAsia="uk-UA"/>
              </w:rPr>
              <w:t>12130,0</w:t>
            </w:r>
          </w:p>
        </w:tc>
        <w:tc>
          <w:tcPr>
            <w:tcW w:w="1134" w:type="dxa"/>
            <w:tcBorders>
              <w:top w:val="nil"/>
              <w:left w:val="nil"/>
              <w:bottom w:val="single" w:sz="4" w:space="0" w:color="auto"/>
              <w:right w:val="single" w:sz="4" w:space="0" w:color="auto"/>
            </w:tcBorders>
            <w:shd w:val="clear" w:color="auto" w:fill="auto"/>
            <w:noWrap/>
          </w:tcPr>
          <w:p w14:paraId="7AEDECD1"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412420,0</w:t>
            </w:r>
          </w:p>
        </w:tc>
        <w:tc>
          <w:tcPr>
            <w:tcW w:w="1275" w:type="dxa"/>
            <w:tcBorders>
              <w:top w:val="nil"/>
              <w:left w:val="nil"/>
              <w:bottom w:val="single" w:sz="4" w:space="0" w:color="auto"/>
              <w:right w:val="single" w:sz="4" w:space="0" w:color="auto"/>
            </w:tcBorders>
            <w:shd w:val="clear" w:color="auto" w:fill="auto"/>
            <w:noWrap/>
          </w:tcPr>
          <w:p w14:paraId="14A30776"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4949,0</w:t>
            </w:r>
          </w:p>
        </w:tc>
      </w:tr>
      <w:tr w:rsidR="003F6C9C" w:rsidRPr="00E41E8A" w14:paraId="040246E5" w14:textId="77777777" w:rsidTr="00E41E8A">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14:paraId="4472F142"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20</w:t>
            </w:r>
          </w:p>
        </w:tc>
        <w:tc>
          <w:tcPr>
            <w:tcW w:w="6095" w:type="dxa"/>
            <w:tcBorders>
              <w:top w:val="nil"/>
              <w:left w:val="nil"/>
              <w:bottom w:val="single" w:sz="4" w:space="0" w:color="000000"/>
              <w:right w:val="single" w:sz="4" w:space="0" w:color="000000"/>
            </w:tcBorders>
            <w:shd w:val="clear" w:color="auto" w:fill="auto"/>
            <w:vAlign w:val="bottom"/>
          </w:tcPr>
          <w:p w14:paraId="089E3BFC" w14:textId="77777777" w:rsidR="003F6C9C" w:rsidRPr="00E41E8A" w:rsidRDefault="003F6C9C" w:rsidP="002E48C0">
            <w:pPr>
              <w:spacing w:after="0" w:line="240" w:lineRule="auto"/>
              <w:rPr>
                <w:rFonts w:ascii="Times New Roman" w:hAnsi="Times New Roman"/>
                <w:sz w:val="17"/>
                <w:szCs w:val="17"/>
                <w:lang w:val="uk-UA" w:eastAsia="uk-UA"/>
              </w:rPr>
            </w:pPr>
            <w:r w:rsidRPr="00E41E8A">
              <w:rPr>
                <w:rFonts w:ascii="Times New Roman" w:hAnsi="Times New Roman"/>
                <w:sz w:val="17"/>
                <w:szCs w:val="17"/>
                <w:lang w:val="uk-UA" w:eastAsia="uk-UA"/>
              </w:rPr>
              <w:t>Бюро технічної інвентаризації</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396FDF34"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8 131,5</w:t>
            </w:r>
          </w:p>
        </w:tc>
        <w:tc>
          <w:tcPr>
            <w:tcW w:w="1276" w:type="dxa"/>
            <w:tcBorders>
              <w:top w:val="nil"/>
              <w:left w:val="nil"/>
              <w:bottom w:val="single" w:sz="4" w:space="0" w:color="000000"/>
              <w:right w:val="single" w:sz="4" w:space="0" w:color="000000"/>
            </w:tcBorders>
            <w:shd w:val="clear" w:color="auto" w:fill="auto"/>
            <w:noWrap/>
            <w:vAlign w:val="bottom"/>
          </w:tcPr>
          <w:p w14:paraId="13D2B1A0"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7897,0</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14:paraId="14F4F18A"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7 738,4</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13E2E745" w14:textId="77777777" w:rsidR="003F6C9C" w:rsidRPr="00E41E8A" w:rsidRDefault="003F6C9C" w:rsidP="002E48C0">
            <w:pPr>
              <w:spacing w:after="0" w:line="240" w:lineRule="auto"/>
              <w:jc w:val="center"/>
              <w:rPr>
                <w:rFonts w:ascii="Times New Roman" w:hAnsi="Times New Roman"/>
                <w:bCs/>
                <w:sz w:val="17"/>
                <w:szCs w:val="17"/>
                <w:lang w:val="uk-UA" w:eastAsia="uk-UA"/>
              </w:rPr>
            </w:pPr>
            <w:r w:rsidRPr="00E41E8A">
              <w:rPr>
                <w:rFonts w:ascii="Times New Roman" w:hAnsi="Times New Roman"/>
                <w:bCs/>
                <w:sz w:val="17"/>
                <w:szCs w:val="17"/>
                <w:lang w:val="uk-UA" w:eastAsia="uk-UA"/>
              </w:rPr>
              <w:t>393,1</w:t>
            </w:r>
          </w:p>
        </w:tc>
        <w:tc>
          <w:tcPr>
            <w:tcW w:w="1417" w:type="dxa"/>
            <w:tcBorders>
              <w:top w:val="nil"/>
              <w:left w:val="single" w:sz="4" w:space="0" w:color="auto"/>
              <w:bottom w:val="single" w:sz="4" w:space="0" w:color="auto"/>
              <w:right w:val="single" w:sz="4" w:space="0" w:color="auto"/>
            </w:tcBorders>
            <w:shd w:val="clear" w:color="000000" w:fill="FFFFFF"/>
          </w:tcPr>
          <w:p w14:paraId="02CEF506"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28</w:t>
            </w:r>
          </w:p>
        </w:tc>
        <w:tc>
          <w:tcPr>
            <w:tcW w:w="993" w:type="dxa"/>
            <w:tcBorders>
              <w:top w:val="nil"/>
              <w:left w:val="single" w:sz="4" w:space="0" w:color="auto"/>
              <w:bottom w:val="single" w:sz="4" w:space="0" w:color="auto"/>
              <w:right w:val="single" w:sz="4" w:space="0" w:color="auto"/>
            </w:tcBorders>
            <w:shd w:val="clear" w:color="auto" w:fill="auto"/>
          </w:tcPr>
          <w:p w14:paraId="589A8812" w14:textId="77777777" w:rsidR="003F6C9C" w:rsidRPr="00E41E8A" w:rsidRDefault="003F6C9C" w:rsidP="002E48C0">
            <w:pPr>
              <w:spacing w:after="0" w:line="240" w:lineRule="auto"/>
              <w:jc w:val="center"/>
              <w:rPr>
                <w:rFonts w:ascii="Times New Roman" w:hAnsi="Times New Roman"/>
                <w:bCs/>
                <w:sz w:val="17"/>
                <w:szCs w:val="17"/>
                <w:lang w:val="uk-UA" w:eastAsia="uk-UA"/>
              </w:rPr>
            </w:pPr>
            <w:r w:rsidRPr="00E41E8A">
              <w:rPr>
                <w:rFonts w:ascii="Times New Roman" w:hAnsi="Times New Roman"/>
                <w:bCs/>
                <w:sz w:val="17"/>
                <w:szCs w:val="17"/>
                <w:lang w:val="uk-UA" w:eastAsia="uk-UA"/>
              </w:rPr>
              <w:t>19708,0</w:t>
            </w:r>
          </w:p>
        </w:tc>
        <w:tc>
          <w:tcPr>
            <w:tcW w:w="1134" w:type="dxa"/>
            <w:tcBorders>
              <w:top w:val="nil"/>
              <w:left w:val="nil"/>
              <w:bottom w:val="single" w:sz="4" w:space="0" w:color="auto"/>
              <w:right w:val="single" w:sz="4" w:space="0" w:color="auto"/>
            </w:tcBorders>
            <w:shd w:val="clear" w:color="auto" w:fill="auto"/>
            <w:noWrap/>
          </w:tcPr>
          <w:p w14:paraId="3B6310C7"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551824,0</w:t>
            </w:r>
          </w:p>
        </w:tc>
        <w:tc>
          <w:tcPr>
            <w:tcW w:w="1275" w:type="dxa"/>
            <w:tcBorders>
              <w:top w:val="nil"/>
              <w:left w:val="nil"/>
              <w:bottom w:val="single" w:sz="4" w:space="0" w:color="auto"/>
              <w:right w:val="single" w:sz="4" w:space="0" w:color="auto"/>
            </w:tcBorders>
            <w:shd w:val="clear" w:color="auto" w:fill="auto"/>
            <w:noWrap/>
          </w:tcPr>
          <w:p w14:paraId="628784E6"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6621,9</w:t>
            </w:r>
          </w:p>
        </w:tc>
      </w:tr>
      <w:tr w:rsidR="003F6C9C" w:rsidRPr="00E41E8A" w14:paraId="5A28644B" w14:textId="77777777" w:rsidTr="00E41E8A">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14:paraId="666682C6"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21</w:t>
            </w:r>
          </w:p>
        </w:tc>
        <w:tc>
          <w:tcPr>
            <w:tcW w:w="6095" w:type="dxa"/>
            <w:tcBorders>
              <w:top w:val="nil"/>
              <w:left w:val="nil"/>
              <w:bottom w:val="single" w:sz="4" w:space="0" w:color="000000"/>
              <w:right w:val="single" w:sz="4" w:space="0" w:color="000000"/>
            </w:tcBorders>
            <w:shd w:val="clear" w:color="auto" w:fill="auto"/>
            <w:vAlign w:val="bottom"/>
          </w:tcPr>
          <w:p w14:paraId="05B3DFFE" w14:textId="77777777" w:rsidR="003F6C9C" w:rsidRPr="00E41E8A" w:rsidRDefault="003F6C9C" w:rsidP="002E48C0">
            <w:pPr>
              <w:spacing w:after="0" w:line="240" w:lineRule="auto"/>
              <w:rPr>
                <w:rFonts w:ascii="Times New Roman" w:hAnsi="Times New Roman"/>
                <w:sz w:val="17"/>
                <w:szCs w:val="17"/>
                <w:lang w:val="uk-UA" w:eastAsia="uk-UA"/>
              </w:rPr>
            </w:pPr>
            <w:r w:rsidRPr="00E41E8A">
              <w:rPr>
                <w:rFonts w:ascii="Times New Roman" w:hAnsi="Times New Roman"/>
                <w:sz w:val="17"/>
                <w:szCs w:val="17"/>
                <w:lang w:val="uk-UA" w:eastAsia="uk-UA"/>
              </w:rPr>
              <w:t>КП по організації роботи міського пасажирського транспорту</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60A4C2A0"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2 717,7</w:t>
            </w:r>
          </w:p>
        </w:tc>
        <w:tc>
          <w:tcPr>
            <w:tcW w:w="1276" w:type="dxa"/>
            <w:tcBorders>
              <w:top w:val="nil"/>
              <w:left w:val="nil"/>
              <w:bottom w:val="single" w:sz="4" w:space="0" w:color="000000"/>
              <w:right w:val="single" w:sz="4" w:space="0" w:color="000000"/>
            </w:tcBorders>
            <w:shd w:val="clear" w:color="FFFFCC" w:fill="FFFFFF"/>
            <w:noWrap/>
            <w:vAlign w:val="bottom"/>
          </w:tcPr>
          <w:p w14:paraId="2BCB6C89"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2561,0</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14:paraId="360F99A3"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3 491,7</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0F85E234" w14:textId="77777777" w:rsidR="003F6C9C" w:rsidRPr="00E41E8A" w:rsidRDefault="003F6C9C" w:rsidP="002E48C0">
            <w:pPr>
              <w:spacing w:after="0" w:line="240" w:lineRule="auto"/>
              <w:jc w:val="center"/>
              <w:rPr>
                <w:rFonts w:ascii="Times New Roman" w:hAnsi="Times New Roman"/>
                <w:bCs/>
                <w:sz w:val="17"/>
                <w:szCs w:val="17"/>
                <w:lang w:val="uk-UA" w:eastAsia="uk-UA"/>
              </w:rPr>
            </w:pPr>
            <w:r w:rsidRPr="00E41E8A">
              <w:rPr>
                <w:rFonts w:ascii="Times New Roman" w:hAnsi="Times New Roman"/>
                <w:bCs/>
                <w:sz w:val="17"/>
                <w:szCs w:val="17"/>
                <w:lang w:val="uk-UA" w:eastAsia="uk-UA"/>
              </w:rPr>
              <w:t>-774,0</w:t>
            </w:r>
          </w:p>
        </w:tc>
        <w:tc>
          <w:tcPr>
            <w:tcW w:w="1417" w:type="dxa"/>
            <w:tcBorders>
              <w:top w:val="nil"/>
              <w:left w:val="single" w:sz="4" w:space="0" w:color="auto"/>
              <w:bottom w:val="single" w:sz="4" w:space="0" w:color="auto"/>
              <w:right w:val="single" w:sz="4" w:space="0" w:color="auto"/>
            </w:tcBorders>
            <w:shd w:val="clear" w:color="000000" w:fill="FFFFFF"/>
          </w:tcPr>
          <w:p w14:paraId="1E438C28"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23</w:t>
            </w:r>
          </w:p>
        </w:tc>
        <w:tc>
          <w:tcPr>
            <w:tcW w:w="993" w:type="dxa"/>
            <w:tcBorders>
              <w:top w:val="nil"/>
              <w:left w:val="single" w:sz="4" w:space="0" w:color="auto"/>
              <w:bottom w:val="single" w:sz="4" w:space="0" w:color="auto"/>
              <w:right w:val="single" w:sz="4" w:space="0" w:color="auto"/>
            </w:tcBorders>
            <w:shd w:val="clear" w:color="auto" w:fill="auto"/>
          </w:tcPr>
          <w:p w14:paraId="206494E7" w14:textId="77777777" w:rsidR="003F6C9C" w:rsidRPr="00E41E8A" w:rsidRDefault="003F6C9C" w:rsidP="002E48C0">
            <w:pPr>
              <w:spacing w:after="0" w:line="240" w:lineRule="auto"/>
              <w:jc w:val="center"/>
              <w:rPr>
                <w:rFonts w:ascii="Times New Roman" w:hAnsi="Times New Roman"/>
                <w:bCs/>
                <w:sz w:val="17"/>
                <w:szCs w:val="17"/>
                <w:lang w:val="uk-UA" w:eastAsia="uk-UA"/>
              </w:rPr>
            </w:pPr>
            <w:r w:rsidRPr="00E41E8A">
              <w:rPr>
                <w:rFonts w:ascii="Times New Roman" w:hAnsi="Times New Roman"/>
                <w:bCs/>
                <w:sz w:val="17"/>
                <w:szCs w:val="17"/>
                <w:lang w:val="uk-UA" w:eastAsia="uk-UA"/>
              </w:rPr>
              <w:t>8249,0</w:t>
            </w:r>
          </w:p>
        </w:tc>
        <w:tc>
          <w:tcPr>
            <w:tcW w:w="1134" w:type="dxa"/>
            <w:tcBorders>
              <w:top w:val="nil"/>
              <w:left w:val="nil"/>
              <w:bottom w:val="single" w:sz="4" w:space="0" w:color="auto"/>
              <w:right w:val="single" w:sz="4" w:space="0" w:color="auto"/>
            </w:tcBorders>
            <w:shd w:val="clear" w:color="auto" w:fill="auto"/>
            <w:noWrap/>
          </w:tcPr>
          <w:p w14:paraId="4DB12880"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189727,0</w:t>
            </w:r>
          </w:p>
        </w:tc>
        <w:tc>
          <w:tcPr>
            <w:tcW w:w="1275" w:type="dxa"/>
            <w:tcBorders>
              <w:top w:val="nil"/>
              <w:left w:val="nil"/>
              <w:bottom w:val="single" w:sz="4" w:space="0" w:color="auto"/>
              <w:right w:val="single" w:sz="4" w:space="0" w:color="auto"/>
            </w:tcBorders>
            <w:shd w:val="clear" w:color="auto" w:fill="auto"/>
            <w:noWrap/>
          </w:tcPr>
          <w:p w14:paraId="206B9463"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2276,7</w:t>
            </w:r>
          </w:p>
        </w:tc>
      </w:tr>
      <w:tr w:rsidR="003F6C9C" w:rsidRPr="00E41E8A" w14:paraId="658D11BD" w14:textId="77777777" w:rsidTr="00E41E8A">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14:paraId="5A9C7247"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22</w:t>
            </w:r>
          </w:p>
        </w:tc>
        <w:tc>
          <w:tcPr>
            <w:tcW w:w="6095" w:type="dxa"/>
            <w:tcBorders>
              <w:top w:val="nil"/>
              <w:left w:val="nil"/>
              <w:bottom w:val="single" w:sz="4" w:space="0" w:color="000000"/>
              <w:right w:val="single" w:sz="4" w:space="0" w:color="000000"/>
            </w:tcBorders>
            <w:shd w:val="clear" w:color="auto" w:fill="auto"/>
            <w:vAlign w:val="bottom"/>
          </w:tcPr>
          <w:p w14:paraId="3ED8F040" w14:textId="77777777" w:rsidR="003F6C9C" w:rsidRPr="00E41E8A" w:rsidRDefault="003F6C9C" w:rsidP="002E48C0">
            <w:pPr>
              <w:spacing w:after="0" w:line="240" w:lineRule="auto"/>
              <w:rPr>
                <w:rFonts w:ascii="Times New Roman" w:hAnsi="Times New Roman"/>
                <w:sz w:val="17"/>
                <w:szCs w:val="17"/>
                <w:lang w:val="uk-UA" w:eastAsia="uk-UA"/>
              </w:rPr>
            </w:pPr>
            <w:r w:rsidRPr="00E41E8A">
              <w:rPr>
                <w:rFonts w:ascii="Times New Roman" w:hAnsi="Times New Roman"/>
                <w:sz w:val="17"/>
                <w:szCs w:val="17"/>
                <w:lang w:val="uk-UA" w:eastAsia="uk-UA"/>
              </w:rPr>
              <w:t xml:space="preserve">МКП </w:t>
            </w:r>
            <w:r w:rsidRPr="00E41E8A">
              <w:rPr>
                <w:rFonts w:ascii="Times New Roman" w:hAnsi="Times New Roman"/>
                <w:bCs/>
                <w:sz w:val="17"/>
                <w:szCs w:val="17"/>
                <w:lang w:val="uk-UA" w:eastAsia="uk-UA"/>
              </w:rPr>
              <w:t>«</w:t>
            </w:r>
            <w:r w:rsidRPr="00E41E8A">
              <w:rPr>
                <w:rFonts w:ascii="Times New Roman" w:hAnsi="Times New Roman"/>
                <w:sz w:val="17"/>
                <w:szCs w:val="17"/>
                <w:lang w:val="uk-UA" w:eastAsia="uk-UA"/>
              </w:rPr>
              <w:t>Муніципальна дружина</w:t>
            </w:r>
            <w:r w:rsidRPr="00E41E8A">
              <w:rPr>
                <w:rFonts w:ascii="Times New Roman" w:hAnsi="Times New Roman"/>
                <w:bCs/>
                <w:sz w:val="17"/>
                <w:szCs w:val="17"/>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238594A7"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6205,5</w:t>
            </w:r>
          </w:p>
        </w:tc>
        <w:tc>
          <w:tcPr>
            <w:tcW w:w="1276" w:type="dxa"/>
            <w:tcBorders>
              <w:top w:val="nil"/>
              <w:left w:val="nil"/>
              <w:bottom w:val="single" w:sz="4" w:space="0" w:color="000000"/>
              <w:right w:val="single" w:sz="4" w:space="0" w:color="000000"/>
            </w:tcBorders>
            <w:shd w:val="clear" w:color="FFFFCC" w:fill="FFFFFF"/>
            <w:noWrap/>
            <w:vAlign w:val="bottom"/>
          </w:tcPr>
          <w:p w14:paraId="56A4967F"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0,0</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14:paraId="032E5916"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6196,0</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241C5764" w14:textId="77777777" w:rsidR="003F6C9C" w:rsidRPr="00E41E8A" w:rsidRDefault="003F6C9C" w:rsidP="002E48C0">
            <w:pPr>
              <w:spacing w:after="0" w:line="240" w:lineRule="auto"/>
              <w:jc w:val="center"/>
              <w:rPr>
                <w:rFonts w:ascii="Times New Roman" w:hAnsi="Times New Roman"/>
                <w:bCs/>
                <w:sz w:val="17"/>
                <w:szCs w:val="17"/>
                <w:lang w:val="uk-UA" w:eastAsia="uk-UA"/>
              </w:rPr>
            </w:pPr>
            <w:r w:rsidRPr="00E41E8A">
              <w:rPr>
                <w:rFonts w:ascii="Times New Roman" w:hAnsi="Times New Roman"/>
                <w:bCs/>
                <w:sz w:val="17"/>
                <w:szCs w:val="17"/>
                <w:lang w:val="uk-UA" w:eastAsia="uk-UA"/>
              </w:rPr>
              <w:t>9,5</w:t>
            </w:r>
          </w:p>
        </w:tc>
        <w:tc>
          <w:tcPr>
            <w:tcW w:w="1417" w:type="dxa"/>
            <w:tcBorders>
              <w:top w:val="nil"/>
              <w:left w:val="single" w:sz="4" w:space="0" w:color="auto"/>
              <w:bottom w:val="single" w:sz="4" w:space="0" w:color="auto"/>
              <w:right w:val="single" w:sz="4" w:space="0" w:color="auto"/>
            </w:tcBorders>
            <w:shd w:val="clear" w:color="000000" w:fill="FFFFFF"/>
          </w:tcPr>
          <w:p w14:paraId="6E516C39"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22</w:t>
            </w:r>
          </w:p>
        </w:tc>
        <w:tc>
          <w:tcPr>
            <w:tcW w:w="993" w:type="dxa"/>
            <w:tcBorders>
              <w:top w:val="nil"/>
              <w:left w:val="single" w:sz="4" w:space="0" w:color="auto"/>
              <w:bottom w:val="single" w:sz="4" w:space="0" w:color="auto"/>
              <w:right w:val="single" w:sz="4" w:space="0" w:color="auto"/>
            </w:tcBorders>
            <w:shd w:val="clear" w:color="auto" w:fill="auto"/>
          </w:tcPr>
          <w:p w14:paraId="44B1AFD5" w14:textId="77777777" w:rsidR="003F6C9C" w:rsidRPr="00E41E8A" w:rsidRDefault="003F6C9C" w:rsidP="002E48C0">
            <w:pPr>
              <w:spacing w:after="0" w:line="240" w:lineRule="auto"/>
              <w:jc w:val="center"/>
              <w:rPr>
                <w:rFonts w:ascii="Times New Roman" w:hAnsi="Times New Roman"/>
                <w:bCs/>
                <w:sz w:val="17"/>
                <w:szCs w:val="17"/>
                <w:lang w:val="uk-UA" w:eastAsia="uk-UA"/>
              </w:rPr>
            </w:pPr>
            <w:r w:rsidRPr="00E41E8A">
              <w:rPr>
                <w:rFonts w:ascii="Times New Roman" w:hAnsi="Times New Roman"/>
                <w:bCs/>
                <w:sz w:val="17"/>
                <w:szCs w:val="17"/>
                <w:lang w:val="uk-UA" w:eastAsia="uk-UA"/>
              </w:rPr>
              <w:t>16978,0</w:t>
            </w:r>
          </w:p>
        </w:tc>
        <w:tc>
          <w:tcPr>
            <w:tcW w:w="1134" w:type="dxa"/>
            <w:tcBorders>
              <w:top w:val="nil"/>
              <w:left w:val="nil"/>
              <w:bottom w:val="single" w:sz="4" w:space="0" w:color="auto"/>
              <w:right w:val="single" w:sz="4" w:space="0" w:color="auto"/>
            </w:tcBorders>
            <w:shd w:val="clear" w:color="auto" w:fill="auto"/>
            <w:noWrap/>
          </w:tcPr>
          <w:p w14:paraId="6FB35239"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373516,0</w:t>
            </w:r>
          </w:p>
        </w:tc>
        <w:tc>
          <w:tcPr>
            <w:tcW w:w="1275" w:type="dxa"/>
            <w:tcBorders>
              <w:top w:val="nil"/>
              <w:left w:val="nil"/>
              <w:bottom w:val="single" w:sz="4" w:space="0" w:color="auto"/>
              <w:right w:val="single" w:sz="4" w:space="0" w:color="auto"/>
            </w:tcBorders>
            <w:shd w:val="clear" w:color="auto" w:fill="auto"/>
            <w:noWrap/>
          </w:tcPr>
          <w:p w14:paraId="4D66385C"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4482,2</w:t>
            </w:r>
          </w:p>
        </w:tc>
      </w:tr>
      <w:tr w:rsidR="003F6C9C" w:rsidRPr="00E41E8A" w14:paraId="33A7CCC0" w14:textId="77777777" w:rsidTr="00E41E8A">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14:paraId="6FEE6436"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23</w:t>
            </w:r>
          </w:p>
        </w:tc>
        <w:tc>
          <w:tcPr>
            <w:tcW w:w="6095" w:type="dxa"/>
            <w:tcBorders>
              <w:top w:val="nil"/>
              <w:left w:val="nil"/>
              <w:bottom w:val="single" w:sz="4" w:space="0" w:color="000000"/>
              <w:right w:val="single" w:sz="4" w:space="0" w:color="000000"/>
            </w:tcBorders>
            <w:shd w:val="clear" w:color="auto" w:fill="auto"/>
            <w:vAlign w:val="bottom"/>
          </w:tcPr>
          <w:p w14:paraId="278762AE" w14:textId="77777777" w:rsidR="003F6C9C" w:rsidRPr="00E41E8A" w:rsidRDefault="003F6C9C" w:rsidP="002E48C0">
            <w:pPr>
              <w:spacing w:after="0" w:line="240" w:lineRule="auto"/>
              <w:rPr>
                <w:rFonts w:ascii="Times New Roman" w:hAnsi="Times New Roman"/>
                <w:sz w:val="17"/>
                <w:szCs w:val="17"/>
                <w:lang w:val="uk-UA" w:eastAsia="uk-UA"/>
              </w:rPr>
            </w:pPr>
            <w:r w:rsidRPr="00E41E8A">
              <w:rPr>
                <w:rFonts w:ascii="Times New Roman" w:hAnsi="Times New Roman"/>
                <w:sz w:val="17"/>
                <w:szCs w:val="17"/>
                <w:lang w:val="uk-UA" w:eastAsia="uk-UA"/>
              </w:rPr>
              <w:t xml:space="preserve">ХКП </w:t>
            </w:r>
            <w:r w:rsidRPr="00E41E8A">
              <w:rPr>
                <w:rFonts w:ascii="Times New Roman" w:hAnsi="Times New Roman"/>
                <w:bCs/>
                <w:sz w:val="17"/>
                <w:szCs w:val="17"/>
                <w:lang w:val="uk-UA" w:eastAsia="uk-UA"/>
              </w:rPr>
              <w:t>«</w:t>
            </w:r>
            <w:proofErr w:type="spellStart"/>
            <w:r w:rsidRPr="00E41E8A">
              <w:rPr>
                <w:rFonts w:ascii="Times New Roman" w:hAnsi="Times New Roman"/>
                <w:sz w:val="17"/>
                <w:szCs w:val="17"/>
                <w:lang w:val="uk-UA" w:eastAsia="uk-UA"/>
              </w:rPr>
              <w:t>Профдезінфекція</w:t>
            </w:r>
            <w:proofErr w:type="spellEnd"/>
            <w:r w:rsidRPr="00E41E8A">
              <w:rPr>
                <w:rFonts w:ascii="Times New Roman" w:hAnsi="Times New Roman"/>
                <w:bCs/>
                <w:sz w:val="17"/>
                <w:szCs w:val="17"/>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0FE178D1"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1 050,9</w:t>
            </w:r>
          </w:p>
        </w:tc>
        <w:tc>
          <w:tcPr>
            <w:tcW w:w="1276" w:type="dxa"/>
            <w:tcBorders>
              <w:top w:val="nil"/>
              <w:left w:val="nil"/>
              <w:bottom w:val="single" w:sz="4" w:space="0" w:color="000000"/>
              <w:right w:val="single" w:sz="4" w:space="0" w:color="000000"/>
            </w:tcBorders>
            <w:shd w:val="clear" w:color="FFFFCC" w:fill="FFFFFF"/>
            <w:noWrap/>
            <w:vAlign w:val="bottom"/>
          </w:tcPr>
          <w:p w14:paraId="57E4A7F7"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1046,1</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7A0C97DA"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1 008,9</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502A8054" w14:textId="77777777" w:rsidR="003F6C9C" w:rsidRPr="00E41E8A" w:rsidRDefault="003F6C9C" w:rsidP="002E48C0">
            <w:pPr>
              <w:spacing w:after="0" w:line="240" w:lineRule="auto"/>
              <w:jc w:val="center"/>
              <w:rPr>
                <w:rFonts w:ascii="Times New Roman" w:hAnsi="Times New Roman"/>
                <w:bCs/>
                <w:sz w:val="17"/>
                <w:szCs w:val="17"/>
                <w:lang w:val="uk-UA" w:eastAsia="uk-UA"/>
              </w:rPr>
            </w:pPr>
            <w:r w:rsidRPr="00E41E8A">
              <w:rPr>
                <w:rFonts w:ascii="Times New Roman" w:hAnsi="Times New Roman"/>
                <w:bCs/>
                <w:sz w:val="17"/>
                <w:szCs w:val="17"/>
                <w:lang w:val="uk-UA" w:eastAsia="uk-UA"/>
              </w:rPr>
              <w:t>42,0</w:t>
            </w:r>
          </w:p>
        </w:tc>
        <w:tc>
          <w:tcPr>
            <w:tcW w:w="1417" w:type="dxa"/>
            <w:tcBorders>
              <w:top w:val="nil"/>
              <w:left w:val="single" w:sz="4" w:space="0" w:color="auto"/>
              <w:bottom w:val="single" w:sz="4" w:space="0" w:color="auto"/>
              <w:right w:val="single" w:sz="4" w:space="0" w:color="auto"/>
            </w:tcBorders>
            <w:shd w:val="clear" w:color="000000" w:fill="FFFFFF"/>
          </w:tcPr>
          <w:p w14:paraId="0989F35B"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6</w:t>
            </w:r>
          </w:p>
        </w:tc>
        <w:tc>
          <w:tcPr>
            <w:tcW w:w="993" w:type="dxa"/>
            <w:tcBorders>
              <w:top w:val="nil"/>
              <w:left w:val="single" w:sz="4" w:space="0" w:color="auto"/>
              <w:bottom w:val="single" w:sz="4" w:space="0" w:color="auto"/>
              <w:right w:val="single" w:sz="4" w:space="0" w:color="auto"/>
            </w:tcBorders>
            <w:shd w:val="clear" w:color="auto" w:fill="auto"/>
          </w:tcPr>
          <w:p w14:paraId="0C499F90" w14:textId="77777777" w:rsidR="003F6C9C" w:rsidRPr="00E41E8A" w:rsidRDefault="003F6C9C" w:rsidP="002E48C0">
            <w:pPr>
              <w:spacing w:after="0" w:line="240" w:lineRule="auto"/>
              <w:jc w:val="center"/>
              <w:rPr>
                <w:rFonts w:ascii="Times New Roman" w:hAnsi="Times New Roman"/>
                <w:bCs/>
                <w:sz w:val="17"/>
                <w:szCs w:val="17"/>
                <w:lang w:val="uk-UA" w:eastAsia="uk-UA"/>
              </w:rPr>
            </w:pPr>
            <w:r w:rsidRPr="00E41E8A">
              <w:rPr>
                <w:rFonts w:ascii="Times New Roman" w:hAnsi="Times New Roman"/>
                <w:bCs/>
                <w:sz w:val="17"/>
                <w:szCs w:val="17"/>
                <w:lang w:val="uk-UA" w:eastAsia="uk-UA"/>
              </w:rPr>
              <w:t>8397,0</w:t>
            </w:r>
          </w:p>
        </w:tc>
        <w:tc>
          <w:tcPr>
            <w:tcW w:w="1134" w:type="dxa"/>
            <w:tcBorders>
              <w:top w:val="nil"/>
              <w:left w:val="nil"/>
              <w:bottom w:val="single" w:sz="4" w:space="0" w:color="auto"/>
              <w:right w:val="single" w:sz="4" w:space="0" w:color="auto"/>
            </w:tcBorders>
            <w:shd w:val="clear" w:color="auto" w:fill="auto"/>
            <w:noWrap/>
          </w:tcPr>
          <w:p w14:paraId="7F7AFEF2"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50382,0</w:t>
            </w:r>
          </w:p>
        </w:tc>
        <w:tc>
          <w:tcPr>
            <w:tcW w:w="1275" w:type="dxa"/>
            <w:tcBorders>
              <w:top w:val="nil"/>
              <w:left w:val="nil"/>
              <w:bottom w:val="single" w:sz="4" w:space="0" w:color="auto"/>
              <w:right w:val="single" w:sz="4" w:space="0" w:color="auto"/>
            </w:tcBorders>
            <w:shd w:val="clear" w:color="auto" w:fill="auto"/>
            <w:noWrap/>
          </w:tcPr>
          <w:p w14:paraId="2C938D7D"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604,6</w:t>
            </w:r>
          </w:p>
        </w:tc>
      </w:tr>
      <w:tr w:rsidR="003F6C9C" w:rsidRPr="00E41E8A" w14:paraId="15570842" w14:textId="77777777" w:rsidTr="00E41E8A">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14:paraId="4766C182"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24</w:t>
            </w:r>
          </w:p>
        </w:tc>
        <w:tc>
          <w:tcPr>
            <w:tcW w:w="6095" w:type="dxa"/>
            <w:tcBorders>
              <w:top w:val="nil"/>
              <w:left w:val="nil"/>
              <w:bottom w:val="single" w:sz="4" w:space="0" w:color="000000"/>
              <w:right w:val="nil"/>
            </w:tcBorders>
            <w:shd w:val="clear" w:color="auto" w:fill="auto"/>
            <w:vAlign w:val="bottom"/>
          </w:tcPr>
          <w:p w14:paraId="4C1A774F" w14:textId="77777777" w:rsidR="003F6C9C" w:rsidRPr="00E41E8A" w:rsidRDefault="003F6C9C" w:rsidP="002E48C0">
            <w:pPr>
              <w:spacing w:after="0" w:line="240" w:lineRule="auto"/>
              <w:rPr>
                <w:rFonts w:ascii="Times New Roman" w:hAnsi="Times New Roman"/>
                <w:sz w:val="17"/>
                <w:szCs w:val="17"/>
                <w:lang w:val="uk-UA" w:eastAsia="uk-UA"/>
              </w:rPr>
            </w:pPr>
            <w:r w:rsidRPr="00E41E8A">
              <w:rPr>
                <w:rFonts w:ascii="Times New Roman" w:hAnsi="Times New Roman"/>
                <w:sz w:val="17"/>
                <w:szCs w:val="17"/>
                <w:lang w:val="uk-UA" w:eastAsia="uk-UA"/>
              </w:rPr>
              <w:t xml:space="preserve">КП </w:t>
            </w:r>
            <w:r w:rsidRPr="00E41E8A">
              <w:rPr>
                <w:rFonts w:ascii="Times New Roman" w:hAnsi="Times New Roman"/>
                <w:bCs/>
                <w:sz w:val="17"/>
                <w:szCs w:val="17"/>
                <w:lang w:val="uk-UA" w:eastAsia="uk-UA"/>
              </w:rPr>
              <w:t>«</w:t>
            </w:r>
            <w:r w:rsidRPr="00E41E8A">
              <w:rPr>
                <w:rFonts w:ascii="Times New Roman" w:hAnsi="Times New Roman"/>
                <w:sz w:val="17"/>
                <w:szCs w:val="17"/>
                <w:lang w:val="uk-UA" w:eastAsia="uk-UA"/>
              </w:rPr>
              <w:t>Чайка</w:t>
            </w:r>
            <w:r w:rsidRPr="00E41E8A">
              <w:rPr>
                <w:rFonts w:ascii="Times New Roman" w:hAnsi="Times New Roman"/>
                <w:bCs/>
                <w:sz w:val="17"/>
                <w:szCs w:val="17"/>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2E5FFECC"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5 806,6</w:t>
            </w:r>
          </w:p>
        </w:tc>
        <w:tc>
          <w:tcPr>
            <w:tcW w:w="1276" w:type="dxa"/>
            <w:tcBorders>
              <w:top w:val="nil"/>
              <w:left w:val="nil"/>
              <w:bottom w:val="nil"/>
              <w:right w:val="single" w:sz="4" w:space="0" w:color="000000"/>
            </w:tcBorders>
            <w:shd w:val="clear" w:color="FFFFCC" w:fill="FFFFFF"/>
            <w:noWrap/>
            <w:vAlign w:val="bottom"/>
          </w:tcPr>
          <w:p w14:paraId="33BE9D92"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5024,1</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14:paraId="32AFAC21"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6 088,0</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186B2969" w14:textId="77777777" w:rsidR="003F6C9C" w:rsidRPr="00E41E8A" w:rsidRDefault="003F6C9C" w:rsidP="002E48C0">
            <w:pPr>
              <w:spacing w:after="0" w:line="240" w:lineRule="auto"/>
              <w:jc w:val="center"/>
              <w:rPr>
                <w:rFonts w:ascii="Times New Roman" w:hAnsi="Times New Roman"/>
                <w:bCs/>
                <w:sz w:val="17"/>
                <w:szCs w:val="17"/>
                <w:lang w:val="uk-UA" w:eastAsia="uk-UA"/>
              </w:rPr>
            </w:pPr>
            <w:r w:rsidRPr="00E41E8A">
              <w:rPr>
                <w:rFonts w:ascii="Times New Roman" w:hAnsi="Times New Roman"/>
                <w:bCs/>
                <w:sz w:val="17"/>
                <w:szCs w:val="17"/>
                <w:lang w:val="uk-UA" w:eastAsia="uk-UA"/>
              </w:rPr>
              <w:t>-281,4</w:t>
            </w:r>
          </w:p>
        </w:tc>
        <w:tc>
          <w:tcPr>
            <w:tcW w:w="1417" w:type="dxa"/>
            <w:tcBorders>
              <w:top w:val="nil"/>
              <w:left w:val="single" w:sz="4" w:space="0" w:color="auto"/>
              <w:bottom w:val="single" w:sz="4" w:space="0" w:color="auto"/>
              <w:right w:val="single" w:sz="4" w:space="0" w:color="auto"/>
            </w:tcBorders>
            <w:shd w:val="clear" w:color="000000" w:fill="FFFFFF"/>
          </w:tcPr>
          <w:p w14:paraId="62205631"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24</w:t>
            </w:r>
          </w:p>
        </w:tc>
        <w:tc>
          <w:tcPr>
            <w:tcW w:w="993" w:type="dxa"/>
            <w:tcBorders>
              <w:top w:val="nil"/>
              <w:left w:val="single" w:sz="4" w:space="0" w:color="auto"/>
              <w:bottom w:val="single" w:sz="4" w:space="0" w:color="auto"/>
              <w:right w:val="single" w:sz="4" w:space="0" w:color="auto"/>
            </w:tcBorders>
            <w:shd w:val="clear" w:color="auto" w:fill="auto"/>
          </w:tcPr>
          <w:p w14:paraId="0D9786B9" w14:textId="77777777" w:rsidR="003F6C9C" w:rsidRPr="00E41E8A" w:rsidRDefault="003F6C9C" w:rsidP="002E48C0">
            <w:pPr>
              <w:spacing w:after="0" w:line="240" w:lineRule="auto"/>
              <w:jc w:val="center"/>
              <w:rPr>
                <w:rFonts w:ascii="Times New Roman" w:hAnsi="Times New Roman"/>
                <w:bCs/>
                <w:sz w:val="17"/>
                <w:szCs w:val="17"/>
                <w:lang w:val="uk-UA" w:eastAsia="uk-UA"/>
              </w:rPr>
            </w:pPr>
            <w:r w:rsidRPr="00E41E8A">
              <w:rPr>
                <w:rFonts w:ascii="Times New Roman" w:hAnsi="Times New Roman"/>
                <w:bCs/>
                <w:sz w:val="17"/>
                <w:szCs w:val="17"/>
                <w:lang w:val="uk-UA" w:eastAsia="uk-UA"/>
              </w:rPr>
              <w:t>8681,0</w:t>
            </w:r>
          </w:p>
        </w:tc>
        <w:tc>
          <w:tcPr>
            <w:tcW w:w="1134" w:type="dxa"/>
            <w:tcBorders>
              <w:top w:val="nil"/>
              <w:left w:val="nil"/>
              <w:bottom w:val="single" w:sz="4" w:space="0" w:color="auto"/>
              <w:right w:val="single" w:sz="4" w:space="0" w:color="auto"/>
            </w:tcBorders>
            <w:shd w:val="clear" w:color="auto" w:fill="auto"/>
            <w:noWrap/>
          </w:tcPr>
          <w:p w14:paraId="0918106C"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208344,0</w:t>
            </w:r>
          </w:p>
        </w:tc>
        <w:tc>
          <w:tcPr>
            <w:tcW w:w="1275" w:type="dxa"/>
            <w:tcBorders>
              <w:top w:val="nil"/>
              <w:left w:val="nil"/>
              <w:bottom w:val="single" w:sz="4" w:space="0" w:color="auto"/>
              <w:right w:val="single" w:sz="4" w:space="0" w:color="auto"/>
            </w:tcBorders>
            <w:shd w:val="clear" w:color="auto" w:fill="auto"/>
            <w:noWrap/>
          </w:tcPr>
          <w:p w14:paraId="7B3AAEF6"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2500,1</w:t>
            </w:r>
          </w:p>
        </w:tc>
      </w:tr>
      <w:tr w:rsidR="003F6C9C" w:rsidRPr="00E41E8A" w14:paraId="1E6AF6C0" w14:textId="77777777" w:rsidTr="00E41E8A">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14:paraId="46E48D3D"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25</w:t>
            </w:r>
          </w:p>
        </w:tc>
        <w:tc>
          <w:tcPr>
            <w:tcW w:w="6095" w:type="dxa"/>
            <w:tcBorders>
              <w:top w:val="nil"/>
              <w:left w:val="nil"/>
              <w:bottom w:val="single" w:sz="4" w:space="0" w:color="000000"/>
              <w:right w:val="single" w:sz="4" w:space="0" w:color="000000"/>
            </w:tcBorders>
            <w:shd w:val="clear" w:color="auto" w:fill="auto"/>
            <w:vAlign w:val="bottom"/>
          </w:tcPr>
          <w:p w14:paraId="490B3F04" w14:textId="77777777" w:rsidR="003F6C9C" w:rsidRPr="00E41E8A" w:rsidRDefault="003F6C9C" w:rsidP="002E48C0">
            <w:pPr>
              <w:spacing w:after="0" w:line="240" w:lineRule="auto"/>
              <w:rPr>
                <w:rFonts w:ascii="Times New Roman" w:hAnsi="Times New Roman"/>
                <w:sz w:val="17"/>
                <w:szCs w:val="17"/>
                <w:lang w:val="uk-UA" w:eastAsia="uk-UA"/>
              </w:rPr>
            </w:pPr>
            <w:r w:rsidRPr="00E41E8A">
              <w:rPr>
                <w:rFonts w:ascii="Times New Roman" w:hAnsi="Times New Roman"/>
                <w:sz w:val="17"/>
                <w:szCs w:val="17"/>
                <w:lang w:val="uk-UA" w:eastAsia="uk-UA"/>
              </w:rPr>
              <w:t xml:space="preserve">МКП ринок </w:t>
            </w:r>
            <w:r w:rsidRPr="00E41E8A">
              <w:rPr>
                <w:rFonts w:ascii="Times New Roman" w:hAnsi="Times New Roman"/>
                <w:bCs/>
                <w:sz w:val="17"/>
                <w:szCs w:val="17"/>
                <w:lang w:val="uk-UA" w:eastAsia="uk-UA"/>
              </w:rPr>
              <w:t>«</w:t>
            </w:r>
            <w:r w:rsidRPr="00E41E8A">
              <w:rPr>
                <w:rFonts w:ascii="Times New Roman" w:hAnsi="Times New Roman"/>
                <w:sz w:val="17"/>
                <w:szCs w:val="17"/>
                <w:lang w:val="uk-UA" w:eastAsia="uk-UA"/>
              </w:rPr>
              <w:t>Ранковий</w:t>
            </w:r>
            <w:r w:rsidRPr="00E41E8A">
              <w:rPr>
                <w:rFonts w:ascii="Times New Roman" w:hAnsi="Times New Roman"/>
                <w:bCs/>
                <w:sz w:val="17"/>
                <w:szCs w:val="17"/>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4F7D5ED5"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16 867,8</w:t>
            </w:r>
          </w:p>
        </w:tc>
        <w:tc>
          <w:tcPr>
            <w:tcW w:w="1276" w:type="dxa"/>
            <w:tcBorders>
              <w:top w:val="single" w:sz="4" w:space="0" w:color="000000"/>
              <w:left w:val="nil"/>
              <w:bottom w:val="single" w:sz="4" w:space="0" w:color="000000"/>
              <w:right w:val="single" w:sz="4" w:space="0" w:color="000000"/>
            </w:tcBorders>
            <w:shd w:val="clear" w:color="FFFFCC" w:fill="FFFFFF"/>
            <w:noWrap/>
            <w:vAlign w:val="bottom"/>
          </w:tcPr>
          <w:p w14:paraId="17ABFE2D"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16802,1</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14:paraId="3C42D44C"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15 421,3</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6AD73A2E" w14:textId="77777777" w:rsidR="003F6C9C" w:rsidRPr="00E41E8A" w:rsidRDefault="003F6C9C" w:rsidP="002E48C0">
            <w:pPr>
              <w:spacing w:after="0" w:line="240" w:lineRule="auto"/>
              <w:jc w:val="center"/>
              <w:rPr>
                <w:rFonts w:ascii="Times New Roman" w:hAnsi="Times New Roman"/>
                <w:bCs/>
                <w:sz w:val="17"/>
                <w:szCs w:val="17"/>
                <w:lang w:val="uk-UA" w:eastAsia="uk-UA"/>
              </w:rPr>
            </w:pPr>
            <w:r w:rsidRPr="00E41E8A">
              <w:rPr>
                <w:rFonts w:ascii="Times New Roman" w:hAnsi="Times New Roman"/>
                <w:bCs/>
                <w:sz w:val="17"/>
                <w:szCs w:val="17"/>
                <w:lang w:val="uk-UA" w:eastAsia="uk-UA"/>
              </w:rPr>
              <w:t>1 446,5</w:t>
            </w:r>
          </w:p>
        </w:tc>
        <w:tc>
          <w:tcPr>
            <w:tcW w:w="1417" w:type="dxa"/>
            <w:tcBorders>
              <w:top w:val="nil"/>
              <w:left w:val="single" w:sz="4" w:space="0" w:color="auto"/>
              <w:bottom w:val="single" w:sz="4" w:space="0" w:color="auto"/>
              <w:right w:val="single" w:sz="4" w:space="0" w:color="auto"/>
            </w:tcBorders>
            <w:shd w:val="clear" w:color="000000" w:fill="FFFFFF"/>
          </w:tcPr>
          <w:p w14:paraId="5DDFD6FE"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70</w:t>
            </w:r>
          </w:p>
        </w:tc>
        <w:tc>
          <w:tcPr>
            <w:tcW w:w="993" w:type="dxa"/>
            <w:tcBorders>
              <w:top w:val="nil"/>
              <w:left w:val="single" w:sz="4" w:space="0" w:color="auto"/>
              <w:bottom w:val="single" w:sz="4" w:space="0" w:color="auto"/>
              <w:right w:val="single" w:sz="4" w:space="0" w:color="auto"/>
            </w:tcBorders>
            <w:shd w:val="clear" w:color="auto" w:fill="auto"/>
          </w:tcPr>
          <w:p w14:paraId="6F47B7D8" w14:textId="77777777" w:rsidR="003F6C9C" w:rsidRPr="00E41E8A" w:rsidRDefault="003F6C9C" w:rsidP="002E48C0">
            <w:pPr>
              <w:spacing w:after="0" w:line="240" w:lineRule="auto"/>
              <w:jc w:val="center"/>
              <w:rPr>
                <w:rFonts w:ascii="Times New Roman" w:hAnsi="Times New Roman"/>
                <w:bCs/>
                <w:sz w:val="17"/>
                <w:szCs w:val="17"/>
                <w:lang w:val="uk-UA" w:eastAsia="uk-UA"/>
              </w:rPr>
            </w:pPr>
            <w:r w:rsidRPr="00E41E8A">
              <w:rPr>
                <w:rFonts w:ascii="Times New Roman" w:hAnsi="Times New Roman"/>
                <w:bCs/>
                <w:sz w:val="17"/>
                <w:szCs w:val="17"/>
                <w:lang w:val="uk-UA" w:eastAsia="uk-UA"/>
              </w:rPr>
              <w:t>8439,0</w:t>
            </w:r>
          </w:p>
        </w:tc>
        <w:tc>
          <w:tcPr>
            <w:tcW w:w="1134" w:type="dxa"/>
            <w:tcBorders>
              <w:top w:val="nil"/>
              <w:left w:val="nil"/>
              <w:bottom w:val="single" w:sz="4" w:space="0" w:color="auto"/>
              <w:right w:val="single" w:sz="4" w:space="0" w:color="auto"/>
            </w:tcBorders>
            <w:shd w:val="clear" w:color="auto" w:fill="auto"/>
            <w:noWrap/>
          </w:tcPr>
          <w:p w14:paraId="2D64D70D"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590730,0</w:t>
            </w:r>
          </w:p>
        </w:tc>
        <w:tc>
          <w:tcPr>
            <w:tcW w:w="1275" w:type="dxa"/>
            <w:tcBorders>
              <w:top w:val="nil"/>
              <w:left w:val="nil"/>
              <w:bottom w:val="single" w:sz="4" w:space="0" w:color="auto"/>
              <w:right w:val="single" w:sz="4" w:space="0" w:color="auto"/>
            </w:tcBorders>
            <w:shd w:val="clear" w:color="auto" w:fill="auto"/>
            <w:noWrap/>
          </w:tcPr>
          <w:p w14:paraId="109AD1B0"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7088,8</w:t>
            </w:r>
          </w:p>
        </w:tc>
      </w:tr>
      <w:tr w:rsidR="003F6C9C" w:rsidRPr="00E41E8A" w14:paraId="6000E6BE" w14:textId="77777777" w:rsidTr="00E41E8A">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14:paraId="0888E4DE"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26</w:t>
            </w:r>
          </w:p>
        </w:tc>
        <w:tc>
          <w:tcPr>
            <w:tcW w:w="6095" w:type="dxa"/>
            <w:tcBorders>
              <w:top w:val="nil"/>
              <w:left w:val="nil"/>
              <w:bottom w:val="single" w:sz="4" w:space="0" w:color="000000"/>
              <w:right w:val="single" w:sz="4" w:space="0" w:color="000000"/>
            </w:tcBorders>
            <w:shd w:val="clear" w:color="auto" w:fill="auto"/>
            <w:vAlign w:val="bottom"/>
          </w:tcPr>
          <w:p w14:paraId="06C0C635" w14:textId="77777777" w:rsidR="003F6C9C" w:rsidRPr="00E41E8A" w:rsidRDefault="003F6C9C" w:rsidP="002E48C0">
            <w:pPr>
              <w:spacing w:after="0" w:line="240" w:lineRule="auto"/>
              <w:rPr>
                <w:rFonts w:ascii="Times New Roman" w:hAnsi="Times New Roman"/>
                <w:sz w:val="17"/>
                <w:szCs w:val="17"/>
                <w:lang w:val="uk-UA" w:eastAsia="uk-UA"/>
              </w:rPr>
            </w:pPr>
            <w:r w:rsidRPr="00E41E8A">
              <w:rPr>
                <w:rFonts w:ascii="Times New Roman" w:hAnsi="Times New Roman"/>
                <w:sz w:val="17"/>
                <w:szCs w:val="17"/>
                <w:lang w:val="uk-UA" w:eastAsia="uk-UA"/>
              </w:rPr>
              <w:t xml:space="preserve">Комунальна аптека </w:t>
            </w:r>
            <w:r w:rsidRPr="00E41E8A">
              <w:rPr>
                <w:rFonts w:ascii="Times New Roman" w:hAnsi="Times New Roman"/>
                <w:bCs/>
                <w:sz w:val="17"/>
                <w:szCs w:val="17"/>
                <w:lang w:val="uk-UA" w:eastAsia="uk-UA"/>
              </w:rPr>
              <w:t>«</w:t>
            </w:r>
            <w:r w:rsidRPr="00E41E8A">
              <w:rPr>
                <w:rFonts w:ascii="Times New Roman" w:hAnsi="Times New Roman"/>
                <w:sz w:val="17"/>
                <w:szCs w:val="17"/>
                <w:lang w:val="uk-UA" w:eastAsia="uk-UA"/>
              </w:rPr>
              <w:t>Віола</w:t>
            </w:r>
            <w:r w:rsidRPr="00E41E8A">
              <w:rPr>
                <w:rFonts w:ascii="Times New Roman" w:hAnsi="Times New Roman"/>
                <w:bCs/>
                <w:sz w:val="17"/>
                <w:szCs w:val="17"/>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2C80A384"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23 861,6</w:t>
            </w:r>
          </w:p>
        </w:tc>
        <w:tc>
          <w:tcPr>
            <w:tcW w:w="1276" w:type="dxa"/>
            <w:tcBorders>
              <w:top w:val="nil"/>
              <w:left w:val="nil"/>
              <w:bottom w:val="single" w:sz="4" w:space="0" w:color="000000"/>
              <w:right w:val="single" w:sz="4" w:space="0" w:color="000000"/>
            </w:tcBorders>
            <w:shd w:val="clear" w:color="FFFFCC" w:fill="FFFFFF"/>
            <w:noWrap/>
            <w:vAlign w:val="bottom"/>
          </w:tcPr>
          <w:p w14:paraId="5E0DC4A3"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23861,6</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14:paraId="513D7835"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25 791,4</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3E395EAC" w14:textId="77777777" w:rsidR="003F6C9C" w:rsidRPr="00E41E8A" w:rsidRDefault="003F6C9C" w:rsidP="002E48C0">
            <w:pPr>
              <w:spacing w:after="0" w:line="240" w:lineRule="auto"/>
              <w:jc w:val="center"/>
              <w:rPr>
                <w:rFonts w:ascii="Times New Roman" w:hAnsi="Times New Roman"/>
                <w:bCs/>
                <w:sz w:val="17"/>
                <w:szCs w:val="17"/>
                <w:lang w:val="uk-UA" w:eastAsia="uk-UA"/>
              </w:rPr>
            </w:pPr>
            <w:r w:rsidRPr="00E41E8A">
              <w:rPr>
                <w:rFonts w:ascii="Times New Roman" w:hAnsi="Times New Roman"/>
                <w:bCs/>
                <w:sz w:val="17"/>
                <w:szCs w:val="17"/>
                <w:lang w:val="uk-UA" w:eastAsia="uk-UA"/>
              </w:rPr>
              <w:t>-1 929,8</w:t>
            </w:r>
          </w:p>
        </w:tc>
        <w:tc>
          <w:tcPr>
            <w:tcW w:w="1417" w:type="dxa"/>
            <w:tcBorders>
              <w:top w:val="nil"/>
              <w:left w:val="single" w:sz="4" w:space="0" w:color="auto"/>
              <w:bottom w:val="single" w:sz="4" w:space="0" w:color="auto"/>
              <w:right w:val="single" w:sz="4" w:space="0" w:color="auto"/>
            </w:tcBorders>
            <w:shd w:val="clear" w:color="000000" w:fill="FFFFFF"/>
          </w:tcPr>
          <w:p w14:paraId="39F1C906"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48</w:t>
            </w:r>
          </w:p>
        </w:tc>
        <w:tc>
          <w:tcPr>
            <w:tcW w:w="993" w:type="dxa"/>
            <w:tcBorders>
              <w:top w:val="nil"/>
              <w:left w:val="single" w:sz="4" w:space="0" w:color="auto"/>
              <w:bottom w:val="single" w:sz="4" w:space="0" w:color="auto"/>
              <w:right w:val="single" w:sz="4" w:space="0" w:color="auto"/>
            </w:tcBorders>
            <w:shd w:val="clear" w:color="000000" w:fill="FFFFFF"/>
          </w:tcPr>
          <w:p w14:paraId="0BB9AB2C" w14:textId="77777777" w:rsidR="003F6C9C" w:rsidRPr="00E41E8A" w:rsidRDefault="003F6C9C" w:rsidP="002E48C0">
            <w:pPr>
              <w:spacing w:after="0" w:line="240" w:lineRule="auto"/>
              <w:jc w:val="center"/>
              <w:rPr>
                <w:rFonts w:ascii="Times New Roman" w:hAnsi="Times New Roman"/>
                <w:bCs/>
                <w:sz w:val="17"/>
                <w:szCs w:val="17"/>
                <w:lang w:val="uk-UA" w:eastAsia="uk-UA"/>
              </w:rPr>
            </w:pPr>
            <w:r w:rsidRPr="00E41E8A">
              <w:rPr>
                <w:rFonts w:ascii="Times New Roman" w:hAnsi="Times New Roman"/>
                <w:bCs/>
                <w:sz w:val="17"/>
                <w:szCs w:val="17"/>
                <w:lang w:val="uk-UA" w:eastAsia="uk-UA"/>
              </w:rPr>
              <w:t>8221,0</w:t>
            </w:r>
          </w:p>
        </w:tc>
        <w:tc>
          <w:tcPr>
            <w:tcW w:w="1134" w:type="dxa"/>
            <w:tcBorders>
              <w:top w:val="nil"/>
              <w:left w:val="nil"/>
              <w:bottom w:val="single" w:sz="4" w:space="0" w:color="auto"/>
              <w:right w:val="single" w:sz="4" w:space="0" w:color="auto"/>
            </w:tcBorders>
            <w:shd w:val="clear" w:color="auto" w:fill="auto"/>
            <w:noWrap/>
          </w:tcPr>
          <w:p w14:paraId="6CE86F1A"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394608,0</w:t>
            </w:r>
          </w:p>
        </w:tc>
        <w:tc>
          <w:tcPr>
            <w:tcW w:w="1275" w:type="dxa"/>
            <w:tcBorders>
              <w:top w:val="nil"/>
              <w:left w:val="nil"/>
              <w:bottom w:val="single" w:sz="4" w:space="0" w:color="auto"/>
              <w:right w:val="single" w:sz="4" w:space="0" w:color="auto"/>
            </w:tcBorders>
            <w:shd w:val="clear" w:color="auto" w:fill="auto"/>
            <w:noWrap/>
          </w:tcPr>
          <w:p w14:paraId="2BFB3A86"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4735,3</w:t>
            </w:r>
          </w:p>
        </w:tc>
      </w:tr>
      <w:tr w:rsidR="003F6C9C" w:rsidRPr="00E41E8A" w14:paraId="73603081" w14:textId="77777777" w:rsidTr="00E41E8A">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14:paraId="1DA0EC7B"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27</w:t>
            </w:r>
          </w:p>
        </w:tc>
        <w:tc>
          <w:tcPr>
            <w:tcW w:w="6095" w:type="dxa"/>
            <w:tcBorders>
              <w:top w:val="nil"/>
              <w:left w:val="nil"/>
              <w:bottom w:val="single" w:sz="4" w:space="0" w:color="000000"/>
              <w:right w:val="single" w:sz="4" w:space="0" w:color="000000"/>
            </w:tcBorders>
            <w:shd w:val="clear" w:color="FFFFCC" w:fill="FFFFFF"/>
            <w:vAlign w:val="bottom"/>
          </w:tcPr>
          <w:p w14:paraId="419CDBE9" w14:textId="77777777" w:rsidR="003F6C9C" w:rsidRPr="00E41E8A" w:rsidRDefault="003F6C9C" w:rsidP="002E48C0">
            <w:pPr>
              <w:spacing w:after="0" w:line="240" w:lineRule="auto"/>
              <w:rPr>
                <w:rFonts w:ascii="Times New Roman" w:hAnsi="Times New Roman"/>
                <w:sz w:val="17"/>
                <w:szCs w:val="17"/>
                <w:lang w:val="uk-UA" w:eastAsia="uk-UA"/>
              </w:rPr>
            </w:pPr>
            <w:r w:rsidRPr="00E41E8A">
              <w:rPr>
                <w:rFonts w:ascii="Times New Roman" w:hAnsi="Times New Roman"/>
                <w:sz w:val="17"/>
                <w:szCs w:val="17"/>
                <w:lang w:val="uk-UA" w:eastAsia="uk-UA"/>
              </w:rPr>
              <w:t xml:space="preserve">МКП телерадіокомпанія </w:t>
            </w:r>
            <w:r w:rsidRPr="00E41E8A">
              <w:rPr>
                <w:rFonts w:ascii="Times New Roman" w:hAnsi="Times New Roman"/>
                <w:bCs/>
                <w:sz w:val="17"/>
                <w:szCs w:val="17"/>
                <w:lang w:val="uk-UA" w:eastAsia="uk-UA"/>
              </w:rPr>
              <w:t>«</w:t>
            </w:r>
            <w:r w:rsidRPr="00E41E8A">
              <w:rPr>
                <w:rFonts w:ascii="Times New Roman" w:hAnsi="Times New Roman"/>
                <w:sz w:val="17"/>
                <w:szCs w:val="17"/>
                <w:lang w:val="uk-UA" w:eastAsia="uk-UA"/>
              </w:rPr>
              <w:t>Місто</w:t>
            </w:r>
            <w:r w:rsidRPr="00E41E8A">
              <w:rPr>
                <w:rFonts w:ascii="Times New Roman" w:hAnsi="Times New Roman"/>
                <w:bCs/>
                <w:sz w:val="17"/>
                <w:szCs w:val="17"/>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39AD6072"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7 804,4</w:t>
            </w:r>
          </w:p>
        </w:tc>
        <w:tc>
          <w:tcPr>
            <w:tcW w:w="1276" w:type="dxa"/>
            <w:tcBorders>
              <w:top w:val="nil"/>
              <w:left w:val="nil"/>
              <w:bottom w:val="single" w:sz="4" w:space="0" w:color="000000"/>
              <w:right w:val="single" w:sz="4" w:space="0" w:color="000000"/>
            </w:tcBorders>
            <w:shd w:val="clear" w:color="FFFFCC" w:fill="FFFFFF"/>
            <w:noWrap/>
            <w:vAlign w:val="bottom"/>
          </w:tcPr>
          <w:p w14:paraId="4B59D758"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981,1</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14:paraId="50A73451"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7 763,9</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398EF01A" w14:textId="77777777" w:rsidR="003F6C9C" w:rsidRPr="00E41E8A" w:rsidRDefault="003F6C9C" w:rsidP="002E48C0">
            <w:pPr>
              <w:spacing w:after="0" w:line="240" w:lineRule="auto"/>
              <w:jc w:val="center"/>
              <w:rPr>
                <w:rFonts w:ascii="Times New Roman" w:hAnsi="Times New Roman"/>
                <w:bCs/>
                <w:sz w:val="17"/>
                <w:szCs w:val="17"/>
                <w:lang w:val="uk-UA" w:eastAsia="uk-UA"/>
              </w:rPr>
            </w:pPr>
            <w:r w:rsidRPr="00E41E8A">
              <w:rPr>
                <w:rFonts w:ascii="Times New Roman" w:hAnsi="Times New Roman"/>
                <w:bCs/>
                <w:sz w:val="17"/>
                <w:szCs w:val="17"/>
                <w:lang w:val="uk-UA" w:eastAsia="uk-UA"/>
              </w:rPr>
              <w:t>40,5</w:t>
            </w:r>
          </w:p>
        </w:tc>
        <w:tc>
          <w:tcPr>
            <w:tcW w:w="1417" w:type="dxa"/>
            <w:tcBorders>
              <w:top w:val="nil"/>
              <w:left w:val="single" w:sz="4" w:space="0" w:color="auto"/>
              <w:bottom w:val="single" w:sz="4" w:space="0" w:color="auto"/>
              <w:right w:val="single" w:sz="4" w:space="0" w:color="auto"/>
            </w:tcBorders>
            <w:shd w:val="clear" w:color="000000" w:fill="FFFFFF"/>
          </w:tcPr>
          <w:p w14:paraId="3B9DE5C5"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30</w:t>
            </w:r>
          </w:p>
        </w:tc>
        <w:tc>
          <w:tcPr>
            <w:tcW w:w="993" w:type="dxa"/>
            <w:tcBorders>
              <w:top w:val="nil"/>
              <w:left w:val="single" w:sz="4" w:space="0" w:color="auto"/>
              <w:bottom w:val="single" w:sz="4" w:space="0" w:color="auto"/>
              <w:right w:val="single" w:sz="4" w:space="0" w:color="auto"/>
            </w:tcBorders>
            <w:shd w:val="clear" w:color="auto" w:fill="auto"/>
          </w:tcPr>
          <w:p w14:paraId="3384859E" w14:textId="77777777" w:rsidR="003F6C9C" w:rsidRPr="00E41E8A" w:rsidRDefault="003F6C9C" w:rsidP="002E48C0">
            <w:pPr>
              <w:spacing w:after="0" w:line="240" w:lineRule="auto"/>
              <w:jc w:val="center"/>
              <w:rPr>
                <w:rFonts w:ascii="Times New Roman" w:hAnsi="Times New Roman"/>
                <w:bCs/>
                <w:sz w:val="17"/>
                <w:szCs w:val="17"/>
                <w:lang w:val="uk-UA" w:eastAsia="uk-UA"/>
              </w:rPr>
            </w:pPr>
            <w:r w:rsidRPr="00E41E8A">
              <w:rPr>
                <w:rFonts w:ascii="Times New Roman" w:hAnsi="Times New Roman"/>
                <w:bCs/>
                <w:sz w:val="17"/>
                <w:szCs w:val="17"/>
                <w:lang w:val="uk-UA" w:eastAsia="uk-UA"/>
              </w:rPr>
              <w:t>13912,0</w:t>
            </w:r>
          </w:p>
        </w:tc>
        <w:tc>
          <w:tcPr>
            <w:tcW w:w="1134" w:type="dxa"/>
            <w:tcBorders>
              <w:top w:val="nil"/>
              <w:left w:val="nil"/>
              <w:bottom w:val="single" w:sz="4" w:space="0" w:color="auto"/>
              <w:right w:val="single" w:sz="4" w:space="0" w:color="auto"/>
            </w:tcBorders>
            <w:shd w:val="clear" w:color="auto" w:fill="auto"/>
            <w:noWrap/>
          </w:tcPr>
          <w:p w14:paraId="7E06CA13"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417360,0</w:t>
            </w:r>
          </w:p>
        </w:tc>
        <w:tc>
          <w:tcPr>
            <w:tcW w:w="1275" w:type="dxa"/>
            <w:tcBorders>
              <w:top w:val="nil"/>
              <w:left w:val="nil"/>
              <w:bottom w:val="single" w:sz="4" w:space="0" w:color="auto"/>
              <w:right w:val="single" w:sz="4" w:space="0" w:color="auto"/>
            </w:tcBorders>
            <w:shd w:val="clear" w:color="auto" w:fill="auto"/>
            <w:noWrap/>
          </w:tcPr>
          <w:p w14:paraId="65832646"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5008,3</w:t>
            </w:r>
          </w:p>
        </w:tc>
      </w:tr>
      <w:tr w:rsidR="003F6C9C" w:rsidRPr="00E41E8A" w14:paraId="1E9D2AEA" w14:textId="77777777" w:rsidTr="00E41E8A">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14:paraId="4C31C657"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28</w:t>
            </w:r>
          </w:p>
        </w:tc>
        <w:tc>
          <w:tcPr>
            <w:tcW w:w="6095" w:type="dxa"/>
            <w:tcBorders>
              <w:top w:val="nil"/>
              <w:left w:val="nil"/>
              <w:bottom w:val="single" w:sz="4" w:space="0" w:color="auto"/>
              <w:right w:val="single" w:sz="4" w:space="0" w:color="000000"/>
            </w:tcBorders>
            <w:shd w:val="clear" w:color="auto" w:fill="auto"/>
            <w:vAlign w:val="bottom"/>
          </w:tcPr>
          <w:p w14:paraId="2C92CCA7" w14:textId="77777777" w:rsidR="003F6C9C" w:rsidRPr="00E41E8A" w:rsidRDefault="003F6C9C" w:rsidP="002E48C0">
            <w:pPr>
              <w:spacing w:after="0" w:line="240" w:lineRule="auto"/>
              <w:rPr>
                <w:rFonts w:ascii="Times New Roman" w:hAnsi="Times New Roman"/>
                <w:sz w:val="17"/>
                <w:szCs w:val="17"/>
                <w:lang w:val="uk-UA" w:eastAsia="uk-UA"/>
              </w:rPr>
            </w:pPr>
            <w:proofErr w:type="spellStart"/>
            <w:r w:rsidRPr="00E41E8A">
              <w:rPr>
                <w:rFonts w:ascii="Times New Roman" w:hAnsi="Times New Roman"/>
                <w:sz w:val="17"/>
                <w:szCs w:val="17"/>
                <w:lang w:val="uk-UA" w:eastAsia="uk-UA"/>
              </w:rPr>
              <w:t>Моно</w:t>
            </w:r>
            <w:proofErr w:type="spellEnd"/>
            <w:r w:rsidRPr="00E41E8A">
              <w:rPr>
                <w:rFonts w:ascii="Times New Roman" w:hAnsi="Times New Roman"/>
                <w:sz w:val="17"/>
                <w:szCs w:val="17"/>
                <w:lang w:val="uk-UA" w:eastAsia="uk-UA"/>
              </w:rPr>
              <w:t xml:space="preserve">-театр </w:t>
            </w:r>
            <w:r w:rsidRPr="00E41E8A">
              <w:rPr>
                <w:rFonts w:ascii="Times New Roman" w:hAnsi="Times New Roman"/>
                <w:bCs/>
                <w:sz w:val="17"/>
                <w:szCs w:val="17"/>
                <w:lang w:val="uk-UA" w:eastAsia="uk-UA"/>
              </w:rPr>
              <w:t>«</w:t>
            </w:r>
            <w:r w:rsidRPr="00E41E8A">
              <w:rPr>
                <w:rFonts w:ascii="Times New Roman" w:hAnsi="Times New Roman"/>
                <w:sz w:val="17"/>
                <w:szCs w:val="17"/>
                <w:lang w:val="uk-UA" w:eastAsia="uk-UA"/>
              </w:rPr>
              <w:t>Кут</w:t>
            </w:r>
            <w:r w:rsidRPr="00E41E8A">
              <w:rPr>
                <w:rFonts w:ascii="Times New Roman" w:hAnsi="Times New Roman"/>
                <w:bCs/>
                <w:sz w:val="17"/>
                <w:szCs w:val="17"/>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16C1DC5E"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1 141,4</w:t>
            </w:r>
          </w:p>
        </w:tc>
        <w:tc>
          <w:tcPr>
            <w:tcW w:w="1276" w:type="dxa"/>
            <w:tcBorders>
              <w:top w:val="nil"/>
              <w:left w:val="nil"/>
              <w:bottom w:val="single" w:sz="4" w:space="0" w:color="auto"/>
              <w:right w:val="single" w:sz="4" w:space="0" w:color="000000"/>
            </w:tcBorders>
            <w:shd w:val="clear" w:color="FFFFCC" w:fill="FFFFFF"/>
            <w:noWrap/>
            <w:vAlign w:val="bottom"/>
          </w:tcPr>
          <w:p w14:paraId="262FB062"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61,7</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14:paraId="0E8E55DA"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1 108,4</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05805328" w14:textId="77777777" w:rsidR="003F6C9C" w:rsidRPr="00E41E8A" w:rsidRDefault="003F6C9C" w:rsidP="002E48C0">
            <w:pPr>
              <w:spacing w:after="0" w:line="240" w:lineRule="auto"/>
              <w:jc w:val="center"/>
              <w:rPr>
                <w:rFonts w:ascii="Times New Roman" w:hAnsi="Times New Roman"/>
                <w:bCs/>
                <w:sz w:val="17"/>
                <w:szCs w:val="17"/>
                <w:lang w:val="uk-UA" w:eastAsia="uk-UA"/>
              </w:rPr>
            </w:pPr>
            <w:r w:rsidRPr="00E41E8A">
              <w:rPr>
                <w:rFonts w:ascii="Times New Roman" w:hAnsi="Times New Roman"/>
                <w:bCs/>
                <w:sz w:val="17"/>
                <w:szCs w:val="17"/>
                <w:lang w:val="uk-UA" w:eastAsia="uk-UA"/>
              </w:rPr>
              <w:t>33,0</w:t>
            </w:r>
          </w:p>
        </w:tc>
        <w:tc>
          <w:tcPr>
            <w:tcW w:w="1417" w:type="dxa"/>
            <w:tcBorders>
              <w:top w:val="nil"/>
              <w:left w:val="single" w:sz="4" w:space="0" w:color="auto"/>
              <w:bottom w:val="single" w:sz="4" w:space="0" w:color="auto"/>
              <w:right w:val="single" w:sz="4" w:space="0" w:color="auto"/>
            </w:tcBorders>
            <w:shd w:val="clear" w:color="FFFFCC" w:fill="FFFFFF"/>
          </w:tcPr>
          <w:p w14:paraId="2702D989"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8</w:t>
            </w:r>
          </w:p>
        </w:tc>
        <w:tc>
          <w:tcPr>
            <w:tcW w:w="993" w:type="dxa"/>
            <w:tcBorders>
              <w:top w:val="nil"/>
              <w:left w:val="single" w:sz="4" w:space="0" w:color="auto"/>
              <w:bottom w:val="single" w:sz="4" w:space="0" w:color="auto"/>
              <w:right w:val="single" w:sz="4" w:space="0" w:color="auto"/>
            </w:tcBorders>
            <w:shd w:val="clear" w:color="auto" w:fill="auto"/>
          </w:tcPr>
          <w:p w14:paraId="3360127F" w14:textId="77777777" w:rsidR="003F6C9C" w:rsidRPr="00E41E8A" w:rsidRDefault="003F6C9C" w:rsidP="002E48C0">
            <w:pPr>
              <w:spacing w:after="0" w:line="240" w:lineRule="auto"/>
              <w:jc w:val="center"/>
              <w:rPr>
                <w:rFonts w:ascii="Times New Roman" w:hAnsi="Times New Roman"/>
                <w:bCs/>
                <w:sz w:val="17"/>
                <w:szCs w:val="17"/>
                <w:lang w:val="uk-UA" w:eastAsia="uk-UA"/>
              </w:rPr>
            </w:pPr>
            <w:r w:rsidRPr="00E41E8A">
              <w:rPr>
                <w:rFonts w:ascii="Times New Roman" w:hAnsi="Times New Roman"/>
                <w:bCs/>
                <w:sz w:val="17"/>
                <w:szCs w:val="17"/>
                <w:lang w:val="uk-UA" w:eastAsia="uk-UA"/>
              </w:rPr>
              <w:t>8555,0</w:t>
            </w:r>
          </w:p>
        </w:tc>
        <w:tc>
          <w:tcPr>
            <w:tcW w:w="1134" w:type="dxa"/>
            <w:tcBorders>
              <w:top w:val="nil"/>
              <w:left w:val="nil"/>
              <w:bottom w:val="single" w:sz="4" w:space="0" w:color="auto"/>
              <w:right w:val="single" w:sz="4" w:space="0" w:color="auto"/>
            </w:tcBorders>
            <w:shd w:val="clear" w:color="auto" w:fill="auto"/>
            <w:noWrap/>
          </w:tcPr>
          <w:p w14:paraId="07B24EAF"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68440,0</w:t>
            </w:r>
          </w:p>
        </w:tc>
        <w:tc>
          <w:tcPr>
            <w:tcW w:w="1275" w:type="dxa"/>
            <w:tcBorders>
              <w:top w:val="nil"/>
              <w:left w:val="nil"/>
              <w:bottom w:val="single" w:sz="4" w:space="0" w:color="auto"/>
              <w:right w:val="single" w:sz="4" w:space="0" w:color="auto"/>
            </w:tcBorders>
            <w:shd w:val="clear" w:color="auto" w:fill="auto"/>
            <w:noWrap/>
          </w:tcPr>
          <w:p w14:paraId="5E813A0F"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821,3</w:t>
            </w:r>
          </w:p>
        </w:tc>
      </w:tr>
      <w:tr w:rsidR="003F6C9C" w:rsidRPr="00E41E8A" w14:paraId="5A84A0C0" w14:textId="77777777" w:rsidTr="00E41E8A">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842834"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29</w:t>
            </w:r>
          </w:p>
        </w:tc>
        <w:tc>
          <w:tcPr>
            <w:tcW w:w="6095" w:type="dxa"/>
            <w:tcBorders>
              <w:top w:val="single" w:sz="4" w:space="0" w:color="auto"/>
              <w:left w:val="single" w:sz="4" w:space="0" w:color="auto"/>
              <w:bottom w:val="single" w:sz="4" w:space="0" w:color="auto"/>
              <w:right w:val="single" w:sz="4" w:space="0" w:color="auto"/>
            </w:tcBorders>
            <w:shd w:val="clear" w:color="FFFFCC" w:fill="FFFFFF"/>
            <w:vAlign w:val="bottom"/>
          </w:tcPr>
          <w:p w14:paraId="7F071A85" w14:textId="77777777" w:rsidR="003F6C9C" w:rsidRPr="00E41E8A" w:rsidRDefault="003F6C9C" w:rsidP="002E48C0">
            <w:pPr>
              <w:spacing w:after="0" w:line="240" w:lineRule="auto"/>
              <w:rPr>
                <w:rFonts w:ascii="Times New Roman" w:hAnsi="Times New Roman"/>
                <w:sz w:val="17"/>
                <w:szCs w:val="17"/>
                <w:lang w:val="uk-UA" w:eastAsia="uk-UA"/>
              </w:rPr>
            </w:pPr>
            <w:r w:rsidRPr="00E41E8A">
              <w:rPr>
                <w:rFonts w:ascii="Times New Roman" w:hAnsi="Times New Roman"/>
                <w:sz w:val="17"/>
                <w:szCs w:val="17"/>
                <w:lang w:val="uk-UA" w:eastAsia="uk-UA"/>
              </w:rPr>
              <w:t xml:space="preserve">СКЦ </w:t>
            </w:r>
            <w:r w:rsidRPr="00E41E8A">
              <w:rPr>
                <w:rFonts w:ascii="Times New Roman" w:hAnsi="Times New Roman"/>
                <w:bCs/>
                <w:sz w:val="17"/>
                <w:szCs w:val="17"/>
                <w:lang w:val="uk-UA" w:eastAsia="uk-UA"/>
              </w:rPr>
              <w:t>«</w:t>
            </w:r>
            <w:proofErr w:type="spellStart"/>
            <w:r w:rsidRPr="00E41E8A">
              <w:rPr>
                <w:rFonts w:ascii="Times New Roman" w:hAnsi="Times New Roman"/>
                <w:sz w:val="17"/>
                <w:szCs w:val="17"/>
                <w:lang w:val="uk-UA" w:eastAsia="uk-UA"/>
              </w:rPr>
              <w:t>Плоскирів</w:t>
            </w:r>
            <w:proofErr w:type="spellEnd"/>
            <w:r w:rsidRPr="00E41E8A">
              <w:rPr>
                <w:rFonts w:ascii="Times New Roman" w:hAnsi="Times New Roman"/>
                <w:bCs/>
                <w:sz w:val="17"/>
                <w:szCs w:val="17"/>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4E915308"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10 164,6</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bottom"/>
          </w:tcPr>
          <w:p w14:paraId="382B3758"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4907,3</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14:paraId="6CF6F1D9"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10 970,6</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58A90B97" w14:textId="77777777" w:rsidR="003F6C9C" w:rsidRPr="00E41E8A" w:rsidRDefault="003F6C9C" w:rsidP="002E48C0">
            <w:pPr>
              <w:spacing w:after="0" w:line="240" w:lineRule="auto"/>
              <w:jc w:val="center"/>
              <w:rPr>
                <w:rFonts w:ascii="Times New Roman" w:hAnsi="Times New Roman"/>
                <w:bCs/>
                <w:sz w:val="17"/>
                <w:szCs w:val="17"/>
                <w:lang w:val="uk-UA" w:eastAsia="uk-UA"/>
              </w:rPr>
            </w:pPr>
            <w:r w:rsidRPr="00E41E8A">
              <w:rPr>
                <w:rFonts w:ascii="Times New Roman" w:hAnsi="Times New Roman"/>
                <w:bCs/>
                <w:sz w:val="17"/>
                <w:szCs w:val="17"/>
                <w:lang w:val="uk-UA" w:eastAsia="uk-UA"/>
              </w:rPr>
              <w:t>-806,0</w:t>
            </w:r>
          </w:p>
        </w:tc>
        <w:tc>
          <w:tcPr>
            <w:tcW w:w="1417" w:type="dxa"/>
            <w:tcBorders>
              <w:top w:val="nil"/>
              <w:left w:val="single" w:sz="4" w:space="0" w:color="auto"/>
              <w:bottom w:val="single" w:sz="4" w:space="0" w:color="auto"/>
              <w:right w:val="single" w:sz="4" w:space="0" w:color="auto"/>
            </w:tcBorders>
            <w:shd w:val="clear" w:color="FFFFCC" w:fill="FFFFFF"/>
          </w:tcPr>
          <w:p w14:paraId="682E8023"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30</w:t>
            </w:r>
          </w:p>
        </w:tc>
        <w:tc>
          <w:tcPr>
            <w:tcW w:w="993" w:type="dxa"/>
            <w:tcBorders>
              <w:top w:val="nil"/>
              <w:left w:val="single" w:sz="4" w:space="0" w:color="auto"/>
              <w:bottom w:val="single" w:sz="4" w:space="0" w:color="auto"/>
              <w:right w:val="single" w:sz="4" w:space="0" w:color="auto"/>
            </w:tcBorders>
            <w:shd w:val="clear" w:color="auto" w:fill="auto"/>
          </w:tcPr>
          <w:p w14:paraId="5AF6A836" w14:textId="77777777" w:rsidR="003F6C9C" w:rsidRPr="00E41E8A" w:rsidRDefault="003F6C9C" w:rsidP="002E48C0">
            <w:pPr>
              <w:spacing w:after="0" w:line="240" w:lineRule="auto"/>
              <w:jc w:val="center"/>
              <w:rPr>
                <w:rFonts w:ascii="Times New Roman" w:hAnsi="Times New Roman"/>
                <w:bCs/>
                <w:sz w:val="17"/>
                <w:szCs w:val="17"/>
                <w:lang w:val="uk-UA" w:eastAsia="uk-UA"/>
              </w:rPr>
            </w:pPr>
            <w:r w:rsidRPr="00E41E8A">
              <w:rPr>
                <w:rFonts w:ascii="Times New Roman" w:hAnsi="Times New Roman"/>
                <w:bCs/>
                <w:sz w:val="17"/>
                <w:szCs w:val="17"/>
                <w:lang w:val="uk-UA" w:eastAsia="uk-UA"/>
              </w:rPr>
              <w:t>15012,0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3A0163B"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450360,0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6F819D83"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5404,3</w:t>
            </w:r>
          </w:p>
        </w:tc>
      </w:tr>
      <w:tr w:rsidR="003F6C9C" w:rsidRPr="00E41E8A" w14:paraId="51072C2F" w14:textId="77777777" w:rsidTr="00E41E8A">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17D0D3"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30</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bottom"/>
          </w:tcPr>
          <w:p w14:paraId="05B2F7C9" w14:textId="77777777" w:rsidR="003F6C9C" w:rsidRPr="00E41E8A" w:rsidRDefault="003F6C9C" w:rsidP="002E48C0">
            <w:pPr>
              <w:spacing w:after="0" w:line="240" w:lineRule="auto"/>
              <w:rPr>
                <w:rFonts w:ascii="Times New Roman" w:hAnsi="Times New Roman"/>
                <w:sz w:val="17"/>
                <w:szCs w:val="17"/>
                <w:lang w:val="uk-UA" w:eastAsia="uk-UA"/>
              </w:rPr>
            </w:pPr>
            <w:r w:rsidRPr="00E41E8A">
              <w:rPr>
                <w:rFonts w:ascii="Times New Roman" w:hAnsi="Times New Roman"/>
                <w:sz w:val="17"/>
                <w:szCs w:val="17"/>
                <w:lang w:val="uk-UA" w:eastAsia="uk-UA"/>
              </w:rPr>
              <w:t xml:space="preserve">МКП кінотеатр ім. </w:t>
            </w:r>
            <w:proofErr w:type="spellStart"/>
            <w:r w:rsidRPr="00E41E8A">
              <w:rPr>
                <w:rFonts w:ascii="Times New Roman" w:hAnsi="Times New Roman"/>
                <w:sz w:val="17"/>
                <w:szCs w:val="17"/>
                <w:lang w:val="uk-UA" w:eastAsia="uk-UA"/>
              </w:rPr>
              <w:t>Т.Г.Шевченка</w:t>
            </w:r>
            <w:proofErr w:type="spellEnd"/>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3DD89849"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4 062,3</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bottom"/>
          </w:tcPr>
          <w:p w14:paraId="39570030"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1064,0</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14:paraId="59AEF8D8"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4 451,2</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288D5448" w14:textId="77777777" w:rsidR="003F6C9C" w:rsidRPr="00E41E8A" w:rsidRDefault="003F6C9C" w:rsidP="002E48C0">
            <w:pPr>
              <w:spacing w:after="0" w:line="240" w:lineRule="auto"/>
              <w:jc w:val="center"/>
              <w:rPr>
                <w:rFonts w:ascii="Times New Roman" w:hAnsi="Times New Roman"/>
                <w:bCs/>
                <w:sz w:val="17"/>
                <w:szCs w:val="17"/>
                <w:lang w:val="uk-UA" w:eastAsia="uk-UA"/>
              </w:rPr>
            </w:pPr>
            <w:r w:rsidRPr="00E41E8A">
              <w:rPr>
                <w:rFonts w:ascii="Times New Roman" w:hAnsi="Times New Roman"/>
                <w:bCs/>
                <w:sz w:val="17"/>
                <w:szCs w:val="17"/>
                <w:lang w:val="uk-UA" w:eastAsia="uk-UA"/>
              </w:rPr>
              <w:t>-388,9</w:t>
            </w:r>
          </w:p>
        </w:tc>
        <w:tc>
          <w:tcPr>
            <w:tcW w:w="1417" w:type="dxa"/>
            <w:tcBorders>
              <w:top w:val="nil"/>
              <w:left w:val="single" w:sz="4" w:space="0" w:color="auto"/>
              <w:bottom w:val="single" w:sz="4" w:space="0" w:color="auto"/>
              <w:right w:val="single" w:sz="4" w:space="0" w:color="auto"/>
            </w:tcBorders>
            <w:shd w:val="clear" w:color="000000" w:fill="FFFFFF"/>
          </w:tcPr>
          <w:p w14:paraId="50E71184"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10</w:t>
            </w:r>
          </w:p>
        </w:tc>
        <w:tc>
          <w:tcPr>
            <w:tcW w:w="993" w:type="dxa"/>
            <w:tcBorders>
              <w:top w:val="nil"/>
              <w:left w:val="single" w:sz="4" w:space="0" w:color="auto"/>
              <w:bottom w:val="single" w:sz="4" w:space="0" w:color="auto"/>
              <w:right w:val="single" w:sz="4" w:space="0" w:color="auto"/>
            </w:tcBorders>
            <w:shd w:val="clear" w:color="auto" w:fill="auto"/>
          </w:tcPr>
          <w:p w14:paraId="4B97DA1B" w14:textId="77777777" w:rsidR="003F6C9C" w:rsidRPr="00E41E8A" w:rsidRDefault="003F6C9C" w:rsidP="002E48C0">
            <w:pPr>
              <w:spacing w:after="0" w:line="240" w:lineRule="auto"/>
              <w:jc w:val="center"/>
              <w:rPr>
                <w:rFonts w:ascii="Times New Roman" w:hAnsi="Times New Roman"/>
                <w:bCs/>
                <w:sz w:val="17"/>
                <w:szCs w:val="17"/>
                <w:lang w:val="uk-UA" w:eastAsia="uk-UA"/>
              </w:rPr>
            </w:pPr>
            <w:r w:rsidRPr="00E41E8A">
              <w:rPr>
                <w:rFonts w:ascii="Times New Roman" w:hAnsi="Times New Roman"/>
                <w:bCs/>
                <w:sz w:val="17"/>
                <w:szCs w:val="17"/>
                <w:lang w:val="uk-UA" w:eastAsia="uk-UA"/>
              </w:rPr>
              <w:t>7584,0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B971FE4"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75840,0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0FAF3EC1"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910,1</w:t>
            </w:r>
          </w:p>
        </w:tc>
      </w:tr>
      <w:tr w:rsidR="003F6C9C" w:rsidRPr="00E41E8A" w14:paraId="726264FC" w14:textId="77777777" w:rsidTr="00E41E8A">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36D826"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31</w:t>
            </w:r>
          </w:p>
        </w:tc>
        <w:tc>
          <w:tcPr>
            <w:tcW w:w="6095" w:type="dxa"/>
            <w:tcBorders>
              <w:top w:val="single" w:sz="4" w:space="0" w:color="auto"/>
              <w:left w:val="single" w:sz="4" w:space="0" w:color="auto"/>
              <w:bottom w:val="single" w:sz="4" w:space="0" w:color="auto"/>
              <w:right w:val="single" w:sz="4" w:space="0" w:color="auto"/>
            </w:tcBorders>
            <w:shd w:val="clear" w:color="FFFFCC" w:fill="FFFFFF"/>
            <w:vAlign w:val="bottom"/>
          </w:tcPr>
          <w:p w14:paraId="220EF1D0" w14:textId="77777777" w:rsidR="003F6C9C" w:rsidRPr="00E41E8A" w:rsidRDefault="003F6C9C" w:rsidP="002E48C0">
            <w:pPr>
              <w:spacing w:after="0" w:line="240" w:lineRule="auto"/>
              <w:rPr>
                <w:rFonts w:ascii="Times New Roman" w:hAnsi="Times New Roman"/>
                <w:sz w:val="17"/>
                <w:szCs w:val="17"/>
                <w:lang w:val="uk-UA" w:eastAsia="uk-UA"/>
              </w:rPr>
            </w:pPr>
            <w:r w:rsidRPr="00E41E8A">
              <w:rPr>
                <w:rFonts w:ascii="Times New Roman" w:hAnsi="Times New Roman"/>
                <w:sz w:val="17"/>
                <w:szCs w:val="17"/>
                <w:lang w:val="uk-UA" w:eastAsia="uk-UA"/>
              </w:rPr>
              <w:t xml:space="preserve">КП </w:t>
            </w:r>
            <w:r w:rsidRPr="00E41E8A">
              <w:rPr>
                <w:rFonts w:ascii="Times New Roman" w:hAnsi="Times New Roman"/>
                <w:bCs/>
                <w:sz w:val="17"/>
                <w:szCs w:val="17"/>
                <w:lang w:val="uk-UA" w:eastAsia="uk-UA"/>
              </w:rPr>
              <w:t>«</w:t>
            </w:r>
            <w:r w:rsidRPr="00E41E8A">
              <w:rPr>
                <w:rFonts w:ascii="Times New Roman" w:hAnsi="Times New Roman"/>
                <w:sz w:val="17"/>
                <w:szCs w:val="17"/>
                <w:lang w:val="uk-UA" w:eastAsia="uk-UA"/>
              </w:rPr>
              <w:t>Парки і сквери м. Хмельницького</w:t>
            </w:r>
            <w:r w:rsidRPr="00E41E8A">
              <w:rPr>
                <w:rFonts w:ascii="Times New Roman" w:hAnsi="Times New Roman"/>
                <w:bCs/>
                <w:sz w:val="17"/>
                <w:szCs w:val="17"/>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325F8165"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10 194,8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F3C873"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9426,1</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14:paraId="675DA590"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10 071,4</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0EA57196" w14:textId="77777777" w:rsidR="003F6C9C" w:rsidRPr="00E41E8A" w:rsidRDefault="003F6C9C" w:rsidP="002E48C0">
            <w:pPr>
              <w:spacing w:after="0" w:line="240" w:lineRule="auto"/>
              <w:jc w:val="center"/>
              <w:rPr>
                <w:rFonts w:ascii="Times New Roman" w:hAnsi="Times New Roman"/>
                <w:bCs/>
                <w:sz w:val="17"/>
                <w:szCs w:val="17"/>
                <w:lang w:val="uk-UA" w:eastAsia="uk-UA"/>
              </w:rPr>
            </w:pPr>
            <w:r w:rsidRPr="00E41E8A">
              <w:rPr>
                <w:rFonts w:ascii="Times New Roman" w:hAnsi="Times New Roman"/>
                <w:bCs/>
                <w:sz w:val="17"/>
                <w:szCs w:val="17"/>
                <w:lang w:val="uk-UA" w:eastAsia="uk-UA"/>
              </w:rPr>
              <w:t>123,4</w:t>
            </w:r>
          </w:p>
        </w:tc>
        <w:tc>
          <w:tcPr>
            <w:tcW w:w="1417" w:type="dxa"/>
            <w:tcBorders>
              <w:top w:val="nil"/>
              <w:left w:val="single" w:sz="4" w:space="0" w:color="auto"/>
              <w:bottom w:val="single" w:sz="4" w:space="0" w:color="auto"/>
              <w:right w:val="single" w:sz="4" w:space="0" w:color="auto"/>
            </w:tcBorders>
            <w:shd w:val="clear" w:color="000000" w:fill="FFFFFF"/>
          </w:tcPr>
          <w:p w14:paraId="7C034D06"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31</w:t>
            </w:r>
          </w:p>
        </w:tc>
        <w:tc>
          <w:tcPr>
            <w:tcW w:w="993" w:type="dxa"/>
            <w:tcBorders>
              <w:top w:val="nil"/>
              <w:left w:val="single" w:sz="4" w:space="0" w:color="auto"/>
              <w:bottom w:val="single" w:sz="4" w:space="0" w:color="auto"/>
              <w:right w:val="single" w:sz="4" w:space="0" w:color="auto"/>
            </w:tcBorders>
            <w:shd w:val="clear" w:color="000000" w:fill="FFFFFF"/>
          </w:tcPr>
          <w:p w14:paraId="25AECE9A" w14:textId="77777777" w:rsidR="003F6C9C" w:rsidRPr="00E41E8A" w:rsidRDefault="003F6C9C" w:rsidP="002E48C0">
            <w:pPr>
              <w:spacing w:after="0" w:line="240" w:lineRule="auto"/>
              <w:jc w:val="center"/>
              <w:rPr>
                <w:rFonts w:ascii="Times New Roman" w:hAnsi="Times New Roman"/>
                <w:bCs/>
                <w:sz w:val="17"/>
                <w:szCs w:val="17"/>
                <w:lang w:val="uk-UA" w:eastAsia="uk-UA"/>
              </w:rPr>
            </w:pPr>
            <w:r w:rsidRPr="00E41E8A">
              <w:rPr>
                <w:rFonts w:ascii="Times New Roman" w:hAnsi="Times New Roman"/>
                <w:bCs/>
                <w:sz w:val="17"/>
                <w:szCs w:val="17"/>
                <w:lang w:val="uk-UA" w:eastAsia="uk-UA"/>
              </w:rPr>
              <w:t>11735,0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E38A151"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363785,0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1D91832F"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4365,4</w:t>
            </w:r>
          </w:p>
        </w:tc>
      </w:tr>
      <w:tr w:rsidR="003F6C9C" w:rsidRPr="00E41E8A" w14:paraId="1306C717" w14:textId="77777777" w:rsidTr="00E41E8A">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C8F941"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32</w:t>
            </w:r>
          </w:p>
        </w:tc>
        <w:tc>
          <w:tcPr>
            <w:tcW w:w="6095" w:type="dxa"/>
            <w:tcBorders>
              <w:top w:val="single" w:sz="4" w:space="0" w:color="auto"/>
              <w:left w:val="single" w:sz="4" w:space="0" w:color="auto"/>
              <w:bottom w:val="single" w:sz="4" w:space="0" w:color="auto"/>
              <w:right w:val="single" w:sz="4" w:space="0" w:color="auto"/>
            </w:tcBorders>
            <w:shd w:val="clear" w:color="FFFFCC" w:fill="FFFFFF"/>
            <w:vAlign w:val="bottom"/>
          </w:tcPr>
          <w:p w14:paraId="100F0710" w14:textId="77777777" w:rsidR="003F6C9C" w:rsidRPr="00E41E8A" w:rsidRDefault="003F6C9C" w:rsidP="002E48C0">
            <w:pPr>
              <w:spacing w:after="0" w:line="240" w:lineRule="auto"/>
              <w:rPr>
                <w:rFonts w:ascii="Times New Roman" w:hAnsi="Times New Roman"/>
                <w:sz w:val="17"/>
                <w:szCs w:val="17"/>
                <w:lang w:val="uk-UA" w:eastAsia="uk-UA"/>
              </w:rPr>
            </w:pPr>
            <w:r w:rsidRPr="00E41E8A">
              <w:rPr>
                <w:rFonts w:ascii="Times New Roman" w:hAnsi="Times New Roman"/>
                <w:sz w:val="17"/>
                <w:szCs w:val="17"/>
                <w:lang w:val="uk-UA" w:eastAsia="uk-UA"/>
              </w:rPr>
              <w:t xml:space="preserve">КП </w:t>
            </w:r>
            <w:r w:rsidRPr="00E41E8A">
              <w:rPr>
                <w:rFonts w:ascii="Times New Roman" w:hAnsi="Times New Roman"/>
                <w:bCs/>
                <w:sz w:val="17"/>
                <w:szCs w:val="17"/>
                <w:lang w:val="uk-UA" w:eastAsia="uk-UA"/>
              </w:rPr>
              <w:t>«</w:t>
            </w:r>
            <w:r w:rsidRPr="00E41E8A">
              <w:rPr>
                <w:rFonts w:ascii="Times New Roman" w:hAnsi="Times New Roman"/>
                <w:sz w:val="17"/>
                <w:szCs w:val="17"/>
                <w:lang w:val="uk-UA" w:eastAsia="uk-UA"/>
              </w:rPr>
              <w:t>Хмельницький міський центр первинної медико-санітарної допомоги № 1</w:t>
            </w:r>
            <w:r w:rsidRPr="00E41E8A">
              <w:rPr>
                <w:rFonts w:ascii="Times New Roman" w:hAnsi="Times New Roman"/>
                <w:bCs/>
                <w:sz w:val="17"/>
                <w:szCs w:val="17"/>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2B8E9920"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99 718,6</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bottom"/>
          </w:tcPr>
          <w:p w14:paraId="18952FD4"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72369,6</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14:paraId="2E588B45"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90 915,1</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15E392D6" w14:textId="77777777" w:rsidR="003F6C9C" w:rsidRPr="00E41E8A" w:rsidRDefault="003F6C9C" w:rsidP="002E48C0">
            <w:pPr>
              <w:spacing w:after="0" w:line="240" w:lineRule="auto"/>
              <w:jc w:val="center"/>
              <w:rPr>
                <w:rFonts w:ascii="Times New Roman" w:hAnsi="Times New Roman"/>
                <w:bCs/>
                <w:sz w:val="17"/>
                <w:szCs w:val="17"/>
                <w:lang w:val="uk-UA" w:eastAsia="uk-UA"/>
              </w:rPr>
            </w:pPr>
            <w:r w:rsidRPr="00E41E8A">
              <w:rPr>
                <w:rFonts w:ascii="Times New Roman" w:hAnsi="Times New Roman"/>
                <w:bCs/>
                <w:sz w:val="17"/>
                <w:szCs w:val="17"/>
                <w:lang w:val="uk-UA" w:eastAsia="uk-UA"/>
              </w:rPr>
              <w:t>8 803,5</w:t>
            </w:r>
          </w:p>
        </w:tc>
        <w:tc>
          <w:tcPr>
            <w:tcW w:w="1417" w:type="dxa"/>
            <w:tcBorders>
              <w:top w:val="nil"/>
              <w:left w:val="single" w:sz="4" w:space="0" w:color="auto"/>
              <w:bottom w:val="single" w:sz="4" w:space="0" w:color="auto"/>
              <w:right w:val="single" w:sz="4" w:space="0" w:color="auto"/>
            </w:tcBorders>
            <w:shd w:val="clear" w:color="000000" w:fill="FFFFFF"/>
          </w:tcPr>
          <w:p w14:paraId="5684DB21"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281</w:t>
            </w:r>
          </w:p>
        </w:tc>
        <w:tc>
          <w:tcPr>
            <w:tcW w:w="993" w:type="dxa"/>
            <w:tcBorders>
              <w:top w:val="nil"/>
              <w:left w:val="single" w:sz="4" w:space="0" w:color="auto"/>
              <w:bottom w:val="single" w:sz="4" w:space="0" w:color="auto"/>
              <w:right w:val="single" w:sz="4" w:space="0" w:color="auto"/>
            </w:tcBorders>
            <w:shd w:val="clear" w:color="000000" w:fill="FFFFFF"/>
          </w:tcPr>
          <w:p w14:paraId="41D77474" w14:textId="77777777" w:rsidR="003F6C9C" w:rsidRPr="00E41E8A" w:rsidRDefault="003F6C9C" w:rsidP="002E48C0">
            <w:pPr>
              <w:spacing w:after="0" w:line="240" w:lineRule="auto"/>
              <w:jc w:val="center"/>
              <w:rPr>
                <w:rFonts w:ascii="Times New Roman" w:hAnsi="Times New Roman"/>
                <w:bCs/>
                <w:sz w:val="17"/>
                <w:szCs w:val="17"/>
                <w:lang w:val="uk-UA" w:eastAsia="uk-UA"/>
              </w:rPr>
            </w:pPr>
            <w:r w:rsidRPr="00E41E8A">
              <w:rPr>
                <w:rFonts w:ascii="Times New Roman" w:hAnsi="Times New Roman"/>
                <w:bCs/>
                <w:sz w:val="17"/>
                <w:szCs w:val="17"/>
                <w:lang w:val="uk-UA" w:eastAsia="uk-UA"/>
              </w:rPr>
              <w:t>16515,0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19B5C76"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4640715,0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4036D7EF"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55688,7</w:t>
            </w:r>
          </w:p>
        </w:tc>
      </w:tr>
      <w:tr w:rsidR="003F6C9C" w:rsidRPr="00E41E8A" w14:paraId="521C5DE3" w14:textId="77777777" w:rsidTr="00E41E8A">
        <w:trPr>
          <w:trHeight w:val="116"/>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108571"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33</w:t>
            </w:r>
          </w:p>
        </w:tc>
        <w:tc>
          <w:tcPr>
            <w:tcW w:w="6095" w:type="dxa"/>
            <w:tcBorders>
              <w:top w:val="single" w:sz="4" w:space="0" w:color="auto"/>
              <w:left w:val="single" w:sz="4" w:space="0" w:color="auto"/>
              <w:bottom w:val="single" w:sz="4" w:space="0" w:color="auto"/>
              <w:right w:val="single" w:sz="4" w:space="0" w:color="auto"/>
            </w:tcBorders>
            <w:shd w:val="clear" w:color="FFFFCC" w:fill="FFFFFF"/>
            <w:vAlign w:val="bottom"/>
          </w:tcPr>
          <w:p w14:paraId="42DBE97C" w14:textId="77777777" w:rsidR="003F6C9C" w:rsidRPr="00E41E8A" w:rsidRDefault="003F6C9C" w:rsidP="002E48C0">
            <w:pPr>
              <w:spacing w:after="0" w:line="240" w:lineRule="auto"/>
              <w:rPr>
                <w:rFonts w:ascii="Times New Roman" w:hAnsi="Times New Roman"/>
                <w:sz w:val="17"/>
                <w:szCs w:val="17"/>
                <w:lang w:val="uk-UA" w:eastAsia="uk-UA"/>
              </w:rPr>
            </w:pPr>
            <w:r w:rsidRPr="00E41E8A">
              <w:rPr>
                <w:rFonts w:ascii="Times New Roman" w:hAnsi="Times New Roman"/>
                <w:sz w:val="17"/>
                <w:szCs w:val="17"/>
                <w:lang w:val="uk-UA" w:eastAsia="uk-UA"/>
              </w:rPr>
              <w:t xml:space="preserve">КП </w:t>
            </w:r>
            <w:r w:rsidRPr="00E41E8A">
              <w:rPr>
                <w:rFonts w:ascii="Times New Roman" w:hAnsi="Times New Roman"/>
                <w:bCs/>
                <w:sz w:val="17"/>
                <w:szCs w:val="17"/>
                <w:lang w:val="uk-UA" w:eastAsia="uk-UA"/>
              </w:rPr>
              <w:t>«</w:t>
            </w:r>
            <w:r w:rsidRPr="00E41E8A">
              <w:rPr>
                <w:rFonts w:ascii="Times New Roman" w:hAnsi="Times New Roman"/>
                <w:sz w:val="17"/>
                <w:szCs w:val="17"/>
                <w:lang w:val="uk-UA" w:eastAsia="uk-UA"/>
              </w:rPr>
              <w:t>Хмельницький міський центр первинної медико-санітарної допомоги № 2</w:t>
            </w:r>
            <w:r w:rsidRPr="00E41E8A">
              <w:rPr>
                <w:rFonts w:ascii="Times New Roman" w:hAnsi="Times New Roman"/>
                <w:bCs/>
                <w:sz w:val="17"/>
                <w:szCs w:val="17"/>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0999250C"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138 108,8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2EFF85"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105497,7</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14:paraId="4D0D7A11"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117 567,7</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1910B578" w14:textId="77777777" w:rsidR="003F6C9C" w:rsidRPr="00E41E8A" w:rsidRDefault="003F6C9C" w:rsidP="002E48C0">
            <w:pPr>
              <w:spacing w:after="0" w:line="240" w:lineRule="auto"/>
              <w:jc w:val="center"/>
              <w:rPr>
                <w:rFonts w:ascii="Times New Roman" w:hAnsi="Times New Roman"/>
                <w:bCs/>
                <w:sz w:val="17"/>
                <w:szCs w:val="17"/>
                <w:lang w:val="uk-UA" w:eastAsia="uk-UA"/>
              </w:rPr>
            </w:pPr>
            <w:r w:rsidRPr="00E41E8A">
              <w:rPr>
                <w:rFonts w:ascii="Times New Roman" w:hAnsi="Times New Roman"/>
                <w:bCs/>
                <w:sz w:val="17"/>
                <w:szCs w:val="17"/>
                <w:lang w:val="uk-UA" w:eastAsia="uk-UA"/>
              </w:rPr>
              <w:t>20 541,1</w:t>
            </w:r>
          </w:p>
        </w:tc>
        <w:tc>
          <w:tcPr>
            <w:tcW w:w="1417" w:type="dxa"/>
            <w:tcBorders>
              <w:top w:val="nil"/>
              <w:left w:val="single" w:sz="4" w:space="0" w:color="auto"/>
              <w:bottom w:val="single" w:sz="4" w:space="0" w:color="auto"/>
              <w:right w:val="single" w:sz="4" w:space="0" w:color="auto"/>
            </w:tcBorders>
            <w:shd w:val="clear" w:color="000000" w:fill="FFFFFF"/>
          </w:tcPr>
          <w:p w14:paraId="310E8786"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329</w:t>
            </w:r>
          </w:p>
        </w:tc>
        <w:tc>
          <w:tcPr>
            <w:tcW w:w="993" w:type="dxa"/>
            <w:tcBorders>
              <w:top w:val="nil"/>
              <w:left w:val="single" w:sz="4" w:space="0" w:color="auto"/>
              <w:bottom w:val="single" w:sz="4" w:space="0" w:color="auto"/>
              <w:right w:val="single" w:sz="4" w:space="0" w:color="auto"/>
            </w:tcBorders>
            <w:shd w:val="clear" w:color="000000" w:fill="FFFFFF"/>
          </w:tcPr>
          <w:p w14:paraId="1571EBBC" w14:textId="77777777" w:rsidR="003F6C9C" w:rsidRPr="00E41E8A" w:rsidRDefault="003F6C9C" w:rsidP="002E48C0">
            <w:pPr>
              <w:spacing w:after="0" w:line="240" w:lineRule="auto"/>
              <w:jc w:val="center"/>
              <w:rPr>
                <w:rFonts w:ascii="Times New Roman" w:hAnsi="Times New Roman"/>
                <w:bCs/>
                <w:sz w:val="17"/>
                <w:szCs w:val="17"/>
                <w:lang w:val="uk-UA" w:eastAsia="uk-UA"/>
              </w:rPr>
            </w:pPr>
            <w:r w:rsidRPr="00E41E8A">
              <w:rPr>
                <w:rFonts w:ascii="Times New Roman" w:hAnsi="Times New Roman"/>
                <w:bCs/>
                <w:sz w:val="17"/>
                <w:szCs w:val="17"/>
                <w:lang w:val="uk-UA" w:eastAsia="uk-UA"/>
              </w:rPr>
              <w:t>17198,0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E6D4CC9"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5658142,0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52278B6B"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67897,7</w:t>
            </w:r>
          </w:p>
        </w:tc>
      </w:tr>
      <w:tr w:rsidR="003F6C9C" w:rsidRPr="00E41E8A" w14:paraId="3463D037" w14:textId="77777777" w:rsidTr="00E41E8A">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4ABB63"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34</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bottom"/>
          </w:tcPr>
          <w:p w14:paraId="3F038A59" w14:textId="77777777" w:rsidR="003F6C9C" w:rsidRPr="00E41E8A" w:rsidRDefault="003F6C9C" w:rsidP="002E48C0">
            <w:pPr>
              <w:spacing w:after="0" w:line="240" w:lineRule="auto"/>
              <w:rPr>
                <w:rFonts w:ascii="Times New Roman" w:hAnsi="Times New Roman"/>
                <w:sz w:val="17"/>
                <w:szCs w:val="17"/>
                <w:lang w:val="uk-UA" w:eastAsia="uk-UA"/>
              </w:rPr>
            </w:pPr>
            <w:r w:rsidRPr="00E41E8A">
              <w:rPr>
                <w:rFonts w:ascii="Times New Roman" w:hAnsi="Times New Roman"/>
                <w:sz w:val="17"/>
                <w:szCs w:val="17"/>
                <w:lang w:val="uk-UA" w:eastAsia="uk-UA"/>
              </w:rPr>
              <w:t xml:space="preserve">КП «Хмельницький міський </w:t>
            </w:r>
            <w:proofErr w:type="spellStart"/>
            <w:r w:rsidRPr="00E41E8A">
              <w:rPr>
                <w:rFonts w:ascii="Times New Roman" w:hAnsi="Times New Roman"/>
                <w:sz w:val="17"/>
                <w:szCs w:val="17"/>
                <w:lang w:val="uk-UA" w:eastAsia="uk-UA"/>
              </w:rPr>
              <w:t>перинатальний</w:t>
            </w:r>
            <w:proofErr w:type="spellEnd"/>
            <w:r w:rsidRPr="00E41E8A">
              <w:rPr>
                <w:rFonts w:ascii="Times New Roman" w:hAnsi="Times New Roman"/>
                <w:sz w:val="17"/>
                <w:szCs w:val="17"/>
                <w:lang w:val="uk-UA" w:eastAsia="uk-UA"/>
              </w:rPr>
              <w:t xml:space="preserve"> центр»</w:t>
            </w:r>
          </w:p>
        </w:tc>
        <w:tc>
          <w:tcPr>
            <w:tcW w:w="1134" w:type="dxa"/>
            <w:tcBorders>
              <w:top w:val="nil"/>
              <w:left w:val="nil"/>
              <w:bottom w:val="single" w:sz="4" w:space="0" w:color="auto"/>
              <w:right w:val="single" w:sz="4" w:space="0" w:color="auto"/>
            </w:tcBorders>
            <w:shd w:val="clear" w:color="000000" w:fill="FFFFFF"/>
            <w:noWrap/>
            <w:vAlign w:val="center"/>
          </w:tcPr>
          <w:p w14:paraId="05DF59D1"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112 168,8</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bottom"/>
          </w:tcPr>
          <w:p w14:paraId="64856677"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94273,8</w:t>
            </w:r>
          </w:p>
        </w:tc>
        <w:tc>
          <w:tcPr>
            <w:tcW w:w="992" w:type="dxa"/>
            <w:tcBorders>
              <w:top w:val="nil"/>
              <w:left w:val="nil"/>
              <w:bottom w:val="single" w:sz="4" w:space="0" w:color="auto"/>
              <w:right w:val="single" w:sz="4" w:space="0" w:color="auto"/>
            </w:tcBorders>
            <w:shd w:val="clear" w:color="000000" w:fill="FFFFFF"/>
            <w:noWrap/>
            <w:vAlign w:val="center"/>
          </w:tcPr>
          <w:p w14:paraId="6CB8BE44"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108 040,3</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06682B25" w14:textId="77777777" w:rsidR="003F6C9C" w:rsidRPr="00E41E8A" w:rsidRDefault="003F6C9C" w:rsidP="002E48C0">
            <w:pPr>
              <w:spacing w:after="0" w:line="240" w:lineRule="auto"/>
              <w:jc w:val="center"/>
              <w:rPr>
                <w:rFonts w:ascii="Times New Roman" w:hAnsi="Times New Roman"/>
                <w:bCs/>
                <w:sz w:val="17"/>
                <w:szCs w:val="17"/>
                <w:lang w:val="uk-UA" w:eastAsia="uk-UA"/>
              </w:rPr>
            </w:pPr>
            <w:r w:rsidRPr="00E41E8A">
              <w:rPr>
                <w:rFonts w:ascii="Times New Roman" w:hAnsi="Times New Roman"/>
                <w:bCs/>
                <w:sz w:val="17"/>
                <w:szCs w:val="17"/>
                <w:lang w:val="uk-UA" w:eastAsia="uk-UA"/>
              </w:rPr>
              <w:t>4 128,5</w:t>
            </w:r>
          </w:p>
        </w:tc>
        <w:tc>
          <w:tcPr>
            <w:tcW w:w="1417" w:type="dxa"/>
            <w:tcBorders>
              <w:top w:val="nil"/>
              <w:left w:val="single" w:sz="4" w:space="0" w:color="auto"/>
              <w:bottom w:val="single" w:sz="4" w:space="0" w:color="auto"/>
              <w:right w:val="single" w:sz="4" w:space="0" w:color="auto"/>
            </w:tcBorders>
            <w:shd w:val="clear" w:color="000000" w:fill="FFFFFF"/>
          </w:tcPr>
          <w:p w14:paraId="654BE868"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511</w:t>
            </w:r>
          </w:p>
        </w:tc>
        <w:tc>
          <w:tcPr>
            <w:tcW w:w="993" w:type="dxa"/>
            <w:tcBorders>
              <w:top w:val="nil"/>
              <w:left w:val="single" w:sz="4" w:space="0" w:color="auto"/>
              <w:bottom w:val="single" w:sz="4" w:space="0" w:color="auto"/>
              <w:right w:val="single" w:sz="4" w:space="0" w:color="auto"/>
            </w:tcBorders>
            <w:shd w:val="clear" w:color="000000" w:fill="FFFFFF"/>
          </w:tcPr>
          <w:p w14:paraId="2C1FBFF0" w14:textId="77777777" w:rsidR="003F6C9C" w:rsidRPr="00E41E8A" w:rsidRDefault="003F6C9C" w:rsidP="002E48C0">
            <w:pPr>
              <w:spacing w:after="0" w:line="240" w:lineRule="auto"/>
              <w:jc w:val="center"/>
              <w:rPr>
                <w:rFonts w:ascii="Times New Roman" w:hAnsi="Times New Roman"/>
                <w:bCs/>
                <w:sz w:val="17"/>
                <w:szCs w:val="17"/>
                <w:lang w:val="uk-UA" w:eastAsia="uk-UA"/>
              </w:rPr>
            </w:pPr>
            <w:r w:rsidRPr="00E41E8A">
              <w:rPr>
                <w:rFonts w:ascii="Times New Roman" w:hAnsi="Times New Roman"/>
                <w:bCs/>
                <w:sz w:val="17"/>
                <w:szCs w:val="17"/>
                <w:lang w:val="uk-UA" w:eastAsia="uk-UA"/>
              </w:rPr>
              <w:t>9662,0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9133214"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4937282,0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50750594"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59247,4</w:t>
            </w:r>
          </w:p>
        </w:tc>
      </w:tr>
      <w:tr w:rsidR="003F6C9C" w:rsidRPr="00E41E8A" w14:paraId="12A64505" w14:textId="77777777" w:rsidTr="00E41E8A">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379276"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35</w:t>
            </w:r>
          </w:p>
        </w:tc>
        <w:tc>
          <w:tcPr>
            <w:tcW w:w="6095" w:type="dxa"/>
            <w:tcBorders>
              <w:top w:val="single" w:sz="4" w:space="0" w:color="auto"/>
              <w:left w:val="single" w:sz="4" w:space="0" w:color="auto"/>
              <w:bottom w:val="single" w:sz="4" w:space="0" w:color="auto"/>
              <w:right w:val="single" w:sz="4" w:space="0" w:color="auto"/>
            </w:tcBorders>
            <w:shd w:val="clear" w:color="FFFFCC" w:fill="FFFFFF"/>
            <w:vAlign w:val="bottom"/>
          </w:tcPr>
          <w:p w14:paraId="12FAB9D2" w14:textId="77777777" w:rsidR="003F6C9C" w:rsidRPr="00E41E8A" w:rsidRDefault="003F6C9C" w:rsidP="002E48C0">
            <w:pPr>
              <w:spacing w:after="0" w:line="240" w:lineRule="auto"/>
              <w:rPr>
                <w:rFonts w:ascii="Times New Roman" w:hAnsi="Times New Roman"/>
                <w:sz w:val="17"/>
                <w:szCs w:val="17"/>
                <w:lang w:val="uk-UA" w:eastAsia="uk-UA"/>
              </w:rPr>
            </w:pPr>
            <w:r w:rsidRPr="00E41E8A">
              <w:rPr>
                <w:rFonts w:ascii="Times New Roman" w:hAnsi="Times New Roman"/>
                <w:sz w:val="17"/>
                <w:szCs w:val="17"/>
                <w:lang w:val="uk-UA" w:eastAsia="uk-UA"/>
              </w:rPr>
              <w:t>КП «Медичний стоматологічний центр»</w:t>
            </w:r>
          </w:p>
        </w:tc>
        <w:tc>
          <w:tcPr>
            <w:tcW w:w="1134" w:type="dxa"/>
            <w:tcBorders>
              <w:top w:val="nil"/>
              <w:left w:val="nil"/>
              <w:bottom w:val="single" w:sz="4" w:space="0" w:color="auto"/>
              <w:right w:val="single" w:sz="4" w:space="0" w:color="auto"/>
            </w:tcBorders>
            <w:shd w:val="clear" w:color="000000" w:fill="FFFFFF"/>
            <w:noWrap/>
            <w:vAlign w:val="center"/>
          </w:tcPr>
          <w:p w14:paraId="37B777FE"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16 522,9</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bottom"/>
          </w:tcPr>
          <w:p w14:paraId="148328C9"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7607,9</w:t>
            </w:r>
          </w:p>
        </w:tc>
        <w:tc>
          <w:tcPr>
            <w:tcW w:w="992" w:type="dxa"/>
            <w:tcBorders>
              <w:top w:val="nil"/>
              <w:left w:val="nil"/>
              <w:bottom w:val="single" w:sz="4" w:space="0" w:color="auto"/>
              <w:right w:val="single" w:sz="4" w:space="0" w:color="auto"/>
            </w:tcBorders>
            <w:shd w:val="clear" w:color="000000" w:fill="FFFFFF"/>
            <w:noWrap/>
            <w:vAlign w:val="center"/>
          </w:tcPr>
          <w:p w14:paraId="06C074E0"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17 664,0</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20505E4A" w14:textId="77777777" w:rsidR="003F6C9C" w:rsidRPr="00E41E8A" w:rsidRDefault="003F6C9C" w:rsidP="002E48C0">
            <w:pPr>
              <w:spacing w:after="0" w:line="240" w:lineRule="auto"/>
              <w:jc w:val="center"/>
              <w:rPr>
                <w:rFonts w:ascii="Times New Roman" w:hAnsi="Times New Roman"/>
                <w:bCs/>
                <w:sz w:val="17"/>
                <w:szCs w:val="17"/>
                <w:lang w:val="uk-UA" w:eastAsia="uk-UA"/>
              </w:rPr>
            </w:pPr>
            <w:r w:rsidRPr="00E41E8A">
              <w:rPr>
                <w:rFonts w:ascii="Times New Roman" w:hAnsi="Times New Roman"/>
                <w:bCs/>
                <w:sz w:val="17"/>
                <w:szCs w:val="17"/>
                <w:lang w:val="uk-UA" w:eastAsia="uk-UA"/>
              </w:rPr>
              <w:t>-1 141,1</w:t>
            </w:r>
          </w:p>
        </w:tc>
        <w:tc>
          <w:tcPr>
            <w:tcW w:w="1417" w:type="dxa"/>
            <w:tcBorders>
              <w:top w:val="nil"/>
              <w:left w:val="single" w:sz="4" w:space="0" w:color="auto"/>
              <w:bottom w:val="single" w:sz="4" w:space="0" w:color="auto"/>
              <w:right w:val="single" w:sz="4" w:space="0" w:color="auto"/>
            </w:tcBorders>
            <w:shd w:val="clear" w:color="000000" w:fill="FFFFFF"/>
          </w:tcPr>
          <w:p w14:paraId="463DF71A"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132</w:t>
            </w:r>
          </w:p>
        </w:tc>
        <w:tc>
          <w:tcPr>
            <w:tcW w:w="993" w:type="dxa"/>
            <w:tcBorders>
              <w:top w:val="nil"/>
              <w:left w:val="single" w:sz="4" w:space="0" w:color="auto"/>
              <w:bottom w:val="single" w:sz="4" w:space="0" w:color="auto"/>
              <w:right w:val="single" w:sz="4" w:space="0" w:color="auto"/>
            </w:tcBorders>
            <w:shd w:val="clear" w:color="000000" w:fill="FFFFFF"/>
          </w:tcPr>
          <w:p w14:paraId="523D7F74" w14:textId="77777777" w:rsidR="003F6C9C" w:rsidRPr="00E41E8A" w:rsidRDefault="003F6C9C" w:rsidP="002E48C0">
            <w:pPr>
              <w:spacing w:after="0" w:line="240" w:lineRule="auto"/>
              <w:jc w:val="center"/>
              <w:rPr>
                <w:rFonts w:ascii="Times New Roman" w:hAnsi="Times New Roman"/>
                <w:bCs/>
                <w:sz w:val="17"/>
                <w:szCs w:val="17"/>
                <w:lang w:val="uk-UA" w:eastAsia="uk-UA"/>
              </w:rPr>
            </w:pPr>
            <w:r w:rsidRPr="00E41E8A">
              <w:rPr>
                <w:rFonts w:ascii="Times New Roman" w:hAnsi="Times New Roman"/>
                <w:bCs/>
                <w:sz w:val="17"/>
                <w:szCs w:val="17"/>
                <w:lang w:val="uk-UA" w:eastAsia="uk-UA"/>
              </w:rPr>
              <w:t>6826,0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C4F6B45"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901032,0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2DD2FFA6"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10812,4</w:t>
            </w:r>
          </w:p>
        </w:tc>
      </w:tr>
      <w:tr w:rsidR="003F6C9C" w:rsidRPr="00E41E8A" w14:paraId="5E47C7E8" w14:textId="77777777" w:rsidTr="00E41E8A">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B28FC2"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36</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bottom"/>
          </w:tcPr>
          <w:p w14:paraId="5041CF21" w14:textId="77777777" w:rsidR="003F6C9C" w:rsidRPr="00E41E8A" w:rsidRDefault="003F6C9C" w:rsidP="002E48C0">
            <w:pPr>
              <w:spacing w:after="0" w:line="240" w:lineRule="auto"/>
              <w:rPr>
                <w:rFonts w:ascii="Times New Roman" w:hAnsi="Times New Roman"/>
                <w:sz w:val="17"/>
                <w:szCs w:val="17"/>
                <w:lang w:val="uk-UA" w:eastAsia="uk-UA"/>
              </w:rPr>
            </w:pPr>
            <w:r w:rsidRPr="00E41E8A">
              <w:rPr>
                <w:rFonts w:ascii="Times New Roman" w:hAnsi="Times New Roman"/>
                <w:sz w:val="17"/>
                <w:szCs w:val="17"/>
                <w:lang w:val="uk-UA" w:eastAsia="uk-UA"/>
              </w:rPr>
              <w:t>КП «Хмельницька міська дитяча лікарня»</w:t>
            </w:r>
          </w:p>
        </w:tc>
        <w:tc>
          <w:tcPr>
            <w:tcW w:w="1134" w:type="dxa"/>
            <w:tcBorders>
              <w:top w:val="nil"/>
              <w:left w:val="nil"/>
              <w:bottom w:val="single" w:sz="4" w:space="0" w:color="auto"/>
              <w:right w:val="single" w:sz="4" w:space="0" w:color="auto"/>
            </w:tcBorders>
            <w:shd w:val="clear" w:color="000000" w:fill="FFFFFF"/>
            <w:noWrap/>
            <w:vAlign w:val="center"/>
          </w:tcPr>
          <w:p w14:paraId="07B41409"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142 154,7</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bottom"/>
          </w:tcPr>
          <w:p w14:paraId="22715817"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122415,1</w:t>
            </w:r>
          </w:p>
        </w:tc>
        <w:tc>
          <w:tcPr>
            <w:tcW w:w="992" w:type="dxa"/>
            <w:tcBorders>
              <w:top w:val="nil"/>
              <w:left w:val="nil"/>
              <w:bottom w:val="single" w:sz="4" w:space="0" w:color="auto"/>
              <w:right w:val="single" w:sz="4" w:space="0" w:color="auto"/>
            </w:tcBorders>
            <w:shd w:val="clear" w:color="000000" w:fill="FFFFFF"/>
            <w:noWrap/>
            <w:vAlign w:val="center"/>
          </w:tcPr>
          <w:p w14:paraId="714D3462"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122 609,8</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39DF7F20" w14:textId="77777777" w:rsidR="003F6C9C" w:rsidRPr="00E41E8A" w:rsidRDefault="003F6C9C" w:rsidP="002E48C0">
            <w:pPr>
              <w:spacing w:after="0" w:line="240" w:lineRule="auto"/>
              <w:jc w:val="center"/>
              <w:rPr>
                <w:rFonts w:ascii="Times New Roman" w:hAnsi="Times New Roman"/>
                <w:bCs/>
                <w:sz w:val="17"/>
                <w:szCs w:val="17"/>
                <w:lang w:val="uk-UA" w:eastAsia="uk-UA"/>
              </w:rPr>
            </w:pPr>
            <w:r w:rsidRPr="00E41E8A">
              <w:rPr>
                <w:rFonts w:ascii="Times New Roman" w:hAnsi="Times New Roman"/>
                <w:bCs/>
                <w:sz w:val="17"/>
                <w:szCs w:val="17"/>
                <w:lang w:val="uk-UA" w:eastAsia="uk-UA"/>
              </w:rPr>
              <w:t>19 544,9</w:t>
            </w:r>
          </w:p>
        </w:tc>
        <w:tc>
          <w:tcPr>
            <w:tcW w:w="1417" w:type="dxa"/>
            <w:tcBorders>
              <w:top w:val="nil"/>
              <w:left w:val="single" w:sz="4" w:space="0" w:color="auto"/>
              <w:bottom w:val="single" w:sz="4" w:space="0" w:color="auto"/>
              <w:right w:val="single" w:sz="4" w:space="0" w:color="auto"/>
            </w:tcBorders>
            <w:shd w:val="clear" w:color="000000" w:fill="FFFFFF"/>
          </w:tcPr>
          <w:p w14:paraId="4E1CBB47"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625</w:t>
            </w:r>
          </w:p>
        </w:tc>
        <w:tc>
          <w:tcPr>
            <w:tcW w:w="993" w:type="dxa"/>
            <w:tcBorders>
              <w:top w:val="nil"/>
              <w:left w:val="single" w:sz="4" w:space="0" w:color="auto"/>
              <w:bottom w:val="single" w:sz="4" w:space="0" w:color="auto"/>
              <w:right w:val="single" w:sz="4" w:space="0" w:color="auto"/>
            </w:tcBorders>
            <w:shd w:val="clear" w:color="000000" w:fill="FFFFFF"/>
          </w:tcPr>
          <w:p w14:paraId="3F4965AA" w14:textId="77777777" w:rsidR="003F6C9C" w:rsidRPr="00E41E8A" w:rsidRDefault="003F6C9C" w:rsidP="002E48C0">
            <w:pPr>
              <w:spacing w:after="0" w:line="240" w:lineRule="auto"/>
              <w:jc w:val="center"/>
              <w:rPr>
                <w:rFonts w:ascii="Times New Roman" w:hAnsi="Times New Roman"/>
                <w:bCs/>
                <w:sz w:val="17"/>
                <w:szCs w:val="17"/>
                <w:lang w:val="uk-UA" w:eastAsia="uk-UA"/>
              </w:rPr>
            </w:pPr>
            <w:r w:rsidRPr="00E41E8A">
              <w:rPr>
                <w:rFonts w:ascii="Times New Roman" w:hAnsi="Times New Roman"/>
                <w:bCs/>
                <w:sz w:val="17"/>
                <w:szCs w:val="17"/>
                <w:lang w:val="uk-UA" w:eastAsia="uk-UA"/>
              </w:rPr>
              <w:t>9192,0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DCE008C"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5745000,0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62F7FA3C"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68940,0</w:t>
            </w:r>
          </w:p>
        </w:tc>
      </w:tr>
      <w:tr w:rsidR="003F6C9C" w:rsidRPr="00E41E8A" w14:paraId="061816AE" w14:textId="77777777" w:rsidTr="00E41E8A">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tcPr>
          <w:p w14:paraId="02CCEFA5"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37</w:t>
            </w:r>
          </w:p>
        </w:tc>
        <w:tc>
          <w:tcPr>
            <w:tcW w:w="6095" w:type="dxa"/>
            <w:tcBorders>
              <w:top w:val="single" w:sz="4" w:space="0" w:color="auto"/>
              <w:left w:val="single" w:sz="4" w:space="0" w:color="auto"/>
              <w:bottom w:val="single" w:sz="4" w:space="0" w:color="auto"/>
              <w:right w:val="single" w:sz="4" w:space="0" w:color="auto"/>
            </w:tcBorders>
            <w:shd w:val="clear" w:color="FFFFCC" w:fill="FFFFFF"/>
            <w:vAlign w:val="bottom"/>
          </w:tcPr>
          <w:p w14:paraId="0B1230B0" w14:textId="77777777" w:rsidR="003F6C9C" w:rsidRPr="00E41E8A" w:rsidRDefault="003F6C9C" w:rsidP="002E48C0">
            <w:pPr>
              <w:spacing w:after="0" w:line="240" w:lineRule="auto"/>
              <w:rPr>
                <w:rFonts w:ascii="Times New Roman" w:hAnsi="Times New Roman"/>
                <w:sz w:val="17"/>
                <w:szCs w:val="17"/>
                <w:lang w:val="uk-UA" w:eastAsia="uk-UA"/>
              </w:rPr>
            </w:pPr>
            <w:r w:rsidRPr="00E41E8A">
              <w:rPr>
                <w:rFonts w:ascii="Times New Roman" w:hAnsi="Times New Roman"/>
                <w:sz w:val="17"/>
                <w:szCs w:val="17"/>
                <w:lang w:val="uk-UA" w:eastAsia="uk-UA"/>
              </w:rPr>
              <w:t>КП  «Хмельницький міський лікувально - діагностичний центр»</w:t>
            </w:r>
          </w:p>
        </w:tc>
        <w:tc>
          <w:tcPr>
            <w:tcW w:w="1134" w:type="dxa"/>
            <w:tcBorders>
              <w:top w:val="nil"/>
              <w:left w:val="nil"/>
              <w:bottom w:val="single" w:sz="4" w:space="0" w:color="auto"/>
              <w:right w:val="single" w:sz="4" w:space="0" w:color="auto"/>
            </w:tcBorders>
            <w:shd w:val="clear" w:color="000000" w:fill="FFFFFF"/>
            <w:noWrap/>
            <w:vAlign w:val="center"/>
          </w:tcPr>
          <w:p w14:paraId="53E275B4"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179 912,6</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bottom"/>
          </w:tcPr>
          <w:p w14:paraId="31CA59D7"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165598,5</w:t>
            </w:r>
          </w:p>
        </w:tc>
        <w:tc>
          <w:tcPr>
            <w:tcW w:w="992" w:type="dxa"/>
            <w:tcBorders>
              <w:top w:val="nil"/>
              <w:left w:val="nil"/>
              <w:bottom w:val="single" w:sz="4" w:space="0" w:color="auto"/>
              <w:right w:val="single" w:sz="4" w:space="0" w:color="auto"/>
            </w:tcBorders>
            <w:shd w:val="clear" w:color="000000" w:fill="FFFFFF"/>
            <w:noWrap/>
            <w:vAlign w:val="center"/>
          </w:tcPr>
          <w:p w14:paraId="3AE56765"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115 006,4</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0DBC62D0" w14:textId="77777777" w:rsidR="003F6C9C" w:rsidRPr="00E41E8A" w:rsidRDefault="003F6C9C" w:rsidP="002E48C0">
            <w:pPr>
              <w:spacing w:after="0" w:line="240" w:lineRule="auto"/>
              <w:jc w:val="center"/>
              <w:rPr>
                <w:rFonts w:ascii="Times New Roman" w:hAnsi="Times New Roman"/>
                <w:bCs/>
                <w:sz w:val="17"/>
                <w:szCs w:val="17"/>
                <w:lang w:val="uk-UA" w:eastAsia="uk-UA"/>
              </w:rPr>
            </w:pPr>
            <w:r w:rsidRPr="00E41E8A">
              <w:rPr>
                <w:rFonts w:ascii="Times New Roman" w:hAnsi="Times New Roman"/>
                <w:bCs/>
                <w:sz w:val="17"/>
                <w:szCs w:val="17"/>
                <w:lang w:val="uk-UA" w:eastAsia="uk-UA"/>
              </w:rPr>
              <w:t>64 906,2</w:t>
            </w:r>
          </w:p>
        </w:tc>
        <w:tc>
          <w:tcPr>
            <w:tcW w:w="1417" w:type="dxa"/>
            <w:tcBorders>
              <w:top w:val="nil"/>
              <w:left w:val="single" w:sz="4" w:space="0" w:color="auto"/>
              <w:bottom w:val="single" w:sz="4" w:space="0" w:color="auto"/>
              <w:right w:val="single" w:sz="4" w:space="0" w:color="auto"/>
            </w:tcBorders>
            <w:shd w:val="clear" w:color="000000" w:fill="FFFFFF"/>
          </w:tcPr>
          <w:p w14:paraId="0F27863B"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542</w:t>
            </w:r>
          </w:p>
        </w:tc>
        <w:tc>
          <w:tcPr>
            <w:tcW w:w="993" w:type="dxa"/>
            <w:tcBorders>
              <w:top w:val="nil"/>
              <w:left w:val="single" w:sz="4" w:space="0" w:color="auto"/>
              <w:bottom w:val="single" w:sz="4" w:space="0" w:color="auto"/>
              <w:right w:val="single" w:sz="4" w:space="0" w:color="auto"/>
            </w:tcBorders>
            <w:shd w:val="clear" w:color="auto" w:fill="auto"/>
          </w:tcPr>
          <w:p w14:paraId="7A552F8A" w14:textId="77777777" w:rsidR="003F6C9C" w:rsidRPr="00E41E8A" w:rsidRDefault="003F6C9C" w:rsidP="002E48C0">
            <w:pPr>
              <w:spacing w:after="0" w:line="240" w:lineRule="auto"/>
              <w:jc w:val="center"/>
              <w:rPr>
                <w:rFonts w:ascii="Times New Roman" w:hAnsi="Times New Roman"/>
                <w:bCs/>
                <w:sz w:val="17"/>
                <w:szCs w:val="17"/>
                <w:lang w:val="uk-UA" w:eastAsia="uk-UA"/>
              </w:rPr>
            </w:pPr>
            <w:r w:rsidRPr="00E41E8A">
              <w:rPr>
                <w:rFonts w:ascii="Times New Roman" w:hAnsi="Times New Roman"/>
                <w:bCs/>
                <w:sz w:val="17"/>
                <w:szCs w:val="17"/>
                <w:lang w:val="uk-UA" w:eastAsia="uk-UA"/>
              </w:rPr>
              <w:t>12191,0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10DC47C"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6607522,0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78378C8E"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79290,3</w:t>
            </w:r>
          </w:p>
        </w:tc>
      </w:tr>
      <w:tr w:rsidR="003F6C9C" w:rsidRPr="00E41E8A" w14:paraId="0C610707" w14:textId="77777777" w:rsidTr="00E41E8A">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tcPr>
          <w:p w14:paraId="652AC4AF"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38</w:t>
            </w:r>
          </w:p>
        </w:tc>
        <w:tc>
          <w:tcPr>
            <w:tcW w:w="6095" w:type="dxa"/>
            <w:tcBorders>
              <w:top w:val="single" w:sz="4" w:space="0" w:color="auto"/>
              <w:left w:val="single" w:sz="4" w:space="0" w:color="auto"/>
              <w:bottom w:val="single" w:sz="4" w:space="0" w:color="auto"/>
              <w:right w:val="single" w:sz="4" w:space="0" w:color="auto"/>
            </w:tcBorders>
            <w:shd w:val="clear" w:color="FFFFCC" w:fill="FFFFFF"/>
            <w:vAlign w:val="bottom"/>
          </w:tcPr>
          <w:p w14:paraId="34C8659C" w14:textId="77777777" w:rsidR="003F6C9C" w:rsidRPr="00E41E8A" w:rsidRDefault="003F6C9C" w:rsidP="002E48C0">
            <w:pPr>
              <w:spacing w:after="0" w:line="240" w:lineRule="auto"/>
              <w:rPr>
                <w:rFonts w:ascii="Times New Roman" w:hAnsi="Times New Roman"/>
                <w:sz w:val="17"/>
                <w:szCs w:val="17"/>
                <w:lang w:val="uk-UA" w:eastAsia="uk-UA"/>
              </w:rPr>
            </w:pPr>
            <w:r w:rsidRPr="00E41E8A">
              <w:rPr>
                <w:rFonts w:ascii="Times New Roman" w:hAnsi="Times New Roman"/>
                <w:sz w:val="17"/>
                <w:szCs w:val="17"/>
                <w:lang w:val="uk-UA" w:eastAsia="uk-UA"/>
              </w:rPr>
              <w:t>КП «Хмельницька міська лікарня»</w:t>
            </w:r>
          </w:p>
        </w:tc>
        <w:tc>
          <w:tcPr>
            <w:tcW w:w="1134" w:type="dxa"/>
            <w:tcBorders>
              <w:top w:val="nil"/>
              <w:left w:val="nil"/>
              <w:bottom w:val="single" w:sz="4" w:space="0" w:color="auto"/>
              <w:right w:val="single" w:sz="4" w:space="0" w:color="auto"/>
            </w:tcBorders>
            <w:shd w:val="clear" w:color="000000" w:fill="FFFFFF"/>
            <w:noWrap/>
            <w:vAlign w:val="center"/>
          </w:tcPr>
          <w:p w14:paraId="06EEEB11"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281 356,8</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bottom"/>
          </w:tcPr>
          <w:p w14:paraId="16BC930A"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229883,7</w:t>
            </w:r>
          </w:p>
        </w:tc>
        <w:tc>
          <w:tcPr>
            <w:tcW w:w="992" w:type="dxa"/>
            <w:tcBorders>
              <w:top w:val="nil"/>
              <w:left w:val="nil"/>
              <w:bottom w:val="single" w:sz="4" w:space="0" w:color="auto"/>
              <w:right w:val="single" w:sz="4" w:space="0" w:color="auto"/>
            </w:tcBorders>
            <w:shd w:val="clear" w:color="000000" w:fill="FFFFFF"/>
            <w:noWrap/>
            <w:vAlign w:val="center"/>
          </w:tcPr>
          <w:p w14:paraId="5B61B262"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281 234,1</w:t>
            </w:r>
          </w:p>
        </w:tc>
        <w:tc>
          <w:tcPr>
            <w:tcW w:w="1134" w:type="dxa"/>
            <w:tcBorders>
              <w:top w:val="nil"/>
              <w:left w:val="nil"/>
              <w:bottom w:val="single" w:sz="4" w:space="0" w:color="auto"/>
              <w:right w:val="single" w:sz="4" w:space="0" w:color="auto"/>
            </w:tcBorders>
            <w:shd w:val="clear" w:color="000000" w:fill="FFFFFF"/>
            <w:vAlign w:val="center"/>
          </w:tcPr>
          <w:p w14:paraId="4E054BF1" w14:textId="77777777" w:rsidR="003F6C9C" w:rsidRPr="00E41E8A" w:rsidRDefault="003F6C9C" w:rsidP="002E48C0">
            <w:pPr>
              <w:spacing w:after="0" w:line="240" w:lineRule="auto"/>
              <w:jc w:val="center"/>
              <w:rPr>
                <w:rFonts w:ascii="Times New Roman" w:hAnsi="Times New Roman"/>
                <w:bCs/>
                <w:sz w:val="17"/>
                <w:szCs w:val="17"/>
                <w:lang w:val="uk-UA" w:eastAsia="uk-UA"/>
              </w:rPr>
            </w:pPr>
            <w:r w:rsidRPr="00E41E8A">
              <w:rPr>
                <w:rFonts w:ascii="Times New Roman" w:hAnsi="Times New Roman"/>
                <w:bCs/>
                <w:sz w:val="17"/>
                <w:szCs w:val="17"/>
                <w:lang w:val="uk-UA" w:eastAsia="uk-UA"/>
              </w:rPr>
              <w:t>122,7</w:t>
            </w:r>
          </w:p>
        </w:tc>
        <w:tc>
          <w:tcPr>
            <w:tcW w:w="1417" w:type="dxa"/>
            <w:tcBorders>
              <w:top w:val="nil"/>
              <w:left w:val="single" w:sz="4" w:space="0" w:color="auto"/>
              <w:bottom w:val="single" w:sz="4" w:space="0" w:color="auto"/>
              <w:right w:val="single" w:sz="4" w:space="0" w:color="auto"/>
            </w:tcBorders>
            <w:shd w:val="clear" w:color="000000" w:fill="FFFFFF"/>
          </w:tcPr>
          <w:p w14:paraId="3C3F3D6F"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813</w:t>
            </w:r>
          </w:p>
        </w:tc>
        <w:tc>
          <w:tcPr>
            <w:tcW w:w="993" w:type="dxa"/>
            <w:tcBorders>
              <w:top w:val="nil"/>
              <w:left w:val="single" w:sz="4" w:space="0" w:color="auto"/>
              <w:bottom w:val="single" w:sz="4" w:space="0" w:color="auto"/>
              <w:right w:val="single" w:sz="4" w:space="0" w:color="auto"/>
            </w:tcBorders>
            <w:shd w:val="clear" w:color="auto" w:fill="auto"/>
          </w:tcPr>
          <w:p w14:paraId="61249FD7" w14:textId="77777777" w:rsidR="003F6C9C" w:rsidRPr="00E41E8A" w:rsidRDefault="003F6C9C" w:rsidP="002E48C0">
            <w:pPr>
              <w:spacing w:after="0" w:line="240" w:lineRule="auto"/>
              <w:jc w:val="center"/>
              <w:rPr>
                <w:rFonts w:ascii="Times New Roman" w:hAnsi="Times New Roman"/>
                <w:bCs/>
                <w:sz w:val="17"/>
                <w:szCs w:val="17"/>
                <w:lang w:val="uk-UA" w:eastAsia="uk-UA"/>
              </w:rPr>
            </w:pPr>
            <w:r w:rsidRPr="00E41E8A">
              <w:rPr>
                <w:rFonts w:ascii="Times New Roman" w:hAnsi="Times New Roman"/>
                <w:bCs/>
                <w:sz w:val="17"/>
                <w:szCs w:val="17"/>
                <w:lang w:val="uk-UA" w:eastAsia="uk-UA"/>
              </w:rPr>
              <w:t>13651,0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514F71C"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11098263,0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2058DE9E"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133179,2</w:t>
            </w:r>
          </w:p>
        </w:tc>
      </w:tr>
      <w:tr w:rsidR="003F6C9C" w:rsidRPr="00E41E8A" w14:paraId="0ADD6FBD" w14:textId="77777777" w:rsidTr="00E41E8A">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tcPr>
          <w:p w14:paraId="015750CB"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39</w:t>
            </w:r>
          </w:p>
        </w:tc>
        <w:tc>
          <w:tcPr>
            <w:tcW w:w="6095" w:type="dxa"/>
            <w:tcBorders>
              <w:top w:val="single" w:sz="4" w:space="0" w:color="auto"/>
              <w:left w:val="single" w:sz="4" w:space="0" w:color="auto"/>
              <w:bottom w:val="single" w:sz="4" w:space="0" w:color="auto"/>
              <w:right w:val="single" w:sz="4" w:space="0" w:color="auto"/>
            </w:tcBorders>
            <w:shd w:val="clear" w:color="FFFFCC" w:fill="FFFFFF"/>
            <w:vAlign w:val="bottom"/>
          </w:tcPr>
          <w:p w14:paraId="0DC32689" w14:textId="77777777" w:rsidR="003F6C9C" w:rsidRPr="00E41E8A" w:rsidRDefault="003F6C9C" w:rsidP="002E48C0">
            <w:pPr>
              <w:spacing w:after="0" w:line="240" w:lineRule="auto"/>
              <w:rPr>
                <w:rFonts w:ascii="Times New Roman" w:hAnsi="Times New Roman"/>
                <w:sz w:val="17"/>
                <w:szCs w:val="17"/>
                <w:lang w:val="uk-UA" w:eastAsia="uk-UA"/>
              </w:rPr>
            </w:pPr>
            <w:r w:rsidRPr="00E41E8A">
              <w:rPr>
                <w:rFonts w:ascii="Times New Roman" w:hAnsi="Times New Roman"/>
                <w:sz w:val="17"/>
                <w:szCs w:val="17"/>
                <w:lang w:val="uk-UA" w:eastAsia="uk-UA"/>
              </w:rPr>
              <w:t>КП «Хмельницька інфекційна лікарня»</w:t>
            </w:r>
          </w:p>
        </w:tc>
        <w:tc>
          <w:tcPr>
            <w:tcW w:w="1134" w:type="dxa"/>
            <w:tcBorders>
              <w:top w:val="nil"/>
              <w:left w:val="nil"/>
              <w:bottom w:val="single" w:sz="4" w:space="0" w:color="auto"/>
              <w:right w:val="single" w:sz="4" w:space="0" w:color="auto"/>
            </w:tcBorders>
            <w:shd w:val="clear" w:color="000000" w:fill="FFFFFF"/>
            <w:noWrap/>
            <w:vAlign w:val="center"/>
          </w:tcPr>
          <w:p w14:paraId="12A9FE63"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125 767,9</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bottom"/>
          </w:tcPr>
          <w:p w14:paraId="1E90C5D1"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93789,0</w:t>
            </w:r>
          </w:p>
        </w:tc>
        <w:tc>
          <w:tcPr>
            <w:tcW w:w="992" w:type="dxa"/>
            <w:tcBorders>
              <w:top w:val="nil"/>
              <w:left w:val="nil"/>
              <w:bottom w:val="single" w:sz="4" w:space="0" w:color="auto"/>
              <w:right w:val="single" w:sz="4" w:space="0" w:color="auto"/>
            </w:tcBorders>
            <w:shd w:val="clear" w:color="000000" w:fill="FFFFFF"/>
            <w:noWrap/>
            <w:vAlign w:val="center"/>
          </w:tcPr>
          <w:p w14:paraId="33019458"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124 677,5</w:t>
            </w:r>
          </w:p>
        </w:tc>
        <w:tc>
          <w:tcPr>
            <w:tcW w:w="1134" w:type="dxa"/>
            <w:tcBorders>
              <w:top w:val="nil"/>
              <w:left w:val="nil"/>
              <w:bottom w:val="single" w:sz="4" w:space="0" w:color="auto"/>
              <w:right w:val="single" w:sz="4" w:space="0" w:color="auto"/>
            </w:tcBorders>
            <w:shd w:val="clear" w:color="000000" w:fill="FFFFFF"/>
            <w:vAlign w:val="center"/>
          </w:tcPr>
          <w:p w14:paraId="5EA4B2A5" w14:textId="77777777" w:rsidR="003F6C9C" w:rsidRPr="00E41E8A" w:rsidRDefault="003F6C9C" w:rsidP="002E48C0">
            <w:pPr>
              <w:spacing w:after="0" w:line="240" w:lineRule="auto"/>
              <w:jc w:val="center"/>
              <w:rPr>
                <w:rFonts w:ascii="Times New Roman" w:hAnsi="Times New Roman"/>
                <w:bCs/>
                <w:sz w:val="17"/>
                <w:szCs w:val="17"/>
                <w:lang w:val="uk-UA" w:eastAsia="uk-UA"/>
              </w:rPr>
            </w:pPr>
            <w:r w:rsidRPr="00E41E8A">
              <w:rPr>
                <w:rFonts w:ascii="Times New Roman" w:hAnsi="Times New Roman"/>
                <w:bCs/>
                <w:sz w:val="17"/>
                <w:szCs w:val="17"/>
                <w:lang w:val="uk-UA" w:eastAsia="uk-UA"/>
              </w:rPr>
              <w:t>1 090,4</w:t>
            </w:r>
          </w:p>
        </w:tc>
        <w:tc>
          <w:tcPr>
            <w:tcW w:w="1417" w:type="dxa"/>
            <w:tcBorders>
              <w:top w:val="nil"/>
              <w:left w:val="single" w:sz="4" w:space="0" w:color="auto"/>
              <w:bottom w:val="single" w:sz="4" w:space="0" w:color="auto"/>
              <w:right w:val="single" w:sz="4" w:space="0" w:color="auto"/>
            </w:tcBorders>
            <w:shd w:val="clear" w:color="000000" w:fill="FFFFFF"/>
          </w:tcPr>
          <w:p w14:paraId="6F664EC0"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265</w:t>
            </w:r>
          </w:p>
        </w:tc>
        <w:tc>
          <w:tcPr>
            <w:tcW w:w="993" w:type="dxa"/>
            <w:tcBorders>
              <w:top w:val="nil"/>
              <w:left w:val="single" w:sz="4" w:space="0" w:color="auto"/>
              <w:bottom w:val="single" w:sz="4" w:space="0" w:color="auto"/>
              <w:right w:val="single" w:sz="4" w:space="0" w:color="auto"/>
            </w:tcBorders>
            <w:shd w:val="clear" w:color="auto" w:fill="auto"/>
          </w:tcPr>
          <w:p w14:paraId="42E80600" w14:textId="77777777" w:rsidR="003F6C9C" w:rsidRPr="00E41E8A" w:rsidRDefault="003F6C9C" w:rsidP="002E48C0">
            <w:pPr>
              <w:spacing w:after="0" w:line="240" w:lineRule="auto"/>
              <w:jc w:val="center"/>
              <w:rPr>
                <w:rFonts w:ascii="Times New Roman" w:hAnsi="Times New Roman"/>
                <w:bCs/>
                <w:sz w:val="17"/>
                <w:szCs w:val="17"/>
                <w:lang w:val="uk-UA" w:eastAsia="uk-UA"/>
              </w:rPr>
            </w:pPr>
            <w:r w:rsidRPr="00E41E8A">
              <w:rPr>
                <w:rFonts w:ascii="Times New Roman" w:hAnsi="Times New Roman"/>
                <w:bCs/>
                <w:sz w:val="17"/>
                <w:szCs w:val="17"/>
                <w:lang w:val="uk-UA" w:eastAsia="uk-UA"/>
              </w:rPr>
              <w:t>18320,0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A3AF75B"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4854800,0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2330313B"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58257,6</w:t>
            </w:r>
          </w:p>
        </w:tc>
      </w:tr>
      <w:tr w:rsidR="003F6C9C" w:rsidRPr="00E41E8A" w14:paraId="09432C07" w14:textId="77777777" w:rsidTr="00E41E8A">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tcPr>
          <w:p w14:paraId="6C146E30"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40</w:t>
            </w:r>
          </w:p>
        </w:tc>
        <w:tc>
          <w:tcPr>
            <w:tcW w:w="6095" w:type="dxa"/>
            <w:tcBorders>
              <w:top w:val="single" w:sz="4" w:space="0" w:color="auto"/>
              <w:left w:val="single" w:sz="4" w:space="0" w:color="auto"/>
              <w:bottom w:val="single" w:sz="4" w:space="0" w:color="auto"/>
              <w:right w:val="single" w:sz="4" w:space="0" w:color="auto"/>
            </w:tcBorders>
            <w:shd w:val="clear" w:color="FFFFCC" w:fill="FFFFFF"/>
            <w:vAlign w:val="bottom"/>
          </w:tcPr>
          <w:p w14:paraId="66D4210B" w14:textId="77777777" w:rsidR="003F6C9C" w:rsidRPr="00E41E8A" w:rsidRDefault="003F6C9C" w:rsidP="002E48C0">
            <w:pPr>
              <w:spacing w:after="0" w:line="240" w:lineRule="auto"/>
              <w:rPr>
                <w:rFonts w:ascii="Times New Roman" w:hAnsi="Times New Roman"/>
                <w:sz w:val="17"/>
                <w:szCs w:val="17"/>
                <w:lang w:val="uk-UA" w:eastAsia="uk-UA"/>
              </w:rPr>
            </w:pPr>
            <w:r w:rsidRPr="00E41E8A">
              <w:rPr>
                <w:rFonts w:ascii="Times New Roman" w:hAnsi="Times New Roman"/>
                <w:sz w:val="17"/>
                <w:szCs w:val="17"/>
                <w:lang w:val="uk-UA" w:eastAsia="uk-UA"/>
              </w:rPr>
              <w:t>КП «Туристично-інформаційний центр»</w:t>
            </w:r>
          </w:p>
        </w:tc>
        <w:tc>
          <w:tcPr>
            <w:tcW w:w="1134" w:type="dxa"/>
            <w:tcBorders>
              <w:top w:val="nil"/>
              <w:left w:val="nil"/>
              <w:bottom w:val="single" w:sz="4" w:space="0" w:color="auto"/>
              <w:right w:val="single" w:sz="4" w:space="0" w:color="auto"/>
            </w:tcBorders>
            <w:shd w:val="clear" w:color="000000" w:fill="FFFFFF"/>
            <w:noWrap/>
            <w:vAlign w:val="center"/>
          </w:tcPr>
          <w:p w14:paraId="73049BB4"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448,3</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bottom"/>
          </w:tcPr>
          <w:p w14:paraId="12D63A23"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67,9</w:t>
            </w:r>
          </w:p>
        </w:tc>
        <w:tc>
          <w:tcPr>
            <w:tcW w:w="992" w:type="dxa"/>
            <w:tcBorders>
              <w:top w:val="nil"/>
              <w:left w:val="nil"/>
              <w:bottom w:val="single" w:sz="4" w:space="0" w:color="auto"/>
              <w:right w:val="single" w:sz="4" w:space="0" w:color="auto"/>
            </w:tcBorders>
            <w:shd w:val="clear" w:color="000000" w:fill="FFFFFF"/>
            <w:noWrap/>
            <w:vAlign w:val="center"/>
          </w:tcPr>
          <w:p w14:paraId="3F80FA00"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445,1</w:t>
            </w:r>
          </w:p>
        </w:tc>
        <w:tc>
          <w:tcPr>
            <w:tcW w:w="1134" w:type="dxa"/>
            <w:tcBorders>
              <w:top w:val="nil"/>
              <w:left w:val="nil"/>
              <w:bottom w:val="single" w:sz="4" w:space="0" w:color="auto"/>
              <w:right w:val="single" w:sz="4" w:space="0" w:color="auto"/>
            </w:tcBorders>
            <w:shd w:val="clear" w:color="000000" w:fill="FFFFFF"/>
            <w:vAlign w:val="center"/>
          </w:tcPr>
          <w:p w14:paraId="5203AF0F" w14:textId="77777777" w:rsidR="003F6C9C" w:rsidRPr="00E41E8A" w:rsidRDefault="003F6C9C" w:rsidP="002E48C0">
            <w:pPr>
              <w:spacing w:after="0" w:line="240" w:lineRule="auto"/>
              <w:jc w:val="center"/>
              <w:rPr>
                <w:rFonts w:ascii="Times New Roman" w:hAnsi="Times New Roman"/>
                <w:bCs/>
                <w:sz w:val="17"/>
                <w:szCs w:val="17"/>
                <w:lang w:val="uk-UA" w:eastAsia="uk-UA"/>
              </w:rPr>
            </w:pPr>
            <w:r w:rsidRPr="00E41E8A">
              <w:rPr>
                <w:rFonts w:ascii="Times New Roman" w:hAnsi="Times New Roman"/>
                <w:bCs/>
                <w:sz w:val="17"/>
                <w:szCs w:val="17"/>
                <w:lang w:val="uk-UA" w:eastAsia="uk-UA"/>
              </w:rPr>
              <w:t>3,2</w:t>
            </w:r>
          </w:p>
        </w:tc>
        <w:tc>
          <w:tcPr>
            <w:tcW w:w="1417" w:type="dxa"/>
            <w:tcBorders>
              <w:top w:val="nil"/>
              <w:left w:val="single" w:sz="4" w:space="0" w:color="auto"/>
              <w:bottom w:val="single" w:sz="4" w:space="0" w:color="auto"/>
              <w:right w:val="single" w:sz="4" w:space="0" w:color="auto"/>
            </w:tcBorders>
            <w:shd w:val="clear" w:color="000000" w:fill="FFFFFF"/>
          </w:tcPr>
          <w:p w14:paraId="725FC337"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2</w:t>
            </w:r>
          </w:p>
        </w:tc>
        <w:tc>
          <w:tcPr>
            <w:tcW w:w="993" w:type="dxa"/>
            <w:tcBorders>
              <w:top w:val="nil"/>
              <w:left w:val="single" w:sz="4" w:space="0" w:color="auto"/>
              <w:bottom w:val="single" w:sz="4" w:space="0" w:color="auto"/>
              <w:right w:val="single" w:sz="4" w:space="0" w:color="auto"/>
            </w:tcBorders>
            <w:shd w:val="clear" w:color="auto" w:fill="auto"/>
          </w:tcPr>
          <w:p w14:paraId="5ED0FCFB" w14:textId="77777777" w:rsidR="003F6C9C" w:rsidRPr="00E41E8A" w:rsidRDefault="003F6C9C" w:rsidP="002E48C0">
            <w:pPr>
              <w:spacing w:after="0" w:line="240" w:lineRule="auto"/>
              <w:jc w:val="center"/>
              <w:rPr>
                <w:rFonts w:ascii="Times New Roman" w:hAnsi="Times New Roman"/>
                <w:bCs/>
                <w:sz w:val="17"/>
                <w:szCs w:val="17"/>
                <w:lang w:val="uk-UA" w:eastAsia="uk-UA"/>
              </w:rPr>
            </w:pPr>
            <w:r w:rsidRPr="00E41E8A">
              <w:rPr>
                <w:rFonts w:ascii="Times New Roman" w:hAnsi="Times New Roman"/>
                <w:bCs/>
                <w:sz w:val="17"/>
                <w:szCs w:val="17"/>
                <w:lang w:val="uk-UA" w:eastAsia="uk-UA"/>
              </w:rPr>
              <w:t>14656,0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2860785"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29312,0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3ADB4718"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175,9</w:t>
            </w:r>
          </w:p>
        </w:tc>
      </w:tr>
      <w:tr w:rsidR="003F6C9C" w:rsidRPr="00E41E8A" w14:paraId="1358F7E3" w14:textId="77777777" w:rsidTr="00E41E8A">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tcPr>
          <w:p w14:paraId="70FCC6E1"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41</w:t>
            </w:r>
          </w:p>
        </w:tc>
        <w:tc>
          <w:tcPr>
            <w:tcW w:w="6095" w:type="dxa"/>
            <w:tcBorders>
              <w:top w:val="single" w:sz="4" w:space="0" w:color="auto"/>
              <w:left w:val="single" w:sz="4" w:space="0" w:color="auto"/>
              <w:bottom w:val="single" w:sz="4" w:space="0" w:color="auto"/>
              <w:right w:val="single" w:sz="4" w:space="0" w:color="auto"/>
            </w:tcBorders>
            <w:shd w:val="clear" w:color="FFFFCC" w:fill="FFFFFF"/>
            <w:vAlign w:val="bottom"/>
          </w:tcPr>
          <w:p w14:paraId="2C66AABD" w14:textId="77777777" w:rsidR="003F6C9C" w:rsidRPr="00E41E8A" w:rsidRDefault="003F6C9C" w:rsidP="002E48C0">
            <w:pPr>
              <w:spacing w:after="0" w:line="240" w:lineRule="auto"/>
              <w:rPr>
                <w:rFonts w:ascii="Times New Roman" w:hAnsi="Times New Roman"/>
                <w:sz w:val="17"/>
                <w:szCs w:val="17"/>
                <w:lang w:val="uk-UA" w:eastAsia="uk-UA"/>
              </w:rPr>
            </w:pPr>
            <w:r w:rsidRPr="00E41E8A">
              <w:rPr>
                <w:rFonts w:ascii="Times New Roman" w:hAnsi="Times New Roman"/>
                <w:sz w:val="17"/>
                <w:szCs w:val="17"/>
                <w:lang w:val="uk-UA" w:eastAsia="uk-UA"/>
              </w:rPr>
              <w:t>КП «Елеватор»</w:t>
            </w:r>
          </w:p>
        </w:tc>
        <w:tc>
          <w:tcPr>
            <w:tcW w:w="1134" w:type="dxa"/>
            <w:tcBorders>
              <w:top w:val="nil"/>
              <w:left w:val="nil"/>
              <w:bottom w:val="single" w:sz="4" w:space="0" w:color="auto"/>
              <w:right w:val="single" w:sz="4" w:space="0" w:color="auto"/>
            </w:tcBorders>
            <w:shd w:val="clear" w:color="000000" w:fill="FFFFFF"/>
            <w:noWrap/>
            <w:vAlign w:val="center"/>
          </w:tcPr>
          <w:p w14:paraId="79B0D804"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1 458,0</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bottom"/>
          </w:tcPr>
          <w:p w14:paraId="105C1CF9"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783,0</w:t>
            </w:r>
          </w:p>
        </w:tc>
        <w:tc>
          <w:tcPr>
            <w:tcW w:w="992" w:type="dxa"/>
            <w:tcBorders>
              <w:top w:val="nil"/>
              <w:left w:val="nil"/>
              <w:bottom w:val="single" w:sz="4" w:space="0" w:color="auto"/>
              <w:right w:val="single" w:sz="4" w:space="0" w:color="auto"/>
            </w:tcBorders>
            <w:shd w:val="clear" w:color="000000" w:fill="FFFFFF"/>
            <w:noWrap/>
            <w:vAlign w:val="center"/>
          </w:tcPr>
          <w:p w14:paraId="38D03853"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2 323,3</w:t>
            </w:r>
          </w:p>
        </w:tc>
        <w:tc>
          <w:tcPr>
            <w:tcW w:w="1134" w:type="dxa"/>
            <w:tcBorders>
              <w:top w:val="nil"/>
              <w:left w:val="nil"/>
              <w:bottom w:val="single" w:sz="4" w:space="0" w:color="auto"/>
              <w:right w:val="single" w:sz="4" w:space="0" w:color="auto"/>
            </w:tcBorders>
            <w:shd w:val="clear" w:color="000000" w:fill="FFFFFF"/>
            <w:vAlign w:val="center"/>
          </w:tcPr>
          <w:p w14:paraId="270DA703" w14:textId="77777777" w:rsidR="003F6C9C" w:rsidRPr="00E41E8A" w:rsidRDefault="003F6C9C" w:rsidP="002E48C0">
            <w:pPr>
              <w:spacing w:after="0" w:line="240" w:lineRule="auto"/>
              <w:jc w:val="center"/>
              <w:rPr>
                <w:rFonts w:ascii="Times New Roman" w:hAnsi="Times New Roman"/>
                <w:bCs/>
                <w:sz w:val="17"/>
                <w:szCs w:val="17"/>
                <w:lang w:val="uk-UA" w:eastAsia="uk-UA"/>
              </w:rPr>
            </w:pPr>
            <w:r w:rsidRPr="00E41E8A">
              <w:rPr>
                <w:rFonts w:ascii="Times New Roman" w:hAnsi="Times New Roman"/>
                <w:bCs/>
                <w:sz w:val="17"/>
                <w:szCs w:val="17"/>
                <w:lang w:val="uk-UA" w:eastAsia="uk-UA"/>
              </w:rPr>
              <w:t>-865,3</w:t>
            </w:r>
          </w:p>
        </w:tc>
        <w:tc>
          <w:tcPr>
            <w:tcW w:w="1417" w:type="dxa"/>
            <w:tcBorders>
              <w:top w:val="nil"/>
              <w:left w:val="single" w:sz="4" w:space="0" w:color="auto"/>
              <w:bottom w:val="single" w:sz="4" w:space="0" w:color="auto"/>
              <w:right w:val="single" w:sz="4" w:space="0" w:color="auto"/>
            </w:tcBorders>
            <w:shd w:val="clear" w:color="000000" w:fill="FFFFFF"/>
          </w:tcPr>
          <w:p w14:paraId="51CCF648"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12</w:t>
            </w:r>
          </w:p>
        </w:tc>
        <w:tc>
          <w:tcPr>
            <w:tcW w:w="993" w:type="dxa"/>
            <w:tcBorders>
              <w:top w:val="nil"/>
              <w:left w:val="single" w:sz="4" w:space="0" w:color="auto"/>
              <w:bottom w:val="single" w:sz="4" w:space="0" w:color="auto"/>
              <w:right w:val="single" w:sz="4" w:space="0" w:color="auto"/>
            </w:tcBorders>
            <w:shd w:val="clear" w:color="auto" w:fill="auto"/>
          </w:tcPr>
          <w:p w14:paraId="3F10F9FA" w14:textId="77777777" w:rsidR="003F6C9C" w:rsidRPr="00E41E8A" w:rsidRDefault="003F6C9C" w:rsidP="002E48C0">
            <w:pPr>
              <w:spacing w:after="0" w:line="240" w:lineRule="auto"/>
              <w:jc w:val="center"/>
              <w:rPr>
                <w:rFonts w:ascii="Times New Roman" w:hAnsi="Times New Roman"/>
                <w:bCs/>
                <w:sz w:val="17"/>
                <w:szCs w:val="17"/>
                <w:lang w:val="uk-UA" w:eastAsia="uk-UA"/>
              </w:rPr>
            </w:pPr>
            <w:r w:rsidRPr="00E41E8A">
              <w:rPr>
                <w:rFonts w:ascii="Times New Roman" w:hAnsi="Times New Roman"/>
                <w:bCs/>
                <w:sz w:val="17"/>
                <w:szCs w:val="17"/>
                <w:lang w:val="uk-UA" w:eastAsia="uk-UA"/>
              </w:rPr>
              <w:t>9844,0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952D326"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118128,0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497B1ECA"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945,0</w:t>
            </w:r>
          </w:p>
        </w:tc>
      </w:tr>
      <w:tr w:rsidR="003F6C9C" w:rsidRPr="00E41E8A" w14:paraId="1A620537" w14:textId="77777777" w:rsidTr="00E41E8A">
        <w:trPr>
          <w:trHeight w:val="56"/>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tcPr>
          <w:p w14:paraId="572A8466"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42</w:t>
            </w:r>
          </w:p>
        </w:tc>
        <w:tc>
          <w:tcPr>
            <w:tcW w:w="6095" w:type="dxa"/>
            <w:tcBorders>
              <w:top w:val="single" w:sz="4" w:space="0" w:color="auto"/>
              <w:left w:val="single" w:sz="4" w:space="0" w:color="auto"/>
              <w:bottom w:val="single" w:sz="4" w:space="0" w:color="auto"/>
              <w:right w:val="single" w:sz="4" w:space="0" w:color="auto"/>
            </w:tcBorders>
            <w:shd w:val="clear" w:color="FFFFCC" w:fill="FFFFFF"/>
            <w:vAlign w:val="bottom"/>
          </w:tcPr>
          <w:p w14:paraId="15261B18" w14:textId="77777777" w:rsidR="003F6C9C" w:rsidRPr="00E41E8A" w:rsidRDefault="003F6C9C" w:rsidP="002E48C0">
            <w:pPr>
              <w:spacing w:after="0" w:line="240" w:lineRule="auto"/>
              <w:rPr>
                <w:rFonts w:ascii="Times New Roman" w:hAnsi="Times New Roman"/>
                <w:sz w:val="17"/>
                <w:szCs w:val="17"/>
                <w:lang w:val="uk-UA" w:eastAsia="uk-UA"/>
              </w:rPr>
            </w:pPr>
            <w:r w:rsidRPr="00E41E8A">
              <w:rPr>
                <w:rFonts w:ascii="Times New Roman" w:hAnsi="Times New Roman"/>
                <w:sz w:val="17"/>
                <w:szCs w:val="17"/>
                <w:lang w:val="uk-UA" w:eastAsia="uk-UA"/>
              </w:rPr>
              <w:t>КП «Акведук»</w:t>
            </w:r>
          </w:p>
        </w:tc>
        <w:tc>
          <w:tcPr>
            <w:tcW w:w="1134" w:type="dxa"/>
            <w:tcBorders>
              <w:top w:val="nil"/>
              <w:left w:val="nil"/>
              <w:bottom w:val="single" w:sz="4" w:space="0" w:color="auto"/>
              <w:right w:val="single" w:sz="4" w:space="0" w:color="auto"/>
            </w:tcBorders>
            <w:shd w:val="clear" w:color="000000" w:fill="FFFFFF"/>
            <w:noWrap/>
            <w:vAlign w:val="center"/>
          </w:tcPr>
          <w:p w14:paraId="71EA199E"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651,0</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bottom"/>
          </w:tcPr>
          <w:p w14:paraId="3CE5C18D"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169,9</w:t>
            </w:r>
          </w:p>
        </w:tc>
        <w:tc>
          <w:tcPr>
            <w:tcW w:w="992" w:type="dxa"/>
            <w:tcBorders>
              <w:top w:val="nil"/>
              <w:left w:val="nil"/>
              <w:bottom w:val="single" w:sz="4" w:space="0" w:color="auto"/>
              <w:right w:val="single" w:sz="4" w:space="0" w:color="auto"/>
            </w:tcBorders>
            <w:shd w:val="clear" w:color="000000" w:fill="FFFFFF"/>
            <w:noWrap/>
            <w:vAlign w:val="center"/>
          </w:tcPr>
          <w:p w14:paraId="553F2180"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499,5</w:t>
            </w:r>
          </w:p>
        </w:tc>
        <w:tc>
          <w:tcPr>
            <w:tcW w:w="1134" w:type="dxa"/>
            <w:tcBorders>
              <w:top w:val="nil"/>
              <w:left w:val="nil"/>
              <w:bottom w:val="single" w:sz="4" w:space="0" w:color="auto"/>
              <w:right w:val="single" w:sz="4" w:space="0" w:color="auto"/>
            </w:tcBorders>
            <w:shd w:val="clear" w:color="000000" w:fill="FFFFFF"/>
            <w:vAlign w:val="center"/>
          </w:tcPr>
          <w:p w14:paraId="71F51F30" w14:textId="77777777" w:rsidR="003F6C9C" w:rsidRPr="00E41E8A" w:rsidRDefault="003F6C9C" w:rsidP="002E48C0">
            <w:pPr>
              <w:spacing w:after="0" w:line="240" w:lineRule="auto"/>
              <w:jc w:val="center"/>
              <w:rPr>
                <w:rFonts w:ascii="Times New Roman" w:hAnsi="Times New Roman"/>
                <w:bCs/>
                <w:sz w:val="17"/>
                <w:szCs w:val="17"/>
                <w:lang w:val="uk-UA" w:eastAsia="uk-UA"/>
              </w:rPr>
            </w:pPr>
            <w:r w:rsidRPr="00E41E8A">
              <w:rPr>
                <w:rFonts w:ascii="Times New Roman" w:hAnsi="Times New Roman"/>
                <w:bCs/>
                <w:sz w:val="17"/>
                <w:szCs w:val="17"/>
                <w:lang w:val="uk-UA" w:eastAsia="uk-UA"/>
              </w:rPr>
              <w:t>151,5</w:t>
            </w:r>
          </w:p>
        </w:tc>
        <w:tc>
          <w:tcPr>
            <w:tcW w:w="1417" w:type="dxa"/>
            <w:tcBorders>
              <w:top w:val="nil"/>
              <w:left w:val="single" w:sz="4" w:space="0" w:color="auto"/>
              <w:bottom w:val="single" w:sz="4" w:space="0" w:color="auto"/>
              <w:right w:val="single" w:sz="4" w:space="0" w:color="auto"/>
            </w:tcBorders>
            <w:shd w:val="clear" w:color="000000" w:fill="FFFFFF"/>
          </w:tcPr>
          <w:p w14:paraId="63BA5FA8"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4</w:t>
            </w:r>
          </w:p>
        </w:tc>
        <w:tc>
          <w:tcPr>
            <w:tcW w:w="993" w:type="dxa"/>
            <w:tcBorders>
              <w:top w:val="nil"/>
              <w:left w:val="single" w:sz="4" w:space="0" w:color="auto"/>
              <w:bottom w:val="single" w:sz="4" w:space="0" w:color="auto"/>
              <w:right w:val="single" w:sz="4" w:space="0" w:color="auto"/>
            </w:tcBorders>
            <w:shd w:val="clear" w:color="auto" w:fill="auto"/>
          </w:tcPr>
          <w:p w14:paraId="7FF4AD88" w14:textId="77777777" w:rsidR="003F6C9C" w:rsidRPr="00E41E8A" w:rsidRDefault="003F6C9C" w:rsidP="002E48C0">
            <w:pPr>
              <w:spacing w:after="0" w:line="240" w:lineRule="auto"/>
              <w:jc w:val="center"/>
              <w:rPr>
                <w:rFonts w:ascii="Times New Roman" w:hAnsi="Times New Roman"/>
                <w:bCs/>
                <w:sz w:val="17"/>
                <w:szCs w:val="17"/>
                <w:lang w:val="uk-UA" w:eastAsia="uk-UA"/>
              </w:rPr>
            </w:pPr>
            <w:r w:rsidRPr="00E41E8A">
              <w:rPr>
                <w:rFonts w:ascii="Times New Roman" w:hAnsi="Times New Roman"/>
                <w:bCs/>
                <w:sz w:val="17"/>
                <w:szCs w:val="17"/>
                <w:lang w:val="uk-UA" w:eastAsia="uk-UA"/>
              </w:rPr>
              <w:t>11217,0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8B2441F"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44868,0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19EC5412" w14:textId="77777777" w:rsidR="003F6C9C" w:rsidRPr="00E41E8A" w:rsidRDefault="003F6C9C" w:rsidP="002E48C0">
            <w:pPr>
              <w:spacing w:after="0" w:line="240" w:lineRule="auto"/>
              <w:jc w:val="center"/>
              <w:rPr>
                <w:rFonts w:ascii="Times New Roman" w:hAnsi="Times New Roman"/>
                <w:sz w:val="17"/>
                <w:szCs w:val="17"/>
                <w:lang w:val="uk-UA" w:eastAsia="uk-UA"/>
              </w:rPr>
            </w:pPr>
            <w:r w:rsidRPr="00E41E8A">
              <w:rPr>
                <w:rFonts w:ascii="Times New Roman" w:hAnsi="Times New Roman"/>
                <w:sz w:val="17"/>
                <w:szCs w:val="17"/>
                <w:lang w:val="uk-UA" w:eastAsia="uk-UA"/>
              </w:rPr>
              <w:t>269,2</w:t>
            </w:r>
          </w:p>
        </w:tc>
      </w:tr>
      <w:tr w:rsidR="003F6C9C" w:rsidRPr="00E41E8A" w14:paraId="07A295D3" w14:textId="77777777" w:rsidTr="00E41E8A">
        <w:trPr>
          <w:trHeight w:val="112"/>
        </w:trPr>
        <w:tc>
          <w:tcPr>
            <w:tcW w:w="651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D6EDE2E" w14:textId="77777777" w:rsidR="003F6C9C" w:rsidRPr="00E41E8A" w:rsidRDefault="003F6C9C" w:rsidP="002E48C0">
            <w:pPr>
              <w:spacing w:after="0" w:line="240" w:lineRule="auto"/>
              <w:jc w:val="center"/>
              <w:rPr>
                <w:rFonts w:ascii="Times New Roman" w:hAnsi="Times New Roman"/>
                <w:b/>
                <w:sz w:val="17"/>
                <w:szCs w:val="17"/>
                <w:lang w:val="uk-UA" w:eastAsia="uk-UA"/>
              </w:rPr>
            </w:pPr>
            <w:r w:rsidRPr="00E41E8A">
              <w:rPr>
                <w:rFonts w:ascii="Times New Roman" w:hAnsi="Times New Roman"/>
                <w:b/>
                <w:sz w:val="17"/>
                <w:szCs w:val="17"/>
                <w:lang w:val="uk-UA" w:eastAsia="uk-UA"/>
              </w:rPr>
              <w:t>Разом:</w:t>
            </w:r>
          </w:p>
        </w:tc>
        <w:tc>
          <w:tcPr>
            <w:tcW w:w="1134" w:type="dxa"/>
            <w:tcBorders>
              <w:top w:val="nil"/>
              <w:left w:val="nil"/>
              <w:bottom w:val="single" w:sz="4" w:space="0" w:color="auto"/>
              <w:right w:val="single" w:sz="4" w:space="0" w:color="auto"/>
            </w:tcBorders>
            <w:shd w:val="clear" w:color="auto" w:fill="auto"/>
            <w:noWrap/>
            <w:vAlign w:val="bottom"/>
          </w:tcPr>
          <w:p w14:paraId="614E6453" w14:textId="77777777" w:rsidR="003F6C9C" w:rsidRPr="00E41E8A" w:rsidRDefault="003F6C9C" w:rsidP="002E48C0">
            <w:pPr>
              <w:spacing w:after="0" w:line="240" w:lineRule="auto"/>
              <w:jc w:val="center"/>
              <w:rPr>
                <w:rFonts w:ascii="Times New Roman" w:hAnsi="Times New Roman"/>
                <w:b/>
                <w:sz w:val="16"/>
                <w:szCs w:val="16"/>
                <w:lang w:val="uk-UA" w:eastAsia="uk-UA"/>
              </w:rPr>
            </w:pPr>
            <w:r w:rsidRPr="00E41E8A">
              <w:rPr>
                <w:rFonts w:ascii="Times New Roman" w:hAnsi="Times New Roman"/>
                <w:b/>
                <w:bCs/>
                <w:sz w:val="16"/>
                <w:szCs w:val="16"/>
                <w:lang w:val="uk-UA" w:eastAsia="uk-UA"/>
              </w:rPr>
              <w:t>3 165 214,9</w:t>
            </w:r>
          </w:p>
        </w:tc>
        <w:tc>
          <w:tcPr>
            <w:tcW w:w="1276" w:type="dxa"/>
            <w:tcBorders>
              <w:top w:val="nil"/>
              <w:left w:val="nil"/>
              <w:bottom w:val="single" w:sz="4" w:space="0" w:color="auto"/>
              <w:right w:val="single" w:sz="4" w:space="0" w:color="auto"/>
            </w:tcBorders>
            <w:shd w:val="clear" w:color="000000" w:fill="FFFFFF"/>
            <w:noWrap/>
            <w:vAlign w:val="center"/>
          </w:tcPr>
          <w:p w14:paraId="17FD5AE9" w14:textId="77777777" w:rsidR="003F6C9C" w:rsidRPr="00E41E8A" w:rsidRDefault="003F6C9C" w:rsidP="002E48C0">
            <w:pPr>
              <w:spacing w:after="0" w:line="240" w:lineRule="auto"/>
              <w:jc w:val="center"/>
              <w:rPr>
                <w:rFonts w:ascii="Times New Roman" w:hAnsi="Times New Roman"/>
                <w:b/>
                <w:bCs/>
                <w:sz w:val="16"/>
                <w:szCs w:val="16"/>
                <w:lang w:val="uk-UA" w:eastAsia="uk-UA"/>
              </w:rPr>
            </w:pPr>
            <w:r w:rsidRPr="00E41E8A">
              <w:rPr>
                <w:rFonts w:ascii="Times New Roman" w:hAnsi="Times New Roman"/>
                <w:b/>
                <w:bCs/>
                <w:sz w:val="16"/>
                <w:szCs w:val="16"/>
                <w:lang w:val="uk-UA" w:eastAsia="uk-UA"/>
              </w:rPr>
              <w:t>2 422 130,3</w:t>
            </w:r>
          </w:p>
        </w:tc>
        <w:tc>
          <w:tcPr>
            <w:tcW w:w="992" w:type="dxa"/>
            <w:tcBorders>
              <w:top w:val="nil"/>
              <w:left w:val="nil"/>
              <w:bottom w:val="single" w:sz="4" w:space="0" w:color="auto"/>
              <w:right w:val="single" w:sz="4" w:space="0" w:color="auto"/>
            </w:tcBorders>
            <w:shd w:val="clear" w:color="auto" w:fill="auto"/>
            <w:noWrap/>
            <w:vAlign w:val="bottom"/>
          </w:tcPr>
          <w:p w14:paraId="6D9569BE" w14:textId="77777777" w:rsidR="003F6C9C" w:rsidRPr="00E41E8A" w:rsidRDefault="003F6C9C" w:rsidP="002E48C0">
            <w:pPr>
              <w:spacing w:after="0" w:line="240" w:lineRule="auto"/>
              <w:jc w:val="center"/>
              <w:rPr>
                <w:rFonts w:ascii="Times New Roman" w:hAnsi="Times New Roman"/>
                <w:b/>
                <w:sz w:val="16"/>
                <w:szCs w:val="16"/>
                <w:lang w:val="uk-UA" w:eastAsia="uk-UA"/>
              </w:rPr>
            </w:pPr>
            <w:r w:rsidRPr="00E41E8A">
              <w:rPr>
                <w:rFonts w:ascii="Times New Roman" w:hAnsi="Times New Roman"/>
                <w:b/>
                <w:sz w:val="16"/>
                <w:szCs w:val="16"/>
                <w:lang w:val="uk-UA" w:eastAsia="uk-UA"/>
              </w:rPr>
              <w:t>2 928 453,6</w:t>
            </w:r>
          </w:p>
        </w:tc>
        <w:tc>
          <w:tcPr>
            <w:tcW w:w="1134" w:type="dxa"/>
            <w:tcBorders>
              <w:top w:val="nil"/>
              <w:left w:val="nil"/>
              <w:bottom w:val="single" w:sz="4" w:space="0" w:color="auto"/>
              <w:right w:val="single" w:sz="4" w:space="0" w:color="auto"/>
            </w:tcBorders>
            <w:shd w:val="clear" w:color="000000" w:fill="FFFFFF"/>
            <w:vAlign w:val="center"/>
          </w:tcPr>
          <w:p w14:paraId="5069CED2" w14:textId="77777777" w:rsidR="003F6C9C" w:rsidRPr="00E41E8A" w:rsidRDefault="003F6C9C" w:rsidP="002E48C0">
            <w:pPr>
              <w:spacing w:after="0" w:line="240" w:lineRule="auto"/>
              <w:jc w:val="center"/>
              <w:rPr>
                <w:rFonts w:ascii="Times New Roman" w:hAnsi="Times New Roman"/>
                <w:b/>
                <w:bCs/>
                <w:sz w:val="16"/>
                <w:szCs w:val="16"/>
                <w:lang w:val="uk-UA" w:eastAsia="uk-UA"/>
              </w:rPr>
            </w:pPr>
            <w:r w:rsidRPr="00E41E8A">
              <w:rPr>
                <w:rFonts w:ascii="Times New Roman" w:hAnsi="Times New Roman"/>
                <w:b/>
                <w:bCs/>
                <w:sz w:val="16"/>
                <w:szCs w:val="16"/>
                <w:lang w:val="uk-UA" w:eastAsia="uk-UA"/>
              </w:rPr>
              <w:t>236 761,3</w:t>
            </w:r>
          </w:p>
        </w:tc>
        <w:tc>
          <w:tcPr>
            <w:tcW w:w="1417" w:type="dxa"/>
            <w:tcBorders>
              <w:top w:val="nil"/>
              <w:left w:val="nil"/>
              <w:bottom w:val="single" w:sz="4" w:space="0" w:color="auto"/>
              <w:right w:val="single" w:sz="4" w:space="0" w:color="auto"/>
            </w:tcBorders>
            <w:shd w:val="clear" w:color="000000" w:fill="FFFFFF"/>
            <w:noWrap/>
            <w:vAlign w:val="center"/>
          </w:tcPr>
          <w:p w14:paraId="00B6E935" w14:textId="77777777" w:rsidR="003F6C9C" w:rsidRPr="00E41E8A" w:rsidRDefault="003F6C9C" w:rsidP="002E48C0">
            <w:pPr>
              <w:spacing w:after="0" w:line="240" w:lineRule="auto"/>
              <w:jc w:val="center"/>
              <w:rPr>
                <w:rFonts w:ascii="Times New Roman" w:hAnsi="Times New Roman"/>
                <w:b/>
                <w:bCs/>
                <w:sz w:val="16"/>
                <w:szCs w:val="16"/>
                <w:lang w:val="uk-UA" w:eastAsia="uk-UA"/>
              </w:rPr>
            </w:pPr>
            <w:r w:rsidRPr="00E41E8A">
              <w:rPr>
                <w:rFonts w:ascii="Times New Roman" w:hAnsi="Times New Roman"/>
                <w:b/>
                <w:sz w:val="16"/>
                <w:szCs w:val="16"/>
                <w:lang w:val="uk-UA" w:eastAsia="uk-UA"/>
              </w:rPr>
              <w:t>7285,5</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7254C018" w14:textId="77777777" w:rsidR="003F6C9C" w:rsidRPr="00E41E8A" w:rsidRDefault="003F6C9C" w:rsidP="002E48C0">
            <w:pPr>
              <w:spacing w:after="0" w:line="240" w:lineRule="auto"/>
              <w:jc w:val="center"/>
              <w:rPr>
                <w:rFonts w:ascii="Times New Roman" w:hAnsi="Times New Roman"/>
                <w:b/>
                <w:sz w:val="16"/>
                <w:szCs w:val="16"/>
                <w:lang w:val="uk-UA" w:eastAsia="uk-UA"/>
              </w:rPr>
            </w:pPr>
            <w:r w:rsidRPr="00E41E8A">
              <w:rPr>
                <w:rFonts w:ascii="Times New Roman" w:hAnsi="Times New Roman"/>
                <w:b/>
                <w:sz w:val="16"/>
                <w:szCs w:val="16"/>
                <w:lang w:val="uk-UA" w:eastAsia="uk-UA"/>
              </w:rPr>
              <w:t>12008,0</w:t>
            </w:r>
          </w:p>
        </w:tc>
        <w:tc>
          <w:tcPr>
            <w:tcW w:w="1134" w:type="dxa"/>
            <w:tcBorders>
              <w:top w:val="nil"/>
              <w:left w:val="nil"/>
              <w:bottom w:val="single" w:sz="4" w:space="0" w:color="auto"/>
              <w:right w:val="single" w:sz="4" w:space="0" w:color="auto"/>
            </w:tcBorders>
            <w:shd w:val="clear" w:color="auto" w:fill="auto"/>
            <w:noWrap/>
          </w:tcPr>
          <w:p w14:paraId="7E275CF4" w14:textId="77777777" w:rsidR="003F6C9C" w:rsidRPr="00E41E8A" w:rsidRDefault="003F6C9C" w:rsidP="002E48C0">
            <w:pPr>
              <w:spacing w:after="0" w:line="240" w:lineRule="auto"/>
              <w:jc w:val="center"/>
              <w:rPr>
                <w:rFonts w:ascii="Times New Roman" w:hAnsi="Times New Roman"/>
                <w:b/>
                <w:sz w:val="16"/>
                <w:szCs w:val="16"/>
                <w:lang w:val="uk-UA" w:eastAsia="uk-UA"/>
              </w:rPr>
            </w:pPr>
            <w:r w:rsidRPr="00E41E8A">
              <w:rPr>
                <w:rFonts w:ascii="Times New Roman" w:hAnsi="Times New Roman"/>
                <w:b/>
                <w:sz w:val="16"/>
                <w:szCs w:val="16"/>
                <w:lang w:val="uk-UA" w:eastAsia="uk-UA"/>
              </w:rPr>
              <w:t>89871328,0</w:t>
            </w:r>
          </w:p>
        </w:tc>
        <w:tc>
          <w:tcPr>
            <w:tcW w:w="1275" w:type="dxa"/>
            <w:tcBorders>
              <w:top w:val="nil"/>
              <w:left w:val="nil"/>
              <w:bottom w:val="single" w:sz="4" w:space="0" w:color="auto"/>
              <w:right w:val="single" w:sz="4" w:space="0" w:color="auto"/>
            </w:tcBorders>
            <w:shd w:val="clear" w:color="auto" w:fill="auto"/>
            <w:noWrap/>
          </w:tcPr>
          <w:p w14:paraId="1872D002" w14:textId="77777777" w:rsidR="003F6C9C" w:rsidRPr="00E41E8A" w:rsidRDefault="003F6C9C" w:rsidP="002E48C0">
            <w:pPr>
              <w:spacing w:after="0" w:line="240" w:lineRule="auto"/>
              <w:jc w:val="center"/>
              <w:rPr>
                <w:rFonts w:ascii="Times New Roman" w:hAnsi="Times New Roman"/>
                <w:b/>
                <w:sz w:val="16"/>
                <w:szCs w:val="16"/>
                <w:lang w:val="uk-UA" w:eastAsia="uk-UA"/>
              </w:rPr>
            </w:pPr>
            <w:r w:rsidRPr="00E41E8A">
              <w:rPr>
                <w:rFonts w:ascii="Times New Roman" w:hAnsi="Times New Roman"/>
                <w:b/>
                <w:sz w:val="16"/>
                <w:szCs w:val="16"/>
                <w:lang w:val="uk-UA" w:eastAsia="uk-UA"/>
              </w:rPr>
              <w:t xml:space="preserve">1077538,5 </w:t>
            </w:r>
          </w:p>
        </w:tc>
      </w:tr>
    </w:tbl>
    <w:p w14:paraId="425B2F80" w14:textId="749AFC8C" w:rsidR="003F6C9C" w:rsidRPr="003F6C9C" w:rsidRDefault="003F6C9C" w:rsidP="00E41E8A">
      <w:pPr>
        <w:spacing w:after="0" w:line="240" w:lineRule="auto"/>
        <w:jc w:val="both"/>
        <w:rPr>
          <w:rFonts w:ascii="Times New Roman" w:hAnsi="Times New Roman"/>
          <w:sz w:val="24"/>
          <w:szCs w:val="24"/>
          <w:lang w:val="uk-UA" w:eastAsia="uk-UA"/>
        </w:rPr>
      </w:pPr>
      <w:r w:rsidRPr="003F6C9C">
        <w:rPr>
          <w:rFonts w:ascii="Times New Roman" w:hAnsi="Times New Roman"/>
          <w:sz w:val="24"/>
          <w:szCs w:val="24"/>
          <w:lang w:val="uk-UA" w:eastAsia="uk-UA"/>
        </w:rPr>
        <w:t>Начальник відділу планування діяльності та стратегічного розвитку комунальних підприємств</w:t>
      </w:r>
      <w:r w:rsidR="00E41E8A">
        <w:rPr>
          <w:rFonts w:ascii="Times New Roman" w:hAnsi="Times New Roman"/>
          <w:sz w:val="24"/>
          <w:szCs w:val="24"/>
          <w:lang w:val="uk-UA" w:eastAsia="uk-UA"/>
        </w:rPr>
        <w:tab/>
      </w:r>
      <w:r w:rsidR="00E41E8A">
        <w:rPr>
          <w:rFonts w:ascii="Times New Roman" w:hAnsi="Times New Roman"/>
          <w:sz w:val="24"/>
          <w:szCs w:val="24"/>
          <w:lang w:val="uk-UA" w:eastAsia="uk-UA"/>
        </w:rPr>
        <w:tab/>
      </w:r>
      <w:r w:rsidR="00E41E8A">
        <w:rPr>
          <w:rFonts w:ascii="Times New Roman" w:hAnsi="Times New Roman"/>
          <w:sz w:val="24"/>
          <w:szCs w:val="24"/>
          <w:lang w:val="uk-UA" w:eastAsia="uk-UA"/>
        </w:rPr>
        <w:tab/>
      </w:r>
      <w:r w:rsidR="00E41E8A">
        <w:rPr>
          <w:rFonts w:ascii="Times New Roman" w:hAnsi="Times New Roman"/>
          <w:sz w:val="24"/>
          <w:szCs w:val="24"/>
          <w:lang w:val="uk-UA" w:eastAsia="uk-UA"/>
        </w:rPr>
        <w:tab/>
      </w:r>
      <w:r w:rsidRPr="003F6C9C">
        <w:rPr>
          <w:rFonts w:ascii="Times New Roman" w:hAnsi="Times New Roman"/>
          <w:sz w:val="24"/>
          <w:szCs w:val="24"/>
          <w:lang w:val="uk-UA" w:eastAsia="uk-UA"/>
        </w:rPr>
        <w:t>Едвард ТРИШНЕВСЬКИЙ</w:t>
      </w:r>
    </w:p>
    <w:p w14:paraId="3F3A2BD3" w14:textId="77777777" w:rsidR="003F6C9C" w:rsidRPr="003F6C9C" w:rsidRDefault="003F6C9C" w:rsidP="003F6C9C">
      <w:pPr>
        <w:spacing w:after="0" w:line="240" w:lineRule="auto"/>
        <w:jc w:val="right"/>
        <w:rPr>
          <w:rFonts w:ascii="Times New Roman" w:hAnsi="Times New Roman"/>
          <w:sz w:val="16"/>
          <w:szCs w:val="16"/>
          <w:lang w:val="uk-UA" w:eastAsia="uk-UA"/>
        </w:rPr>
      </w:pPr>
      <w:r w:rsidRPr="003F6C9C">
        <w:rPr>
          <w:rFonts w:ascii="Times New Roman" w:hAnsi="Times New Roman"/>
          <w:sz w:val="24"/>
          <w:szCs w:val="24"/>
          <w:lang w:val="uk-UA" w:eastAsia="uk-UA"/>
        </w:rPr>
        <w:lastRenderedPageBreak/>
        <w:t>Додаток 2 до Програми</w:t>
      </w:r>
    </w:p>
    <w:p w14:paraId="35B00DD4" w14:textId="77777777" w:rsidR="003F6C9C" w:rsidRPr="003F6C9C" w:rsidRDefault="003F6C9C" w:rsidP="003F6C9C">
      <w:pPr>
        <w:spacing w:after="0" w:line="240" w:lineRule="auto"/>
        <w:jc w:val="right"/>
        <w:rPr>
          <w:rFonts w:ascii="Times New Roman" w:hAnsi="Times New Roman"/>
          <w:sz w:val="4"/>
          <w:szCs w:val="4"/>
          <w:lang w:val="uk-UA" w:eastAsia="uk-UA"/>
        </w:rPr>
      </w:pPr>
    </w:p>
    <w:p w14:paraId="3E0F3F21" w14:textId="77777777" w:rsidR="003F6C9C" w:rsidRPr="003F6C9C" w:rsidRDefault="003F6C9C" w:rsidP="003F6C9C">
      <w:pPr>
        <w:spacing w:after="0" w:line="240" w:lineRule="auto"/>
        <w:jc w:val="center"/>
        <w:rPr>
          <w:rFonts w:ascii="Times New Roman" w:hAnsi="Times New Roman"/>
          <w:sz w:val="24"/>
          <w:szCs w:val="24"/>
          <w:lang w:val="uk-UA" w:eastAsia="uk-UA"/>
        </w:rPr>
      </w:pPr>
      <w:r w:rsidRPr="003F6C9C">
        <w:rPr>
          <w:rFonts w:ascii="Times New Roman" w:hAnsi="Times New Roman"/>
          <w:b/>
          <w:sz w:val="24"/>
          <w:szCs w:val="24"/>
          <w:lang w:val="uk-UA" w:eastAsia="uk-UA"/>
        </w:rPr>
        <w:t>Основні показники фінансово-господарської діяльності комунальних підприємств громади за 2022 рік</w:t>
      </w:r>
    </w:p>
    <w:tbl>
      <w:tblPr>
        <w:tblW w:w="15871" w:type="dxa"/>
        <w:tblLayout w:type="fixed"/>
        <w:tblCellMar>
          <w:left w:w="28" w:type="dxa"/>
          <w:right w:w="28" w:type="dxa"/>
        </w:tblCellMar>
        <w:tblLook w:val="04A0" w:firstRow="1" w:lastRow="0" w:firstColumn="1" w:lastColumn="0" w:noHBand="0" w:noVBand="1"/>
      </w:tblPr>
      <w:tblGrid>
        <w:gridCol w:w="421"/>
        <w:gridCol w:w="5953"/>
        <w:gridCol w:w="992"/>
        <w:gridCol w:w="1701"/>
        <w:gridCol w:w="851"/>
        <w:gridCol w:w="1134"/>
        <w:gridCol w:w="1559"/>
        <w:gridCol w:w="1134"/>
        <w:gridCol w:w="1134"/>
        <w:gridCol w:w="992"/>
      </w:tblGrid>
      <w:tr w:rsidR="003F6C9C" w:rsidRPr="003F6C9C" w14:paraId="22720D68" w14:textId="77777777" w:rsidTr="00567778">
        <w:trPr>
          <w:trHeight w:val="528"/>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5A8E8"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 з/п</w:t>
            </w:r>
          </w:p>
        </w:tc>
        <w:tc>
          <w:tcPr>
            <w:tcW w:w="5953" w:type="dxa"/>
            <w:tcBorders>
              <w:top w:val="single" w:sz="4" w:space="0" w:color="auto"/>
              <w:left w:val="nil"/>
              <w:bottom w:val="single" w:sz="4" w:space="0" w:color="auto"/>
              <w:right w:val="single" w:sz="4" w:space="0" w:color="auto"/>
            </w:tcBorders>
            <w:shd w:val="clear" w:color="auto" w:fill="auto"/>
            <w:vAlign w:val="center"/>
            <w:hideMark/>
          </w:tcPr>
          <w:p w14:paraId="105DB6E8" w14:textId="77777777" w:rsidR="003F6C9C" w:rsidRPr="003F6C9C" w:rsidRDefault="003F6C9C" w:rsidP="00567778">
            <w:pPr>
              <w:spacing w:after="0" w:line="240" w:lineRule="auto"/>
              <w:ind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Назва  комунального підприємства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63EA7F6" w14:textId="77777777" w:rsidR="003F6C9C" w:rsidRPr="003F6C9C" w:rsidRDefault="003F6C9C" w:rsidP="00567778">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Доходи, всього,</w:t>
            </w:r>
          </w:p>
          <w:p w14:paraId="5CBE85B9" w14:textId="77777777" w:rsidR="003F6C9C" w:rsidRPr="003F6C9C" w:rsidRDefault="003F6C9C" w:rsidP="00567778">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 xml:space="preserve"> тис. грн</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2BEB989" w14:textId="127C60BF" w:rsidR="003F6C9C" w:rsidRPr="003F6C9C" w:rsidRDefault="003F6C9C" w:rsidP="00567778">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в т. ч.: чистий дохід від реалізації продукції (робіт, послуг)</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9E078A3" w14:textId="0EE7EB1F" w:rsidR="003F6C9C" w:rsidRPr="003F6C9C" w:rsidRDefault="003F6C9C" w:rsidP="00567778">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Витрати, всього, тис. грн</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380E414" w14:textId="7FED7769" w:rsidR="003F6C9C" w:rsidRPr="003F6C9C" w:rsidRDefault="003F6C9C" w:rsidP="00567778">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Ч</w:t>
            </w:r>
            <w:r w:rsidR="00567778">
              <w:rPr>
                <w:rFonts w:ascii="Times New Roman" w:hAnsi="Times New Roman"/>
                <w:sz w:val="16"/>
                <w:szCs w:val="16"/>
                <w:lang w:val="uk-UA" w:eastAsia="uk-UA"/>
              </w:rPr>
              <w:t xml:space="preserve">истий прибуток, збиток, </w:t>
            </w:r>
            <w:proofErr w:type="spellStart"/>
            <w:r w:rsidR="00567778">
              <w:rPr>
                <w:rFonts w:ascii="Times New Roman" w:hAnsi="Times New Roman"/>
                <w:sz w:val="16"/>
                <w:szCs w:val="16"/>
                <w:lang w:val="uk-UA" w:eastAsia="uk-UA"/>
              </w:rPr>
              <w:t>тис.</w:t>
            </w:r>
            <w:r w:rsidRPr="003F6C9C">
              <w:rPr>
                <w:rFonts w:ascii="Times New Roman" w:hAnsi="Times New Roman"/>
                <w:sz w:val="16"/>
                <w:szCs w:val="16"/>
                <w:lang w:val="uk-UA" w:eastAsia="uk-UA"/>
              </w:rPr>
              <w:t>грн</w:t>
            </w:r>
            <w:proofErr w:type="spellEnd"/>
            <w:r w:rsidRPr="003F6C9C">
              <w:rPr>
                <w:rFonts w:ascii="Times New Roman" w:hAnsi="Times New Roman"/>
                <w:sz w:val="16"/>
                <w:szCs w:val="16"/>
                <w:lang w:val="uk-UA" w:eastAsia="uk-UA"/>
              </w:rPr>
              <w:t xml:space="preserve">  </w:t>
            </w:r>
          </w:p>
        </w:tc>
        <w:tc>
          <w:tcPr>
            <w:tcW w:w="1559" w:type="dxa"/>
            <w:tcBorders>
              <w:top w:val="single" w:sz="4" w:space="0" w:color="auto"/>
              <w:left w:val="nil"/>
              <w:bottom w:val="single" w:sz="4" w:space="0" w:color="auto"/>
              <w:right w:val="nil"/>
            </w:tcBorders>
            <w:shd w:val="clear" w:color="auto" w:fill="auto"/>
            <w:vAlign w:val="center"/>
            <w:hideMark/>
          </w:tcPr>
          <w:p w14:paraId="52BA8518" w14:textId="77777777" w:rsidR="003F6C9C" w:rsidRPr="003F6C9C" w:rsidRDefault="003F6C9C" w:rsidP="00567778">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 xml:space="preserve">Середньооблікова чисельність штатних працівників, </w:t>
            </w:r>
            <w:proofErr w:type="spellStart"/>
            <w:r w:rsidRPr="003F6C9C">
              <w:rPr>
                <w:rFonts w:ascii="Times New Roman" w:hAnsi="Times New Roman"/>
                <w:sz w:val="16"/>
                <w:szCs w:val="16"/>
                <w:lang w:val="uk-UA" w:eastAsia="uk-UA"/>
              </w:rPr>
              <w:t>чол</w:t>
            </w:r>
            <w:proofErr w:type="spellEnd"/>
            <w:r w:rsidRPr="003F6C9C">
              <w:rPr>
                <w:rFonts w:ascii="Times New Roman" w:hAnsi="Times New Roman"/>
                <w:sz w:val="16"/>
                <w:szCs w:val="16"/>
                <w:lang w:val="uk-UA" w:eastAsia="uk-UA"/>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90BB8A" w14:textId="77777777" w:rsidR="003F6C9C" w:rsidRPr="003F6C9C" w:rsidRDefault="003F6C9C" w:rsidP="00567778">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Середньомісячна заробітна плата, грн</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3778476" w14:textId="77777777" w:rsidR="003F6C9C" w:rsidRPr="003F6C9C" w:rsidRDefault="003F6C9C" w:rsidP="00567778">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Середньомісячний ФОП, грн</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9587AF7" w14:textId="7CF98098" w:rsidR="003F6C9C" w:rsidRPr="003F6C9C" w:rsidRDefault="003F6C9C" w:rsidP="00567778">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Середньорічний ФОП, тис. грн</w:t>
            </w:r>
          </w:p>
        </w:tc>
      </w:tr>
      <w:tr w:rsidR="003F6C9C" w:rsidRPr="003F6C9C" w14:paraId="256390C8" w14:textId="77777777" w:rsidTr="00567778">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14:paraId="0C7900B0"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w:t>
            </w:r>
          </w:p>
        </w:tc>
        <w:tc>
          <w:tcPr>
            <w:tcW w:w="5953" w:type="dxa"/>
            <w:tcBorders>
              <w:top w:val="nil"/>
              <w:left w:val="nil"/>
              <w:bottom w:val="single" w:sz="4" w:space="0" w:color="000000"/>
              <w:right w:val="single" w:sz="4" w:space="0" w:color="000000"/>
            </w:tcBorders>
            <w:shd w:val="clear" w:color="auto" w:fill="auto"/>
            <w:vAlign w:val="bottom"/>
          </w:tcPr>
          <w:p w14:paraId="191C125E" w14:textId="77777777" w:rsidR="003F6C9C" w:rsidRPr="003F6C9C" w:rsidRDefault="003F6C9C" w:rsidP="00567778">
            <w:pPr>
              <w:spacing w:after="0" w:line="240" w:lineRule="auto"/>
              <w:ind w:right="-108"/>
              <w:rPr>
                <w:rFonts w:ascii="Times New Roman" w:hAnsi="Times New Roman"/>
                <w:sz w:val="17"/>
                <w:szCs w:val="17"/>
                <w:lang w:val="uk-UA" w:eastAsia="uk-UA"/>
              </w:rPr>
            </w:pPr>
            <w:r w:rsidRPr="003F6C9C">
              <w:rPr>
                <w:rFonts w:ascii="Times New Roman" w:hAnsi="Times New Roman"/>
                <w:sz w:val="17"/>
                <w:szCs w:val="17"/>
                <w:lang w:val="uk-UA" w:eastAsia="uk-UA"/>
              </w:rPr>
              <w:t xml:space="preserve">УМК </w:t>
            </w:r>
            <w:r w:rsidRPr="003F6C9C">
              <w:rPr>
                <w:rFonts w:ascii="Times New Roman" w:hAnsi="Times New Roman"/>
                <w:bCs/>
                <w:sz w:val="17"/>
                <w:szCs w:val="17"/>
                <w:lang w:val="uk-UA" w:eastAsia="uk-UA"/>
              </w:rPr>
              <w:t>«</w:t>
            </w:r>
            <w:r w:rsidRPr="003F6C9C">
              <w:rPr>
                <w:rFonts w:ascii="Times New Roman" w:hAnsi="Times New Roman"/>
                <w:sz w:val="17"/>
                <w:szCs w:val="17"/>
                <w:lang w:val="uk-UA" w:eastAsia="uk-UA"/>
              </w:rPr>
              <w:t>Центральна</w:t>
            </w:r>
            <w:r w:rsidRPr="003F6C9C">
              <w:rPr>
                <w:rFonts w:ascii="Times New Roman" w:hAnsi="Times New Roman"/>
                <w:bCs/>
                <w:sz w:val="17"/>
                <w:szCs w:val="17"/>
                <w:lang w:val="uk-UA" w:eastAsia="uk-UA"/>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4F95CFD"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35534,7</w:t>
            </w:r>
          </w:p>
        </w:tc>
        <w:tc>
          <w:tcPr>
            <w:tcW w:w="1701" w:type="dxa"/>
            <w:tcBorders>
              <w:top w:val="nil"/>
              <w:left w:val="nil"/>
              <w:bottom w:val="single" w:sz="4" w:space="0" w:color="000000"/>
              <w:right w:val="single" w:sz="4" w:space="0" w:color="000000"/>
            </w:tcBorders>
            <w:shd w:val="clear" w:color="FFFFCC" w:fill="FFFFFF"/>
            <w:noWrap/>
            <w:vAlign w:val="bottom"/>
          </w:tcPr>
          <w:p w14:paraId="4D7142A1"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33844,0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D1609D6"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29688,2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21840713" w14:textId="77777777" w:rsidR="003F6C9C" w:rsidRPr="003F6C9C" w:rsidRDefault="003F6C9C" w:rsidP="00567778">
            <w:pPr>
              <w:spacing w:after="0" w:line="240"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5846,5</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61101D72"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135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2468B6F" w14:textId="77777777" w:rsidR="003F6C9C" w:rsidRPr="003F6C9C" w:rsidRDefault="003F6C9C" w:rsidP="00567778">
            <w:pPr>
              <w:spacing w:after="0" w:line="240"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11536,0</w:t>
            </w:r>
          </w:p>
        </w:tc>
        <w:tc>
          <w:tcPr>
            <w:tcW w:w="1134" w:type="dxa"/>
            <w:tcBorders>
              <w:top w:val="nil"/>
              <w:left w:val="nil"/>
              <w:bottom w:val="single" w:sz="4" w:space="0" w:color="auto"/>
              <w:right w:val="single" w:sz="4" w:space="0" w:color="auto"/>
            </w:tcBorders>
            <w:shd w:val="clear" w:color="auto" w:fill="auto"/>
            <w:noWrap/>
          </w:tcPr>
          <w:p w14:paraId="2760062E"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1557360,0</w:t>
            </w:r>
          </w:p>
        </w:tc>
        <w:tc>
          <w:tcPr>
            <w:tcW w:w="992" w:type="dxa"/>
            <w:tcBorders>
              <w:top w:val="nil"/>
              <w:left w:val="nil"/>
              <w:bottom w:val="single" w:sz="4" w:space="0" w:color="auto"/>
              <w:right w:val="single" w:sz="4" w:space="0" w:color="auto"/>
            </w:tcBorders>
            <w:shd w:val="clear" w:color="auto" w:fill="auto"/>
            <w:noWrap/>
          </w:tcPr>
          <w:p w14:paraId="29D9D8EC"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18688,3</w:t>
            </w:r>
          </w:p>
        </w:tc>
      </w:tr>
      <w:tr w:rsidR="003F6C9C" w:rsidRPr="003F6C9C" w14:paraId="51296ACB" w14:textId="77777777" w:rsidTr="00567778">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14:paraId="77B60139"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w:t>
            </w:r>
          </w:p>
        </w:tc>
        <w:tc>
          <w:tcPr>
            <w:tcW w:w="5953" w:type="dxa"/>
            <w:tcBorders>
              <w:top w:val="nil"/>
              <w:left w:val="nil"/>
              <w:bottom w:val="single" w:sz="4" w:space="0" w:color="000000"/>
              <w:right w:val="single" w:sz="4" w:space="0" w:color="000000"/>
            </w:tcBorders>
            <w:shd w:val="clear" w:color="auto" w:fill="auto"/>
            <w:vAlign w:val="bottom"/>
          </w:tcPr>
          <w:p w14:paraId="1C59ED3B" w14:textId="77777777" w:rsidR="003F6C9C" w:rsidRPr="003F6C9C" w:rsidRDefault="003F6C9C" w:rsidP="00567778">
            <w:pPr>
              <w:spacing w:after="0" w:line="240" w:lineRule="auto"/>
              <w:ind w:right="-108"/>
              <w:rPr>
                <w:rFonts w:ascii="Times New Roman" w:hAnsi="Times New Roman"/>
                <w:sz w:val="17"/>
                <w:szCs w:val="17"/>
                <w:lang w:val="uk-UA" w:eastAsia="uk-UA"/>
              </w:rPr>
            </w:pPr>
            <w:r w:rsidRPr="003F6C9C">
              <w:rPr>
                <w:rFonts w:ascii="Times New Roman" w:hAnsi="Times New Roman"/>
                <w:sz w:val="17"/>
                <w:szCs w:val="17"/>
                <w:lang w:val="uk-UA" w:eastAsia="uk-UA"/>
              </w:rPr>
              <w:t xml:space="preserve">УМК </w:t>
            </w:r>
            <w:r w:rsidRPr="003F6C9C">
              <w:rPr>
                <w:rFonts w:ascii="Times New Roman" w:hAnsi="Times New Roman"/>
                <w:bCs/>
                <w:sz w:val="17"/>
                <w:szCs w:val="17"/>
                <w:lang w:val="uk-UA" w:eastAsia="uk-UA"/>
              </w:rPr>
              <w:t>«</w:t>
            </w:r>
            <w:r w:rsidRPr="003F6C9C">
              <w:rPr>
                <w:rFonts w:ascii="Times New Roman" w:hAnsi="Times New Roman"/>
                <w:sz w:val="17"/>
                <w:szCs w:val="17"/>
                <w:lang w:val="uk-UA" w:eastAsia="uk-UA"/>
              </w:rPr>
              <w:t>Проскурівська</w:t>
            </w:r>
            <w:r w:rsidRPr="003F6C9C">
              <w:rPr>
                <w:rFonts w:ascii="Times New Roman" w:hAnsi="Times New Roman"/>
                <w:bCs/>
                <w:sz w:val="17"/>
                <w:szCs w:val="17"/>
                <w:lang w:val="uk-UA" w:eastAsia="uk-UA"/>
              </w:rPr>
              <w:t>»</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14:paraId="40EEBE49"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25201,7</w:t>
            </w:r>
          </w:p>
        </w:tc>
        <w:tc>
          <w:tcPr>
            <w:tcW w:w="1701" w:type="dxa"/>
            <w:tcBorders>
              <w:top w:val="nil"/>
              <w:left w:val="nil"/>
              <w:bottom w:val="single" w:sz="4" w:space="0" w:color="000000"/>
              <w:right w:val="single" w:sz="4" w:space="0" w:color="000000"/>
            </w:tcBorders>
            <w:shd w:val="clear" w:color="FFFFCC" w:fill="FFFFFF"/>
            <w:noWrap/>
            <w:vAlign w:val="bottom"/>
          </w:tcPr>
          <w:p w14:paraId="2206C5CC"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24558,0</w:t>
            </w:r>
          </w:p>
        </w:tc>
        <w:tc>
          <w:tcPr>
            <w:tcW w:w="851" w:type="dxa"/>
            <w:tcBorders>
              <w:top w:val="nil"/>
              <w:left w:val="single" w:sz="4" w:space="0" w:color="auto"/>
              <w:bottom w:val="single" w:sz="4" w:space="0" w:color="auto"/>
              <w:right w:val="single" w:sz="4" w:space="0" w:color="auto"/>
            </w:tcBorders>
            <w:shd w:val="clear" w:color="000000" w:fill="FFFFFF"/>
            <w:noWrap/>
            <w:vAlign w:val="center"/>
          </w:tcPr>
          <w:p w14:paraId="78DEDD53"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21378,4</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18DDBE87" w14:textId="77777777" w:rsidR="003F6C9C" w:rsidRPr="003F6C9C" w:rsidRDefault="003F6C9C" w:rsidP="00567778">
            <w:pPr>
              <w:spacing w:after="0" w:line="240"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3823,3</w:t>
            </w:r>
          </w:p>
        </w:tc>
        <w:tc>
          <w:tcPr>
            <w:tcW w:w="1559" w:type="dxa"/>
            <w:tcBorders>
              <w:top w:val="nil"/>
              <w:left w:val="single" w:sz="4" w:space="0" w:color="auto"/>
              <w:bottom w:val="single" w:sz="4" w:space="0" w:color="auto"/>
              <w:right w:val="single" w:sz="4" w:space="0" w:color="auto"/>
            </w:tcBorders>
            <w:shd w:val="clear" w:color="000000" w:fill="FFFFFF"/>
          </w:tcPr>
          <w:p w14:paraId="0DE300CF"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94</w:t>
            </w:r>
          </w:p>
        </w:tc>
        <w:tc>
          <w:tcPr>
            <w:tcW w:w="1134" w:type="dxa"/>
            <w:tcBorders>
              <w:top w:val="nil"/>
              <w:left w:val="single" w:sz="4" w:space="0" w:color="auto"/>
              <w:bottom w:val="single" w:sz="4" w:space="0" w:color="auto"/>
              <w:right w:val="single" w:sz="4" w:space="0" w:color="auto"/>
            </w:tcBorders>
            <w:shd w:val="clear" w:color="000000" w:fill="FFFFFF"/>
            <w:noWrap/>
          </w:tcPr>
          <w:p w14:paraId="58A2CEC7" w14:textId="77777777" w:rsidR="003F6C9C" w:rsidRPr="003F6C9C" w:rsidRDefault="003F6C9C" w:rsidP="00567778">
            <w:pPr>
              <w:spacing w:after="0" w:line="240"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9197,0</w:t>
            </w:r>
          </w:p>
        </w:tc>
        <w:tc>
          <w:tcPr>
            <w:tcW w:w="1134" w:type="dxa"/>
            <w:tcBorders>
              <w:top w:val="nil"/>
              <w:left w:val="nil"/>
              <w:bottom w:val="single" w:sz="4" w:space="0" w:color="auto"/>
              <w:right w:val="single" w:sz="4" w:space="0" w:color="auto"/>
            </w:tcBorders>
            <w:shd w:val="clear" w:color="auto" w:fill="auto"/>
            <w:noWrap/>
          </w:tcPr>
          <w:p w14:paraId="78E3905D"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864518,0</w:t>
            </w:r>
          </w:p>
        </w:tc>
        <w:tc>
          <w:tcPr>
            <w:tcW w:w="992" w:type="dxa"/>
            <w:tcBorders>
              <w:top w:val="nil"/>
              <w:left w:val="nil"/>
              <w:bottom w:val="single" w:sz="4" w:space="0" w:color="auto"/>
              <w:right w:val="single" w:sz="4" w:space="0" w:color="auto"/>
            </w:tcBorders>
            <w:shd w:val="clear" w:color="auto" w:fill="auto"/>
            <w:noWrap/>
          </w:tcPr>
          <w:p w14:paraId="4D264B73"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10374,2</w:t>
            </w:r>
          </w:p>
        </w:tc>
      </w:tr>
      <w:tr w:rsidR="003F6C9C" w:rsidRPr="003F6C9C" w14:paraId="607DEE19" w14:textId="77777777" w:rsidTr="00567778">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14:paraId="3CF2DCCA"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w:t>
            </w:r>
          </w:p>
        </w:tc>
        <w:tc>
          <w:tcPr>
            <w:tcW w:w="5953" w:type="dxa"/>
            <w:tcBorders>
              <w:top w:val="nil"/>
              <w:left w:val="nil"/>
              <w:bottom w:val="single" w:sz="4" w:space="0" w:color="000000"/>
              <w:right w:val="single" w:sz="4" w:space="0" w:color="000000"/>
            </w:tcBorders>
            <w:shd w:val="clear" w:color="auto" w:fill="auto"/>
            <w:vAlign w:val="bottom"/>
          </w:tcPr>
          <w:p w14:paraId="4C0D1290" w14:textId="77777777" w:rsidR="003F6C9C" w:rsidRPr="003F6C9C" w:rsidRDefault="003F6C9C" w:rsidP="00567778">
            <w:pPr>
              <w:spacing w:after="0" w:line="240" w:lineRule="auto"/>
              <w:ind w:right="-108"/>
              <w:rPr>
                <w:rFonts w:ascii="Times New Roman" w:hAnsi="Times New Roman"/>
                <w:sz w:val="17"/>
                <w:szCs w:val="17"/>
                <w:lang w:val="uk-UA" w:eastAsia="uk-UA"/>
              </w:rPr>
            </w:pPr>
            <w:r w:rsidRPr="003F6C9C">
              <w:rPr>
                <w:rFonts w:ascii="Times New Roman" w:hAnsi="Times New Roman"/>
                <w:sz w:val="17"/>
                <w:szCs w:val="17"/>
                <w:lang w:val="uk-UA" w:eastAsia="uk-UA"/>
              </w:rPr>
              <w:t xml:space="preserve">УМК </w:t>
            </w:r>
            <w:r w:rsidRPr="003F6C9C">
              <w:rPr>
                <w:rFonts w:ascii="Times New Roman" w:hAnsi="Times New Roman"/>
                <w:bCs/>
                <w:sz w:val="17"/>
                <w:szCs w:val="17"/>
                <w:lang w:val="uk-UA" w:eastAsia="uk-UA"/>
              </w:rPr>
              <w:t>«</w:t>
            </w:r>
            <w:r w:rsidRPr="003F6C9C">
              <w:rPr>
                <w:rFonts w:ascii="Times New Roman" w:hAnsi="Times New Roman"/>
                <w:sz w:val="17"/>
                <w:szCs w:val="17"/>
                <w:lang w:val="uk-UA" w:eastAsia="uk-UA"/>
              </w:rPr>
              <w:t>Південно-Західна</w:t>
            </w:r>
            <w:r w:rsidRPr="003F6C9C">
              <w:rPr>
                <w:rFonts w:ascii="Times New Roman" w:hAnsi="Times New Roman"/>
                <w:bCs/>
                <w:sz w:val="17"/>
                <w:szCs w:val="17"/>
                <w:lang w:val="uk-UA" w:eastAsia="uk-UA"/>
              </w:rPr>
              <w:t>»</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14:paraId="2C8E0EB5"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36886,0</w:t>
            </w:r>
          </w:p>
        </w:tc>
        <w:tc>
          <w:tcPr>
            <w:tcW w:w="1701" w:type="dxa"/>
            <w:tcBorders>
              <w:top w:val="nil"/>
              <w:left w:val="nil"/>
              <w:bottom w:val="single" w:sz="4" w:space="0" w:color="000000"/>
              <w:right w:val="single" w:sz="4" w:space="0" w:color="000000"/>
            </w:tcBorders>
            <w:shd w:val="clear" w:color="FFFFCC" w:fill="FFFFFF"/>
            <w:noWrap/>
            <w:vAlign w:val="bottom"/>
          </w:tcPr>
          <w:p w14:paraId="60D6FAE9"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29773,0</w:t>
            </w:r>
          </w:p>
        </w:tc>
        <w:tc>
          <w:tcPr>
            <w:tcW w:w="851" w:type="dxa"/>
            <w:tcBorders>
              <w:top w:val="nil"/>
              <w:left w:val="single" w:sz="4" w:space="0" w:color="auto"/>
              <w:bottom w:val="single" w:sz="4" w:space="0" w:color="auto"/>
              <w:right w:val="single" w:sz="4" w:space="0" w:color="auto"/>
            </w:tcBorders>
            <w:shd w:val="clear" w:color="000000" w:fill="FFFFFF"/>
            <w:noWrap/>
            <w:vAlign w:val="center"/>
          </w:tcPr>
          <w:p w14:paraId="3264AF96"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32123,0</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5BB0D965" w14:textId="77777777" w:rsidR="003F6C9C" w:rsidRPr="003F6C9C" w:rsidRDefault="003F6C9C" w:rsidP="00567778">
            <w:pPr>
              <w:spacing w:after="0" w:line="240"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4763,0</w:t>
            </w:r>
          </w:p>
        </w:tc>
        <w:tc>
          <w:tcPr>
            <w:tcW w:w="1559" w:type="dxa"/>
            <w:tcBorders>
              <w:top w:val="nil"/>
              <w:left w:val="single" w:sz="4" w:space="0" w:color="auto"/>
              <w:bottom w:val="single" w:sz="4" w:space="0" w:color="auto"/>
              <w:right w:val="single" w:sz="4" w:space="0" w:color="auto"/>
            </w:tcBorders>
            <w:shd w:val="clear" w:color="000000" w:fill="FFFFFF"/>
          </w:tcPr>
          <w:p w14:paraId="2A90D19B"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114</w:t>
            </w:r>
          </w:p>
        </w:tc>
        <w:tc>
          <w:tcPr>
            <w:tcW w:w="1134" w:type="dxa"/>
            <w:tcBorders>
              <w:top w:val="nil"/>
              <w:left w:val="single" w:sz="4" w:space="0" w:color="auto"/>
              <w:bottom w:val="single" w:sz="4" w:space="0" w:color="auto"/>
              <w:right w:val="single" w:sz="4" w:space="0" w:color="auto"/>
            </w:tcBorders>
            <w:shd w:val="clear" w:color="000000" w:fill="FFFFFF"/>
            <w:noWrap/>
          </w:tcPr>
          <w:p w14:paraId="10C5FFF4" w14:textId="77777777" w:rsidR="003F6C9C" w:rsidRPr="003F6C9C" w:rsidRDefault="003F6C9C" w:rsidP="00567778">
            <w:pPr>
              <w:spacing w:after="0" w:line="240"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9756,0</w:t>
            </w:r>
          </w:p>
        </w:tc>
        <w:tc>
          <w:tcPr>
            <w:tcW w:w="1134" w:type="dxa"/>
            <w:tcBorders>
              <w:top w:val="nil"/>
              <w:left w:val="nil"/>
              <w:bottom w:val="single" w:sz="4" w:space="0" w:color="auto"/>
              <w:right w:val="single" w:sz="4" w:space="0" w:color="auto"/>
            </w:tcBorders>
            <w:shd w:val="clear" w:color="auto" w:fill="auto"/>
            <w:noWrap/>
          </w:tcPr>
          <w:p w14:paraId="16F8E28C"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1112184,0</w:t>
            </w:r>
          </w:p>
        </w:tc>
        <w:tc>
          <w:tcPr>
            <w:tcW w:w="992" w:type="dxa"/>
            <w:tcBorders>
              <w:top w:val="nil"/>
              <w:left w:val="nil"/>
              <w:bottom w:val="single" w:sz="4" w:space="0" w:color="auto"/>
              <w:right w:val="single" w:sz="4" w:space="0" w:color="auto"/>
            </w:tcBorders>
            <w:shd w:val="clear" w:color="auto" w:fill="auto"/>
            <w:noWrap/>
          </w:tcPr>
          <w:p w14:paraId="6517E375"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13346,2</w:t>
            </w:r>
          </w:p>
        </w:tc>
      </w:tr>
      <w:tr w:rsidR="003F6C9C" w:rsidRPr="003F6C9C" w14:paraId="162581F5" w14:textId="77777777" w:rsidTr="00567778">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14:paraId="5A2412D1"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w:t>
            </w:r>
          </w:p>
        </w:tc>
        <w:tc>
          <w:tcPr>
            <w:tcW w:w="5953" w:type="dxa"/>
            <w:tcBorders>
              <w:top w:val="nil"/>
              <w:left w:val="nil"/>
              <w:bottom w:val="single" w:sz="4" w:space="0" w:color="000000"/>
              <w:right w:val="single" w:sz="4" w:space="0" w:color="000000"/>
            </w:tcBorders>
            <w:shd w:val="clear" w:color="auto" w:fill="auto"/>
            <w:vAlign w:val="bottom"/>
          </w:tcPr>
          <w:p w14:paraId="34F2BEAF" w14:textId="77777777" w:rsidR="003F6C9C" w:rsidRPr="003F6C9C" w:rsidRDefault="003F6C9C" w:rsidP="00567778">
            <w:pPr>
              <w:spacing w:after="0" w:line="240" w:lineRule="auto"/>
              <w:ind w:right="-108"/>
              <w:rPr>
                <w:rFonts w:ascii="Times New Roman" w:hAnsi="Times New Roman"/>
                <w:sz w:val="17"/>
                <w:szCs w:val="17"/>
                <w:lang w:val="uk-UA" w:eastAsia="uk-UA"/>
              </w:rPr>
            </w:pPr>
            <w:r w:rsidRPr="003F6C9C">
              <w:rPr>
                <w:rFonts w:ascii="Times New Roman" w:hAnsi="Times New Roman"/>
                <w:sz w:val="17"/>
                <w:szCs w:val="17"/>
                <w:lang w:val="uk-UA" w:eastAsia="uk-UA"/>
              </w:rPr>
              <w:t xml:space="preserve">УМК </w:t>
            </w:r>
            <w:r w:rsidRPr="003F6C9C">
              <w:rPr>
                <w:rFonts w:ascii="Times New Roman" w:hAnsi="Times New Roman"/>
                <w:bCs/>
                <w:sz w:val="17"/>
                <w:szCs w:val="17"/>
                <w:lang w:val="uk-UA" w:eastAsia="uk-UA"/>
              </w:rPr>
              <w:t>«</w:t>
            </w:r>
            <w:r w:rsidRPr="003F6C9C">
              <w:rPr>
                <w:rFonts w:ascii="Times New Roman" w:hAnsi="Times New Roman"/>
                <w:sz w:val="17"/>
                <w:szCs w:val="17"/>
                <w:lang w:val="uk-UA" w:eastAsia="uk-UA"/>
              </w:rPr>
              <w:t>Дубове</w:t>
            </w:r>
            <w:r w:rsidRPr="003F6C9C">
              <w:rPr>
                <w:rFonts w:ascii="Times New Roman" w:hAnsi="Times New Roman"/>
                <w:bCs/>
                <w:sz w:val="17"/>
                <w:szCs w:val="17"/>
                <w:lang w:val="uk-UA" w:eastAsia="uk-UA"/>
              </w:rPr>
              <w:t>»</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14:paraId="5F8A027C"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27104,5</w:t>
            </w:r>
          </w:p>
        </w:tc>
        <w:tc>
          <w:tcPr>
            <w:tcW w:w="1701" w:type="dxa"/>
            <w:tcBorders>
              <w:top w:val="nil"/>
              <w:left w:val="nil"/>
              <w:bottom w:val="single" w:sz="4" w:space="0" w:color="000000"/>
              <w:right w:val="single" w:sz="4" w:space="0" w:color="000000"/>
            </w:tcBorders>
            <w:shd w:val="clear" w:color="FFFFCC" w:fill="FFFFFF"/>
            <w:noWrap/>
            <w:vAlign w:val="bottom"/>
          </w:tcPr>
          <w:p w14:paraId="4C8E30C1"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25020,0</w:t>
            </w:r>
          </w:p>
        </w:tc>
        <w:tc>
          <w:tcPr>
            <w:tcW w:w="851" w:type="dxa"/>
            <w:tcBorders>
              <w:top w:val="nil"/>
              <w:left w:val="single" w:sz="4" w:space="0" w:color="auto"/>
              <w:bottom w:val="single" w:sz="4" w:space="0" w:color="auto"/>
              <w:right w:val="single" w:sz="4" w:space="0" w:color="auto"/>
            </w:tcBorders>
            <w:shd w:val="clear" w:color="000000" w:fill="FFFFFF"/>
            <w:noWrap/>
            <w:vAlign w:val="center"/>
          </w:tcPr>
          <w:p w14:paraId="05F13090"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26303,3</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10E0ACA1" w14:textId="77777777" w:rsidR="003F6C9C" w:rsidRPr="003F6C9C" w:rsidRDefault="003F6C9C" w:rsidP="00567778">
            <w:pPr>
              <w:spacing w:after="0" w:line="240"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801,2</w:t>
            </w:r>
          </w:p>
        </w:tc>
        <w:tc>
          <w:tcPr>
            <w:tcW w:w="1559" w:type="dxa"/>
            <w:tcBorders>
              <w:top w:val="nil"/>
              <w:left w:val="single" w:sz="4" w:space="0" w:color="auto"/>
              <w:bottom w:val="single" w:sz="4" w:space="0" w:color="auto"/>
              <w:right w:val="single" w:sz="4" w:space="0" w:color="auto"/>
            </w:tcBorders>
            <w:shd w:val="clear" w:color="000000" w:fill="FFFFFF"/>
            <w:noWrap/>
          </w:tcPr>
          <w:p w14:paraId="164B4554"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85</w:t>
            </w:r>
          </w:p>
        </w:tc>
        <w:tc>
          <w:tcPr>
            <w:tcW w:w="1134" w:type="dxa"/>
            <w:tcBorders>
              <w:top w:val="nil"/>
              <w:left w:val="single" w:sz="4" w:space="0" w:color="auto"/>
              <w:bottom w:val="single" w:sz="4" w:space="0" w:color="auto"/>
              <w:right w:val="single" w:sz="4" w:space="0" w:color="auto"/>
            </w:tcBorders>
            <w:shd w:val="clear" w:color="auto" w:fill="auto"/>
          </w:tcPr>
          <w:p w14:paraId="60AF5AC4" w14:textId="77777777" w:rsidR="003F6C9C" w:rsidRPr="003F6C9C" w:rsidRDefault="003F6C9C" w:rsidP="00567778">
            <w:pPr>
              <w:spacing w:after="0" w:line="240"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11159,0</w:t>
            </w:r>
          </w:p>
        </w:tc>
        <w:tc>
          <w:tcPr>
            <w:tcW w:w="1134" w:type="dxa"/>
            <w:tcBorders>
              <w:top w:val="nil"/>
              <w:left w:val="nil"/>
              <w:bottom w:val="single" w:sz="4" w:space="0" w:color="auto"/>
              <w:right w:val="single" w:sz="4" w:space="0" w:color="auto"/>
            </w:tcBorders>
            <w:shd w:val="clear" w:color="auto" w:fill="auto"/>
            <w:noWrap/>
          </w:tcPr>
          <w:p w14:paraId="4239F455"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948515,0</w:t>
            </w:r>
          </w:p>
        </w:tc>
        <w:tc>
          <w:tcPr>
            <w:tcW w:w="992" w:type="dxa"/>
            <w:tcBorders>
              <w:top w:val="nil"/>
              <w:left w:val="nil"/>
              <w:bottom w:val="single" w:sz="4" w:space="0" w:color="auto"/>
              <w:right w:val="single" w:sz="4" w:space="0" w:color="auto"/>
            </w:tcBorders>
            <w:shd w:val="clear" w:color="auto" w:fill="auto"/>
            <w:noWrap/>
          </w:tcPr>
          <w:p w14:paraId="445F46A2"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11382,2</w:t>
            </w:r>
          </w:p>
        </w:tc>
      </w:tr>
      <w:tr w:rsidR="003F6C9C" w:rsidRPr="003F6C9C" w14:paraId="35840600" w14:textId="77777777" w:rsidTr="00567778">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14:paraId="37F743F5"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w:t>
            </w:r>
          </w:p>
        </w:tc>
        <w:tc>
          <w:tcPr>
            <w:tcW w:w="5953" w:type="dxa"/>
            <w:tcBorders>
              <w:top w:val="nil"/>
              <w:left w:val="nil"/>
              <w:bottom w:val="single" w:sz="4" w:space="0" w:color="000000"/>
              <w:right w:val="single" w:sz="4" w:space="0" w:color="000000"/>
            </w:tcBorders>
            <w:shd w:val="clear" w:color="auto" w:fill="auto"/>
            <w:vAlign w:val="bottom"/>
          </w:tcPr>
          <w:p w14:paraId="23F6F170" w14:textId="77777777" w:rsidR="003F6C9C" w:rsidRPr="003F6C9C" w:rsidRDefault="003F6C9C" w:rsidP="00567778">
            <w:pPr>
              <w:spacing w:after="0" w:line="240" w:lineRule="auto"/>
              <w:ind w:right="-108"/>
              <w:rPr>
                <w:rFonts w:ascii="Times New Roman" w:hAnsi="Times New Roman"/>
                <w:sz w:val="17"/>
                <w:szCs w:val="17"/>
                <w:lang w:val="uk-UA" w:eastAsia="uk-UA"/>
              </w:rPr>
            </w:pPr>
            <w:r w:rsidRPr="003F6C9C">
              <w:rPr>
                <w:rFonts w:ascii="Times New Roman" w:hAnsi="Times New Roman"/>
                <w:sz w:val="17"/>
                <w:szCs w:val="17"/>
                <w:lang w:val="uk-UA" w:eastAsia="uk-UA"/>
              </w:rPr>
              <w:t xml:space="preserve">УМК </w:t>
            </w:r>
            <w:r w:rsidRPr="003F6C9C">
              <w:rPr>
                <w:rFonts w:ascii="Times New Roman" w:hAnsi="Times New Roman"/>
                <w:bCs/>
                <w:sz w:val="17"/>
                <w:szCs w:val="17"/>
                <w:lang w:val="uk-UA" w:eastAsia="uk-UA"/>
              </w:rPr>
              <w:t>«</w:t>
            </w:r>
            <w:r w:rsidRPr="003F6C9C">
              <w:rPr>
                <w:rFonts w:ascii="Times New Roman" w:hAnsi="Times New Roman"/>
                <w:sz w:val="17"/>
                <w:szCs w:val="17"/>
                <w:lang w:val="uk-UA" w:eastAsia="uk-UA"/>
              </w:rPr>
              <w:t>Озерна</w:t>
            </w:r>
            <w:r w:rsidRPr="003F6C9C">
              <w:rPr>
                <w:rFonts w:ascii="Times New Roman" w:hAnsi="Times New Roman"/>
                <w:bCs/>
                <w:sz w:val="17"/>
                <w:szCs w:val="17"/>
                <w:lang w:val="uk-UA" w:eastAsia="uk-UA"/>
              </w:rPr>
              <w:t>»</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14:paraId="53990A96"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37098,0</w:t>
            </w:r>
          </w:p>
        </w:tc>
        <w:tc>
          <w:tcPr>
            <w:tcW w:w="1701" w:type="dxa"/>
            <w:tcBorders>
              <w:top w:val="nil"/>
              <w:left w:val="nil"/>
              <w:bottom w:val="single" w:sz="4" w:space="0" w:color="000000"/>
              <w:right w:val="single" w:sz="4" w:space="0" w:color="000000"/>
            </w:tcBorders>
            <w:shd w:val="clear" w:color="FFFFCC" w:fill="FFFFFF"/>
            <w:noWrap/>
            <w:vAlign w:val="bottom"/>
          </w:tcPr>
          <w:p w14:paraId="3137FF79"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35758,0</w:t>
            </w:r>
          </w:p>
        </w:tc>
        <w:tc>
          <w:tcPr>
            <w:tcW w:w="851" w:type="dxa"/>
            <w:tcBorders>
              <w:top w:val="nil"/>
              <w:left w:val="single" w:sz="4" w:space="0" w:color="auto"/>
              <w:bottom w:val="single" w:sz="4" w:space="0" w:color="auto"/>
              <w:right w:val="single" w:sz="4" w:space="0" w:color="auto"/>
            </w:tcBorders>
            <w:shd w:val="clear" w:color="000000" w:fill="FFFFFF"/>
            <w:noWrap/>
            <w:vAlign w:val="center"/>
          </w:tcPr>
          <w:p w14:paraId="4C509CC6"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32683,6</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4B9B2D46" w14:textId="77777777" w:rsidR="003F6C9C" w:rsidRPr="003F6C9C" w:rsidRDefault="003F6C9C" w:rsidP="00567778">
            <w:pPr>
              <w:spacing w:after="0" w:line="240"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4414,4</w:t>
            </w:r>
          </w:p>
        </w:tc>
        <w:tc>
          <w:tcPr>
            <w:tcW w:w="1559" w:type="dxa"/>
            <w:tcBorders>
              <w:top w:val="nil"/>
              <w:left w:val="single" w:sz="4" w:space="0" w:color="auto"/>
              <w:bottom w:val="single" w:sz="4" w:space="0" w:color="auto"/>
              <w:right w:val="single" w:sz="4" w:space="0" w:color="auto"/>
            </w:tcBorders>
            <w:shd w:val="clear" w:color="000000" w:fill="FFFFFF"/>
          </w:tcPr>
          <w:p w14:paraId="1B24AC00"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128</w:t>
            </w:r>
          </w:p>
        </w:tc>
        <w:tc>
          <w:tcPr>
            <w:tcW w:w="1134" w:type="dxa"/>
            <w:tcBorders>
              <w:top w:val="nil"/>
              <w:left w:val="single" w:sz="4" w:space="0" w:color="auto"/>
              <w:bottom w:val="single" w:sz="4" w:space="0" w:color="auto"/>
              <w:right w:val="single" w:sz="4" w:space="0" w:color="auto"/>
            </w:tcBorders>
            <w:shd w:val="clear" w:color="auto" w:fill="auto"/>
            <w:noWrap/>
          </w:tcPr>
          <w:p w14:paraId="68E7401C" w14:textId="77777777" w:rsidR="003F6C9C" w:rsidRPr="003F6C9C" w:rsidRDefault="003F6C9C" w:rsidP="00567778">
            <w:pPr>
              <w:spacing w:after="0" w:line="240"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9954,0</w:t>
            </w:r>
          </w:p>
        </w:tc>
        <w:tc>
          <w:tcPr>
            <w:tcW w:w="1134" w:type="dxa"/>
            <w:tcBorders>
              <w:top w:val="nil"/>
              <w:left w:val="nil"/>
              <w:bottom w:val="single" w:sz="4" w:space="0" w:color="auto"/>
              <w:right w:val="single" w:sz="4" w:space="0" w:color="auto"/>
            </w:tcBorders>
            <w:shd w:val="clear" w:color="auto" w:fill="auto"/>
            <w:noWrap/>
          </w:tcPr>
          <w:p w14:paraId="0A935049"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1274112,0</w:t>
            </w:r>
          </w:p>
        </w:tc>
        <w:tc>
          <w:tcPr>
            <w:tcW w:w="992" w:type="dxa"/>
            <w:tcBorders>
              <w:top w:val="nil"/>
              <w:left w:val="nil"/>
              <w:bottom w:val="single" w:sz="4" w:space="0" w:color="auto"/>
              <w:right w:val="single" w:sz="4" w:space="0" w:color="auto"/>
            </w:tcBorders>
            <w:shd w:val="clear" w:color="auto" w:fill="auto"/>
            <w:noWrap/>
          </w:tcPr>
          <w:p w14:paraId="507BB964"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15289,3</w:t>
            </w:r>
          </w:p>
        </w:tc>
      </w:tr>
      <w:tr w:rsidR="003F6C9C" w:rsidRPr="003F6C9C" w14:paraId="25DFC6AD" w14:textId="77777777" w:rsidTr="00567778">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14:paraId="24E6EB38"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6</w:t>
            </w:r>
          </w:p>
        </w:tc>
        <w:tc>
          <w:tcPr>
            <w:tcW w:w="5953" w:type="dxa"/>
            <w:tcBorders>
              <w:top w:val="nil"/>
              <w:left w:val="nil"/>
              <w:bottom w:val="single" w:sz="4" w:space="0" w:color="000000"/>
              <w:right w:val="single" w:sz="4" w:space="0" w:color="000000"/>
            </w:tcBorders>
            <w:shd w:val="clear" w:color="auto" w:fill="auto"/>
            <w:vAlign w:val="bottom"/>
          </w:tcPr>
          <w:p w14:paraId="49DA862E" w14:textId="77777777" w:rsidR="003F6C9C" w:rsidRPr="003F6C9C" w:rsidRDefault="003F6C9C" w:rsidP="00567778">
            <w:pPr>
              <w:spacing w:after="0" w:line="240" w:lineRule="auto"/>
              <w:ind w:right="-108"/>
              <w:rPr>
                <w:rFonts w:ascii="Times New Roman" w:hAnsi="Times New Roman"/>
                <w:sz w:val="17"/>
                <w:szCs w:val="17"/>
                <w:lang w:val="uk-UA" w:eastAsia="uk-UA"/>
              </w:rPr>
            </w:pPr>
            <w:r w:rsidRPr="003F6C9C">
              <w:rPr>
                <w:rFonts w:ascii="Times New Roman" w:hAnsi="Times New Roman"/>
                <w:sz w:val="17"/>
                <w:szCs w:val="17"/>
                <w:lang w:val="uk-UA" w:eastAsia="uk-UA"/>
              </w:rPr>
              <w:t xml:space="preserve">МКП  </w:t>
            </w:r>
            <w:r w:rsidRPr="003F6C9C">
              <w:rPr>
                <w:rFonts w:ascii="Times New Roman" w:hAnsi="Times New Roman"/>
                <w:bCs/>
                <w:sz w:val="17"/>
                <w:szCs w:val="17"/>
                <w:lang w:val="uk-UA" w:eastAsia="uk-UA"/>
              </w:rPr>
              <w:t>«</w:t>
            </w:r>
            <w:proofErr w:type="spellStart"/>
            <w:r w:rsidRPr="003F6C9C">
              <w:rPr>
                <w:rFonts w:ascii="Times New Roman" w:hAnsi="Times New Roman"/>
                <w:sz w:val="17"/>
                <w:szCs w:val="17"/>
                <w:lang w:val="uk-UA" w:eastAsia="uk-UA"/>
              </w:rPr>
              <w:t>Хмельницьктеплокомуненерго</w:t>
            </w:r>
            <w:proofErr w:type="spellEnd"/>
            <w:r w:rsidRPr="003F6C9C">
              <w:rPr>
                <w:rFonts w:ascii="Times New Roman" w:hAnsi="Times New Roman"/>
                <w:bCs/>
                <w:sz w:val="17"/>
                <w:szCs w:val="17"/>
                <w:lang w:val="uk-UA" w:eastAsia="uk-UA"/>
              </w:rPr>
              <w:t>»</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14:paraId="5F5A6D73"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774063,0</w:t>
            </w:r>
          </w:p>
        </w:tc>
        <w:tc>
          <w:tcPr>
            <w:tcW w:w="1701" w:type="dxa"/>
            <w:tcBorders>
              <w:top w:val="nil"/>
              <w:left w:val="nil"/>
              <w:bottom w:val="single" w:sz="4" w:space="0" w:color="000000"/>
              <w:right w:val="single" w:sz="4" w:space="0" w:color="000000"/>
            </w:tcBorders>
            <w:shd w:val="clear" w:color="FFFFCC" w:fill="FFFFFF"/>
            <w:noWrap/>
            <w:vAlign w:val="bottom"/>
          </w:tcPr>
          <w:p w14:paraId="2B25AD58"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573390,0</w:t>
            </w:r>
          </w:p>
        </w:tc>
        <w:tc>
          <w:tcPr>
            <w:tcW w:w="851" w:type="dxa"/>
            <w:tcBorders>
              <w:top w:val="nil"/>
              <w:left w:val="single" w:sz="4" w:space="0" w:color="auto"/>
              <w:bottom w:val="single" w:sz="4" w:space="0" w:color="auto"/>
              <w:right w:val="single" w:sz="4" w:space="0" w:color="auto"/>
            </w:tcBorders>
            <w:shd w:val="clear" w:color="000000" w:fill="FFFFFF"/>
            <w:noWrap/>
            <w:vAlign w:val="center"/>
          </w:tcPr>
          <w:p w14:paraId="5F77D744"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784113,0</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138A44CA" w14:textId="77777777" w:rsidR="003F6C9C" w:rsidRPr="003F6C9C" w:rsidRDefault="003F6C9C" w:rsidP="00567778">
            <w:pPr>
              <w:spacing w:after="0" w:line="240"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-10050,0</w:t>
            </w:r>
          </w:p>
        </w:tc>
        <w:tc>
          <w:tcPr>
            <w:tcW w:w="1559" w:type="dxa"/>
            <w:tcBorders>
              <w:top w:val="nil"/>
              <w:left w:val="single" w:sz="4" w:space="0" w:color="auto"/>
              <w:bottom w:val="single" w:sz="4" w:space="0" w:color="auto"/>
              <w:right w:val="single" w:sz="4" w:space="0" w:color="auto"/>
            </w:tcBorders>
            <w:shd w:val="clear" w:color="000000" w:fill="FFFFFF"/>
          </w:tcPr>
          <w:p w14:paraId="3A7DC13D"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655</w:t>
            </w:r>
          </w:p>
        </w:tc>
        <w:tc>
          <w:tcPr>
            <w:tcW w:w="1134" w:type="dxa"/>
            <w:tcBorders>
              <w:top w:val="nil"/>
              <w:left w:val="single" w:sz="4" w:space="0" w:color="auto"/>
              <w:bottom w:val="single" w:sz="4" w:space="0" w:color="auto"/>
              <w:right w:val="single" w:sz="4" w:space="0" w:color="auto"/>
            </w:tcBorders>
            <w:shd w:val="clear" w:color="000000" w:fill="FFFFFF"/>
          </w:tcPr>
          <w:p w14:paraId="056B226C" w14:textId="77777777" w:rsidR="003F6C9C" w:rsidRPr="003F6C9C" w:rsidRDefault="003F6C9C" w:rsidP="00567778">
            <w:pPr>
              <w:spacing w:after="0" w:line="240"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13867,0</w:t>
            </w:r>
          </w:p>
        </w:tc>
        <w:tc>
          <w:tcPr>
            <w:tcW w:w="1134" w:type="dxa"/>
            <w:tcBorders>
              <w:top w:val="nil"/>
              <w:left w:val="nil"/>
              <w:bottom w:val="single" w:sz="4" w:space="0" w:color="auto"/>
              <w:right w:val="single" w:sz="4" w:space="0" w:color="auto"/>
            </w:tcBorders>
            <w:shd w:val="clear" w:color="auto" w:fill="auto"/>
            <w:noWrap/>
          </w:tcPr>
          <w:p w14:paraId="7A1433DE"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9082885,0</w:t>
            </w:r>
          </w:p>
        </w:tc>
        <w:tc>
          <w:tcPr>
            <w:tcW w:w="992" w:type="dxa"/>
            <w:tcBorders>
              <w:top w:val="nil"/>
              <w:left w:val="nil"/>
              <w:bottom w:val="single" w:sz="4" w:space="0" w:color="auto"/>
              <w:right w:val="single" w:sz="4" w:space="0" w:color="auto"/>
            </w:tcBorders>
            <w:shd w:val="clear" w:color="auto" w:fill="auto"/>
            <w:noWrap/>
          </w:tcPr>
          <w:p w14:paraId="7416B30C"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108994,6</w:t>
            </w:r>
          </w:p>
        </w:tc>
      </w:tr>
      <w:tr w:rsidR="003F6C9C" w:rsidRPr="003F6C9C" w14:paraId="465787B1" w14:textId="77777777" w:rsidTr="00567778">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14:paraId="14D5A34E"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7</w:t>
            </w:r>
          </w:p>
        </w:tc>
        <w:tc>
          <w:tcPr>
            <w:tcW w:w="5953" w:type="dxa"/>
            <w:tcBorders>
              <w:top w:val="nil"/>
              <w:left w:val="nil"/>
              <w:bottom w:val="single" w:sz="4" w:space="0" w:color="000000"/>
              <w:right w:val="single" w:sz="4" w:space="0" w:color="000000"/>
            </w:tcBorders>
            <w:shd w:val="clear" w:color="auto" w:fill="auto"/>
            <w:vAlign w:val="bottom"/>
          </w:tcPr>
          <w:p w14:paraId="62E6B39C" w14:textId="77777777" w:rsidR="003F6C9C" w:rsidRPr="003F6C9C" w:rsidRDefault="003F6C9C" w:rsidP="00567778">
            <w:pPr>
              <w:spacing w:after="0" w:line="240" w:lineRule="auto"/>
              <w:ind w:right="-108"/>
              <w:rPr>
                <w:rFonts w:ascii="Times New Roman" w:hAnsi="Times New Roman"/>
                <w:sz w:val="17"/>
                <w:szCs w:val="17"/>
                <w:lang w:val="uk-UA" w:eastAsia="uk-UA"/>
              </w:rPr>
            </w:pPr>
            <w:r w:rsidRPr="003F6C9C">
              <w:rPr>
                <w:rFonts w:ascii="Times New Roman" w:hAnsi="Times New Roman"/>
                <w:sz w:val="17"/>
                <w:szCs w:val="17"/>
                <w:lang w:val="uk-UA" w:eastAsia="uk-UA"/>
              </w:rPr>
              <w:t xml:space="preserve">КП </w:t>
            </w:r>
            <w:r w:rsidRPr="003F6C9C">
              <w:rPr>
                <w:rFonts w:ascii="Times New Roman" w:hAnsi="Times New Roman"/>
                <w:bCs/>
                <w:sz w:val="17"/>
                <w:szCs w:val="17"/>
                <w:lang w:val="uk-UA" w:eastAsia="uk-UA"/>
              </w:rPr>
              <w:t>«</w:t>
            </w:r>
            <w:r w:rsidRPr="003F6C9C">
              <w:rPr>
                <w:rFonts w:ascii="Times New Roman" w:hAnsi="Times New Roman"/>
                <w:sz w:val="17"/>
                <w:szCs w:val="17"/>
                <w:lang w:val="uk-UA" w:eastAsia="uk-UA"/>
              </w:rPr>
              <w:t>Південно-Західні тепломережі</w:t>
            </w:r>
            <w:r w:rsidRPr="003F6C9C">
              <w:rPr>
                <w:rFonts w:ascii="Times New Roman" w:hAnsi="Times New Roman"/>
                <w:bCs/>
                <w:sz w:val="17"/>
                <w:szCs w:val="17"/>
                <w:lang w:val="uk-UA" w:eastAsia="uk-UA"/>
              </w:rPr>
              <w:t>»</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14:paraId="4785646D"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169833,0</w:t>
            </w:r>
          </w:p>
        </w:tc>
        <w:tc>
          <w:tcPr>
            <w:tcW w:w="1701" w:type="dxa"/>
            <w:tcBorders>
              <w:top w:val="nil"/>
              <w:left w:val="nil"/>
              <w:bottom w:val="single" w:sz="4" w:space="0" w:color="000000"/>
              <w:right w:val="single" w:sz="4" w:space="0" w:color="000000"/>
            </w:tcBorders>
            <w:shd w:val="clear" w:color="FFFFCC" w:fill="FFFFFF"/>
            <w:noWrap/>
            <w:vAlign w:val="bottom"/>
          </w:tcPr>
          <w:p w14:paraId="636A93FE"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101632</w:t>
            </w:r>
          </w:p>
        </w:tc>
        <w:tc>
          <w:tcPr>
            <w:tcW w:w="851" w:type="dxa"/>
            <w:tcBorders>
              <w:top w:val="nil"/>
              <w:left w:val="single" w:sz="4" w:space="0" w:color="auto"/>
              <w:bottom w:val="single" w:sz="4" w:space="0" w:color="auto"/>
              <w:right w:val="single" w:sz="4" w:space="0" w:color="auto"/>
            </w:tcBorders>
            <w:shd w:val="clear" w:color="000000" w:fill="FFFFFF"/>
            <w:noWrap/>
            <w:vAlign w:val="center"/>
          </w:tcPr>
          <w:p w14:paraId="0ABC74C8"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190082,0</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7AD8D9A5" w14:textId="77777777" w:rsidR="003F6C9C" w:rsidRPr="003F6C9C" w:rsidRDefault="003F6C9C" w:rsidP="00567778">
            <w:pPr>
              <w:spacing w:after="0" w:line="240"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-20249,0</w:t>
            </w:r>
          </w:p>
        </w:tc>
        <w:tc>
          <w:tcPr>
            <w:tcW w:w="1559" w:type="dxa"/>
            <w:tcBorders>
              <w:top w:val="nil"/>
              <w:left w:val="single" w:sz="4" w:space="0" w:color="auto"/>
              <w:bottom w:val="single" w:sz="4" w:space="0" w:color="auto"/>
              <w:right w:val="single" w:sz="4" w:space="0" w:color="auto"/>
            </w:tcBorders>
            <w:shd w:val="clear" w:color="000000" w:fill="FFFFFF"/>
          </w:tcPr>
          <w:p w14:paraId="6C228999"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123</w:t>
            </w:r>
          </w:p>
        </w:tc>
        <w:tc>
          <w:tcPr>
            <w:tcW w:w="1134" w:type="dxa"/>
            <w:tcBorders>
              <w:top w:val="nil"/>
              <w:left w:val="single" w:sz="4" w:space="0" w:color="auto"/>
              <w:bottom w:val="single" w:sz="4" w:space="0" w:color="auto"/>
              <w:right w:val="single" w:sz="4" w:space="0" w:color="auto"/>
            </w:tcBorders>
            <w:shd w:val="clear" w:color="000000" w:fill="FFFFFF"/>
          </w:tcPr>
          <w:p w14:paraId="040599C3" w14:textId="77777777" w:rsidR="003F6C9C" w:rsidRPr="003F6C9C" w:rsidRDefault="003F6C9C" w:rsidP="00567778">
            <w:pPr>
              <w:spacing w:after="0" w:line="240"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24651,0</w:t>
            </w:r>
          </w:p>
        </w:tc>
        <w:tc>
          <w:tcPr>
            <w:tcW w:w="1134" w:type="dxa"/>
            <w:tcBorders>
              <w:top w:val="nil"/>
              <w:left w:val="nil"/>
              <w:bottom w:val="single" w:sz="4" w:space="0" w:color="auto"/>
              <w:right w:val="single" w:sz="4" w:space="0" w:color="auto"/>
            </w:tcBorders>
            <w:shd w:val="clear" w:color="auto" w:fill="auto"/>
            <w:noWrap/>
          </w:tcPr>
          <w:p w14:paraId="65E885F6"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3032073,0</w:t>
            </w:r>
          </w:p>
        </w:tc>
        <w:tc>
          <w:tcPr>
            <w:tcW w:w="992" w:type="dxa"/>
            <w:tcBorders>
              <w:top w:val="nil"/>
              <w:left w:val="nil"/>
              <w:bottom w:val="single" w:sz="4" w:space="0" w:color="auto"/>
              <w:right w:val="single" w:sz="4" w:space="0" w:color="auto"/>
            </w:tcBorders>
            <w:shd w:val="clear" w:color="auto" w:fill="auto"/>
            <w:noWrap/>
          </w:tcPr>
          <w:p w14:paraId="24680A15"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36384,9</w:t>
            </w:r>
          </w:p>
        </w:tc>
      </w:tr>
      <w:tr w:rsidR="003F6C9C" w:rsidRPr="003F6C9C" w14:paraId="77D30CB5" w14:textId="77777777" w:rsidTr="00567778">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14:paraId="26FD76C1"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8</w:t>
            </w:r>
          </w:p>
        </w:tc>
        <w:tc>
          <w:tcPr>
            <w:tcW w:w="5953" w:type="dxa"/>
            <w:tcBorders>
              <w:top w:val="nil"/>
              <w:left w:val="nil"/>
              <w:bottom w:val="single" w:sz="4" w:space="0" w:color="000000"/>
              <w:right w:val="single" w:sz="4" w:space="0" w:color="000000"/>
            </w:tcBorders>
            <w:shd w:val="clear" w:color="auto" w:fill="auto"/>
            <w:vAlign w:val="bottom"/>
          </w:tcPr>
          <w:p w14:paraId="64C1A1B4" w14:textId="77777777" w:rsidR="003F6C9C" w:rsidRPr="003F6C9C" w:rsidRDefault="003F6C9C" w:rsidP="00567778">
            <w:pPr>
              <w:spacing w:after="0" w:line="240" w:lineRule="auto"/>
              <w:ind w:right="-108"/>
              <w:rPr>
                <w:rFonts w:ascii="Times New Roman" w:hAnsi="Times New Roman"/>
                <w:sz w:val="17"/>
                <w:szCs w:val="17"/>
                <w:lang w:val="uk-UA" w:eastAsia="uk-UA"/>
              </w:rPr>
            </w:pPr>
            <w:r w:rsidRPr="003F6C9C">
              <w:rPr>
                <w:rFonts w:ascii="Times New Roman" w:hAnsi="Times New Roman"/>
                <w:sz w:val="17"/>
                <w:szCs w:val="17"/>
                <w:lang w:val="uk-UA" w:eastAsia="uk-UA"/>
              </w:rPr>
              <w:t xml:space="preserve">МКП </w:t>
            </w:r>
            <w:r w:rsidRPr="003F6C9C">
              <w:rPr>
                <w:rFonts w:ascii="Times New Roman" w:hAnsi="Times New Roman"/>
                <w:bCs/>
                <w:sz w:val="17"/>
                <w:szCs w:val="17"/>
                <w:lang w:val="uk-UA" w:eastAsia="uk-UA"/>
              </w:rPr>
              <w:t>«</w:t>
            </w:r>
            <w:proofErr w:type="spellStart"/>
            <w:r w:rsidRPr="003F6C9C">
              <w:rPr>
                <w:rFonts w:ascii="Times New Roman" w:hAnsi="Times New Roman"/>
                <w:sz w:val="17"/>
                <w:szCs w:val="17"/>
                <w:lang w:val="uk-UA" w:eastAsia="uk-UA"/>
              </w:rPr>
              <w:t>Хмельницькводоканал</w:t>
            </w:r>
            <w:proofErr w:type="spellEnd"/>
            <w:r w:rsidRPr="003F6C9C">
              <w:rPr>
                <w:rFonts w:ascii="Times New Roman" w:hAnsi="Times New Roman"/>
                <w:bCs/>
                <w:sz w:val="17"/>
                <w:szCs w:val="17"/>
                <w:lang w:val="uk-UA" w:eastAsia="uk-UA"/>
              </w:rPr>
              <w:t>»</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14:paraId="73655D30"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322210,0</w:t>
            </w:r>
          </w:p>
        </w:tc>
        <w:tc>
          <w:tcPr>
            <w:tcW w:w="1701" w:type="dxa"/>
            <w:tcBorders>
              <w:top w:val="nil"/>
              <w:left w:val="nil"/>
              <w:bottom w:val="single" w:sz="4" w:space="0" w:color="000000"/>
              <w:right w:val="single" w:sz="4" w:space="0" w:color="000000"/>
            </w:tcBorders>
            <w:shd w:val="clear" w:color="FFFFCC" w:fill="FFFFFF"/>
            <w:noWrap/>
            <w:vAlign w:val="bottom"/>
          </w:tcPr>
          <w:p w14:paraId="12B502BC"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308297,0</w:t>
            </w:r>
          </w:p>
        </w:tc>
        <w:tc>
          <w:tcPr>
            <w:tcW w:w="851" w:type="dxa"/>
            <w:tcBorders>
              <w:top w:val="nil"/>
              <w:left w:val="single" w:sz="4" w:space="0" w:color="auto"/>
              <w:bottom w:val="single" w:sz="4" w:space="0" w:color="auto"/>
              <w:right w:val="single" w:sz="4" w:space="0" w:color="auto"/>
            </w:tcBorders>
            <w:shd w:val="clear" w:color="000000" w:fill="FFFFFF"/>
            <w:noWrap/>
            <w:vAlign w:val="center"/>
          </w:tcPr>
          <w:p w14:paraId="4536A95C"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320121,0</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5D0BF7B3" w14:textId="77777777" w:rsidR="003F6C9C" w:rsidRPr="003F6C9C" w:rsidRDefault="003F6C9C" w:rsidP="00567778">
            <w:pPr>
              <w:spacing w:after="0" w:line="240"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2089,0</w:t>
            </w:r>
          </w:p>
        </w:tc>
        <w:tc>
          <w:tcPr>
            <w:tcW w:w="1559" w:type="dxa"/>
            <w:tcBorders>
              <w:top w:val="nil"/>
              <w:left w:val="single" w:sz="4" w:space="0" w:color="auto"/>
              <w:bottom w:val="single" w:sz="4" w:space="0" w:color="auto"/>
              <w:right w:val="single" w:sz="4" w:space="0" w:color="auto"/>
            </w:tcBorders>
            <w:shd w:val="clear" w:color="000000" w:fill="FFFFFF"/>
          </w:tcPr>
          <w:p w14:paraId="2F2A8098"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819</w:t>
            </w:r>
          </w:p>
        </w:tc>
        <w:tc>
          <w:tcPr>
            <w:tcW w:w="1134" w:type="dxa"/>
            <w:tcBorders>
              <w:top w:val="nil"/>
              <w:left w:val="single" w:sz="4" w:space="0" w:color="auto"/>
              <w:bottom w:val="single" w:sz="4" w:space="0" w:color="auto"/>
              <w:right w:val="single" w:sz="4" w:space="0" w:color="auto"/>
            </w:tcBorders>
            <w:shd w:val="clear" w:color="auto" w:fill="auto"/>
          </w:tcPr>
          <w:p w14:paraId="0C9416A5" w14:textId="77777777" w:rsidR="003F6C9C" w:rsidRPr="003F6C9C" w:rsidRDefault="003F6C9C" w:rsidP="00567778">
            <w:pPr>
              <w:spacing w:after="0" w:line="240"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13487,0</w:t>
            </w:r>
          </w:p>
        </w:tc>
        <w:tc>
          <w:tcPr>
            <w:tcW w:w="1134" w:type="dxa"/>
            <w:tcBorders>
              <w:top w:val="nil"/>
              <w:left w:val="nil"/>
              <w:bottom w:val="single" w:sz="4" w:space="0" w:color="auto"/>
              <w:right w:val="single" w:sz="4" w:space="0" w:color="auto"/>
            </w:tcBorders>
            <w:shd w:val="clear" w:color="auto" w:fill="auto"/>
            <w:noWrap/>
          </w:tcPr>
          <w:p w14:paraId="28358019"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11045853,0</w:t>
            </w:r>
          </w:p>
        </w:tc>
        <w:tc>
          <w:tcPr>
            <w:tcW w:w="992" w:type="dxa"/>
            <w:tcBorders>
              <w:top w:val="nil"/>
              <w:left w:val="nil"/>
              <w:bottom w:val="single" w:sz="4" w:space="0" w:color="auto"/>
              <w:right w:val="single" w:sz="4" w:space="0" w:color="auto"/>
            </w:tcBorders>
            <w:shd w:val="clear" w:color="auto" w:fill="auto"/>
            <w:noWrap/>
          </w:tcPr>
          <w:p w14:paraId="278015DA"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132550,2</w:t>
            </w:r>
          </w:p>
        </w:tc>
      </w:tr>
      <w:tr w:rsidR="003F6C9C" w:rsidRPr="003F6C9C" w14:paraId="4E867636" w14:textId="77777777" w:rsidTr="00567778">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14:paraId="769B64A7"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9</w:t>
            </w:r>
          </w:p>
        </w:tc>
        <w:tc>
          <w:tcPr>
            <w:tcW w:w="5953" w:type="dxa"/>
            <w:tcBorders>
              <w:top w:val="nil"/>
              <w:left w:val="nil"/>
              <w:bottom w:val="single" w:sz="4" w:space="0" w:color="000000"/>
              <w:right w:val="single" w:sz="4" w:space="0" w:color="000000"/>
            </w:tcBorders>
            <w:shd w:val="clear" w:color="auto" w:fill="auto"/>
            <w:vAlign w:val="bottom"/>
          </w:tcPr>
          <w:p w14:paraId="42713FE5" w14:textId="77777777" w:rsidR="003F6C9C" w:rsidRPr="003F6C9C" w:rsidRDefault="003F6C9C" w:rsidP="00567778">
            <w:pPr>
              <w:spacing w:after="0" w:line="240" w:lineRule="auto"/>
              <w:ind w:right="-108"/>
              <w:rPr>
                <w:rFonts w:ascii="Times New Roman" w:hAnsi="Times New Roman"/>
                <w:sz w:val="17"/>
                <w:szCs w:val="17"/>
                <w:lang w:val="uk-UA" w:eastAsia="uk-UA"/>
              </w:rPr>
            </w:pPr>
            <w:r w:rsidRPr="003F6C9C">
              <w:rPr>
                <w:rFonts w:ascii="Times New Roman" w:hAnsi="Times New Roman"/>
                <w:sz w:val="17"/>
                <w:szCs w:val="17"/>
                <w:lang w:val="uk-UA" w:eastAsia="uk-UA"/>
              </w:rPr>
              <w:t xml:space="preserve">ХКП </w:t>
            </w:r>
            <w:r w:rsidRPr="003F6C9C">
              <w:rPr>
                <w:rFonts w:ascii="Times New Roman" w:hAnsi="Times New Roman"/>
                <w:bCs/>
                <w:sz w:val="17"/>
                <w:szCs w:val="17"/>
                <w:lang w:val="uk-UA" w:eastAsia="uk-UA"/>
              </w:rPr>
              <w:t>«</w:t>
            </w:r>
            <w:proofErr w:type="spellStart"/>
            <w:r w:rsidRPr="003F6C9C">
              <w:rPr>
                <w:rFonts w:ascii="Times New Roman" w:hAnsi="Times New Roman"/>
                <w:sz w:val="17"/>
                <w:szCs w:val="17"/>
                <w:lang w:val="uk-UA" w:eastAsia="uk-UA"/>
              </w:rPr>
              <w:t>Спецкомунтранс</w:t>
            </w:r>
            <w:proofErr w:type="spellEnd"/>
            <w:r w:rsidRPr="003F6C9C">
              <w:rPr>
                <w:rFonts w:ascii="Times New Roman" w:hAnsi="Times New Roman"/>
                <w:bCs/>
                <w:sz w:val="17"/>
                <w:szCs w:val="17"/>
                <w:lang w:val="uk-UA" w:eastAsia="uk-UA"/>
              </w:rPr>
              <w:t>»</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14:paraId="0DAD1D52"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110894,2</w:t>
            </w:r>
          </w:p>
        </w:tc>
        <w:tc>
          <w:tcPr>
            <w:tcW w:w="1701" w:type="dxa"/>
            <w:tcBorders>
              <w:top w:val="nil"/>
              <w:left w:val="nil"/>
              <w:bottom w:val="single" w:sz="4" w:space="0" w:color="000000"/>
              <w:right w:val="single" w:sz="4" w:space="0" w:color="000000"/>
            </w:tcBorders>
            <w:shd w:val="clear" w:color="auto" w:fill="auto"/>
            <w:noWrap/>
            <w:vAlign w:val="bottom"/>
          </w:tcPr>
          <w:p w14:paraId="454A8032"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102120,0</w:t>
            </w:r>
          </w:p>
        </w:tc>
        <w:tc>
          <w:tcPr>
            <w:tcW w:w="851" w:type="dxa"/>
            <w:tcBorders>
              <w:top w:val="nil"/>
              <w:left w:val="single" w:sz="4" w:space="0" w:color="auto"/>
              <w:bottom w:val="single" w:sz="4" w:space="0" w:color="auto"/>
              <w:right w:val="single" w:sz="4" w:space="0" w:color="auto"/>
            </w:tcBorders>
            <w:shd w:val="clear" w:color="000000" w:fill="FFFFFF"/>
            <w:noWrap/>
            <w:vAlign w:val="center"/>
          </w:tcPr>
          <w:p w14:paraId="5624DAD9"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110835,5</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5EECAB1F" w14:textId="77777777" w:rsidR="003F6C9C" w:rsidRPr="003F6C9C" w:rsidRDefault="003F6C9C" w:rsidP="00567778">
            <w:pPr>
              <w:spacing w:after="0" w:line="240"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58,7</w:t>
            </w:r>
          </w:p>
        </w:tc>
        <w:tc>
          <w:tcPr>
            <w:tcW w:w="1559" w:type="dxa"/>
            <w:tcBorders>
              <w:top w:val="nil"/>
              <w:left w:val="single" w:sz="4" w:space="0" w:color="auto"/>
              <w:bottom w:val="single" w:sz="4" w:space="0" w:color="auto"/>
              <w:right w:val="single" w:sz="4" w:space="0" w:color="auto"/>
            </w:tcBorders>
            <w:shd w:val="clear" w:color="000000" w:fill="FFFFFF"/>
          </w:tcPr>
          <w:p w14:paraId="386D9A81"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216</w:t>
            </w:r>
          </w:p>
        </w:tc>
        <w:tc>
          <w:tcPr>
            <w:tcW w:w="1134" w:type="dxa"/>
            <w:tcBorders>
              <w:top w:val="nil"/>
              <w:left w:val="single" w:sz="4" w:space="0" w:color="auto"/>
              <w:bottom w:val="single" w:sz="4" w:space="0" w:color="auto"/>
              <w:right w:val="single" w:sz="4" w:space="0" w:color="auto"/>
            </w:tcBorders>
            <w:shd w:val="clear" w:color="auto" w:fill="auto"/>
            <w:noWrap/>
          </w:tcPr>
          <w:p w14:paraId="5FCD2353" w14:textId="77777777" w:rsidR="003F6C9C" w:rsidRPr="003F6C9C" w:rsidRDefault="003F6C9C" w:rsidP="00567778">
            <w:pPr>
              <w:spacing w:after="0" w:line="240"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14068,0</w:t>
            </w:r>
          </w:p>
        </w:tc>
        <w:tc>
          <w:tcPr>
            <w:tcW w:w="1134" w:type="dxa"/>
            <w:tcBorders>
              <w:top w:val="nil"/>
              <w:left w:val="nil"/>
              <w:bottom w:val="single" w:sz="4" w:space="0" w:color="auto"/>
              <w:right w:val="single" w:sz="4" w:space="0" w:color="auto"/>
            </w:tcBorders>
            <w:shd w:val="clear" w:color="auto" w:fill="auto"/>
            <w:noWrap/>
          </w:tcPr>
          <w:p w14:paraId="5BD10689"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3038688,0</w:t>
            </w:r>
          </w:p>
        </w:tc>
        <w:tc>
          <w:tcPr>
            <w:tcW w:w="992" w:type="dxa"/>
            <w:tcBorders>
              <w:top w:val="nil"/>
              <w:left w:val="nil"/>
              <w:bottom w:val="single" w:sz="4" w:space="0" w:color="auto"/>
              <w:right w:val="single" w:sz="4" w:space="0" w:color="auto"/>
            </w:tcBorders>
            <w:shd w:val="clear" w:color="auto" w:fill="auto"/>
            <w:noWrap/>
          </w:tcPr>
          <w:p w14:paraId="7CF4985F"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36464,3</w:t>
            </w:r>
          </w:p>
        </w:tc>
      </w:tr>
      <w:tr w:rsidR="003F6C9C" w:rsidRPr="003F6C9C" w14:paraId="35076D77" w14:textId="77777777" w:rsidTr="00567778">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14:paraId="1771DFA5"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10</w:t>
            </w:r>
          </w:p>
        </w:tc>
        <w:tc>
          <w:tcPr>
            <w:tcW w:w="5953" w:type="dxa"/>
            <w:tcBorders>
              <w:top w:val="nil"/>
              <w:left w:val="nil"/>
              <w:bottom w:val="single" w:sz="4" w:space="0" w:color="000000"/>
              <w:right w:val="single" w:sz="4" w:space="0" w:color="000000"/>
            </w:tcBorders>
            <w:shd w:val="clear" w:color="auto" w:fill="auto"/>
            <w:vAlign w:val="bottom"/>
          </w:tcPr>
          <w:p w14:paraId="069D713F" w14:textId="77777777" w:rsidR="003F6C9C" w:rsidRPr="003F6C9C" w:rsidRDefault="003F6C9C" w:rsidP="00567778">
            <w:pPr>
              <w:spacing w:after="0" w:line="240" w:lineRule="auto"/>
              <w:ind w:right="-108"/>
              <w:rPr>
                <w:rFonts w:ascii="Times New Roman" w:hAnsi="Times New Roman"/>
                <w:sz w:val="17"/>
                <w:szCs w:val="17"/>
                <w:lang w:val="uk-UA" w:eastAsia="uk-UA"/>
              </w:rPr>
            </w:pPr>
            <w:r w:rsidRPr="003F6C9C">
              <w:rPr>
                <w:rFonts w:ascii="Times New Roman" w:hAnsi="Times New Roman"/>
                <w:sz w:val="17"/>
                <w:szCs w:val="17"/>
                <w:lang w:val="uk-UA" w:eastAsia="uk-UA"/>
              </w:rPr>
              <w:t xml:space="preserve">ХКП </w:t>
            </w:r>
            <w:r w:rsidRPr="003F6C9C">
              <w:rPr>
                <w:rFonts w:ascii="Times New Roman" w:hAnsi="Times New Roman"/>
                <w:bCs/>
                <w:sz w:val="17"/>
                <w:szCs w:val="17"/>
                <w:lang w:val="uk-UA" w:eastAsia="uk-UA"/>
              </w:rPr>
              <w:t>«</w:t>
            </w:r>
            <w:proofErr w:type="spellStart"/>
            <w:r w:rsidRPr="003F6C9C">
              <w:rPr>
                <w:rFonts w:ascii="Times New Roman" w:hAnsi="Times New Roman"/>
                <w:sz w:val="17"/>
                <w:szCs w:val="17"/>
                <w:lang w:val="uk-UA" w:eastAsia="uk-UA"/>
              </w:rPr>
              <w:t>Електротранс</w:t>
            </w:r>
            <w:proofErr w:type="spellEnd"/>
            <w:r w:rsidRPr="003F6C9C">
              <w:rPr>
                <w:rFonts w:ascii="Times New Roman" w:hAnsi="Times New Roman"/>
                <w:bCs/>
                <w:sz w:val="17"/>
                <w:szCs w:val="17"/>
                <w:lang w:val="uk-UA" w:eastAsia="uk-UA"/>
              </w:rPr>
              <w:t>»</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14:paraId="610E291E"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212089,0</w:t>
            </w:r>
          </w:p>
        </w:tc>
        <w:tc>
          <w:tcPr>
            <w:tcW w:w="1701" w:type="dxa"/>
            <w:tcBorders>
              <w:top w:val="nil"/>
              <w:left w:val="nil"/>
              <w:bottom w:val="single" w:sz="4" w:space="0" w:color="000000"/>
              <w:right w:val="single" w:sz="4" w:space="0" w:color="000000"/>
            </w:tcBorders>
            <w:shd w:val="clear" w:color="auto" w:fill="auto"/>
            <w:noWrap/>
            <w:vAlign w:val="bottom"/>
          </w:tcPr>
          <w:p w14:paraId="774C5CAE"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187969,0</w:t>
            </w:r>
          </w:p>
        </w:tc>
        <w:tc>
          <w:tcPr>
            <w:tcW w:w="851" w:type="dxa"/>
            <w:tcBorders>
              <w:top w:val="nil"/>
              <w:left w:val="single" w:sz="4" w:space="0" w:color="auto"/>
              <w:bottom w:val="single" w:sz="4" w:space="0" w:color="auto"/>
              <w:right w:val="single" w:sz="4" w:space="0" w:color="auto"/>
            </w:tcBorders>
            <w:shd w:val="clear" w:color="000000" w:fill="FFFFFF"/>
            <w:noWrap/>
            <w:vAlign w:val="center"/>
          </w:tcPr>
          <w:p w14:paraId="478C77EC"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208222,0</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72E1642F" w14:textId="77777777" w:rsidR="003F6C9C" w:rsidRPr="003F6C9C" w:rsidRDefault="003F6C9C" w:rsidP="00567778">
            <w:pPr>
              <w:spacing w:after="0" w:line="240"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3867,0</w:t>
            </w:r>
          </w:p>
        </w:tc>
        <w:tc>
          <w:tcPr>
            <w:tcW w:w="1559" w:type="dxa"/>
            <w:tcBorders>
              <w:top w:val="nil"/>
              <w:left w:val="single" w:sz="4" w:space="0" w:color="auto"/>
              <w:bottom w:val="single" w:sz="4" w:space="0" w:color="auto"/>
              <w:right w:val="single" w:sz="4" w:space="0" w:color="auto"/>
            </w:tcBorders>
            <w:shd w:val="clear" w:color="000000" w:fill="FFFFFF"/>
          </w:tcPr>
          <w:p w14:paraId="4BCD5BE8"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552</w:t>
            </w:r>
          </w:p>
        </w:tc>
        <w:tc>
          <w:tcPr>
            <w:tcW w:w="1134" w:type="dxa"/>
            <w:tcBorders>
              <w:top w:val="nil"/>
              <w:left w:val="single" w:sz="4" w:space="0" w:color="auto"/>
              <w:bottom w:val="single" w:sz="4" w:space="0" w:color="auto"/>
              <w:right w:val="single" w:sz="4" w:space="0" w:color="auto"/>
            </w:tcBorders>
            <w:shd w:val="clear" w:color="000000" w:fill="FFFFFF"/>
          </w:tcPr>
          <w:p w14:paraId="204B9E70" w14:textId="77777777" w:rsidR="003F6C9C" w:rsidRPr="003F6C9C" w:rsidRDefault="003F6C9C" w:rsidP="00567778">
            <w:pPr>
              <w:spacing w:after="0" w:line="240"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13500,0</w:t>
            </w:r>
          </w:p>
        </w:tc>
        <w:tc>
          <w:tcPr>
            <w:tcW w:w="1134" w:type="dxa"/>
            <w:tcBorders>
              <w:top w:val="nil"/>
              <w:left w:val="nil"/>
              <w:bottom w:val="single" w:sz="4" w:space="0" w:color="auto"/>
              <w:right w:val="single" w:sz="4" w:space="0" w:color="auto"/>
            </w:tcBorders>
            <w:shd w:val="clear" w:color="auto" w:fill="auto"/>
            <w:noWrap/>
          </w:tcPr>
          <w:p w14:paraId="1009E949"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7452000,0</w:t>
            </w:r>
          </w:p>
        </w:tc>
        <w:tc>
          <w:tcPr>
            <w:tcW w:w="992" w:type="dxa"/>
            <w:tcBorders>
              <w:top w:val="nil"/>
              <w:left w:val="nil"/>
              <w:bottom w:val="single" w:sz="4" w:space="0" w:color="auto"/>
              <w:right w:val="single" w:sz="4" w:space="0" w:color="auto"/>
            </w:tcBorders>
            <w:shd w:val="clear" w:color="auto" w:fill="auto"/>
            <w:noWrap/>
          </w:tcPr>
          <w:p w14:paraId="67474AA4"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89424,0</w:t>
            </w:r>
          </w:p>
        </w:tc>
      </w:tr>
      <w:tr w:rsidR="003F6C9C" w:rsidRPr="003F6C9C" w14:paraId="7AFE1172" w14:textId="77777777" w:rsidTr="00567778">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14:paraId="78FF39AE"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11</w:t>
            </w:r>
          </w:p>
        </w:tc>
        <w:tc>
          <w:tcPr>
            <w:tcW w:w="5953" w:type="dxa"/>
            <w:tcBorders>
              <w:top w:val="nil"/>
              <w:left w:val="nil"/>
              <w:bottom w:val="single" w:sz="4" w:space="0" w:color="000000"/>
              <w:right w:val="single" w:sz="4" w:space="0" w:color="000000"/>
            </w:tcBorders>
            <w:shd w:val="clear" w:color="auto" w:fill="auto"/>
            <w:vAlign w:val="bottom"/>
          </w:tcPr>
          <w:p w14:paraId="7254C50A" w14:textId="77777777" w:rsidR="003F6C9C" w:rsidRPr="003F6C9C" w:rsidRDefault="003F6C9C" w:rsidP="00567778">
            <w:pPr>
              <w:spacing w:after="0" w:line="240" w:lineRule="auto"/>
              <w:ind w:right="-108"/>
              <w:rPr>
                <w:rFonts w:ascii="Times New Roman" w:hAnsi="Times New Roman"/>
                <w:sz w:val="17"/>
                <w:szCs w:val="17"/>
                <w:lang w:val="uk-UA" w:eastAsia="uk-UA"/>
              </w:rPr>
            </w:pPr>
            <w:r w:rsidRPr="003F6C9C">
              <w:rPr>
                <w:rFonts w:ascii="Times New Roman" w:hAnsi="Times New Roman"/>
                <w:sz w:val="17"/>
                <w:szCs w:val="17"/>
                <w:lang w:val="uk-UA" w:eastAsia="uk-UA"/>
              </w:rPr>
              <w:t xml:space="preserve">ХКП </w:t>
            </w:r>
            <w:r w:rsidRPr="003F6C9C">
              <w:rPr>
                <w:rFonts w:ascii="Times New Roman" w:hAnsi="Times New Roman"/>
                <w:bCs/>
                <w:sz w:val="17"/>
                <w:szCs w:val="17"/>
                <w:lang w:val="uk-UA" w:eastAsia="uk-UA"/>
              </w:rPr>
              <w:t>«</w:t>
            </w:r>
            <w:proofErr w:type="spellStart"/>
            <w:r w:rsidRPr="003F6C9C">
              <w:rPr>
                <w:rFonts w:ascii="Times New Roman" w:hAnsi="Times New Roman"/>
                <w:sz w:val="17"/>
                <w:szCs w:val="17"/>
                <w:lang w:val="uk-UA" w:eastAsia="uk-UA"/>
              </w:rPr>
              <w:t>Міськсвітло</w:t>
            </w:r>
            <w:proofErr w:type="spellEnd"/>
            <w:r w:rsidRPr="003F6C9C">
              <w:rPr>
                <w:rFonts w:ascii="Times New Roman" w:hAnsi="Times New Roman"/>
                <w:bCs/>
                <w:sz w:val="17"/>
                <w:szCs w:val="17"/>
                <w:lang w:val="uk-UA" w:eastAsia="uk-UA"/>
              </w:rPr>
              <w:t>»</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14:paraId="39180226"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38023,6</w:t>
            </w:r>
          </w:p>
        </w:tc>
        <w:tc>
          <w:tcPr>
            <w:tcW w:w="1701" w:type="dxa"/>
            <w:tcBorders>
              <w:top w:val="nil"/>
              <w:left w:val="nil"/>
              <w:bottom w:val="single" w:sz="4" w:space="0" w:color="000000"/>
              <w:right w:val="single" w:sz="4" w:space="0" w:color="000000"/>
            </w:tcBorders>
            <w:shd w:val="clear" w:color="FFFFCC" w:fill="FFFFFF"/>
            <w:noWrap/>
            <w:vAlign w:val="bottom"/>
          </w:tcPr>
          <w:p w14:paraId="69174CD6"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15276,3</w:t>
            </w:r>
          </w:p>
        </w:tc>
        <w:tc>
          <w:tcPr>
            <w:tcW w:w="851" w:type="dxa"/>
            <w:tcBorders>
              <w:top w:val="nil"/>
              <w:left w:val="single" w:sz="4" w:space="0" w:color="auto"/>
              <w:bottom w:val="single" w:sz="4" w:space="0" w:color="auto"/>
              <w:right w:val="single" w:sz="4" w:space="0" w:color="auto"/>
            </w:tcBorders>
            <w:shd w:val="clear" w:color="000000" w:fill="FFFFFF"/>
            <w:noWrap/>
            <w:vAlign w:val="center"/>
          </w:tcPr>
          <w:p w14:paraId="3DEB9033"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37365,8</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1107C1EE" w14:textId="77777777" w:rsidR="003F6C9C" w:rsidRPr="003F6C9C" w:rsidRDefault="003F6C9C" w:rsidP="00567778">
            <w:pPr>
              <w:spacing w:after="0" w:line="240"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657,8</w:t>
            </w:r>
          </w:p>
        </w:tc>
        <w:tc>
          <w:tcPr>
            <w:tcW w:w="1559" w:type="dxa"/>
            <w:tcBorders>
              <w:top w:val="nil"/>
              <w:left w:val="single" w:sz="4" w:space="0" w:color="auto"/>
              <w:bottom w:val="single" w:sz="4" w:space="0" w:color="auto"/>
              <w:right w:val="single" w:sz="4" w:space="0" w:color="auto"/>
            </w:tcBorders>
            <w:shd w:val="clear" w:color="000000" w:fill="FFFFFF"/>
          </w:tcPr>
          <w:p w14:paraId="71A79349"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48</w:t>
            </w:r>
          </w:p>
        </w:tc>
        <w:tc>
          <w:tcPr>
            <w:tcW w:w="1134" w:type="dxa"/>
            <w:tcBorders>
              <w:top w:val="nil"/>
              <w:left w:val="single" w:sz="4" w:space="0" w:color="auto"/>
              <w:bottom w:val="single" w:sz="4" w:space="0" w:color="auto"/>
              <w:right w:val="single" w:sz="4" w:space="0" w:color="auto"/>
            </w:tcBorders>
            <w:shd w:val="clear" w:color="000000" w:fill="FFFFFF"/>
          </w:tcPr>
          <w:p w14:paraId="44CA50D4" w14:textId="77777777" w:rsidR="003F6C9C" w:rsidRPr="003F6C9C" w:rsidRDefault="003F6C9C" w:rsidP="00567778">
            <w:pPr>
              <w:spacing w:after="0" w:line="240"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14086,0</w:t>
            </w:r>
          </w:p>
        </w:tc>
        <w:tc>
          <w:tcPr>
            <w:tcW w:w="1134" w:type="dxa"/>
            <w:tcBorders>
              <w:top w:val="nil"/>
              <w:left w:val="nil"/>
              <w:bottom w:val="single" w:sz="4" w:space="0" w:color="auto"/>
              <w:right w:val="single" w:sz="4" w:space="0" w:color="auto"/>
            </w:tcBorders>
            <w:shd w:val="clear" w:color="auto" w:fill="auto"/>
            <w:noWrap/>
          </w:tcPr>
          <w:p w14:paraId="208BB1DB"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676128,0</w:t>
            </w:r>
          </w:p>
        </w:tc>
        <w:tc>
          <w:tcPr>
            <w:tcW w:w="992" w:type="dxa"/>
            <w:tcBorders>
              <w:top w:val="nil"/>
              <w:left w:val="nil"/>
              <w:bottom w:val="single" w:sz="4" w:space="0" w:color="auto"/>
              <w:right w:val="single" w:sz="4" w:space="0" w:color="auto"/>
            </w:tcBorders>
            <w:shd w:val="clear" w:color="auto" w:fill="auto"/>
            <w:noWrap/>
          </w:tcPr>
          <w:p w14:paraId="2A32D40F"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8113,5</w:t>
            </w:r>
          </w:p>
        </w:tc>
      </w:tr>
      <w:tr w:rsidR="003F6C9C" w:rsidRPr="003F6C9C" w14:paraId="2A047CA0" w14:textId="77777777" w:rsidTr="00567778">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14:paraId="7FF045FC"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12</w:t>
            </w:r>
          </w:p>
        </w:tc>
        <w:tc>
          <w:tcPr>
            <w:tcW w:w="5953" w:type="dxa"/>
            <w:tcBorders>
              <w:top w:val="nil"/>
              <w:left w:val="nil"/>
              <w:bottom w:val="single" w:sz="4" w:space="0" w:color="000000"/>
              <w:right w:val="single" w:sz="4" w:space="0" w:color="000000"/>
            </w:tcBorders>
            <w:shd w:val="clear" w:color="FFFFCC" w:fill="FFFFFF"/>
            <w:vAlign w:val="bottom"/>
          </w:tcPr>
          <w:p w14:paraId="3FB9D340" w14:textId="77777777" w:rsidR="003F6C9C" w:rsidRPr="003F6C9C" w:rsidRDefault="003F6C9C" w:rsidP="00567778">
            <w:pPr>
              <w:spacing w:after="0" w:line="240" w:lineRule="auto"/>
              <w:ind w:right="-108"/>
              <w:rPr>
                <w:rFonts w:ascii="Times New Roman" w:hAnsi="Times New Roman"/>
                <w:sz w:val="17"/>
                <w:szCs w:val="17"/>
                <w:lang w:val="uk-UA" w:eastAsia="uk-UA"/>
              </w:rPr>
            </w:pPr>
            <w:r w:rsidRPr="003F6C9C">
              <w:rPr>
                <w:rFonts w:ascii="Times New Roman" w:hAnsi="Times New Roman"/>
                <w:sz w:val="17"/>
                <w:szCs w:val="17"/>
                <w:lang w:val="uk-UA" w:eastAsia="uk-UA"/>
              </w:rPr>
              <w:t xml:space="preserve">СКП </w:t>
            </w:r>
            <w:r w:rsidRPr="003F6C9C">
              <w:rPr>
                <w:rFonts w:ascii="Times New Roman" w:hAnsi="Times New Roman"/>
                <w:bCs/>
                <w:sz w:val="17"/>
                <w:szCs w:val="17"/>
                <w:lang w:val="uk-UA" w:eastAsia="uk-UA"/>
              </w:rPr>
              <w:t>«</w:t>
            </w:r>
            <w:r w:rsidRPr="003F6C9C">
              <w:rPr>
                <w:rFonts w:ascii="Times New Roman" w:hAnsi="Times New Roman"/>
                <w:sz w:val="17"/>
                <w:szCs w:val="17"/>
                <w:lang w:val="uk-UA" w:eastAsia="uk-UA"/>
              </w:rPr>
              <w:t>Хмельницька міська ритуальна служба</w:t>
            </w:r>
            <w:r w:rsidRPr="003F6C9C">
              <w:rPr>
                <w:rFonts w:ascii="Times New Roman" w:hAnsi="Times New Roman"/>
                <w:bCs/>
                <w:sz w:val="17"/>
                <w:szCs w:val="17"/>
                <w:lang w:val="uk-UA" w:eastAsia="uk-UA"/>
              </w:rPr>
              <w:t>»</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14:paraId="56EA1E15"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23828,8</w:t>
            </w:r>
          </w:p>
        </w:tc>
        <w:tc>
          <w:tcPr>
            <w:tcW w:w="1701" w:type="dxa"/>
            <w:tcBorders>
              <w:top w:val="nil"/>
              <w:left w:val="nil"/>
              <w:bottom w:val="single" w:sz="4" w:space="0" w:color="000000"/>
              <w:right w:val="single" w:sz="4" w:space="0" w:color="000000"/>
            </w:tcBorders>
            <w:shd w:val="clear" w:color="FFFFCC" w:fill="FFFFFF"/>
            <w:noWrap/>
            <w:vAlign w:val="bottom"/>
          </w:tcPr>
          <w:p w14:paraId="6E90F1AE"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23143,0</w:t>
            </w:r>
          </w:p>
        </w:tc>
        <w:tc>
          <w:tcPr>
            <w:tcW w:w="851" w:type="dxa"/>
            <w:tcBorders>
              <w:top w:val="nil"/>
              <w:left w:val="single" w:sz="4" w:space="0" w:color="auto"/>
              <w:bottom w:val="single" w:sz="4" w:space="0" w:color="auto"/>
              <w:right w:val="single" w:sz="4" w:space="0" w:color="auto"/>
            </w:tcBorders>
            <w:shd w:val="clear" w:color="000000" w:fill="FFFFFF"/>
            <w:noWrap/>
            <w:vAlign w:val="center"/>
          </w:tcPr>
          <w:p w14:paraId="4994892F"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23492,9</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625FBC58" w14:textId="77777777" w:rsidR="003F6C9C" w:rsidRPr="003F6C9C" w:rsidRDefault="003F6C9C" w:rsidP="00567778">
            <w:pPr>
              <w:spacing w:after="0" w:line="240"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335,9</w:t>
            </w:r>
          </w:p>
        </w:tc>
        <w:tc>
          <w:tcPr>
            <w:tcW w:w="1559" w:type="dxa"/>
            <w:tcBorders>
              <w:top w:val="nil"/>
              <w:left w:val="single" w:sz="4" w:space="0" w:color="auto"/>
              <w:bottom w:val="single" w:sz="4" w:space="0" w:color="auto"/>
              <w:right w:val="single" w:sz="4" w:space="0" w:color="auto"/>
            </w:tcBorders>
            <w:shd w:val="clear" w:color="000000" w:fill="FFFFFF"/>
          </w:tcPr>
          <w:p w14:paraId="0DC967DE"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58</w:t>
            </w:r>
          </w:p>
        </w:tc>
        <w:tc>
          <w:tcPr>
            <w:tcW w:w="1134" w:type="dxa"/>
            <w:tcBorders>
              <w:top w:val="nil"/>
              <w:left w:val="single" w:sz="4" w:space="0" w:color="auto"/>
              <w:bottom w:val="single" w:sz="4" w:space="0" w:color="auto"/>
              <w:right w:val="single" w:sz="4" w:space="0" w:color="auto"/>
            </w:tcBorders>
            <w:shd w:val="clear" w:color="auto" w:fill="auto"/>
          </w:tcPr>
          <w:p w14:paraId="02A278B5" w14:textId="77777777" w:rsidR="003F6C9C" w:rsidRPr="003F6C9C" w:rsidRDefault="003F6C9C" w:rsidP="00567778">
            <w:pPr>
              <w:spacing w:after="0" w:line="240"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14282,0</w:t>
            </w:r>
          </w:p>
        </w:tc>
        <w:tc>
          <w:tcPr>
            <w:tcW w:w="1134" w:type="dxa"/>
            <w:tcBorders>
              <w:top w:val="nil"/>
              <w:left w:val="nil"/>
              <w:bottom w:val="single" w:sz="4" w:space="0" w:color="auto"/>
              <w:right w:val="single" w:sz="4" w:space="0" w:color="auto"/>
            </w:tcBorders>
            <w:shd w:val="clear" w:color="auto" w:fill="auto"/>
            <w:noWrap/>
          </w:tcPr>
          <w:p w14:paraId="2DFD6F0D"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828356,0</w:t>
            </w:r>
          </w:p>
        </w:tc>
        <w:tc>
          <w:tcPr>
            <w:tcW w:w="992" w:type="dxa"/>
            <w:tcBorders>
              <w:top w:val="nil"/>
              <w:left w:val="nil"/>
              <w:bottom w:val="single" w:sz="4" w:space="0" w:color="auto"/>
              <w:right w:val="single" w:sz="4" w:space="0" w:color="auto"/>
            </w:tcBorders>
            <w:shd w:val="clear" w:color="auto" w:fill="auto"/>
            <w:noWrap/>
          </w:tcPr>
          <w:p w14:paraId="6E9A2182"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9940,3</w:t>
            </w:r>
          </w:p>
        </w:tc>
      </w:tr>
      <w:tr w:rsidR="003F6C9C" w:rsidRPr="003F6C9C" w14:paraId="27B387E5" w14:textId="77777777" w:rsidTr="00567778">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14:paraId="092DDE78"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13</w:t>
            </w:r>
          </w:p>
        </w:tc>
        <w:tc>
          <w:tcPr>
            <w:tcW w:w="5953" w:type="dxa"/>
            <w:tcBorders>
              <w:top w:val="nil"/>
              <w:left w:val="nil"/>
              <w:bottom w:val="single" w:sz="4" w:space="0" w:color="000000"/>
              <w:right w:val="single" w:sz="4" w:space="0" w:color="000000"/>
            </w:tcBorders>
            <w:shd w:val="clear" w:color="auto" w:fill="auto"/>
            <w:vAlign w:val="bottom"/>
          </w:tcPr>
          <w:p w14:paraId="3FBC5AFD" w14:textId="77777777" w:rsidR="003F6C9C" w:rsidRPr="003F6C9C" w:rsidRDefault="003F6C9C" w:rsidP="00567778">
            <w:pPr>
              <w:spacing w:after="0" w:line="240" w:lineRule="auto"/>
              <w:ind w:right="-108"/>
              <w:rPr>
                <w:rFonts w:ascii="Times New Roman" w:hAnsi="Times New Roman"/>
                <w:sz w:val="17"/>
                <w:szCs w:val="17"/>
                <w:lang w:val="uk-UA" w:eastAsia="uk-UA"/>
              </w:rPr>
            </w:pPr>
            <w:r w:rsidRPr="003F6C9C">
              <w:rPr>
                <w:rFonts w:ascii="Times New Roman" w:hAnsi="Times New Roman"/>
                <w:sz w:val="17"/>
                <w:szCs w:val="17"/>
                <w:lang w:val="uk-UA" w:eastAsia="uk-UA"/>
              </w:rPr>
              <w:t>КП по зеленому будівництву та благоустрою міста</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14:paraId="37FB7AFF"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24889,0</w:t>
            </w:r>
          </w:p>
        </w:tc>
        <w:tc>
          <w:tcPr>
            <w:tcW w:w="1701" w:type="dxa"/>
            <w:tcBorders>
              <w:top w:val="nil"/>
              <w:left w:val="nil"/>
              <w:bottom w:val="single" w:sz="4" w:space="0" w:color="000000"/>
              <w:right w:val="single" w:sz="4" w:space="0" w:color="000000"/>
            </w:tcBorders>
            <w:shd w:val="clear" w:color="FFFFCC" w:fill="FFFFFF"/>
            <w:noWrap/>
            <w:vAlign w:val="bottom"/>
          </w:tcPr>
          <w:p w14:paraId="45AA4F5E"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22610,0</w:t>
            </w:r>
          </w:p>
        </w:tc>
        <w:tc>
          <w:tcPr>
            <w:tcW w:w="851" w:type="dxa"/>
            <w:tcBorders>
              <w:top w:val="nil"/>
              <w:left w:val="single" w:sz="4" w:space="0" w:color="auto"/>
              <w:bottom w:val="single" w:sz="4" w:space="0" w:color="auto"/>
              <w:right w:val="single" w:sz="4" w:space="0" w:color="auto"/>
            </w:tcBorders>
            <w:shd w:val="clear" w:color="000000" w:fill="FFFFFF"/>
            <w:noWrap/>
            <w:vAlign w:val="center"/>
          </w:tcPr>
          <w:p w14:paraId="31B3B4F9"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24099,0</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5632768B" w14:textId="77777777" w:rsidR="003F6C9C" w:rsidRPr="003F6C9C" w:rsidRDefault="003F6C9C" w:rsidP="00567778">
            <w:pPr>
              <w:spacing w:after="0" w:line="240"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790,0</w:t>
            </w:r>
          </w:p>
        </w:tc>
        <w:tc>
          <w:tcPr>
            <w:tcW w:w="1559" w:type="dxa"/>
            <w:tcBorders>
              <w:top w:val="nil"/>
              <w:left w:val="single" w:sz="4" w:space="0" w:color="auto"/>
              <w:bottom w:val="single" w:sz="4" w:space="0" w:color="auto"/>
              <w:right w:val="single" w:sz="4" w:space="0" w:color="auto"/>
            </w:tcBorders>
            <w:shd w:val="clear" w:color="000000" w:fill="FFFFFF"/>
          </w:tcPr>
          <w:p w14:paraId="68FA9446"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81</w:t>
            </w:r>
          </w:p>
        </w:tc>
        <w:tc>
          <w:tcPr>
            <w:tcW w:w="1134" w:type="dxa"/>
            <w:tcBorders>
              <w:top w:val="nil"/>
              <w:left w:val="single" w:sz="4" w:space="0" w:color="auto"/>
              <w:bottom w:val="single" w:sz="4" w:space="0" w:color="auto"/>
              <w:right w:val="single" w:sz="4" w:space="0" w:color="auto"/>
            </w:tcBorders>
            <w:shd w:val="clear" w:color="auto" w:fill="auto"/>
          </w:tcPr>
          <w:p w14:paraId="70174334" w14:textId="77777777" w:rsidR="003F6C9C" w:rsidRPr="003F6C9C" w:rsidRDefault="003F6C9C" w:rsidP="00567778">
            <w:pPr>
              <w:spacing w:after="0" w:line="240"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12685,0</w:t>
            </w:r>
          </w:p>
        </w:tc>
        <w:tc>
          <w:tcPr>
            <w:tcW w:w="1134" w:type="dxa"/>
            <w:tcBorders>
              <w:top w:val="nil"/>
              <w:left w:val="nil"/>
              <w:bottom w:val="single" w:sz="4" w:space="0" w:color="auto"/>
              <w:right w:val="single" w:sz="4" w:space="0" w:color="auto"/>
            </w:tcBorders>
            <w:shd w:val="clear" w:color="auto" w:fill="auto"/>
            <w:noWrap/>
          </w:tcPr>
          <w:p w14:paraId="477A12CF"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1027485,0</w:t>
            </w:r>
          </w:p>
        </w:tc>
        <w:tc>
          <w:tcPr>
            <w:tcW w:w="992" w:type="dxa"/>
            <w:tcBorders>
              <w:top w:val="nil"/>
              <w:left w:val="nil"/>
              <w:bottom w:val="single" w:sz="4" w:space="0" w:color="auto"/>
              <w:right w:val="single" w:sz="4" w:space="0" w:color="auto"/>
            </w:tcBorders>
            <w:shd w:val="clear" w:color="auto" w:fill="auto"/>
            <w:noWrap/>
          </w:tcPr>
          <w:p w14:paraId="31305ED9"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12329,8</w:t>
            </w:r>
          </w:p>
        </w:tc>
      </w:tr>
      <w:tr w:rsidR="003F6C9C" w:rsidRPr="003F6C9C" w14:paraId="06D18722" w14:textId="77777777" w:rsidTr="00567778">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14:paraId="2D712699"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14</w:t>
            </w:r>
          </w:p>
        </w:tc>
        <w:tc>
          <w:tcPr>
            <w:tcW w:w="5953" w:type="dxa"/>
            <w:tcBorders>
              <w:top w:val="nil"/>
              <w:left w:val="nil"/>
              <w:bottom w:val="single" w:sz="4" w:space="0" w:color="000000"/>
              <w:right w:val="single" w:sz="4" w:space="0" w:color="000000"/>
            </w:tcBorders>
            <w:shd w:val="clear" w:color="auto" w:fill="auto"/>
            <w:vAlign w:val="bottom"/>
          </w:tcPr>
          <w:p w14:paraId="68E27D38" w14:textId="77777777" w:rsidR="003F6C9C" w:rsidRPr="003F6C9C" w:rsidRDefault="003F6C9C" w:rsidP="00567778">
            <w:pPr>
              <w:spacing w:after="0" w:line="240" w:lineRule="auto"/>
              <w:ind w:right="-108"/>
              <w:rPr>
                <w:rFonts w:ascii="Times New Roman" w:hAnsi="Times New Roman"/>
                <w:sz w:val="17"/>
                <w:szCs w:val="17"/>
                <w:lang w:val="uk-UA" w:eastAsia="uk-UA"/>
              </w:rPr>
            </w:pPr>
            <w:r w:rsidRPr="003F6C9C">
              <w:rPr>
                <w:rFonts w:ascii="Times New Roman" w:hAnsi="Times New Roman"/>
                <w:sz w:val="17"/>
                <w:szCs w:val="17"/>
                <w:lang w:val="uk-UA" w:eastAsia="uk-UA"/>
              </w:rPr>
              <w:t>КП по будівництву, ремонту і експлуатації доріг</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14:paraId="53EAABAD"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161788,0</w:t>
            </w:r>
          </w:p>
        </w:tc>
        <w:tc>
          <w:tcPr>
            <w:tcW w:w="1701" w:type="dxa"/>
            <w:tcBorders>
              <w:top w:val="nil"/>
              <w:left w:val="nil"/>
              <w:bottom w:val="single" w:sz="4" w:space="0" w:color="000000"/>
              <w:right w:val="single" w:sz="4" w:space="0" w:color="000000"/>
            </w:tcBorders>
            <w:shd w:val="clear" w:color="FFFFCC" w:fill="FFFFFF"/>
            <w:noWrap/>
            <w:vAlign w:val="bottom"/>
          </w:tcPr>
          <w:p w14:paraId="6CC8FFFC"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150291,0</w:t>
            </w:r>
          </w:p>
        </w:tc>
        <w:tc>
          <w:tcPr>
            <w:tcW w:w="851" w:type="dxa"/>
            <w:tcBorders>
              <w:top w:val="nil"/>
              <w:left w:val="single" w:sz="4" w:space="0" w:color="auto"/>
              <w:bottom w:val="single" w:sz="4" w:space="0" w:color="auto"/>
              <w:right w:val="single" w:sz="4" w:space="0" w:color="auto"/>
            </w:tcBorders>
            <w:shd w:val="clear" w:color="000000" w:fill="FFFFFF"/>
            <w:noWrap/>
            <w:vAlign w:val="center"/>
          </w:tcPr>
          <w:p w14:paraId="76115537"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160507,0</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11FF03C3" w14:textId="77777777" w:rsidR="003F6C9C" w:rsidRPr="003F6C9C" w:rsidRDefault="003F6C9C" w:rsidP="00567778">
            <w:pPr>
              <w:spacing w:after="0" w:line="240"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1281,0</w:t>
            </w:r>
          </w:p>
        </w:tc>
        <w:tc>
          <w:tcPr>
            <w:tcW w:w="1559" w:type="dxa"/>
            <w:tcBorders>
              <w:top w:val="nil"/>
              <w:left w:val="single" w:sz="4" w:space="0" w:color="auto"/>
              <w:bottom w:val="single" w:sz="4" w:space="0" w:color="auto"/>
              <w:right w:val="single" w:sz="4" w:space="0" w:color="auto"/>
            </w:tcBorders>
            <w:shd w:val="clear" w:color="000000" w:fill="FFFFFF"/>
          </w:tcPr>
          <w:p w14:paraId="7F400F27"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251</w:t>
            </w:r>
          </w:p>
        </w:tc>
        <w:tc>
          <w:tcPr>
            <w:tcW w:w="1134" w:type="dxa"/>
            <w:tcBorders>
              <w:top w:val="nil"/>
              <w:left w:val="single" w:sz="4" w:space="0" w:color="auto"/>
              <w:bottom w:val="single" w:sz="4" w:space="0" w:color="auto"/>
              <w:right w:val="single" w:sz="4" w:space="0" w:color="auto"/>
            </w:tcBorders>
            <w:shd w:val="clear" w:color="000000" w:fill="FFFFFF"/>
          </w:tcPr>
          <w:p w14:paraId="579237AA" w14:textId="77777777" w:rsidR="003F6C9C" w:rsidRPr="003F6C9C" w:rsidRDefault="003F6C9C" w:rsidP="00567778">
            <w:pPr>
              <w:spacing w:after="0" w:line="240"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12062,0</w:t>
            </w:r>
          </w:p>
        </w:tc>
        <w:tc>
          <w:tcPr>
            <w:tcW w:w="1134" w:type="dxa"/>
            <w:tcBorders>
              <w:top w:val="nil"/>
              <w:left w:val="nil"/>
              <w:bottom w:val="single" w:sz="4" w:space="0" w:color="auto"/>
              <w:right w:val="single" w:sz="4" w:space="0" w:color="auto"/>
            </w:tcBorders>
            <w:shd w:val="clear" w:color="auto" w:fill="auto"/>
            <w:noWrap/>
          </w:tcPr>
          <w:p w14:paraId="1F6E4F33"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3027562,0</w:t>
            </w:r>
          </w:p>
        </w:tc>
        <w:tc>
          <w:tcPr>
            <w:tcW w:w="992" w:type="dxa"/>
            <w:tcBorders>
              <w:top w:val="nil"/>
              <w:left w:val="nil"/>
              <w:bottom w:val="single" w:sz="4" w:space="0" w:color="auto"/>
              <w:right w:val="single" w:sz="4" w:space="0" w:color="auto"/>
            </w:tcBorders>
            <w:shd w:val="clear" w:color="auto" w:fill="auto"/>
            <w:noWrap/>
          </w:tcPr>
          <w:p w14:paraId="65E11438"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36330,7</w:t>
            </w:r>
          </w:p>
        </w:tc>
      </w:tr>
      <w:tr w:rsidR="003F6C9C" w:rsidRPr="003F6C9C" w14:paraId="6CC8D61E" w14:textId="77777777" w:rsidTr="00567778">
        <w:trPr>
          <w:trHeight w:val="221"/>
        </w:trPr>
        <w:tc>
          <w:tcPr>
            <w:tcW w:w="421" w:type="dxa"/>
            <w:tcBorders>
              <w:top w:val="nil"/>
              <w:left w:val="single" w:sz="4" w:space="0" w:color="auto"/>
              <w:bottom w:val="single" w:sz="4" w:space="0" w:color="auto"/>
              <w:right w:val="single" w:sz="4" w:space="0" w:color="auto"/>
            </w:tcBorders>
            <w:shd w:val="clear" w:color="auto" w:fill="auto"/>
          </w:tcPr>
          <w:p w14:paraId="2F39CE36" w14:textId="77777777" w:rsidR="003F6C9C" w:rsidRPr="003F6C9C" w:rsidRDefault="003F6C9C" w:rsidP="00567778">
            <w:pPr>
              <w:spacing w:after="0" w:line="240" w:lineRule="auto"/>
              <w:jc w:val="center"/>
              <w:rPr>
                <w:rFonts w:ascii="Times New Roman" w:hAnsi="Times New Roman"/>
                <w:sz w:val="28"/>
                <w:szCs w:val="28"/>
                <w:lang w:val="uk-UA" w:eastAsia="uk-UA"/>
              </w:rPr>
            </w:pPr>
            <w:r w:rsidRPr="003F6C9C">
              <w:rPr>
                <w:rFonts w:ascii="Times New Roman" w:hAnsi="Times New Roman"/>
                <w:sz w:val="17"/>
                <w:szCs w:val="17"/>
                <w:lang w:val="uk-UA" w:eastAsia="uk-UA"/>
              </w:rPr>
              <w:t>15</w:t>
            </w:r>
          </w:p>
        </w:tc>
        <w:tc>
          <w:tcPr>
            <w:tcW w:w="5953" w:type="dxa"/>
            <w:tcBorders>
              <w:top w:val="nil"/>
              <w:left w:val="nil"/>
              <w:bottom w:val="single" w:sz="4" w:space="0" w:color="000000"/>
              <w:right w:val="single" w:sz="4" w:space="0" w:color="000000"/>
            </w:tcBorders>
            <w:shd w:val="clear" w:color="auto" w:fill="auto"/>
          </w:tcPr>
          <w:p w14:paraId="57A8C38F" w14:textId="77777777" w:rsidR="003F6C9C" w:rsidRPr="003F6C9C" w:rsidRDefault="003F6C9C" w:rsidP="00567778">
            <w:pPr>
              <w:spacing w:after="5" w:line="240" w:lineRule="auto"/>
              <w:ind w:right="-108"/>
              <w:jc w:val="both"/>
              <w:rPr>
                <w:rFonts w:ascii="Times New Roman" w:hAnsi="Times New Roman"/>
                <w:sz w:val="17"/>
                <w:szCs w:val="17"/>
                <w:lang w:val="uk-UA" w:eastAsia="uk-UA"/>
              </w:rPr>
            </w:pPr>
            <w:r w:rsidRPr="003F6C9C">
              <w:rPr>
                <w:rFonts w:ascii="Times New Roman" w:hAnsi="Times New Roman"/>
                <w:sz w:val="17"/>
                <w:szCs w:val="17"/>
                <w:lang w:val="uk-UA" w:eastAsia="uk-UA"/>
              </w:rPr>
              <w:t>Міське комунальне аварійно-технічне підприємство</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14:paraId="00632BE8"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4918,7</w:t>
            </w:r>
          </w:p>
        </w:tc>
        <w:tc>
          <w:tcPr>
            <w:tcW w:w="1701" w:type="dxa"/>
            <w:tcBorders>
              <w:top w:val="nil"/>
              <w:left w:val="nil"/>
              <w:bottom w:val="single" w:sz="4" w:space="0" w:color="000000"/>
              <w:right w:val="single" w:sz="4" w:space="0" w:color="000000"/>
            </w:tcBorders>
            <w:shd w:val="clear" w:color="FFFFCC" w:fill="FFFFFF"/>
            <w:noWrap/>
            <w:vAlign w:val="bottom"/>
          </w:tcPr>
          <w:p w14:paraId="7798066B"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4751,8</w:t>
            </w:r>
          </w:p>
        </w:tc>
        <w:tc>
          <w:tcPr>
            <w:tcW w:w="851" w:type="dxa"/>
            <w:tcBorders>
              <w:top w:val="nil"/>
              <w:left w:val="single" w:sz="4" w:space="0" w:color="auto"/>
              <w:bottom w:val="single" w:sz="4" w:space="0" w:color="auto"/>
              <w:right w:val="single" w:sz="4" w:space="0" w:color="auto"/>
            </w:tcBorders>
            <w:shd w:val="clear" w:color="000000" w:fill="FFFFFF"/>
            <w:noWrap/>
            <w:vAlign w:val="center"/>
          </w:tcPr>
          <w:p w14:paraId="1E3B3E58"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5137,7</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61D3876A" w14:textId="77777777" w:rsidR="003F6C9C" w:rsidRPr="003F6C9C" w:rsidRDefault="003F6C9C" w:rsidP="00567778">
            <w:pPr>
              <w:spacing w:after="0" w:line="240"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-219,0</w:t>
            </w:r>
          </w:p>
        </w:tc>
        <w:tc>
          <w:tcPr>
            <w:tcW w:w="1559" w:type="dxa"/>
            <w:tcBorders>
              <w:top w:val="nil"/>
              <w:left w:val="single" w:sz="4" w:space="0" w:color="auto"/>
              <w:bottom w:val="single" w:sz="4" w:space="0" w:color="auto"/>
              <w:right w:val="single" w:sz="4" w:space="0" w:color="auto"/>
            </w:tcBorders>
            <w:shd w:val="clear" w:color="000000" w:fill="FFFFFF"/>
          </w:tcPr>
          <w:p w14:paraId="0AFED85C"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40</w:t>
            </w:r>
          </w:p>
        </w:tc>
        <w:tc>
          <w:tcPr>
            <w:tcW w:w="1134" w:type="dxa"/>
            <w:tcBorders>
              <w:top w:val="nil"/>
              <w:left w:val="single" w:sz="4" w:space="0" w:color="auto"/>
              <w:bottom w:val="single" w:sz="4" w:space="0" w:color="auto"/>
              <w:right w:val="single" w:sz="4" w:space="0" w:color="auto"/>
            </w:tcBorders>
            <w:shd w:val="clear" w:color="000000" w:fill="FFFFFF"/>
          </w:tcPr>
          <w:p w14:paraId="6DBEF5A5" w14:textId="77777777" w:rsidR="003F6C9C" w:rsidRPr="003F6C9C" w:rsidRDefault="003F6C9C" w:rsidP="00567778">
            <w:pPr>
              <w:spacing w:after="0" w:line="240"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11513,0</w:t>
            </w:r>
          </w:p>
        </w:tc>
        <w:tc>
          <w:tcPr>
            <w:tcW w:w="1134" w:type="dxa"/>
            <w:tcBorders>
              <w:top w:val="nil"/>
              <w:left w:val="nil"/>
              <w:bottom w:val="single" w:sz="4" w:space="0" w:color="auto"/>
              <w:right w:val="single" w:sz="4" w:space="0" w:color="auto"/>
            </w:tcBorders>
            <w:shd w:val="clear" w:color="auto" w:fill="auto"/>
            <w:noWrap/>
          </w:tcPr>
          <w:p w14:paraId="51E2ABEF"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460520,0</w:t>
            </w:r>
          </w:p>
        </w:tc>
        <w:tc>
          <w:tcPr>
            <w:tcW w:w="992" w:type="dxa"/>
            <w:tcBorders>
              <w:top w:val="nil"/>
              <w:left w:val="nil"/>
              <w:bottom w:val="single" w:sz="4" w:space="0" w:color="auto"/>
              <w:right w:val="single" w:sz="4" w:space="0" w:color="auto"/>
            </w:tcBorders>
            <w:shd w:val="clear" w:color="auto" w:fill="auto"/>
            <w:noWrap/>
          </w:tcPr>
          <w:p w14:paraId="7FEAC65D"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5526,2</w:t>
            </w:r>
          </w:p>
        </w:tc>
      </w:tr>
      <w:tr w:rsidR="003F6C9C" w:rsidRPr="003F6C9C" w14:paraId="6BB2FAEA" w14:textId="77777777" w:rsidTr="00567778">
        <w:trPr>
          <w:trHeight w:val="58"/>
        </w:trPr>
        <w:tc>
          <w:tcPr>
            <w:tcW w:w="421" w:type="dxa"/>
            <w:tcBorders>
              <w:top w:val="nil"/>
              <w:left w:val="single" w:sz="4" w:space="0" w:color="auto"/>
              <w:bottom w:val="single" w:sz="4" w:space="0" w:color="auto"/>
              <w:right w:val="single" w:sz="4" w:space="0" w:color="auto"/>
            </w:tcBorders>
            <w:shd w:val="clear" w:color="auto" w:fill="auto"/>
            <w:vAlign w:val="bottom"/>
          </w:tcPr>
          <w:p w14:paraId="6FCB324F"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16</w:t>
            </w:r>
          </w:p>
        </w:tc>
        <w:tc>
          <w:tcPr>
            <w:tcW w:w="5953" w:type="dxa"/>
            <w:tcBorders>
              <w:top w:val="nil"/>
              <w:left w:val="nil"/>
              <w:bottom w:val="single" w:sz="4" w:space="0" w:color="000000"/>
              <w:right w:val="single" w:sz="4" w:space="0" w:color="000000"/>
            </w:tcBorders>
            <w:shd w:val="clear" w:color="auto" w:fill="auto"/>
            <w:vAlign w:val="bottom"/>
          </w:tcPr>
          <w:p w14:paraId="6155F2D0" w14:textId="77777777" w:rsidR="003F6C9C" w:rsidRPr="003F6C9C" w:rsidRDefault="003F6C9C" w:rsidP="00567778">
            <w:pPr>
              <w:spacing w:after="0" w:line="240" w:lineRule="auto"/>
              <w:ind w:right="-108"/>
              <w:rPr>
                <w:rFonts w:ascii="Times New Roman" w:hAnsi="Times New Roman"/>
                <w:sz w:val="17"/>
                <w:szCs w:val="17"/>
                <w:lang w:val="uk-UA" w:eastAsia="uk-UA"/>
              </w:rPr>
            </w:pPr>
            <w:r w:rsidRPr="003F6C9C">
              <w:rPr>
                <w:rFonts w:ascii="Times New Roman" w:hAnsi="Times New Roman"/>
                <w:sz w:val="17"/>
                <w:szCs w:val="17"/>
                <w:lang w:val="uk-UA" w:eastAsia="uk-UA"/>
              </w:rPr>
              <w:t xml:space="preserve">КП </w:t>
            </w:r>
            <w:r w:rsidRPr="003F6C9C">
              <w:rPr>
                <w:rFonts w:ascii="Times New Roman" w:hAnsi="Times New Roman"/>
                <w:bCs/>
                <w:sz w:val="17"/>
                <w:szCs w:val="17"/>
                <w:lang w:val="uk-UA" w:eastAsia="uk-UA"/>
              </w:rPr>
              <w:t>«</w:t>
            </w:r>
            <w:proofErr w:type="spellStart"/>
            <w:r w:rsidRPr="003F6C9C">
              <w:rPr>
                <w:rFonts w:ascii="Times New Roman" w:hAnsi="Times New Roman"/>
                <w:sz w:val="17"/>
                <w:szCs w:val="17"/>
                <w:lang w:val="uk-UA" w:eastAsia="uk-UA"/>
              </w:rPr>
              <w:t>Хмельницькбудзамовник</w:t>
            </w:r>
            <w:proofErr w:type="spellEnd"/>
            <w:r w:rsidRPr="003F6C9C">
              <w:rPr>
                <w:rFonts w:ascii="Times New Roman" w:hAnsi="Times New Roman"/>
                <w:bCs/>
                <w:sz w:val="17"/>
                <w:szCs w:val="17"/>
                <w:lang w:val="uk-UA" w:eastAsia="uk-UA"/>
              </w:rPr>
              <w:t>»</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14:paraId="395107FB"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4334,6</w:t>
            </w:r>
          </w:p>
        </w:tc>
        <w:tc>
          <w:tcPr>
            <w:tcW w:w="1701" w:type="dxa"/>
            <w:tcBorders>
              <w:top w:val="nil"/>
              <w:left w:val="nil"/>
              <w:bottom w:val="single" w:sz="4" w:space="0" w:color="000000"/>
              <w:right w:val="single" w:sz="4" w:space="0" w:color="000000"/>
            </w:tcBorders>
            <w:shd w:val="clear" w:color="FFFFCC" w:fill="FFFFFF"/>
            <w:noWrap/>
            <w:vAlign w:val="bottom"/>
          </w:tcPr>
          <w:p w14:paraId="74ABE9AB"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3959,3</w:t>
            </w:r>
          </w:p>
        </w:tc>
        <w:tc>
          <w:tcPr>
            <w:tcW w:w="851" w:type="dxa"/>
            <w:tcBorders>
              <w:top w:val="nil"/>
              <w:left w:val="single" w:sz="4" w:space="0" w:color="auto"/>
              <w:bottom w:val="single" w:sz="4" w:space="0" w:color="auto"/>
              <w:right w:val="single" w:sz="4" w:space="0" w:color="auto"/>
            </w:tcBorders>
            <w:shd w:val="clear" w:color="000000" w:fill="FFFFFF"/>
            <w:noWrap/>
            <w:vAlign w:val="center"/>
          </w:tcPr>
          <w:p w14:paraId="02303BE3"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4563,2</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0F762333" w14:textId="77777777" w:rsidR="003F6C9C" w:rsidRPr="003F6C9C" w:rsidRDefault="003F6C9C" w:rsidP="00567778">
            <w:pPr>
              <w:spacing w:after="0" w:line="240"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-228,6</w:t>
            </w:r>
          </w:p>
        </w:tc>
        <w:tc>
          <w:tcPr>
            <w:tcW w:w="1559" w:type="dxa"/>
            <w:tcBorders>
              <w:top w:val="nil"/>
              <w:left w:val="single" w:sz="4" w:space="0" w:color="auto"/>
              <w:bottom w:val="single" w:sz="4" w:space="0" w:color="auto"/>
              <w:right w:val="single" w:sz="4" w:space="0" w:color="auto"/>
            </w:tcBorders>
            <w:shd w:val="clear" w:color="000000" w:fill="FFFFFF"/>
          </w:tcPr>
          <w:p w14:paraId="423103B1"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19</w:t>
            </w:r>
          </w:p>
        </w:tc>
        <w:tc>
          <w:tcPr>
            <w:tcW w:w="1134" w:type="dxa"/>
            <w:tcBorders>
              <w:top w:val="nil"/>
              <w:left w:val="single" w:sz="4" w:space="0" w:color="auto"/>
              <w:bottom w:val="single" w:sz="4" w:space="0" w:color="auto"/>
              <w:right w:val="single" w:sz="4" w:space="0" w:color="auto"/>
            </w:tcBorders>
            <w:shd w:val="clear" w:color="auto" w:fill="auto"/>
          </w:tcPr>
          <w:p w14:paraId="6D677590" w14:textId="77777777" w:rsidR="003F6C9C" w:rsidRPr="003F6C9C" w:rsidRDefault="003F6C9C" w:rsidP="00567778">
            <w:pPr>
              <w:spacing w:after="0" w:line="240"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8180,0</w:t>
            </w:r>
          </w:p>
        </w:tc>
        <w:tc>
          <w:tcPr>
            <w:tcW w:w="1134" w:type="dxa"/>
            <w:tcBorders>
              <w:top w:val="nil"/>
              <w:left w:val="nil"/>
              <w:bottom w:val="single" w:sz="4" w:space="0" w:color="auto"/>
              <w:right w:val="single" w:sz="4" w:space="0" w:color="auto"/>
            </w:tcBorders>
            <w:shd w:val="clear" w:color="auto" w:fill="auto"/>
            <w:noWrap/>
          </w:tcPr>
          <w:p w14:paraId="35161478"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155420,0</w:t>
            </w:r>
          </w:p>
        </w:tc>
        <w:tc>
          <w:tcPr>
            <w:tcW w:w="992" w:type="dxa"/>
            <w:tcBorders>
              <w:top w:val="nil"/>
              <w:left w:val="nil"/>
              <w:bottom w:val="single" w:sz="4" w:space="0" w:color="auto"/>
              <w:right w:val="single" w:sz="4" w:space="0" w:color="auto"/>
            </w:tcBorders>
            <w:shd w:val="clear" w:color="auto" w:fill="auto"/>
            <w:noWrap/>
          </w:tcPr>
          <w:p w14:paraId="2B1BFC83"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1865,0</w:t>
            </w:r>
          </w:p>
        </w:tc>
      </w:tr>
      <w:tr w:rsidR="003F6C9C" w:rsidRPr="003F6C9C" w14:paraId="3253F0E5" w14:textId="77777777" w:rsidTr="00567778">
        <w:trPr>
          <w:trHeight w:val="159"/>
        </w:trPr>
        <w:tc>
          <w:tcPr>
            <w:tcW w:w="421" w:type="dxa"/>
            <w:tcBorders>
              <w:top w:val="nil"/>
              <w:left w:val="single" w:sz="4" w:space="0" w:color="auto"/>
              <w:bottom w:val="nil"/>
              <w:right w:val="single" w:sz="4" w:space="0" w:color="auto"/>
            </w:tcBorders>
            <w:shd w:val="clear" w:color="auto" w:fill="auto"/>
            <w:vAlign w:val="bottom"/>
          </w:tcPr>
          <w:p w14:paraId="4C50CE3B"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17</w:t>
            </w:r>
          </w:p>
        </w:tc>
        <w:tc>
          <w:tcPr>
            <w:tcW w:w="5953" w:type="dxa"/>
            <w:tcBorders>
              <w:top w:val="nil"/>
              <w:left w:val="nil"/>
              <w:bottom w:val="single" w:sz="4" w:space="0" w:color="000000"/>
              <w:right w:val="single" w:sz="4" w:space="0" w:color="000000"/>
            </w:tcBorders>
            <w:shd w:val="clear" w:color="auto" w:fill="auto"/>
            <w:vAlign w:val="bottom"/>
          </w:tcPr>
          <w:p w14:paraId="53048493" w14:textId="77777777" w:rsidR="003F6C9C" w:rsidRPr="003F6C9C" w:rsidRDefault="003F6C9C" w:rsidP="00567778">
            <w:pPr>
              <w:spacing w:after="0" w:line="240" w:lineRule="auto"/>
              <w:ind w:right="-108"/>
              <w:rPr>
                <w:rFonts w:ascii="Times New Roman" w:hAnsi="Times New Roman"/>
                <w:sz w:val="17"/>
                <w:szCs w:val="17"/>
                <w:lang w:val="uk-UA" w:eastAsia="uk-UA"/>
              </w:rPr>
            </w:pPr>
            <w:r w:rsidRPr="003F6C9C">
              <w:rPr>
                <w:rFonts w:ascii="Times New Roman" w:hAnsi="Times New Roman"/>
                <w:sz w:val="17"/>
                <w:szCs w:val="17"/>
                <w:lang w:val="uk-UA" w:eastAsia="uk-UA"/>
              </w:rPr>
              <w:t xml:space="preserve">ХМКП </w:t>
            </w:r>
            <w:r w:rsidRPr="003F6C9C">
              <w:rPr>
                <w:rFonts w:ascii="Times New Roman" w:hAnsi="Times New Roman"/>
                <w:bCs/>
                <w:sz w:val="17"/>
                <w:szCs w:val="17"/>
                <w:lang w:val="uk-UA" w:eastAsia="uk-UA"/>
              </w:rPr>
              <w:t>«</w:t>
            </w:r>
            <w:r w:rsidRPr="003F6C9C">
              <w:rPr>
                <w:rFonts w:ascii="Times New Roman" w:hAnsi="Times New Roman"/>
                <w:sz w:val="17"/>
                <w:szCs w:val="17"/>
                <w:lang w:val="uk-UA" w:eastAsia="uk-UA"/>
              </w:rPr>
              <w:t>Хмельницькінфоцентр</w:t>
            </w:r>
            <w:r w:rsidRPr="003F6C9C">
              <w:rPr>
                <w:rFonts w:ascii="Times New Roman" w:hAnsi="Times New Roman"/>
                <w:bCs/>
                <w:sz w:val="17"/>
                <w:szCs w:val="17"/>
                <w:lang w:val="uk-UA" w:eastAsia="uk-UA"/>
              </w:rPr>
              <w:t>»</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14:paraId="6F5EDEC1"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6027,1</w:t>
            </w:r>
          </w:p>
        </w:tc>
        <w:tc>
          <w:tcPr>
            <w:tcW w:w="1701" w:type="dxa"/>
            <w:tcBorders>
              <w:top w:val="nil"/>
              <w:left w:val="nil"/>
              <w:bottom w:val="nil"/>
              <w:right w:val="single" w:sz="4" w:space="0" w:color="000000"/>
            </w:tcBorders>
            <w:shd w:val="clear" w:color="FFFFCC" w:fill="FFFFFF"/>
            <w:noWrap/>
            <w:vAlign w:val="bottom"/>
          </w:tcPr>
          <w:p w14:paraId="25948CC6"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640,8</w:t>
            </w:r>
          </w:p>
        </w:tc>
        <w:tc>
          <w:tcPr>
            <w:tcW w:w="851" w:type="dxa"/>
            <w:tcBorders>
              <w:top w:val="nil"/>
              <w:left w:val="single" w:sz="4" w:space="0" w:color="auto"/>
              <w:bottom w:val="single" w:sz="4" w:space="0" w:color="auto"/>
              <w:right w:val="single" w:sz="4" w:space="0" w:color="auto"/>
            </w:tcBorders>
            <w:shd w:val="clear" w:color="000000" w:fill="FFFFFF"/>
            <w:noWrap/>
            <w:vAlign w:val="center"/>
          </w:tcPr>
          <w:p w14:paraId="4EE948BE"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6006,8</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66987F6E" w14:textId="77777777" w:rsidR="003F6C9C" w:rsidRPr="003F6C9C" w:rsidRDefault="003F6C9C" w:rsidP="00567778">
            <w:pPr>
              <w:spacing w:after="0" w:line="240"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20,3</w:t>
            </w:r>
          </w:p>
        </w:tc>
        <w:tc>
          <w:tcPr>
            <w:tcW w:w="1559" w:type="dxa"/>
            <w:tcBorders>
              <w:top w:val="nil"/>
              <w:left w:val="single" w:sz="4" w:space="0" w:color="auto"/>
              <w:bottom w:val="single" w:sz="4" w:space="0" w:color="auto"/>
              <w:right w:val="single" w:sz="4" w:space="0" w:color="auto"/>
            </w:tcBorders>
            <w:shd w:val="clear" w:color="000000" w:fill="FFFFFF"/>
          </w:tcPr>
          <w:p w14:paraId="035D9A12"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13</w:t>
            </w:r>
          </w:p>
        </w:tc>
        <w:tc>
          <w:tcPr>
            <w:tcW w:w="1134" w:type="dxa"/>
            <w:tcBorders>
              <w:top w:val="nil"/>
              <w:left w:val="single" w:sz="4" w:space="0" w:color="auto"/>
              <w:bottom w:val="single" w:sz="4" w:space="0" w:color="auto"/>
              <w:right w:val="single" w:sz="4" w:space="0" w:color="auto"/>
            </w:tcBorders>
            <w:shd w:val="clear" w:color="000000" w:fill="FFFFFF"/>
            <w:noWrap/>
          </w:tcPr>
          <w:p w14:paraId="38EC68B9" w14:textId="77777777" w:rsidR="003F6C9C" w:rsidRPr="003F6C9C" w:rsidRDefault="003F6C9C" w:rsidP="00567778">
            <w:pPr>
              <w:spacing w:after="0" w:line="240"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21770,0</w:t>
            </w:r>
          </w:p>
        </w:tc>
        <w:tc>
          <w:tcPr>
            <w:tcW w:w="1134" w:type="dxa"/>
            <w:tcBorders>
              <w:top w:val="nil"/>
              <w:left w:val="nil"/>
              <w:bottom w:val="single" w:sz="4" w:space="0" w:color="auto"/>
              <w:right w:val="single" w:sz="4" w:space="0" w:color="auto"/>
            </w:tcBorders>
            <w:shd w:val="clear" w:color="auto" w:fill="auto"/>
            <w:noWrap/>
          </w:tcPr>
          <w:p w14:paraId="607A6649"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283010,0</w:t>
            </w:r>
          </w:p>
        </w:tc>
        <w:tc>
          <w:tcPr>
            <w:tcW w:w="992" w:type="dxa"/>
            <w:tcBorders>
              <w:top w:val="nil"/>
              <w:left w:val="nil"/>
              <w:bottom w:val="single" w:sz="4" w:space="0" w:color="auto"/>
              <w:right w:val="single" w:sz="4" w:space="0" w:color="auto"/>
            </w:tcBorders>
            <w:shd w:val="clear" w:color="auto" w:fill="auto"/>
            <w:noWrap/>
          </w:tcPr>
          <w:p w14:paraId="52B2D9A2"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3396,1</w:t>
            </w:r>
          </w:p>
        </w:tc>
      </w:tr>
      <w:tr w:rsidR="003F6C9C" w:rsidRPr="003F6C9C" w14:paraId="7C9971CE" w14:textId="77777777" w:rsidTr="00567778">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tcPr>
          <w:p w14:paraId="594D6140"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18</w:t>
            </w:r>
          </w:p>
        </w:tc>
        <w:tc>
          <w:tcPr>
            <w:tcW w:w="5953" w:type="dxa"/>
            <w:tcBorders>
              <w:top w:val="nil"/>
              <w:left w:val="nil"/>
              <w:bottom w:val="single" w:sz="4" w:space="0" w:color="000000"/>
              <w:right w:val="single" w:sz="4" w:space="0" w:color="000000"/>
            </w:tcBorders>
            <w:shd w:val="clear" w:color="auto" w:fill="auto"/>
            <w:vAlign w:val="bottom"/>
          </w:tcPr>
          <w:p w14:paraId="0898A8D9" w14:textId="77777777" w:rsidR="003F6C9C" w:rsidRPr="003F6C9C" w:rsidRDefault="003F6C9C" w:rsidP="00567778">
            <w:pPr>
              <w:spacing w:after="0" w:line="240" w:lineRule="auto"/>
              <w:ind w:right="-108"/>
              <w:rPr>
                <w:rFonts w:ascii="Times New Roman" w:hAnsi="Times New Roman"/>
                <w:sz w:val="17"/>
                <w:szCs w:val="17"/>
                <w:lang w:val="uk-UA" w:eastAsia="uk-UA"/>
              </w:rPr>
            </w:pPr>
            <w:r w:rsidRPr="003F6C9C">
              <w:rPr>
                <w:rFonts w:ascii="Times New Roman" w:hAnsi="Times New Roman"/>
                <w:sz w:val="17"/>
                <w:szCs w:val="17"/>
                <w:lang w:val="uk-UA" w:eastAsia="uk-UA"/>
              </w:rPr>
              <w:t xml:space="preserve">КП </w:t>
            </w:r>
            <w:r w:rsidRPr="003F6C9C">
              <w:rPr>
                <w:rFonts w:ascii="Times New Roman" w:hAnsi="Times New Roman"/>
                <w:bCs/>
                <w:sz w:val="17"/>
                <w:szCs w:val="17"/>
                <w:lang w:val="uk-UA" w:eastAsia="uk-UA"/>
              </w:rPr>
              <w:t>«</w:t>
            </w:r>
            <w:r w:rsidRPr="003F6C9C">
              <w:rPr>
                <w:rFonts w:ascii="Times New Roman" w:hAnsi="Times New Roman"/>
                <w:sz w:val="17"/>
                <w:szCs w:val="17"/>
                <w:lang w:val="uk-UA" w:eastAsia="uk-UA"/>
              </w:rPr>
              <w:t>Технагляд</w:t>
            </w:r>
            <w:r w:rsidRPr="003F6C9C">
              <w:rPr>
                <w:rFonts w:ascii="Times New Roman" w:hAnsi="Times New Roman"/>
                <w:bCs/>
                <w:sz w:val="17"/>
                <w:szCs w:val="17"/>
                <w:lang w:val="uk-UA" w:eastAsia="uk-UA"/>
              </w:rPr>
              <w:t>»</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14:paraId="63924314"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1527,8</w:t>
            </w:r>
          </w:p>
        </w:tc>
        <w:tc>
          <w:tcPr>
            <w:tcW w:w="1701" w:type="dxa"/>
            <w:tcBorders>
              <w:top w:val="single" w:sz="4" w:space="0" w:color="auto"/>
              <w:left w:val="nil"/>
              <w:bottom w:val="single" w:sz="4" w:space="0" w:color="auto"/>
              <w:right w:val="single" w:sz="4" w:space="0" w:color="auto"/>
            </w:tcBorders>
            <w:shd w:val="clear" w:color="FFFFCC" w:fill="FFFFFF"/>
            <w:noWrap/>
            <w:vAlign w:val="bottom"/>
          </w:tcPr>
          <w:p w14:paraId="7D244395"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1292,7</w:t>
            </w:r>
          </w:p>
        </w:tc>
        <w:tc>
          <w:tcPr>
            <w:tcW w:w="851" w:type="dxa"/>
            <w:tcBorders>
              <w:top w:val="nil"/>
              <w:left w:val="single" w:sz="4" w:space="0" w:color="auto"/>
              <w:bottom w:val="single" w:sz="4" w:space="0" w:color="auto"/>
              <w:right w:val="single" w:sz="4" w:space="0" w:color="auto"/>
            </w:tcBorders>
            <w:shd w:val="clear" w:color="000000" w:fill="FFFFFF"/>
            <w:noWrap/>
            <w:vAlign w:val="center"/>
          </w:tcPr>
          <w:p w14:paraId="7341ABDA"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2365,0</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396ACCCC" w14:textId="77777777" w:rsidR="003F6C9C" w:rsidRPr="003F6C9C" w:rsidRDefault="003F6C9C" w:rsidP="00567778">
            <w:pPr>
              <w:spacing w:after="0" w:line="240"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-837,2</w:t>
            </w:r>
          </w:p>
        </w:tc>
        <w:tc>
          <w:tcPr>
            <w:tcW w:w="1559" w:type="dxa"/>
            <w:tcBorders>
              <w:top w:val="nil"/>
              <w:left w:val="single" w:sz="4" w:space="0" w:color="auto"/>
              <w:bottom w:val="single" w:sz="4" w:space="0" w:color="auto"/>
              <w:right w:val="single" w:sz="4" w:space="0" w:color="auto"/>
            </w:tcBorders>
            <w:shd w:val="clear" w:color="000000" w:fill="FFFFFF"/>
          </w:tcPr>
          <w:p w14:paraId="513F78AA"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8</w:t>
            </w:r>
          </w:p>
        </w:tc>
        <w:tc>
          <w:tcPr>
            <w:tcW w:w="1134" w:type="dxa"/>
            <w:tcBorders>
              <w:top w:val="nil"/>
              <w:left w:val="single" w:sz="4" w:space="0" w:color="auto"/>
              <w:bottom w:val="single" w:sz="4" w:space="0" w:color="auto"/>
              <w:right w:val="single" w:sz="4" w:space="0" w:color="auto"/>
            </w:tcBorders>
            <w:shd w:val="clear" w:color="000000" w:fill="FFFFFF"/>
          </w:tcPr>
          <w:p w14:paraId="0B04E156" w14:textId="77777777" w:rsidR="003F6C9C" w:rsidRPr="003F6C9C" w:rsidRDefault="003F6C9C" w:rsidP="00567778">
            <w:pPr>
              <w:spacing w:after="0" w:line="240"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13520,0</w:t>
            </w:r>
          </w:p>
        </w:tc>
        <w:tc>
          <w:tcPr>
            <w:tcW w:w="1134" w:type="dxa"/>
            <w:tcBorders>
              <w:top w:val="nil"/>
              <w:left w:val="nil"/>
              <w:bottom w:val="single" w:sz="4" w:space="0" w:color="auto"/>
              <w:right w:val="single" w:sz="4" w:space="0" w:color="auto"/>
            </w:tcBorders>
            <w:shd w:val="clear" w:color="auto" w:fill="auto"/>
            <w:noWrap/>
          </w:tcPr>
          <w:p w14:paraId="55454FF8"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108160,0</w:t>
            </w:r>
          </w:p>
        </w:tc>
        <w:tc>
          <w:tcPr>
            <w:tcW w:w="992" w:type="dxa"/>
            <w:tcBorders>
              <w:top w:val="nil"/>
              <w:left w:val="nil"/>
              <w:bottom w:val="single" w:sz="4" w:space="0" w:color="auto"/>
              <w:right w:val="single" w:sz="4" w:space="0" w:color="auto"/>
            </w:tcBorders>
            <w:shd w:val="clear" w:color="auto" w:fill="auto"/>
            <w:noWrap/>
          </w:tcPr>
          <w:p w14:paraId="5F19D1FB"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1297,9</w:t>
            </w:r>
          </w:p>
        </w:tc>
      </w:tr>
      <w:tr w:rsidR="003F6C9C" w:rsidRPr="003F6C9C" w14:paraId="4B973CEA" w14:textId="77777777" w:rsidTr="00567778">
        <w:trPr>
          <w:trHeight w:val="58"/>
        </w:trPr>
        <w:tc>
          <w:tcPr>
            <w:tcW w:w="421" w:type="dxa"/>
            <w:tcBorders>
              <w:top w:val="nil"/>
              <w:left w:val="single" w:sz="4" w:space="0" w:color="auto"/>
              <w:bottom w:val="single" w:sz="4" w:space="0" w:color="auto"/>
              <w:right w:val="single" w:sz="4" w:space="0" w:color="auto"/>
            </w:tcBorders>
            <w:shd w:val="clear" w:color="auto" w:fill="auto"/>
            <w:vAlign w:val="bottom"/>
          </w:tcPr>
          <w:p w14:paraId="25AFF40F"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19</w:t>
            </w:r>
          </w:p>
        </w:tc>
        <w:tc>
          <w:tcPr>
            <w:tcW w:w="5953" w:type="dxa"/>
            <w:tcBorders>
              <w:top w:val="nil"/>
              <w:left w:val="nil"/>
              <w:bottom w:val="single" w:sz="4" w:space="0" w:color="000000"/>
              <w:right w:val="single" w:sz="4" w:space="0" w:color="000000"/>
            </w:tcBorders>
            <w:shd w:val="clear" w:color="auto" w:fill="auto"/>
            <w:vAlign w:val="bottom"/>
          </w:tcPr>
          <w:p w14:paraId="6A329F9D" w14:textId="77777777" w:rsidR="003F6C9C" w:rsidRPr="003F6C9C" w:rsidRDefault="003F6C9C" w:rsidP="00567778">
            <w:pPr>
              <w:spacing w:after="0" w:line="240" w:lineRule="auto"/>
              <w:ind w:right="-108"/>
              <w:rPr>
                <w:rFonts w:ascii="Times New Roman" w:hAnsi="Times New Roman"/>
                <w:sz w:val="17"/>
                <w:szCs w:val="17"/>
                <w:lang w:val="uk-UA" w:eastAsia="uk-UA"/>
              </w:rPr>
            </w:pPr>
            <w:r w:rsidRPr="003F6C9C">
              <w:rPr>
                <w:rFonts w:ascii="Times New Roman" w:hAnsi="Times New Roman"/>
                <w:sz w:val="17"/>
                <w:szCs w:val="17"/>
                <w:lang w:val="uk-UA" w:eastAsia="uk-UA"/>
              </w:rPr>
              <w:t>КП «Агенція муніципальної нерухомості»</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14:paraId="332244C5"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19492,9</w:t>
            </w:r>
          </w:p>
        </w:tc>
        <w:tc>
          <w:tcPr>
            <w:tcW w:w="1701" w:type="dxa"/>
            <w:tcBorders>
              <w:top w:val="nil"/>
              <w:left w:val="nil"/>
              <w:bottom w:val="single" w:sz="4" w:space="0" w:color="auto"/>
              <w:right w:val="single" w:sz="4" w:space="0" w:color="auto"/>
            </w:tcBorders>
            <w:shd w:val="clear" w:color="FFFFCC" w:fill="FFFFFF"/>
            <w:noWrap/>
            <w:vAlign w:val="bottom"/>
          </w:tcPr>
          <w:p w14:paraId="44B50146"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10715,4</w:t>
            </w:r>
          </w:p>
        </w:tc>
        <w:tc>
          <w:tcPr>
            <w:tcW w:w="851" w:type="dxa"/>
            <w:tcBorders>
              <w:top w:val="nil"/>
              <w:left w:val="single" w:sz="4" w:space="0" w:color="auto"/>
              <w:bottom w:val="single" w:sz="4" w:space="0" w:color="auto"/>
              <w:right w:val="single" w:sz="4" w:space="0" w:color="auto"/>
            </w:tcBorders>
            <w:shd w:val="clear" w:color="000000" w:fill="FFFFFF"/>
            <w:noWrap/>
            <w:vAlign w:val="center"/>
          </w:tcPr>
          <w:p w14:paraId="6EFEADBF"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19274,5</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3B5C77FD" w14:textId="77777777" w:rsidR="003F6C9C" w:rsidRPr="003F6C9C" w:rsidRDefault="003F6C9C" w:rsidP="00567778">
            <w:pPr>
              <w:spacing w:after="0" w:line="240"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218,4</w:t>
            </w:r>
          </w:p>
        </w:tc>
        <w:tc>
          <w:tcPr>
            <w:tcW w:w="1559" w:type="dxa"/>
            <w:tcBorders>
              <w:top w:val="nil"/>
              <w:left w:val="single" w:sz="4" w:space="0" w:color="auto"/>
              <w:bottom w:val="single" w:sz="4" w:space="0" w:color="auto"/>
              <w:right w:val="single" w:sz="4" w:space="0" w:color="auto"/>
            </w:tcBorders>
            <w:shd w:val="clear" w:color="000000" w:fill="FFFFFF"/>
          </w:tcPr>
          <w:p w14:paraId="65740BA3"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29</w:t>
            </w:r>
          </w:p>
        </w:tc>
        <w:tc>
          <w:tcPr>
            <w:tcW w:w="1134" w:type="dxa"/>
            <w:tcBorders>
              <w:top w:val="nil"/>
              <w:left w:val="single" w:sz="4" w:space="0" w:color="auto"/>
              <w:bottom w:val="single" w:sz="4" w:space="0" w:color="auto"/>
              <w:right w:val="single" w:sz="4" w:space="0" w:color="auto"/>
            </w:tcBorders>
            <w:shd w:val="clear" w:color="auto" w:fill="auto"/>
          </w:tcPr>
          <w:p w14:paraId="2FEF472E" w14:textId="77777777" w:rsidR="003F6C9C" w:rsidRPr="003F6C9C" w:rsidRDefault="003F6C9C" w:rsidP="00567778">
            <w:pPr>
              <w:spacing w:after="0" w:line="240"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11963,0</w:t>
            </w:r>
          </w:p>
        </w:tc>
        <w:tc>
          <w:tcPr>
            <w:tcW w:w="1134" w:type="dxa"/>
            <w:tcBorders>
              <w:top w:val="nil"/>
              <w:left w:val="nil"/>
              <w:bottom w:val="single" w:sz="4" w:space="0" w:color="auto"/>
              <w:right w:val="single" w:sz="4" w:space="0" w:color="auto"/>
            </w:tcBorders>
            <w:shd w:val="clear" w:color="auto" w:fill="auto"/>
            <w:noWrap/>
          </w:tcPr>
          <w:p w14:paraId="098A76D2"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346927,0</w:t>
            </w:r>
          </w:p>
        </w:tc>
        <w:tc>
          <w:tcPr>
            <w:tcW w:w="992" w:type="dxa"/>
            <w:tcBorders>
              <w:top w:val="nil"/>
              <w:left w:val="nil"/>
              <w:bottom w:val="single" w:sz="4" w:space="0" w:color="auto"/>
              <w:right w:val="single" w:sz="4" w:space="0" w:color="auto"/>
            </w:tcBorders>
            <w:shd w:val="clear" w:color="auto" w:fill="auto"/>
            <w:noWrap/>
          </w:tcPr>
          <w:p w14:paraId="1FFD183A"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4163,1</w:t>
            </w:r>
          </w:p>
        </w:tc>
      </w:tr>
      <w:tr w:rsidR="003F6C9C" w:rsidRPr="003F6C9C" w14:paraId="12D1F838" w14:textId="77777777" w:rsidTr="00567778">
        <w:trPr>
          <w:trHeight w:val="58"/>
        </w:trPr>
        <w:tc>
          <w:tcPr>
            <w:tcW w:w="421" w:type="dxa"/>
            <w:tcBorders>
              <w:top w:val="nil"/>
              <w:left w:val="single" w:sz="4" w:space="0" w:color="auto"/>
              <w:bottom w:val="single" w:sz="4" w:space="0" w:color="auto"/>
              <w:right w:val="single" w:sz="4" w:space="0" w:color="auto"/>
            </w:tcBorders>
            <w:shd w:val="clear" w:color="auto" w:fill="auto"/>
            <w:vAlign w:val="bottom"/>
          </w:tcPr>
          <w:p w14:paraId="0408C0AB"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20</w:t>
            </w:r>
          </w:p>
        </w:tc>
        <w:tc>
          <w:tcPr>
            <w:tcW w:w="5953" w:type="dxa"/>
            <w:tcBorders>
              <w:top w:val="nil"/>
              <w:left w:val="nil"/>
              <w:bottom w:val="single" w:sz="4" w:space="0" w:color="000000"/>
              <w:right w:val="single" w:sz="4" w:space="0" w:color="000000"/>
            </w:tcBorders>
            <w:shd w:val="clear" w:color="auto" w:fill="auto"/>
            <w:vAlign w:val="bottom"/>
          </w:tcPr>
          <w:p w14:paraId="5ED40390" w14:textId="77777777" w:rsidR="003F6C9C" w:rsidRPr="003F6C9C" w:rsidRDefault="003F6C9C" w:rsidP="00567778">
            <w:pPr>
              <w:spacing w:after="0" w:line="240" w:lineRule="auto"/>
              <w:ind w:right="-108"/>
              <w:rPr>
                <w:rFonts w:ascii="Times New Roman" w:hAnsi="Times New Roman"/>
                <w:sz w:val="17"/>
                <w:szCs w:val="17"/>
                <w:lang w:val="uk-UA" w:eastAsia="uk-UA"/>
              </w:rPr>
            </w:pPr>
            <w:r w:rsidRPr="003F6C9C">
              <w:rPr>
                <w:rFonts w:ascii="Times New Roman" w:hAnsi="Times New Roman"/>
                <w:sz w:val="17"/>
                <w:szCs w:val="17"/>
                <w:lang w:val="uk-UA" w:eastAsia="uk-UA"/>
              </w:rPr>
              <w:t>Бюро технічної інвентаризації</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14:paraId="069981EF"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7122,5</w:t>
            </w:r>
          </w:p>
        </w:tc>
        <w:tc>
          <w:tcPr>
            <w:tcW w:w="1701" w:type="dxa"/>
            <w:tcBorders>
              <w:top w:val="nil"/>
              <w:left w:val="nil"/>
              <w:bottom w:val="single" w:sz="4" w:space="0" w:color="000000"/>
              <w:right w:val="single" w:sz="4" w:space="0" w:color="000000"/>
            </w:tcBorders>
            <w:shd w:val="clear" w:color="auto" w:fill="auto"/>
            <w:noWrap/>
            <w:vAlign w:val="bottom"/>
          </w:tcPr>
          <w:p w14:paraId="4A1A6067"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6829,0</w:t>
            </w:r>
          </w:p>
        </w:tc>
        <w:tc>
          <w:tcPr>
            <w:tcW w:w="851" w:type="dxa"/>
            <w:tcBorders>
              <w:top w:val="nil"/>
              <w:left w:val="single" w:sz="4" w:space="0" w:color="auto"/>
              <w:bottom w:val="single" w:sz="4" w:space="0" w:color="auto"/>
              <w:right w:val="single" w:sz="4" w:space="0" w:color="auto"/>
            </w:tcBorders>
            <w:shd w:val="clear" w:color="000000" w:fill="FFFFFF"/>
            <w:noWrap/>
            <w:vAlign w:val="center"/>
          </w:tcPr>
          <w:p w14:paraId="70F11A32"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6973,1</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6C86D4A4" w14:textId="77777777" w:rsidR="003F6C9C" w:rsidRPr="003F6C9C" w:rsidRDefault="003F6C9C" w:rsidP="00567778">
            <w:pPr>
              <w:spacing w:after="0" w:line="240"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149,4</w:t>
            </w:r>
          </w:p>
        </w:tc>
        <w:tc>
          <w:tcPr>
            <w:tcW w:w="1559" w:type="dxa"/>
            <w:tcBorders>
              <w:top w:val="nil"/>
              <w:left w:val="single" w:sz="4" w:space="0" w:color="auto"/>
              <w:bottom w:val="single" w:sz="4" w:space="0" w:color="auto"/>
              <w:right w:val="single" w:sz="4" w:space="0" w:color="auto"/>
            </w:tcBorders>
            <w:shd w:val="clear" w:color="000000" w:fill="FFFFFF"/>
          </w:tcPr>
          <w:p w14:paraId="0B9887C0"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27</w:t>
            </w:r>
          </w:p>
        </w:tc>
        <w:tc>
          <w:tcPr>
            <w:tcW w:w="1134" w:type="dxa"/>
            <w:tcBorders>
              <w:top w:val="nil"/>
              <w:left w:val="single" w:sz="4" w:space="0" w:color="auto"/>
              <w:bottom w:val="single" w:sz="4" w:space="0" w:color="auto"/>
              <w:right w:val="single" w:sz="4" w:space="0" w:color="auto"/>
            </w:tcBorders>
            <w:shd w:val="clear" w:color="auto" w:fill="auto"/>
          </w:tcPr>
          <w:p w14:paraId="759C8113" w14:textId="77777777" w:rsidR="003F6C9C" w:rsidRPr="003F6C9C" w:rsidRDefault="003F6C9C" w:rsidP="00567778">
            <w:pPr>
              <w:spacing w:after="0" w:line="240"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20188,0</w:t>
            </w:r>
          </w:p>
        </w:tc>
        <w:tc>
          <w:tcPr>
            <w:tcW w:w="1134" w:type="dxa"/>
            <w:tcBorders>
              <w:top w:val="nil"/>
              <w:left w:val="nil"/>
              <w:bottom w:val="single" w:sz="4" w:space="0" w:color="auto"/>
              <w:right w:val="single" w:sz="4" w:space="0" w:color="auto"/>
            </w:tcBorders>
            <w:shd w:val="clear" w:color="auto" w:fill="auto"/>
            <w:noWrap/>
          </w:tcPr>
          <w:p w14:paraId="1010BC2D"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545076,0</w:t>
            </w:r>
          </w:p>
        </w:tc>
        <w:tc>
          <w:tcPr>
            <w:tcW w:w="992" w:type="dxa"/>
            <w:tcBorders>
              <w:top w:val="nil"/>
              <w:left w:val="nil"/>
              <w:bottom w:val="single" w:sz="4" w:space="0" w:color="auto"/>
              <w:right w:val="single" w:sz="4" w:space="0" w:color="auto"/>
            </w:tcBorders>
            <w:shd w:val="clear" w:color="auto" w:fill="auto"/>
            <w:noWrap/>
          </w:tcPr>
          <w:p w14:paraId="6D0FD101"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6540,9</w:t>
            </w:r>
          </w:p>
        </w:tc>
      </w:tr>
      <w:tr w:rsidR="003F6C9C" w:rsidRPr="003F6C9C" w14:paraId="74976B05" w14:textId="77777777" w:rsidTr="00567778">
        <w:trPr>
          <w:trHeight w:val="58"/>
        </w:trPr>
        <w:tc>
          <w:tcPr>
            <w:tcW w:w="421" w:type="dxa"/>
            <w:tcBorders>
              <w:top w:val="nil"/>
              <w:left w:val="single" w:sz="4" w:space="0" w:color="auto"/>
              <w:bottom w:val="single" w:sz="4" w:space="0" w:color="auto"/>
              <w:right w:val="single" w:sz="4" w:space="0" w:color="auto"/>
            </w:tcBorders>
            <w:shd w:val="clear" w:color="auto" w:fill="auto"/>
            <w:vAlign w:val="bottom"/>
          </w:tcPr>
          <w:p w14:paraId="1C2C42B4"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21</w:t>
            </w:r>
          </w:p>
        </w:tc>
        <w:tc>
          <w:tcPr>
            <w:tcW w:w="5953" w:type="dxa"/>
            <w:tcBorders>
              <w:top w:val="nil"/>
              <w:left w:val="nil"/>
              <w:bottom w:val="single" w:sz="4" w:space="0" w:color="000000"/>
              <w:right w:val="single" w:sz="4" w:space="0" w:color="000000"/>
            </w:tcBorders>
            <w:shd w:val="clear" w:color="auto" w:fill="auto"/>
            <w:vAlign w:val="bottom"/>
          </w:tcPr>
          <w:p w14:paraId="6907BC5E" w14:textId="77777777" w:rsidR="003F6C9C" w:rsidRPr="003F6C9C" w:rsidRDefault="003F6C9C" w:rsidP="00567778">
            <w:pPr>
              <w:spacing w:after="0" w:line="240" w:lineRule="auto"/>
              <w:ind w:right="-108"/>
              <w:rPr>
                <w:rFonts w:ascii="Times New Roman" w:hAnsi="Times New Roman"/>
                <w:sz w:val="17"/>
                <w:szCs w:val="17"/>
                <w:lang w:val="uk-UA" w:eastAsia="uk-UA"/>
              </w:rPr>
            </w:pPr>
            <w:r w:rsidRPr="003F6C9C">
              <w:rPr>
                <w:rFonts w:ascii="Times New Roman" w:hAnsi="Times New Roman"/>
                <w:sz w:val="17"/>
                <w:szCs w:val="17"/>
                <w:lang w:val="uk-UA" w:eastAsia="uk-UA"/>
              </w:rPr>
              <w:t>КП по організації роботи міського пасажирського транспорту</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14:paraId="68D25F34"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3726,6</w:t>
            </w:r>
          </w:p>
        </w:tc>
        <w:tc>
          <w:tcPr>
            <w:tcW w:w="1701" w:type="dxa"/>
            <w:tcBorders>
              <w:top w:val="nil"/>
              <w:left w:val="nil"/>
              <w:bottom w:val="single" w:sz="4" w:space="0" w:color="000000"/>
              <w:right w:val="single" w:sz="4" w:space="0" w:color="000000"/>
            </w:tcBorders>
            <w:shd w:val="clear" w:color="FFFFCC" w:fill="FFFFFF"/>
            <w:noWrap/>
            <w:vAlign w:val="bottom"/>
          </w:tcPr>
          <w:p w14:paraId="699B2DCC"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2949,7</w:t>
            </w:r>
          </w:p>
        </w:tc>
        <w:tc>
          <w:tcPr>
            <w:tcW w:w="851" w:type="dxa"/>
            <w:tcBorders>
              <w:top w:val="nil"/>
              <w:left w:val="single" w:sz="4" w:space="0" w:color="auto"/>
              <w:bottom w:val="single" w:sz="4" w:space="0" w:color="auto"/>
              <w:right w:val="single" w:sz="4" w:space="0" w:color="auto"/>
            </w:tcBorders>
            <w:shd w:val="clear" w:color="000000" w:fill="FFFFFF"/>
            <w:noWrap/>
            <w:vAlign w:val="center"/>
          </w:tcPr>
          <w:p w14:paraId="0138D822"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3725,0</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7CC84ED7" w14:textId="77777777" w:rsidR="003F6C9C" w:rsidRPr="003F6C9C" w:rsidRDefault="003F6C9C" w:rsidP="00567778">
            <w:pPr>
              <w:spacing w:after="0" w:line="240"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1,6</w:t>
            </w:r>
          </w:p>
        </w:tc>
        <w:tc>
          <w:tcPr>
            <w:tcW w:w="1559" w:type="dxa"/>
            <w:tcBorders>
              <w:top w:val="nil"/>
              <w:left w:val="single" w:sz="4" w:space="0" w:color="auto"/>
              <w:bottom w:val="single" w:sz="4" w:space="0" w:color="auto"/>
              <w:right w:val="single" w:sz="4" w:space="0" w:color="auto"/>
            </w:tcBorders>
            <w:shd w:val="clear" w:color="000000" w:fill="FFFFFF"/>
          </w:tcPr>
          <w:p w14:paraId="2B857AAE"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22</w:t>
            </w:r>
          </w:p>
        </w:tc>
        <w:tc>
          <w:tcPr>
            <w:tcW w:w="1134" w:type="dxa"/>
            <w:tcBorders>
              <w:top w:val="nil"/>
              <w:left w:val="single" w:sz="4" w:space="0" w:color="auto"/>
              <w:bottom w:val="single" w:sz="4" w:space="0" w:color="auto"/>
              <w:right w:val="single" w:sz="4" w:space="0" w:color="auto"/>
            </w:tcBorders>
            <w:shd w:val="clear" w:color="auto" w:fill="auto"/>
          </w:tcPr>
          <w:p w14:paraId="3AC02BDE" w14:textId="77777777" w:rsidR="003F6C9C" w:rsidRPr="003F6C9C" w:rsidRDefault="003F6C9C" w:rsidP="00567778">
            <w:pPr>
              <w:spacing w:after="0" w:line="240"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8741,0</w:t>
            </w:r>
          </w:p>
        </w:tc>
        <w:tc>
          <w:tcPr>
            <w:tcW w:w="1134" w:type="dxa"/>
            <w:tcBorders>
              <w:top w:val="nil"/>
              <w:left w:val="nil"/>
              <w:bottom w:val="single" w:sz="4" w:space="0" w:color="auto"/>
              <w:right w:val="single" w:sz="4" w:space="0" w:color="auto"/>
            </w:tcBorders>
            <w:shd w:val="clear" w:color="auto" w:fill="auto"/>
            <w:noWrap/>
          </w:tcPr>
          <w:p w14:paraId="795FC880"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192302,0</w:t>
            </w:r>
          </w:p>
        </w:tc>
        <w:tc>
          <w:tcPr>
            <w:tcW w:w="992" w:type="dxa"/>
            <w:tcBorders>
              <w:top w:val="nil"/>
              <w:left w:val="nil"/>
              <w:bottom w:val="single" w:sz="4" w:space="0" w:color="auto"/>
              <w:right w:val="single" w:sz="4" w:space="0" w:color="auto"/>
            </w:tcBorders>
            <w:shd w:val="clear" w:color="auto" w:fill="auto"/>
            <w:noWrap/>
          </w:tcPr>
          <w:p w14:paraId="6A9BC312"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2307,6</w:t>
            </w:r>
          </w:p>
        </w:tc>
      </w:tr>
      <w:tr w:rsidR="003F6C9C" w:rsidRPr="003F6C9C" w14:paraId="779D1F87" w14:textId="77777777" w:rsidTr="00567778">
        <w:trPr>
          <w:trHeight w:val="58"/>
        </w:trPr>
        <w:tc>
          <w:tcPr>
            <w:tcW w:w="421" w:type="dxa"/>
            <w:tcBorders>
              <w:top w:val="nil"/>
              <w:left w:val="single" w:sz="4" w:space="0" w:color="auto"/>
              <w:bottom w:val="single" w:sz="4" w:space="0" w:color="auto"/>
              <w:right w:val="single" w:sz="4" w:space="0" w:color="auto"/>
            </w:tcBorders>
            <w:shd w:val="clear" w:color="auto" w:fill="auto"/>
            <w:vAlign w:val="bottom"/>
          </w:tcPr>
          <w:p w14:paraId="6FF184B7"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22</w:t>
            </w:r>
          </w:p>
        </w:tc>
        <w:tc>
          <w:tcPr>
            <w:tcW w:w="5953" w:type="dxa"/>
            <w:tcBorders>
              <w:top w:val="nil"/>
              <w:left w:val="nil"/>
              <w:bottom w:val="single" w:sz="4" w:space="0" w:color="000000"/>
              <w:right w:val="single" w:sz="4" w:space="0" w:color="000000"/>
            </w:tcBorders>
            <w:shd w:val="clear" w:color="auto" w:fill="auto"/>
            <w:vAlign w:val="bottom"/>
          </w:tcPr>
          <w:p w14:paraId="1F7D61E2" w14:textId="77777777" w:rsidR="003F6C9C" w:rsidRPr="003F6C9C" w:rsidRDefault="003F6C9C" w:rsidP="00567778">
            <w:pPr>
              <w:spacing w:after="0" w:line="240" w:lineRule="auto"/>
              <w:ind w:right="-108"/>
              <w:rPr>
                <w:rFonts w:ascii="Times New Roman" w:hAnsi="Times New Roman"/>
                <w:sz w:val="17"/>
                <w:szCs w:val="17"/>
                <w:lang w:val="uk-UA" w:eastAsia="uk-UA"/>
              </w:rPr>
            </w:pPr>
            <w:r w:rsidRPr="003F6C9C">
              <w:rPr>
                <w:rFonts w:ascii="Times New Roman" w:hAnsi="Times New Roman"/>
                <w:sz w:val="17"/>
                <w:szCs w:val="17"/>
                <w:lang w:val="uk-UA" w:eastAsia="uk-UA"/>
              </w:rPr>
              <w:t xml:space="preserve">МКП </w:t>
            </w:r>
            <w:r w:rsidRPr="003F6C9C">
              <w:rPr>
                <w:rFonts w:ascii="Times New Roman" w:hAnsi="Times New Roman"/>
                <w:bCs/>
                <w:sz w:val="17"/>
                <w:szCs w:val="17"/>
                <w:lang w:val="uk-UA" w:eastAsia="uk-UA"/>
              </w:rPr>
              <w:t>«</w:t>
            </w:r>
            <w:r w:rsidRPr="003F6C9C">
              <w:rPr>
                <w:rFonts w:ascii="Times New Roman" w:hAnsi="Times New Roman"/>
                <w:sz w:val="17"/>
                <w:szCs w:val="17"/>
                <w:lang w:val="uk-UA" w:eastAsia="uk-UA"/>
              </w:rPr>
              <w:t>Муніципальна дружина</w:t>
            </w:r>
            <w:r w:rsidRPr="003F6C9C">
              <w:rPr>
                <w:rFonts w:ascii="Times New Roman" w:hAnsi="Times New Roman"/>
                <w:bCs/>
                <w:sz w:val="17"/>
                <w:szCs w:val="17"/>
                <w:lang w:val="uk-UA" w:eastAsia="uk-UA"/>
              </w:rPr>
              <w:t>»</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14:paraId="2820E941"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6258,2</w:t>
            </w:r>
          </w:p>
        </w:tc>
        <w:tc>
          <w:tcPr>
            <w:tcW w:w="1701" w:type="dxa"/>
            <w:tcBorders>
              <w:top w:val="nil"/>
              <w:left w:val="nil"/>
              <w:bottom w:val="single" w:sz="4" w:space="0" w:color="000000"/>
              <w:right w:val="single" w:sz="4" w:space="0" w:color="000000"/>
            </w:tcBorders>
            <w:shd w:val="clear" w:color="FFFFCC" w:fill="FFFFFF"/>
            <w:noWrap/>
            <w:vAlign w:val="bottom"/>
          </w:tcPr>
          <w:p w14:paraId="11A12767"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0,0</w:t>
            </w:r>
          </w:p>
        </w:tc>
        <w:tc>
          <w:tcPr>
            <w:tcW w:w="851" w:type="dxa"/>
            <w:tcBorders>
              <w:top w:val="nil"/>
              <w:left w:val="single" w:sz="4" w:space="0" w:color="auto"/>
              <w:bottom w:val="single" w:sz="4" w:space="0" w:color="auto"/>
              <w:right w:val="single" w:sz="4" w:space="0" w:color="auto"/>
            </w:tcBorders>
            <w:shd w:val="clear" w:color="000000" w:fill="FFFFFF"/>
            <w:noWrap/>
            <w:vAlign w:val="center"/>
          </w:tcPr>
          <w:p w14:paraId="6E714427"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6258,2</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0A506CAE" w14:textId="77777777" w:rsidR="003F6C9C" w:rsidRPr="003F6C9C" w:rsidRDefault="003F6C9C" w:rsidP="00567778">
            <w:pPr>
              <w:spacing w:after="0" w:line="240"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0,0</w:t>
            </w:r>
          </w:p>
        </w:tc>
        <w:tc>
          <w:tcPr>
            <w:tcW w:w="1559" w:type="dxa"/>
            <w:tcBorders>
              <w:top w:val="nil"/>
              <w:left w:val="single" w:sz="4" w:space="0" w:color="auto"/>
              <w:bottom w:val="single" w:sz="4" w:space="0" w:color="auto"/>
              <w:right w:val="single" w:sz="4" w:space="0" w:color="auto"/>
            </w:tcBorders>
            <w:shd w:val="clear" w:color="000000" w:fill="FFFFFF"/>
          </w:tcPr>
          <w:p w14:paraId="4A6600E3"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23</w:t>
            </w:r>
          </w:p>
        </w:tc>
        <w:tc>
          <w:tcPr>
            <w:tcW w:w="1134" w:type="dxa"/>
            <w:tcBorders>
              <w:top w:val="nil"/>
              <w:left w:val="single" w:sz="4" w:space="0" w:color="auto"/>
              <w:bottom w:val="single" w:sz="4" w:space="0" w:color="auto"/>
              <w:right w:val="single" w:sz="4" w:space="0" w:color="auto"/>
            </w:tcBorders>
            <w:shd w:val="clear" w:color="auto" w:fill="auto"/>
          </w:tcPr>
          <w:p w14:paraId="463CEEB7" w14:textId="77777777" w:rsidR="003F6C9C" w:rsidRPr="003F6C9C" w:rsidRDefault="003F6C9C" w:rsidP="00567778">
            <w:pPr>
              <w:spacing w:after="0" w:line="240"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16873,0</w:t>
            </w:r>
          </w:p>
        </w:tc>
        <w:tc>
          <w:tcPr>
            <w:tcW w:w="1134" w:type="dxa"/>
            <w:tcBorders>
              <w:top w:val="nil"/>
              <w:left w:val="nil"/>
              <w:bottom w:val="single" w:sz="4" w:space="0" w:color="auto"/>
              <w:right w:val="single" w:sz="4" w:space="0" w:color="auto"/>
            </w:tcBorders>
            <w:shd w:val="clear" w:color="auto" w:fill="auto"/>
            <w:noWrap/>
          </w:tcPr>
          <w:p w14:paraId="2A9EABB0"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388079,0</w:t>
            </w:r>
          </w:p>
        </w:tc>
        <w:tc>
          <w:tcPr>
            <w:tcW w:w="992" w:type="dxa"/>
            <w:tcBorders>
              <w:top w:val="nil"/>
              <w:left w:val="nil"/>
              <w:bottom w:val="single" w:sz="4" w:space="0" w:color="auto"/>
              <w:right w:val="single" w:sz="4" w:space="0" w:color="auto"/>
            </w:tcBorders>
            <w:shd w:val="clear" w:color="auto" w:fill="auto"/>
            <w:noWrap/>
          </w:tcPr>
          <w:p w14:paraId="242D442C"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4656,9</w:t>
            </w:r>
          </w:p>
        </w:tc>
      </w:tr>
      <w:tr w:rsidR="003F6C9C" w:rsidRPr="003F6C9C" w14:paraId="5F93A804" w14:textId="77777777" w:rsidTr="00567778">
        <w:trPr>
          <w:trHeight w:val="58"/>
        </w:trPr>
        <w:tc>
          <w:tcPr>
            <w:tcW w:w="421" w:type="dxa"/>
            <w:tcBorders>
              <w:top w:val="nil"/>
              <w:left w:val="single" w:sz="4" w:space="0" w:color="auto"/>
              <w:bottom w:val="single" w:sz="4" w:space="0" w:color="auto"/>
              <w:right w:val="single" w:sz="4" w:space="0" w:color="auto"/>
            </w:tcBorders>
            <w:shd w:val="clear" w:color="auto" w:fill="auto"/>
            <w:vAlign w:val="bottom"/>
          </w:tcPr>
          <w:p w14:paraId="61CF6C30"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23</w:t>
            </w:r>
          </w:p>
        </w:tc>
        <w:tc>
          <w:tcPr>
            <w:tcW w:w="5953" w:type="dxa"/>
            <w:tcBorders>
              <w:top w:val="nil"/>
              <w:left w:val="nil"/>
              <w:bottom w:val="single" w:sz="4" w:space="0" w:color="000000"/>
              <w:right w:val="single" w:sz="4" w:space="0" w:color="000000"/>
            </w:tcBorders>
            <w:shd w:val="clear" w:color="auto" w:fill="auto"/>
            <w:vAlign w:val="bottom"/>
          </w:tcPr>
          <w:p w14:paraId="6D7647E0" w14:textId="77777777" w:rsidR="003F6C9C" w:rsidRPr="003F6C9C" w:rsidRDefault="003F6C9C" w:rsidP="00567778">
            <w:pPr>
              <w:spacing w:after="0" w:line="240" w:lineRule="auto"/>
              <w:ind w:right="-108"/>
              <w:rPr>
                <w:rFonts w:ascii="Times New Roman" w:hAnsi="Times New Roman"/>
                <w:sz w:val="17"/>
                <w:szCs w:val="17"/>
                <w:lang w:val="uk-UA" w:eastAsia="uk-UA"/>
              </w:rPr>
            </w:pPr>
            <w:r w:rsidRPr="003F6C9C">
              <w:rPr>
                <w:rFonts w:ascii="Times New Roman" w:hAnsi="Times New Roman"/>
                <w:sz w:val="17"/>
                <w:szCs w:val="17"/>
                <w:lang w:val="uk-UA" w:eastAsia="uk-UA"/>
              </w:rPr>
              <w:t xml:space="preserve">ХКП </w:t>
            </w:r>
            <w:r w:rsidRPr="003F6C9C">
              <w:rPr>
                <w:rFonts w:ascii="Times New Roman" w:hAnsi="Times New Roman"/>
                <w:bCs/>
                <w:sz w:val="17"/>
                <w:szCs w:val="17"/>
                <w:lang w:val="uk-UA" w:eastAsia="uk-UA"/>
              </w:rPr>
              <w:t>«</w:t>
            </w:r>
            <w:proofErr w:type="spellStart"/>
            <w:r w:rsidRPr="003F6C9C">
              <w:rPr>
                <w:rFonts w:ascii="Times New Roman" w:hAnsi="Times New Roman"/>
                <w:sz w:val="17"/>
                <w:szCs w:val="17"/>
                <w:lang w:val="uk-UA" w:eastAsia="uk-UA"/>
              </w:rPr>
              <w:t>Профдезінфекція</w:t>
            </w:r>
            <w:proofErr w:type="spellEnd"/>
            <w:r w:rsidRPr="003F6C9C">
              <w:rPr>
                <w:rFonts w:ascii="Times New Roman" w:hAnsi="Times New Roman"/>
                <w:bCs/>
                <w:sz w:val="17"/>
                <w:szCs w:val="17"/>
                <w:lang w:val="uk-UA" w:eastAsia="uk-UA"/>
              </w:rPr>
              <w:t>»</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6DB03F6E"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1133,4</w:t>
            </w:r>
          </w:p>
        </w:tc>
        <w:tc>
          <w:tcPr>
            <w:tcW w:w="1701" w:type="dxa"/>
            <w:tcBorders>
              <w:top w:val="nil"/>
              <w:left w:val="nil"/>
              <w:bottom w:val="single" w:sz="4" w:space="0" w:color="000000"/>
              <w:right w:val="single" w:sz="4" w:space="0" w:color="000000"/>
            </w:tcBorders>
            <w:shd w:val="clear" w:color="FFFFCC" w:fill="FFFFFF"/>
            <w:noWrap/>
            <w:vAlign w:val="bottom"/>
          </w:tcPr>
          <w:p w14:paraId="1D7E3DE6"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1129,2</w:t>
            </w:r>
          </w:p>
        </w:tc>
        <w:tc>
          <w:tcPr>
            <w:tcW w:w="851" w:type="dxa"/>
            <w:tcBorders>
              <w:top w:val="nil"/>
              <w:left w:val="single" w:sz="4" w:space="0" w:color="auto"/>
              <w:bottom w:val="single" w:sz="4" w:space="0" w:color="auto"/>
              <w:right w:val="single" w:sz="4" w:space="0" w:color="auto"/>
            </w:tcBorders>
            <w:shd w:val="clear" w:color="000000" w:fill="FFFFFF"/>
            <w:vAlign w:val="center"/>
          </w:tcPr>
          <w:p w14:paraId="0F19596E"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1089,6</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5A887F44" w14:textId="77777777" w:rsidR="003F6C9C" w:rsidRPr="003F6C9C" w:rsidRDefault="003F6C9C" w:rsidP="00567778">
            <w:pPr>
              <w:spacing w:after="0" w:line="240"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43,8</w:t>
            </w:r>
          </w:p>
        </w:tc>
        <w:tc>
          <w:tcPr>
            <w:tcW w:w="1559" w:type="dxa"/>
            <w:tcBorders>
              <w:top w:val="nil"/>
              <w:left w:val="single" w:sz="4" w:space="0" w:color="auto"/>
              <w:bottom w:val="single" w:sz="4" w:space="0" w:color="auto"/>
              <w:right w:val="single" w:sz="4" w:space="0" w:color="auto"/>
            </w:tcBorders>
            <w:shd w:val="clear" w:color="000000" w:fill="FFFFFF"/>
          </w:tcPr>
          <w:p w14:paraId="41873748"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6</w:t>
            </w:r>
          </w:p>
        </w:tc>
        <w:tc>
          <w:tcPr>
            <w:tcW w:w="1134" w:type="dxa"/>
            <w:tcBorders>
              <w:top w:val="nil"/>
              <w:left w:val="single" w:sz="4" w:space="0" w:color="auto"/>
              <w:bottom w:val="single" w:sz="4" w:space="0" w:color="auto"/>
              <w:right w:val="single" w:sz="4" w:space="0" w:color="auto"/>
            </w:tcBorders>
            <w:shd w:val="clear" w:color="auto" w:fill="auto"/>
          </w:tcPr>
          <w:p w14:paraId="7B60AE5A" w14:textId="77777777" w:rsidR="003F6C9C" w:rsidRPr="003F6C9C" w:rsidRDefault="003F6C9C" w:rsidP="00567778">
            <w:pPr>
              <w:spacing w:after="0" w:line="240"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8799,0</w:t>
            </w:r>
          </w:p>
        </w:tc>
        <w:tc>
          <w:tcPr>
            <w:tcW w:w="1134" w:type="dxa"/>
            <w:tcBorders>
              <w:top w:val="nil"/>
              <w:left w:val="nil"/>
              <w:bottom w:val="single" w:sz="4" w:space="0" w:color="auto"/>
              <w:right w:val="single" w:sz="4" w:space="0" w:color="auto"/>
            </w:tcBorders>
            <w:shd w:val="clear" w:color="auto" w:fill="auto"/>
            <w:noWrap/>
          </w:tcPr>
          <w:p w14:paraId="470DB3CC"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52794,0</w:t>
            </w:r>
          </w:p>
        </w:tc>
        <w:tc>
          <w:tcPr>
            <w:tcW w:w="992" w:type="dxa"/>
            <w:tcBorders>
              <w:top w:val="nil"/>
              <w:left w:val="nil"/>
              <w:bottom w:val="single" w:sz="4" w:space="0" w:color="auto"/>
              <w:right w:val="single" w:sz="4" w:space="0" w:color="auto"/>
            </w:tcBorders>
            <w:shd w:val="clear" w:color="auto" w:fill="auto"/>
            <w:noWrap/>
          </w:tcPr>
          <w:p w14:paraId="73B771BF"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633,5</w:t>
            </w:r>
          </w:p>
        </w:tc>
      </w:tr>
      <w:tr w:rsidR="003F6C9C" w:rsidRPr="003F6C9C" w14:paraId="63719BD5" w14:textId="77777777" w:rsidTr="00567778">
        <w:trPr>
          <w:trHeight w:val="58"/>
        </w:trPr>
        <w:tc>
          <w:tcPr>
            <w:tcW w:w="421" w:type="dxa"/>
            <w:tcBorders>
              <w:top w:val="nil"/>
              <w:left w:val="single" w:sz="4" w:space="0" w:color="auto"/>
              <w:bottom w:val="single" w:sz="4" w:space="0" w:color="auto"/>
              <w:right w:val="single" w:sz="4" w:space="0" w:color="auto"/>
            </w:tcBorders>
            <w:shd w:val="clear" w:color="auto" w:fill="auto"/>
            <w:vAlign w:val="bottom"/>
          </w:tcPr>
          <w:p w14:paraId="3EA19691"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24</w:t>
            </w:r>
          </w:p>
        </w:tc>
        <w:tc>
          <w:tcPr>
            <w:tcW w:w="5953" w:type="dxa"/>
            <w:tcBorders>
              <w:top w:val="nil"/>
              <w:left w:val="nil"/>
              <w:bottom w:val="single" w:sz="4" w:space="0" w:color="000000"/>
              <w:right w:val="nil"/>
            </w:tcBorders>
            <w:shd w:val="clear" w:color="auto" w:fill="auto"/>
            <w:vAlign w:val="bottom"/>
          </w:tcPr>
          <w:p w14:paraId="581A0ED8" w14:textId="77777777" w:rsidR="003F6C9C" w:rsidRPr="003F6C9C" w:rsidRDefault="003F6C9C" w:rsidP="00567778">
            <w:pPr>
              <w:spacing w:after="0" w:line="240" w:lineRule="auto"/>
              <w:ind w:right="-108"/>
              <w:rPr>
                <w:rFonts w:ascii="Times New Roman" w:hAnsi="Times New Roman"/>
                <w:sz w:val="17"/>
                <w:szCs w:val="17"/>
                <w:lang w:val="uk-UA" w:eastAsia="uk-UA"/>
              </w:rPr>
            </w:pPr>
            <w:r w:rsidRPr="003F6C9C">
              <w:rPr>
                <w:rFonts w:ascii="Times New Roman" w:hAnsi="Times New Roman"/>
                <w:sz w:val="17"/>
                <w:szCs w:val="17"/>
                <w:lang w:val="uk-UA" w:eastAsia="uk-UA"/>
              </w:rPr>
              <w:t xml:space="preserve">КП </w:t>
            </w:r>
            <w:r w:rsidRPr="003F6C9C">
              <w:rPr>
                <w:rFonts w:ascii="Times New Roman" w:hAnsi="Times New Roman"/>
                <w:bCs/>
                <w:sz w:val="17"/>
                <w:szCs w:val="17"/>
                <w:lang w:val="uk-UA" w:eastAsia="uk-UA"/>
              </w:rPr>
              <w:t>«</w:t>
            </w:r>
            <w:r w:rsidRPr="003F6C9C">
              <w:rPr>
                <w:rFonts w:ascii="Times New Roman" w:hAnsi="Times New Roman"/>
                <w:sz w:val="17"/>
                <w:szCs w:val="17"/>
                <w:lang w:val="uk-UA" w:eastAsia="uk-UA"/>
              </w:rPr>
              <w:t>Чайка</w:t>
            </w:r>
            <w:r w:rsidRPr="003F6C9C">
              <w:rPr>
                <w:rFonts w:ascii="Times New Roman" w:hAnsi="Times New Roman"/>
                <w:bCs/>
                <w:sz w:val="17"/>
                <w:szCs w:val="17"/>
                <w:lang w:val="uk-UA" w:eastAsia="uk-UA"/>
              </w:rPr>
              <w:t>»</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14:paraId="7AB849F5"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7636,6</w:t>
            </w:r>
          </w:p>
        </w:tc>
        <w:tc>
          <w:tcPr>
            <w:tcW w:w="1701" w:type="dxa"/>
            <w:tcBorders>
              <w:top w:val="nil"/>
              <w:left w:val="nil"/>
              <w:bottom w:val="nil"/>
              <w:right w:val="single" w:sz="4" w:space="0" w:color="000000"/>
            </w:tcBorders>
            <w:shd w:val="clear" w:color="FFFFCC" w:fill="FFFFFF"/>
            <w:noWrap/>
            <w:vAlign w:val="bottom"/>
          </w:tcPr>
          <w:p w14:paraId="0AFA45E0"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7156,6</w:t>
            </w:r>
          </w:p>
        </w:tc>
        <w:tc>
          <w:tcPr>
            <w:tcW w:w="851" w:type="dxa"/>
            <w:tcBorders>
              <w:top w:val="nil"/>
              <w:left w:val="single" w:sz="4" w:space="0" w:color="auto"/>
              <w:bottom w:val="single" w:sz="4" w:space="0" w:color="auto"/>
              <w:right w:val="single" w:sz="4" w:space="0" w:color="auto"/>
            </w:tcBorders>
            <w:shd w:val="clear" w:color="000000" w:fill="FFFFFF"/>
            <w:noWrap/>
            <w:vAlign w:val="center"/>
          </w:tcPr>
          <w:p w14:paraId="3E575E3E"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6942,1</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38C74F62" w14:textId="77777777" w:rsidR="003F6C9C" w:rsidRPr="003F6C9C" w:rsidRDefault="003F6C9C" w:rsidP="00567778">
            <w:pPr>
              <w:spacing w:after="0" w:line="240"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694,5</w:t>
            </w:r>
          </w:p>
        </w:tc>
        <w:tc>
          <w:tcPr>
            <w:tcW w:w="1559" w:type="dxa"/>
            <w:tcBorders>
              <w:top w:val="nil"/>
              <w:left w:val="single" w:sz="4" w:space="0" w:color="auto"/>
              <w:bottom w:val="single" w:sz="4" w:space="0" w:color="auto"/>
              <w:right w:val="single" w:sz="4" w:space="0" w:color="auto"/>
            </w:tcBorders>
            <w:shd w:val="clear" w:color="000000" w:fill="FFFFFF"/>
          </w:tcPr>
          <w:p w14:paraId="513D3ACB"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24</w:t>
            </w:r>
          </w:p>
        </w:tc>
        <w:tc>
          <w:tcPr>
            <w:tcW w:w="1134" w:type="dxa"/>
            <w:tcBorders>
              <w:top w:val="nil"/>
              <w:left w:val="single" w:sz="4" w:space="0" w:color="auto"/>
              <w:bottom w:val="single" w:sz="4" w:space="0" w:color="auto"/>
              <w:right w:val="single" w:sz="4" w:space="0" w:color="auto"/>
            </w:tcBorders>
            <w:shd w:val="clear" w:color="auto" w:fill="auto"/>
          </w:tcPr>
          <w:p w14:paraId="35054F92" w14:textId="77777777" w:rsidR="003F6C9C" w:rsidRPr="003F6C9C" w:rsidRDefault="003F6C9C" w:rsidP="00567778">
            <w:pPr>
              <w:spacing w:after="0" w:line="240"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9291,0</w:t>
            </w:r>
          </w:p>
        </w:tc>
        <w:tc>
          <w:tcPr>
            <w:tcW w:w="1134" w:type="dxa"/>
            <w:tcBorders>
              <w:top w:val="nil"/>
              <w:left w:val="nil"/>
              <w:bottom w:val="single" w:sz="4" w:space="0" w:color="auto"/>
              <w:right w:val="single" w:sz="4" w:space="0" w:color="auto"/>
            </w:tcBorders>
            <w:shd w:val="clear" w:color="auto" w:fill="auto"/>
            <w:noWrap/>
          </w:tcPr>
          <w:p w14:paraId="27CA5501"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222984,0</w:t>
            </w:r>
          </w:p>
        </w:tc>
        <w:tc>
          <w:tcPr>
            <w:tcW w:w="992" w:type="dxa"/>
            <w:tcBorders>
              <w:top w:val="nil"/>
              <w:left w:val="nil"/>
              <w:bottom w:val="single" w:sz="4" w:space="0" w:color="auto"/>
              <w:right w:val="single" w:sz="4" w:space="0" w:color="auto"/>
            </w:tcBorders>
            <w:shd w:val="clear" w:color="auto" w:fill="auto"/>
            <w:noWrap/>
          </w:tcPr>
          <w:p w14:paraId="182BCD59"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2675,8</w:t>
            </w:r>
          </w:p>
        </w:tc>
      </w:tr>
      <w:tr w:rsidR="003F6C9C" w:rsidRPr="003F6C9C" w14:paraId="4A6CC03C" w14:textId="77777777" w:rsidTr="00567778">
        <w:trPr>
          <w:trHeight w:val="58"/>
        </w:trPr>
        <w:tc>
          <w:tcPr>
            <w:tcW w:w="421" w:type="dxa"/>
            <w:tcBorders>
              <w:top w:val="nil"/>
              <w:left w:val="single" w:sz="4" w:space="0" w:color="auto"/>
              <w:bottom w:val="single" w:sz="4" w:space="0" w:color="auto"/>
              <w:right w:val="single" w:sz="4" w:space="0" w:color="auto"/>
            </w:tcBorders>
            <w:shd w:val="clear" w:color="auto" w:fill="auto"/>
            <w:vAlign w:val="bottom"/>
          </w:tcPr>
          <w:p w14:paraId="187425AE"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25</w:t>
            </w:r>
          </w:p>
        </w:tc>
        <w:tc>
          <w:tcPr>
            <w:tcW w:w="5953" w:type="dxa"/>
            <w:tcBorders>
              <w:top w:val="nil"/>
              <w:left w:val="nil"/>
              <w:bottom w:val="single" w:sz="4" w:space="0" w:color="000000"/>
              <w:right w:val="single" w:sz="4" w:space="0" w:color="000000"/>
            </w:tcBorders>
            <w:shd w:val="clear" w:color="auto" w:fill="auto"/>
            <w:vAlign w:val="bottom"/>
          </w:tcPr>
          <w:p w14:paraId="3AD63BE2" w14:textId="77777777" w:rsidR="003F6C9C" w:rsidRPr="003F6C9C" w:rsidRDefault="003F6C9C" w:rsidP="00567778">
            <w:pPr>
              <w:spacing w:after="0" w:line="240" w:lineRule="auto"/>
              <w:ind w:right="-108"/>
              <w:rPr>
                <w:rFonts w:ascii="Times New Roman" w:hAnsi="Times New Roman"/>
                <w:sz w:val="17"/>
                <w:szCs w:val="17"/>
                <w:lang w:val="uk-UA" w:eastAsia="uk-UA"/>
              </w:rPr>
            </w:pPr>
            <w:r w:rsidRPr="003F6C9C">
              <w:rPr>
                <w:rFonts w:ascii="Times New Roman" w:hAnsi="Times New Roman"/>
                <w:sz w:val="17"/>
                <w:szCs w:val="17"/>
                <w:lang w:val="uk-UA" w:eastAsia="uk-UA"/>
              </w:rPr>
              <w:t xml:space="preserve">МКП ринок </w:t>
            </w:r>
            <w:r w:rsidRPr="003F6C9C">
              <w:rPr>
                <w:rFonts w:ascii="Times New Roman" w:hAnsi="Times New Roman"/>
                <w:bCs/>
                <w:sz w:val="17"/>
                <w:szCs w:val="17"/>
                <w:lang w:val="uk-UA" w:eastAsia="uk-UA"/>
              </w:rPr>
              <w:t>«</w:t>
            </w:r>
            <w:r w:rsidRPr="003F6C9C">
              <w:rPr>
                <w:rFonts w:ascii="Times New Roman" w:hAnsi="Times New Roman"/>
                <w:sz w:val="17"/>
                <w:szCs w:val="17"/>
                <w:lang w:val="uk-UA" w:eastAsia="uk-UA"/>
              </w:rPr>
              <w:t>Ранковий</w:t>
            </w:r>
            <w:r w:rsidRPr="003F6C9C">
              <w:rPr>
                <w:rFonts w:ascii="Times New Roman" w:hAnsi="Times New Roman"/>
                <w:bCs/>
                <w:sz w:val="17"/>
                <w:szCs w:val="17"/>
                <w:lang w:val="uk-UA" w:eastAsia="uk-UA"/>
              </w:rPr>
              <w:t>»</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14:paraId="47C4255E"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17589,9</w:t>
            </w:r>
          </w:p>
        </w:tc>
        <w:tc>
          <w:tcPr>
            <w:tcW w:w="1701" w:type="dxa"/>
            <w:tcBorders>
              <w:top w:val="single" w:sz="4" w:space="0" w:color="000000"/>
              <w:left w:val="nil"/>
              <w:bottom w:val="single" w:sz="4" w:space="0" w:color="000000"/>
              <w:right w:val="single" w:sz="4" w:space="0" w:color="000000"/>
            </w:tcBorders>
            <w:shd w:val="clear" w:color="FFFFCC" w:fill="FFFFFF"/>
            <w:noWrap/>
            <w:vAlign w:val="bottom"/>
          </w:tcPr>
          <w:p w14:paraId="4ADA5FF0"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17446,3</w:t>
            </w:r>
          </w:p>
        </w:tc>
        <w:tc>
          <w:tcPr>
            <w:tcW w:w="851" w:type="dxa"/>
            <w:tcBorders>
              <w:top w:val="nil"/>
              <w:left w:val="single" w:sz="4" w:space="0" w:color="auto"/>
              <w:bottom w:val="single" w:sz="4" w:space="0" w:color="auto"/>
              <w:right w:val="single" w:sz="4" w:space="0" w:color="auto"/>
            </w:tcBorders>
            <w:shd w:val="clear" w:color="000000" w:fill="FFFFFF"/>
            <w:noWrap/>
            <w:vAlign w:val="center"/>
          </w:tcPr>
          <w:p w14:paraId="369F5D65"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16860,1</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1ACEB20D" w14:textId="77777777" w:rsidR="003F6C9C" w:rsidRPr="003F6C9C" w:rsidRDefault="003F6C9C" w:rsidP="00567778">
            <w:pPr>
              <w:spacing w:after="0" w:line="240"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729,8</w:t>
            </w:r>
          </w:p>
        </w:tc>
        <w:tc>
          <w:tcPr>
            <w:tcW w:w="1559" w:type="dxa"/>
            <w:tcBorders>
              <w:top w:val="nil"/>
              <w:left w:val="single" w:sz="4" w:space="0" w:color="auto"/>
              <w:bottom w:val="single" w:sz="4" w:space="0" w:color="auto"/>
              <w:right w:val="single" w:sz="4" w:space="0" w:color="auto"/>
            </w:tcBorders>
            <w:shd w:val="clear" w:color="000000" w:fill="FFFFFF"/>
          </w:tcPr>
          <w:p w14:paraId="069165B5"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70</w:t>
            </w:r>
          </w:p>
        </w:tc>
        <w:tc>
          <w:tcPr>
            <w:tcW w:w="1134" w:type="dxa"/>
            <w:tcBorders>
              <w:top w:val="nil"/>
              <w:left w:val="single" w:sz="4" w:space="0" w:color="auto"/>
              <w:bottom w:val="single" w:sz="4" w:space="0" w:color="auto"/>
              <w:right w:val="single" w:sz="4" w:space="0" w:color="auto"/>
            </w:tcBorders>
            <w:shd w:val="clear" w:color="auto" w:fill="auto"/>
          </w:tcPr>
          <w:p w14:paraId="12F78116" w14:textId="77777777" w:rsidR="003F6C9C" w:rsidRPr="003F6C9C" w:rsidRDefault="003F6C9C" w:rsidP="00567778">
            <w:pPr>
              <w:spacing w:after="0" w:line="240"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10484,0</w:t>
            </w:r>
          </w:p>
        </w:tc>
        <w:tc>
          <w:tcPr>
            <w:tcW w:w="1134" w:type="dxa"/>
            <w:tcBorders>
              <w:top w:val="nil"/>
              <w:left w:val="nil"/>
              <w:bottom w:val="single" w:sz="4" w:space="0" w:color="auto"/>
              <w:right w:val="single" w:sz="4" w:space="0" w:color="auto"/>
            </w:tcBorders>
            <w:shd w:val="clear" w:color="auto" w:fill="auto"/>
            <w:noWrap/>
          </w:tcPr>
          <w:p w14:paraId="3C1FE28A"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733880,0</w:t>
            </w:r>
          </w:p>
        </w:tc>
        <w:tc>
          <w:tcPr>
            <w:tcW w:w="992" w:type="dxa"/>
            <w:tcBorders>
              <w:top w:val="nil"/>
              <w:left w:val="nil"/>
              <w:bottom w:val="single" w:sz="4" w:space="0" w:color="auto"/>
              <w:right w:val="single" w:sz="4" w:space="0" w:color="auto"/>
            </w:tcBorders>
            <w:shd w:val="clear" w:color="auto" w:fill="auto"/>
            <w:noWrap/>
          </w:tcPr>
          <w:p w14:paraId="2E428ECB"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8806,6</w:t>
            </w:r>
          </w:p>
        </w:tc>
      </w:tr>
      <w:tr w:rsidR="003F6C9C" w:rsidRPr="003F6C9C" w14:paraId="509E1DA9" w14:textId="77777777" w:rsidTr="00567778">
        <w:trPr>
          <w:trHeight w:val="58"/>
        </w:trPr>
        <w:tc>
          <w:tcPr>
            <w:tcW w:w="421" w:type="dxa"/>
            <w:tcBorders>
              <w:top w:val="nil"/>
              <w:left w:val="single" w:sz="4" w:space="0" w:color="auto"/>
              <w:bottom w:val="single" w:sz="4" w:space="0" w:color="auto"/>
              <w:right w:val="single" w:sz="4" w:space="0" w:color="auto"/>
            </w:tcBorders>
            <w:shd w:val="clear" w:color="auto" w:fill="auto"/>
            <w:vAlign w:val="bottom"/>
          </w:tcPr>
          <w:p w14:paraId="4917AA5E"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26</w:t>
            </w:r>
          </w:p>
        </w:tc>
        <w:tc>
          <w:tcPr>
            <w:tcW w:w="5953" w:type="dxa"/>
            <w:tcBorders>
              <w:top w:val="nil"/>
              <w:left w:val="nil"/>
              <w:bottom w:val="single" w:sz="4" w:space="0" w:color="000000"/>
              <w:right w:val="single" w:sz="4" w:space="0" w:color="000000"/>
            </w:tcBorders>
            <w:shd w:val="clear" w:color="auto" w:fill="auto"/>
            <w:vAlign w:val="bottom"/>
          </w:tcPr>
          <w:p w14:paraId="2BEFB98F" w14:textId="77777777" w:rsidR="003F6C9C" w:rsidRPr="003F6C9C" w:rsidRDefault="003F6C9C" w:rsidP="00567778">
            <w:pPr>
              <w:spacing w:after="0" w:line="240" w:lineRule="auto"/>
              <w:ind w:right="-108"/>
              <w:rPr>
                <w:rFonts w:ascii="Times New Roman" w:hAnsi="Times New Roman"/>
                <w:sz w:val="17"/>
                <w:szCs w:val="17"/>
                <w:lang w:val="uk-UA" w:eastAsia="uk-UA"/>
              </w:rPr>
            </w:pPr>
            <w:r w:rsidRPr="003F6C9C">
              <w:rPr>
                <w:rFonts w:ascii="Times New Roman" w:hAnsi="Times New Roman"/>
                <w:sz w:val="17"/>
                <w:szCs w:val="17"/>
                <w:lang w:val="uk-UA" w:eastAsia="uk-UA"/>
              </w:rPr>
              <w:t xml:space="preserve">Комунальна аптека </w:t>
            </w:r>
            <w:r w:rsidRPr="003F6C9C">
              <w:rPr>
                <w:rFonts w:ascii="Times New Roman" w:hAnsi="Times New Roman"/>
                <w:bCs/>
                <w:sz w:val="17"/>
                <w:szCs w:val="17"/>
                <w:lang w:val="uk-UA" w:eastAsia="uk-UA"/>
              </w:rPr>
              <w:t>«</w:t>
            </w:r>
            <w:r w:rsidRPr="003F6C9C">
              <w:rPr>
                <w:rFonts w:ascii="Times New Roman" w:hAnsi="Times New Roman"/>
                <w:sz w:val="17"/>
                <w:szCs w:val="17"/>
                <w:lang w:val="uk-UA" w:eastAsia="uk-UA"/>
              </w:rPr>
              <w:t>Віола</w:t>
            </w:r>
            <w:r w:rsidRPr="003F6C9C">
              <w:rPr>
                <w:rFonts w:ascii="Times New Roman" w:hAnsi="Times New Roman"/>
                <w:bCs/>
                <w:sz w:val="17"/>
                <w:szCs w:val="17"/>
                <w:lang w:val="uk-UA" w:eastAsia="uk-UA"/>
              </w:rPr>
              <w:t>»</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14:paraId="26AE5B86"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35618,4</w:t>
            </w:r>
          </w:p>
        </w:tc>
        <w:tc>
          <w:tcPr>
            <w:tcW w:w="1701" w:type="dxa"/>
            <w:tcBorders>
              <w:top w:val="nil"/>
              <w:left w:val="nil"/>
              <w:bottom w:val="single" w:sz="4" w:space="0" w:color="000000"/>
              <w:right w:val="single" w:sz="4" w:space="0" w:color="000000"/>
            </w:tcBorders>
            <w:shd w:val="clear" w:color="FFFFCC" w:fill="FFFFFF"/>
            <w:noWrap/>
            <w:vAlign w:val="bottom"/>
          </w:tcPr>
          <w:p w14:paraId="09F9DC7B"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35557,7</w:t>
            </w:r>
          </w:p>
        </w:tc>
        <w:tc>
          <w:tcPr>
            <w:tcW w:w="851" w:type="dxa"/>
            <w:tcBorders>
              <w:top w:val="nil"/>
              <w:left w:val="single" w:sz="4" w:space="0" w:color="auto"/>
              <w:bottom w:val="single" w:sz="4" w:space="0" w:color="auto"/>
              <w:right w:val="single" w:sz="4" w:space="0" w:color="auto"/>
            </w:tcBorders>
            <w:shd w:val="clear" w:color="000000" w:fill="FFFFFF"/>
            <w:noWrap/>
            <w:vAlign w:val="center"/>
          </w:tcPr>
          <w:p w14:paraId="518C0205"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34951,2</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03366185" w14:textId="77777777" w:rsidR="003F6C9C" w:rsidRPr="003F6C9C" w:rsidRDefault="003F6C9C" w:rsidP="00567778">
            <w:pPr>
              <w:spacing w:after="0" w:line="240"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667,2</w:t>
            </w:r>
          </w:p>
        </w:tc>
        <w:tc>
          <w:tcPr>
            <w:tcW w:w="1559" w:type="dxa"/>
            <w:tcBorders>
              <w:top w:val="nil"/>
              <w:left w:val="single" w:sz="4" w:space="0" w:color="auto"/>
              <w:bottom w:val="single" w:sz="4" w:space="0" w:color="auto"/>
              <w:right w:val="single" w:sz="4" w:space="0" w:color="auto"/>
            </w:tcBorders>
            <w:shd w:val="clear" w:color="000000" w:fill="FFFFFF"/>
          </w:tcPr>
          <w:p w14:paraId="5847EDC7"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35</w:t>
            </w:r>
          </w:p>
        </w:tc>
        <w:tc>
          <w:tcPr>
            <w:tcW w:w="1134" w:type="dxa"/>
            <w:tcBorders>
              <w:top w:val="nil"/>
              <w:left w:val="single" w:sz="4" w:space="0" w:color="auto"/>
              <w:bottom w:val="single" w:sz="4" w:space="0" w:color="auto"/>
              <w:right w:val="single" w:sz="4" w:space="0" w:color="auto"/>
            </w:tcBorders>
            <w:shd w:val="clear" w:color="000000" w:fill="FFFFFF"/>
          </w:tcPr>
          <w:p w14:paraId="5A79C98E" w14:textId="77777777" w:rsidR="003F6C9C" w:rsidRPr="003F6C9C" w:rsidRDefault="003F6C9C" w:rsidP="00567778">
            <w:pPr>
              <w:spacing w:after="0" w:line="240"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9878,0</w:t>
            </w:r>
          </w:p>
        </w:tc>
        <w:tc>
          <w:tcPr>
            <w:tcW w:w="1134" w:type="dxa"/>
            <w:tcBorders>
              <w:top w:val="nil"/>
              <w:left w:val="nil"/>
              <w:bottom w:val="single" w:sz="4" w:space="0" w:color="auto"/>
              <w:right w:val="single" w:sz="4" w:space="0" w:color="auto"/>
            </w:tcBorders>
            <w:shd w:val="clear" w:color="auto" w:fill="auto"/>
            <w:noWrap/>
          </w:tcPr>
          <w:p w14:paraId="0D362A66"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345730,0</w:t>
            </w:r>
          </w:p>
        </w:tc>
        <w:tc>
          <w:tcPr>
            <w:tcW w:w="992" w:type="dxa"/>
            <w:tcBorders>
              <w:top w:val="nil"/>
              <w:left w:val="nil"/>
              <w:bottom w:val="single" w:sz="4" w:space="0" w:color="auto"/>
              <w:right w:val="single" w:sz="4" w:space="0" w:color="auto"/>
            </w:tcBorders>
            <w:shd w:val="clear" w:color="auto" w:fill="auto"/>
            <w:noWrap/>
          </w:tcPr>
          <w:p w14:paraId="72054E6A"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4148,8</w:t>
            </w:r>
          </w:p>
        </w:tc>
      </w:tr>
      <w:tr w:rsidR="003F6C9C" w:rsidRPr="003F6C9C" w14:paraId="12A1EAD3" w14:textId="77777777" w:rsidTr="00567778">
        <w:trPr>
          <w:trHeight w:val="58"/>
        </w:trPr>
        <w:tc>
          <w:tcPr>
            <w:tcW w:w="421" w:type="dxa"/>
            <w:tcBorders>
              <w:top w:val="nil"/>
              <w:left w:val="single" w:sz="4" w:space="0" w:color="auto"/>
              <w:bottom w:val="single" w:sz="4" w:space="0" w:color="auto"/>
              <w:right w:val="single" w:sz="4" w:space="0" w:color="auto"/>
            </w:tcBorders>
            <w:shd w:val="clear" w:color="auto" w:fill="auto"/>
            <w:vAlign w:val="bottom"/>
          </w:tcPr>
          <w:p w14:paraId="5CE4BEA0"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27</w:t>
            </w:r>
          </w:p>
        </w:tc>
        <w:tc>
          <w:tcPr>
            <w:tcW w:w="5953" w:type="dxa"/>
            <w:tcBorders>
              <w:top w:val="nil"/>
              <w:left w:val="nil"/>
              <w:bottom w:val="single" w:sz="4" w:space="0" w:color="000000"/>
              <w:right w:val="single" w:sz="4" w:space="0" w:color="000000"/>
            </w:tcBorders>
            <w:shd w:val="clear" w:color="FFFFCC" w:fill="FFFFFF"/>
            <w:vAlign w:val="bottom"/>
          </w:tcPr>
          <w:p w14:paraId="4E71DEFC" w14:textId="77777777" w:rsidR="003F6C9C" w:rsidRPr="003F6C9C" w:rsidRDefault="003F6C9C" w:rsidP="00567778">
            <w:pPr>
              <w:spacing w:after="0" w:line="240" w:lineRule="auto"/>
              <w:ind w:right="-108"/>
              <w:rPr>
                <w:rFonts w:ascii="Times New Roman" w:hAnsi="Times New Roman"/>
                <w:sz w:val="17"/>
                <w:szCs w:val="17"/>
                <w:lang w:val="uk-UA" w:eastAsia="uk-UA"/>
              </w:rPr>
            </w:pPr>
            <w:r w:rsidRPr="003F6C9C">
              <w:rPr>
                <w:rFonts w:ascii="Times New Roman" w:hAnsi="Times New Roman"/>
                <w:sz w:val="17"/>
                <w:szCs w:val="17"/>
                <w:lang w:val="uk-UA" w:eastAsia="uk-UA"/>
              </w:rPr>
              <w:t xml:space="preserve">МКП телерадіокомпанія </w:t>
            </w:r>
            <w:r w:rsidRPr="003F6C9C">
              <w:rPr>
                <w:rFonts w:ascii="Times New Roman" w:hAnsi="Times New Roman"/>
                <w:bCs/>
                <w:sz w:val="17"/>
                <w:szCs w:val="17"/>
                <w:lang w:val="uk-UA" w:eastAsia="uk-UA"/>
              </w:rPr>
              <w:t>«</w:t>
            </w:r>
            <w:r w:rsidRPr="003F6C9C">
              <w:rPr>
                <w:rFonts w:ascii="Times New Roman" w:hAnsi="Times New Roman"/>
                <w:sz w:val="17"/>
                <w:szCs w:val="17"/>
                <w:lang w:val="uk-UA" w:eastAsia="uk-UA"/>
              </w:rPr>
              <w:t>Місто</w:t>
            </w:r>
            <w:r w:rsidRPr="003F6C9C">
              <w:rPr>
                <w:rFonts w:ascii="Times New Roman" w:hAnsi="Times New Roman"/>
                <w:bCs/>
                <w:sz w:val="17"/>
                <w:szCs w:val="17"/>
                <w:lang w:val="uk-UA" w:eastAsia="uk-UA"/>
              </w:rPr>
              <w:t>»</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14:paraId="018441BE"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7938,9</w:t>
            </w:r>
          </w:p>
        </w:tc>
        <w:tc>
          <w:tcPr>
            <w:tcW w:w="1701" w:type="dxa"/>
            <w:tcBorders>
              <w:top w:val="nil"/>
              <w:left w:val="nil"/>
              <w:bottom w:val="single" w:sz="4" w:space="0" w:color="000000"/>
              <w:right w:val="single" w:sz="4" w:space="0" w:color="000000"/>
            </w:tcBorders>
            <w:shd w:val="clear" w:color="FFFFCC" w:fill="FFFFFF"/>
            <w:noWrap/>
            <w:vAlign w:val="bottom"/>
          </w:tcPr>
          <w:p w14:paraId="49DAC17B"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626,7</w:t>
            </w:r>
          </w:p>
        </w:tc>
        <w:tc>
          <w:tcPr>
            <w:tcW w:w="851" w:type="dxa"/>
            <w:tcBorders>
              <w:top w:val="nil"/>
              <w:left w:val="single" w:sz="4" w:space="0" w:color="auto"/>
              <w:bottom w:val="single" w:sz="4" w:space="0" w:color="auto"/>
              <w:right w:val="single" w:sz="4" w:space="0" w:color="auto"/>
            </w:tcBorders>
            <w:shd w:val="clear" w:color="000000" w:fill="FFFFFF"/>
            <w:noWrap/>
            <w:vAlign w:val="center"/>
          </w:tcPr>
          <w:p w14:paraId="683D7302"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7938,6</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18720B8A" w14:textId="77777777" w:rsidR="003F6C9C" w:rsidRPr="003F6C9C" w:rsidRDefault="003F6C9C" w:rsidP="00567778">
            <w:pPr>
              <w:spacing w:after="0" w:line="240"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0,3</w:t>
            </w:r>
          </w:p>
        </w:tc>
        <w:tc>
          <w:tcPr>
            <w:tcW w:w="1559" w:type="dxa"/>
            <w:tcBorders>
              <w:top w:val="nil"/>
              <w:left w:val="single" w:sz="4" w:space="0" w:color="auto"/>
              <w:bottom w:val="single" w:sz="4" w:space="0" w:color="auto"/>
              <w:right w:val="single" w:sz="4" w:space="0" w:color="auto"/>
            </w:tcBorders>
            <w:shd w:val="clear" w:color="000000" w:fill="FFFFFF"/>
          </w:tcPr>
          <w:p w14:paraId="6A31719D"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30</w:t>
            </w:r>
          </w:p>
        </w:tc>
        <w:tc>
          <w:tcPr>
            <w:tcW w:w="1134" w:type="dxa"/>
            <w:tcBorders>
              <w:top w:val="nil"/>
              <w:left w:val="single" w:sz="4" w:space="0" w:color="auto"/>
              <w:bottom w:val="single" w:sz="4" w:space="0" w:color="auto"/>
              <w:right w:val="single" w:sz="4" w:space="0" w:color="auto"/>
            </w:tcBorders>
            <w:shd w:val="clear" w:color="auto" w:fill="auto"/>
          </w:tcPr>
          <w:p w14:paraId="05E094FE" w14:textId="77777777" w:rsidR="003F6C9C" w:rsidRPr="003F6C9C" w:rsidRDefault="003F6C9C" w:rsidP="00567778">
            <w:pPr>
              <w:spacing w:after="0" w:line="240"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14800,0</w:t>
            </w:r>
          </w:p>
        </w:tc>
        <w:tc>
          <w:tcPr>
            <w:tcW w:w="1134" w:type="dxa"/>
            <w:tcBorders>
              <w:top w:val="nil"/>
              <w:left w:val="nil"/>
              <w:bottom w:val="single" w:sz="4" w:space="0" w:color="auto"/>
              <w:right w:val="single" w:sz="4" w:space="0" w:color="auto"/>
            </w:tcBorders>
            <w:shd w:val="clear" w:color="auto" w:fill="auto"/>
            <w:noWrap/>
          </w:tcPr>
          <w:p w14:paraId="13C0788B"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444000,0</w:t>
            </w:r>
          </w:p>
        </w:tc>
        <w:tc>
          <w:tcPr>
            <w:tcW w:w="992" w:type="dxa"/>
            <w:tcBorders>
              <w:top w:val="nil"/>
              <w:left w:val="nil"/>
              <w:bottom w:val="single" w:sz="4" w:space="0" w:color="auto"/>
              <w:right w:val="single" w:sz="4" w:space="0" w:color="auto"/>
            </w:tcBorders>
            <w:shd w:val="clear" w:color="auto" w:fill="auto"/>
            <w:noWrap/>
          </w:tcPr>
          <w:p w14:paraId="59DD1CAC"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5328,0</w:t>
            </w:r>
          </w:p>
        </w:tc>
      </w:tr>
      <w:tr w:rsidR="003F6C9C" w:rsidRPr="003F6C9C" w14:paraId="308DC6F4" w14:textId="77777777" w:rsidTr="00567778">
        <w:trPr>
          <w:trHeight w:val="58"/>
        </w:trPr>
        <w:tc>
          <w:tcPr>
            <w:tcW w:w="421" w:type="dxa"/>
            <w:tcBorders>
              <w:top w:val="nil"/>
              <w:left w:val="single" w:sz="4" w:space="0" w:color="auto"/>
              <w:bottom w:val="single" w:sz="4" w:space="0" w:color="auto"/>
              <w:right w:val="single" w:sz="4" w:space="0" w:color="auto"/>
            </w:tcBorders>
            <w:shd w:val="clear" w:color="auto" w:fill="auto"/>
            <w:vAlign w:val="bottom"/>
          </w:tcPr>
          <w:p w14:paraId="68BA4930"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28</w:t>
            </w:r>
          </w:p>
        </w:tc>
        <w:tc>
          <w:tcPr>
            <w:tcW w:w="5953" w:type="dxa"/>
            <w:tcBorders>
              <w:top w:val="nil"/>
              <w:left w:val="nil"/>
              <w:bottom w:val="single" w:sz="4" w:space="0" w:color="auto"/>
              <w:right w:val="single" w:sz="4" w:space="0" w:color="000000"/>
            </w:tcBorders>
            <w:shd w:val="clear" w:color="auto" w:fill="auto"/>
            <w:vAlign w:val="bottom"/>
          </w:tcPr>
          <w:p w14:paraId="4D969A8B" w14:textId="77777777" w:rsidR="003F6C9C" w:rsidRPr="003F6C9C" w:rsidRDefault="003F6C9C" w:rsidP="00567778">
            <w:pPr>
              <w:spacing w:after="0" w:line="240" w:lineRule="auto"/>
              <w:ind w:right="-108"/>
              <w:rPr>
                <w:rFonts w:ascii="Times New Roman" w:hAnsi="Times New Roman"/>
                <w:sz w:val="17"/>
                <w:szCs w:val="17"/>
                <w:lang w:val="uk-UA" w:eastAsia="uk-UA"/>
              </w:rPr>
            </w:pPr>
            <w:proofErr w:type="spellStart"/>
            <w:r w:rsidRPr="003F6C9C">
              <w:rPr>
                <w:rFonts w:ascii="Times New Roman" w:hAnsi="Times New Roman"/>
                <w:sz w:val="17"/>
                <w:szCs w:val="17"/>
                <w:lang w:val="uk-UA" w:eastAsia="uk-UA"/>
              </w:rPr>
              <w:t>Моно</w:t>
            </w:r>
            <w:proofErr w:type="spellEnd"/>
            <w:r w:rsidRPr="003F6C9C">
              <w:rPr>
                <w:rFonts w:ascii="Times New Roman" w:hAnsi="Times New Roman"/>
                <w:sz w:val="17"/>
                <w:szCs w:val="17"/>
                <w:lang w:val="uk-UA" w:eastAsia="uk-UA"/>
              </w:rPr>
              <w:t xml:space="preserve">-театр </w:t>
            </w:r>
            <w:r w:rsidRPr="003F6C9C">
              <w:rPr>
                <w:rFonts w:ascii="Times New Roman" w:hAnsi="Times New Roman"/>
                <w:bCs/>
                <w:sz w:val="17"/>
                <w:szCs w:val="17"/>
                <w:lang w:val="uk-UA" w:eastAsia="uk-UA"/>
              </w:rPr>
              <w:t>«</w:t>
            </w:r>
            <w:r w:rsidRPr="003F6C9C">
              <w:rPr>
                <w:rFonts w:ascii="Times New Roman" w:hAnsi="Times New Roman"/>
                <w:sz w:val="17"/>
                <w:szCs w:val="17"/>
                <w:lang w:val="uk-UA" w:eastAsia="uk-UA"/>
              </w:rPr>
              <w:t>Кут</w:t>
            </w:r>
            <w:r w:rsidRPr="003F6C9C">
              <w:rPr>
                <w:rFonts w:ascii="Times New Roman" w:hAnsi="Times New Roman"/>
                <w:bCs/>
                <w:sz w:val="17"/>
                <w:szCs w:val="17"/>
                <w:lang w:val="uk-UA" w:eastAsia="uk-UA"/>
              </w:rPr>
              <w:t>»</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14:paraId="25B393C0"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1090,3</w:t>
            </w:r>
          </w:p>
        </w:tc>
        <w:tc>
          <w:tcPr>
            <w:tcW w:w="1701" w:type="dxa"/>
            <w:tcBorders>
              <w:top w:val="nil"/>
              <w:left w:val="nil"/>
              <w:bottom w:val="single" w:sz="4" w:space="0" w:color="auto"/>
              <w:right w:val="single" w:sz="4" w:space="0" w:color="000000"/>
            </w:tcBorders>
            <w:shd w:val="clear" w:color="FFFFCC" w:fill="FFFFFF"/>
            <w:noWrap/>
            <w:vAlign w:val="bottom"/>
          </w:tcPr>
          <w:p w14:paraId="7537EAA3"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40,7</w:t>
            </w:r>
          </w:p>
        </w:tc>
        <w:tc>
          <w:tcPr>
            <w:tcW w:w="851" w:type="dxa"/>
            <w:tcBorders>
              <w:top w:val="nil"/>
              <w:left w:val="single" w:sz="4" w:space="0" w:color="auto"/>
              <w:bottom w:val="single" w:sz="4" w:space="0" w:color="auto"/>
              <w:right w:val="single" w:sz="4" w:space="0" w:color="auto"/>
            </w:tcBorders>
            <w:shd w:val="clear" w:color="000000" w:fill="FFFFFF"/>
            <w:noWrap/>
            <w:vAlign w:val="center"/>
          </w:tcPr>
          <w:p w14:paraId="7D3170C3"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1085,7</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6CBFEB4A" w14:textId="77777777" w:rsidR="003F6C9C" w:rsidRPr="003F6C9C" w:rsidRDefault="003F6C9C" w:rsidP="00567778">
            <w:pPr>
              <w:spacing w:after="0" w:line="240"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4,6</w:t>
            </w:r>
          </w:p>
        </w:tc>
        <w:tc>
          <w:tcPr>
            <w:tcW w:w="1559" w:type="dxa"/>
            <w:tcBorders>
              <w:top w:val="nil"/>
              <w:left w:val="single" w:sz="4" w:space="0" w:color="auto"/>
              <w:bottom w:val="single" w:sz="4" w:space="0" w:color="auto"/>
              <w:right w:val="single" w:sz="4" w:space="0" w:color="auto"/>
            </w:tcBorders>
            <w:shd w:val="clear" w:color="FFFFCC" w:fill="FFFFFF"/>
          </w:tcPr>
          <w:p w14:paraId="19B258DE"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7</w:t>
            </w:r>
          </w:p>
        </w:tc>
        <w:tc>
          <w:tcPr>
            <w:tcW w:w="1134" w:type="dxa"/>
            <w:tcBorders>
              <w:top w:val="nil"/>
              <w:left w:val="single" w:sz="4" w:space="0" w:color="auto"/>
              <w:bottom w:val="single" w:sz="4" w:space="0" w:color="auto"/>
              <w:right w:val="single" w:sz="4" w:space="0" w:color="auto"/>
            </w:tcBorders>
            <w:shd w:val="clear" w:color="auto" w:fill="auto"/>
          </w:tcPr>
          <w:p w14:paraId="6A07EE2C" w14:textId="77777777" w:rsidR="003F6C9C" w:rsidRPr="003F6C9C" w:rsidRDefault="003F6C9C" w:rsidP="00567778">
            <w:pPr>
              <w:spacing w:after="0" w:line="240"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8809,0</w:t>
            </w:r>
          </w:p>
        </w:tc>
        <w:tc>
          <w:tcPr>
            <w:tcW w:w="1134" w:type="dxa"/>
            <w:tcBorders>
              <w:top w:val="nil"/>
              <w:left w:val="nil"/>
              <w:bottom w:val="single" w:sz="4" w:space="0" w:color="auto"/>
              <w:right w:val="single" w:sz="4" w:space="0" w:color="auto"/>
            </w:tcBorders>
            <w:shd w:val="clear" w:color="auto" w:fill="auto"/>
            <w:noWrap/>
          </w:tcPr>
          <w:p w14:paraId="4D4910A9"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61663,0</w:t>
            </w:r>
          </w:p>
        </w:tc>
        <w:tc>
          <w:tcPr>
            <w:tcW w:w="992" w:type="dxa"/>
            <w:tcBorders>
              <w:top w:val="nil"/>
              <w:left w:val="nil"/>
              <w:bottom w:val="single" w:sz="4" w:space="0" w:color="auto"/>
              <w:right w:val="single" w:sz="4" w:space="0" w:color="auto"/>
            </w:tcBorders>
            <w:shd w:val="clear" w:color="auto" w:fill="auto"/>
            <w:noWrap/>
          </w:tcPr>
          <w:p w14:paraId="0710F4D8"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740,0</w:t>
            </w:r>
          </w:p>
        </w:tc>
      </w:tr>
      <w:tr w:rsidR="003F6C9C" w:rsidRPr="003F6C9C" w14:paraId="73D3D058" w14:textId="77777777" w:rsidTr="00567778">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tcPr>
          <w:p w14:paraId="4A16593B"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29</w:t>
            </w:r>
          </w:p>
        </w:tc>
        <w:tc>
          <w:tcPr>
            <w:tcW w:w="5953" w:type="dxa"/>
            <w:tcBorders>
              <w:top w:val="single" w:sz="4" w:space="0" w:color="auto"/>
              <w:left w:val="single" w:sz="4" w:space="0" w:color="auto"/>
              <w:bottom w:val="single" w:sz="4" w:space="0" w:color="auto"/>
              <w:right w:val="single" w:sz="4" w:space="0" w:color="auto"/>
            </w:tcBorders>
            <w:shd w:val="clear" w:color="FFFFCC" w:fill="FFFFFF"/>
            <w:vAlign w:val="bottom"/>
          </w:tcPr>
          <w:p w14:paraId="5669F710" w14:textId="77777777" w:rsidR="003F6C9C" w:rsidRPr="003F6C9C" w:rsidRDefault="003F6C9C" w:rsidP="00567778">
            <w:pPr>
              <w:spacing w:after="0" w:line="240" w:lineRule="auto"/>
              <w:ind w:right="-108"/>
              <w:rPr>
                <w:rFonts w:ascii="Times New Roman" w:hAnsi="Times New Roman"/>
                <w:sz w:val="17"/>
                <w:szCs w:val="17"/>
                <w:lang w:val="uk-UA" w:eastAsia="uk-UA"/>
              </w:rPr>
            </w:pPr>
            <w:r w:rsidRPr="003F6C9C">
              <w:rPr>
                <w:rFonts w:ascii="Times New Roman" w:hAnsi="Times New Roman"/>
                <w:sz w:val="17"/>
                <w:szCs w:val="17"/>
                <w:lang w:val="uk-UA" w:eastAsia="uk-UA"/>
              </w:rPr>
              <w:t xml:space="preserve">СКЦ </w:t>
            </w:r>
            <w:r w:rsidRPr="003F6C9C">
              <w:rPr>
                <w:rFonts w:ascii="Times New Roman" w:hAnsi="Times New Roman"/>
                <w:bCs/>
                <w:sz w:val="17"/>
                <w:szCs w:val="17"/>
                <w:lang w:val="uk-UA" w:eastAsia="uk-UA"/>
              </w:rPr>
              <w:t>«</w:t>
            </w:r>
            <w:proofErr w:type="spellStart"/>
            <w:r w:rsidRPr="003F6C9C">
              <w:rPr>
                <w:rFonts w:ascii="Times New Roman" w:hAnsi="Times New Roman"/>
                <w:sz w:val="17"/>
                <w:szCs w:val="17"/>
                <w:lang w:val="uk-UA" w:eastAsia="uk-UA"/>
              </w:rPr>
              <w:t>Плоскирів</w:t>
            </w:r>
            <w:proofErr w:type="spellEnd"/>
            <w:r w:rsidRPr="003F6C9C">
              <w:rPr>
                <w:rFonts w:ascii="Times New Roman" w:hAnsi="Times New Roman"/>
                <w:bCs/>
                <w:sz w:val="17"/>
                <w:szCs w:val="17"/>
                <w:lang w:val="uk-UA" w:eastAsia="uk-UA"/>
              </w:rPr>
              <w:t>»</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14:paraId="3A37F75B"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12412,3</w:t>
            </w:r>
          </w:p>
        </w:tc>
        <w:tc>
          <w:tcPr>
            <w:tcW w:w="1701" w:type="dxa"/>
            <w:tcBorders>
              <w:top w:val="single" w:sz="4" w:space="0" w:color="auto"/>
              <w:left w:val="single" w:sz="4" w:space="0" w:color="auto"/>
              <w:bottom w:val="single" w:sz="4" w:space="0" w:color="auto"/>
              <w:right w:val="single" w:sz="4" w:space="0" w:color="auto"/>
            </w:tcBorders>
            <w:shd w:val="clear" w:color="FFFFCC" w:fill="FFFFFF"/>
            <w:noWrap/>
            <w:vAlign w:val="bottom"/>
          </w:tcPr>
          <w:p w14:paraId="10193009"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7326,4</w:t>
            </w:r>
          </w:p>
        </w:tc>
        <w:tc>
          <w:tcPr>
            <w:tcW w:w="851" w:type="dxa"/>
            <w:tcBorders>
              <w:top w:val="nil"/>
              <w:left w:val="single" w:sz="4" w:space="0" w:color="auto"/>
              <w:bottom w:val="single" w:sz="4" w:space="0" w:color="auto"/>
              <w:right w:val="single" w:sz="4" w:space="0" w:color="auto"/>
            </w:tcBorders>
            <w:shd w:val="clear" w:color="000000" w:fill="FFFFFF"/>
            <w:noWrap/>
            <w:vAlign w:val="center"/>
          </w:tcPr>
          <w:p w14:paraId="315471CF"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12619,4</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0F9ECFF2" w14:textId="77777777" w:rsidR="003F6C9C" w:rsidRPr="003F6C9C" w:rsidRDefault="003F6C9C" w:rsidP="00567778">
            <w:pPr>
              <w:spacing w:after="0" w:line="240"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-207,1</w:t>
            </w:r>
          </w:p>
        </w:tc>
        <w:tc>
          <w:tcPr>
            <w:tcW w:w="1559" w:type="dxa"/>
            <w:tcBorders>
              <w:top w:val="nil"/>
              <w:left w:val="single" w:sz="4" w:space="0" w:color="auto"/>
              <w:bottom w:val="single" w:sz="4" w:space="0" w:color="auto"/>
              <w:right w:val="single" w:sz="4" w:space="0" w:color="auto"/>
            </w:tcBorders>
            <w:shd w:val="clear" w:color="FFFFCC" w:fill="FFFFFF"/>
          </w:tcPr>
          <w:p w14:paraId="5A9C1DCD"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41</w:t>
            </w:r>
          </w:p>
        </w:tc>
        <w:tc>
          <w:tcPr>
            <w:tcW w:w="1134" w:type="dxa"/>
            <w:tcBorders>
              <w:top w:val="nil"/>
              <w:left w:val="single" w:sz="4" w:space="0" w:color="auto"/>
              <w:bottom w:val="single" w:sz="4" w:space="0" w:color="auto"/>
              <w:right w:val="single" w:sz="4" w:space="0" w:color="auto"/>
            </w:tcBorders>
            <w:shd w:val="clear" w:color="auto" w:fill="auto"/>
          </w:tcPr>
          <w:p w14:paraId="323025BA" w14:textId="77777777" w:rsidR="003F6C9C" w:rsidRPr="003F6C9C" w:rsidRDefault="003F6C9C" w:rsidP="00567778">
            <w:pPr>
              <w:spacing w:after="0" w:line="240"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9712,0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C242BC1"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398192,0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12AF8D7E"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4778,3</w:t>
            </w:r>
          </w:p>
        </w:tc>
      </w:tr>
      <w:tr w:rsidR="003F6C9C" w:rsidRPr="003F6C9C" w14:paraId="0C0AA098" w14:textId="77777777" w:rsidTr="00567778">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tcPr>
          <w:p w14:paraId="1FECBB4E"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30</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bottom"/>
          </w:tcPr>
          <w:p w14:paraId="57DA5236" w14:textId="77777777" w:rsidR="003F6C9C" w:rsidRPr="003F6C9C" w:rsidRDefault="003F6C9C" w:rsidP="00567778">
            <w:pPr>
              <w:spacing w:after="0" w:line="240" w:lineRule="auto"/>
              <w:ind w:right="-108"/>
              <w:rPr>
                <w:rFonts w:ascii="Times New Roman" w:hAnsi="Times New Roman"/>
                <w:sz w:val="17"/>
                <w:szCs w:val="17"/>
                <w:lang w:val="uk-UA" w:eastAsia="uk-UA"/>
              </w:rPr>
            </w:pPr>
            <w:r w:rsidRPr="003F6C9C">
              <w:rPr>
                <w:rFonts w:ascii="Times New Roman" w:hAnsi="Times New Roman"/>
                <w:sz w:val="17"/>
                <w:szCs w:val="17"/>
                <w:lang w:val="uk-UA" w:eastAsia="uk-UA"/>
              </w:rPr>
              <w:t xml:space="preserve">МКП кінотеатр ім. </w:t>
            </w:r>
            <w:proofErr w:type="spellStart"/>
            <w:r w:rsidRPr="003F6C9C">
              <w:rPr>
                <w:rFonts w:ascii="Times New Roman" w:hAnsi="Times New Roman"/>
                <w:sz w:val="17"/>
                <w:szCs w:val="17"/>
                <w:lang w:val="uk-UA" w:eastAsia="uk-UA"/>
              </w:rPr>
              <w:t>Т.Г.Шевченка</w:t>
            </w:r>
            <w:proofErr w:type="spellEnd"/>
          </w:p>
        </w:tc>
        <w:tc>
          <w:tcPr>
            <w:tcW w:w="992" w:type="dxa"/>
            <w:tcBorders>
              <w:top w:val="nil"/>
              <w:left w:val="single" w:sz="4" w:space="0" w:color="auto"/>
              <w:bottom w:val="single" w:sz="4" w:space="0" w:color="auto"/>
              <w:right w:val="single" w:sz="4" w:space="0" w:color="auto"/>
            </w:tcBorders>
            <w:shd w:val="clear" w:color="000000" w:fill="FFFFFF"/>
            <w:noWrap/>
            <w:vAlign w:val="center"/>
          </w:tcPr>
          <w:p w14:paraId="6D90C844"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3467,2</w:t>
            </w:r>
          </w:p>
        </w:tc>
        <w:tc>
          <w:tcPr>
            <w:tcW w:w="1701" w:type="dxa"/>
            <w:tcBorders>
              <w:top w:val="single" w:sz="4" w:space="0" w:color="auto"/>
              <w:left w:val="single" w:sz="4" w:space="0" w:color="auto"/>
              <w:bottom w:val="single" w:sz="4" w:space="0" w:color="auto"/>
              <w:right w:val="single" w:sz="4" w:space="0" w:color="auto"/>
            </w:tcBorders>
            <w:shd w:val="clear" w:color="FFFFCC" w:fill="FFFFFF"/>
            <w:noWrap/>
            <w:vAlign w:val="bottom"/>
          </w:tcPr>
          <w:p w14:paraId="665FD30F"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225,5</w:t>
            </w:r>
          </w:p>
        </w:tc>
        <w:tc>
          <w:tcPr>
            <w:tcW w:w="851" w:type="dxa"/>
            <w:tcBorders>
              <w:top w:val="nil"/>
              <w:left w:val="single" w:sz="4" w:space="0" w:color="auto"/>
              <w:bottom w:val="single" w:sz="4" w:space="0" w:color="auto"/>
              <w:right w:val="single" w:sz="4" w:space="0" w:color="auto"/>
            </w:tcBorders>
            <w:shd w:val="clear" w:color="000000" w:fill="FFFFFF"/>
            <w:noWrap/>
            <w:vAlign w:val="center"/>
          </w:tcPr>
          <w:p w14:paraId="0530D81F"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4071,1</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3DDFBF6E" w14:textId="77777777" w:rsidR="003F6C9C" w:rsidRPr="003F6C9C" w:rsidRDefault="003F6C9C" w:rsidP="00567778">
            <w:pPr>
              <w:spacing w:after="0" w:line="240"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-603,9</w:t>
            </w:r>
          </w:p>
        </w:tc>
        <w:tc>
          <w:tcPr>
            <w:tcW w:w="1559" w:type="dxa"/>
            <w:tcBorders>
              <w:top w:val="nil"/>
              <w:left w:val="single" w:sz="4" w:space="0" w:color="auto"/>
              <w:bottom w:val="single" w:sz="4" w:space="0" w:color="auto"/>
              <w:right w:val="single" w:sz="4" w:space="0" w:color="auto"/>
            </w:tcBorders>
            <w:shd w:val="clear" w:color="000000" w:fill="FFFFFF"/>
          </w:tcPr>
          <w:p w14:paraId="4BBFB235"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9</w:t>
            </w:r>
          </w:p>
        </w:tc>
        <w:tc>
          <w:tcPr>
            <w:tcW w:w="1134" w:type="dxa"/>
            <w:tcBorders>
              <w:top w:val="nil"/>
              <w:left w:val="single" w:sz="4" w:space="0" w:color="auto"/>
              <w:bottom w:val="single" w:sz="4" w:space="0" w:color="auto"/>
              <w:right w:val="single" w:sz="4" w:space="0" w:color="auto"/>
            </w:tcBorders>
            <w:shd w:val="clear" w:color="auto" w:fill="auto"/>
          </w:tcPr>
          <w:p w14:paraId="14246D87" w14:textId="77777777" w:rsidR="003F6C9C" w:rsidRPr="003F6C9C" w:rsidRDefault="003F6C9C" w:rsidP="00567778">
            <w:pPr>
              <w:spacing w:after="0" w:line="240"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7238,0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48A9874"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65142,0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64076DC2"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781,7</w:t>
            </w:r>
          </w:p>
        </w:tc>
      </w:tr>
      <w:tr w:rsidR="003F6C9C" w:rsidRPr="003F6C9C" w14:paraId="4E33146F" w14:textId="77777777" w:rsidTr="00567778">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tcPr>
          <w:p w14:paraId="0EBF9707"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31</w:t>
            </w:r>
          </w:p>
        </w:tc>
        <w:tc>
          <w:tcPr>
            <w:tcW w:w="5953" w:type="dxa"/>
            <w:tcBorders>
              <w:top w:val="single" w:sz="4" w:space="0" w:color="auto"/>
              <w:left w:val="single" w:sz="4" w:space="0" w:color="auto"/>
              <w:bottom w:val="single" w:sz="4" w:space="0" w:color="auto"/>
              <w:right w:val="single" w:sz="4" w:space="0" w:color="auto"/>
            </w:tcBorders>
            <w:shd w:val="clear" w:color="FFFFCC" w:fill="FFFFFF"/>
            <w:vAlign w:val="bottom"/>
          </w:tcPr>
          <w:p w14:paraId="671196AC" w14:textId="77777777" w:rsidR="003F6C9C" w:rsidRPr="003F6C9C" w:rsidRDefault="003F6C9C" w:rsidP="00567778">
            <w:pPr>
              <w:spacing w:after="0" w:line="240" w:lineRule="auto"/>
              <w:ind w:right="-108"/>
              <w:rPr>
                <w:rFonts w:ascii="Times New Roman" w:hAnsi="Times New Roman"/>
                <w:sz w:val="17"/>
                <w:szCs w:val="17"/>
                <w:lang w:val="uk-UA" w:eastAsia="uk-UA"/>
              </w:rPr>
            </w:pPr>
            <w:r w:rsidRPr="003F6C9C">
              <w:rPr>
                <w:rFonts w:ascii="Times New Roman" w:hAnsi="Times New Roman"/>
                <w:sz w:val="17"/>
                <w:szCs w:val="17"/>
                <w:lang w:val="uk-UA" w:eastAsia="uk-UA"/>
              </w:rPr>
              <w:t xml:space="preserve">КП </w:t>
            </w:r>
            <w:r w:rsidRPr="003F6C9C">
              <w:rPr>
                <w:rFonts w:ascii="Times New Roman" w:hAnsi="Times New Roman"/>
                <w:bCs/>
                <w:sz w:val="17"/>
                <w:szCs w:val="17"/>
                <w:lang w:val="uk-UA" w:eastAsia="uk-UA"/>
              </w:rPr>
              <w:t>«</w:t>
            </w:r>
            <w:r w:rsidRPr="003F6C9C">
              <w:rPr>
                <w:rFonts w:ascii="Times New Roman" w:hAnsi="Times New Roman"/>
                <w:sz w:val="17"/>
                <w:szCs w:val="17"/>
                <w:lang w:val="uk-UA" w:eastAsia="uk-UA"/>
              </w:rPr>
              <w:t>Парки і сквери м. Хмельницького</w:t>
            </w:r>
            <w:r w:rsidRPr="003F6C9C">
              <w:rPr>
                <w:rFonts w:ascii="Times New Roman" w:hAnsi="Times New Roman"/>
                <w:bCs/>
                <w:sz w:val="17"/>
                <w:szCs w:val="17"/>
                <w:lang w:val="uk-UA" w:eastAsia="uk-UA"/>
              </w:rPr>
              <w:t>»</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14:paraId="28CE27FE"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17206,3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E0F725"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15079,2</w:t>
            </w:r>
          </w:p>
        </w:tc>
        <w:tc>
          <w:tcPr>
            <w:tcW w:w="851" w:type="dxa"/>
            <w:tcBorders>
              <w:top w:val="nil"/>
              <w:left w:val="single" w:sz="4" w:space="0" w:color="auto"/>
              <w:bottom w:val="single" w:sz="4" w:space="0" w:color="auto"/>
              <w:right w:val="single" w:sz="4" w:space="0" w:color="auto"/>
            </w:tcBorders>
            <w:shd w:val="clear" w:color="000000" w:fill="FFFFFF"/>
            <w:noWrap/>
            <w:vAlign w:val="center"/>
          </w:tcPr>
          <w:p w14:paraId="5C75FEF0"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14387,3</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35C21561" w14:textId="77777777" w:rsidR="003F6C9C" w:rsidRPr="003F6C9C" w:rsidRDefault="003F6C9C" w:rsidP="00567778">
            <w:pPr>
              <w:spacing w:after="0" w:line="240"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2819,0</w:t>
            </w:r>
          </w:p>
        </w:tc>
        <w:tc>
          <w:tcPr>
            <w:tcW w:w="1559" w:type="dxa"/>
            <w:tcBorders>
              <w:top w:val="nil"/>
              <w:left w:val="single" w:sz="4" w:space="0" w:color="auto"/>
              <w:bottom w:val="single" w:sz="4" w:space="0" w:color="auto"/>
              <w:right w:val="single" w:sz="4" w:space="0" w:color="auto"/>
            </w:tcBorders>
            <w:shd w:val="clear" w:color="000000" w:fill="FFFFFF"/>
          </w:tcPr>
          <w:p w14:paraId="71BAFC0F"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36</w:t>
            </w:r>
          </w:p>
        </w:tc>
        <w:tc>
          <w:tcPr>
            <w:tcW w:w="1134" w:type="dxa"/>
            <w:tcBorders>
              <w:top w:val="nil"/>
              <w:left w:val="single" w:sz="4" w:space="0" w:color="auto"/>
              <w:bottom w:val="single" w:sz="4" w:space="0" w:color="auto"/>
              <w:right w:val="single" w:sz="4" w:space="0" w:color="auto"/>
            </w:tcBorders>
            <w:shd w:val="clear" w:color="000000" w:fill="FFFFFF"/>
          </w:tcPr>
          <w:p w14:paraId="2D64B2C7" w14:textId="77777777" w:rsidR="003F6C9C" w:rsidRPr="003F6C9C" w:rsidRDefault="003F6C9C" w:rsidP="00567778">
            <w:pPr>
              <w:spacing w:after="0" w:line="240"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12897,0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B2B425B"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464292,0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159D4A2B"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5571,5</w:t>
            </w:r>
          </w:p>
        </w:tc>
      </w:tr>
      <w:tr w:rsidR="003F6C9C" w:rsidRPr="003F6C9C" w14:paraId="63F9CFD7" w14:textId="77777777" w:rsidTr="00567778">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tcPr>
          <w:p w14:paraId="18A3C4BD"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32</w:t>
            </w:r>
          </w:p>
        </w:tc>
        <w:tc>
          <w:tcPr>
            <w:tcW w:w="5953" w:type="dxa"/>
            <w:tcBorders>
              <w:top w:val="single" w:sz="4" w:space="0" w:color="auto"/>
              <w:left w:val="single" w:sz="4" w:space="0" w:color="auto"/>
              <w:bottom w:val="single" w:sz="4" w:space="0" w:color="auto"/>
              <w:right w:val="single" w:sz="4" w:space="0" w:color="auto"/>
            </w:tcBorders>
            <w:shd w:val="clear" w:color="FFFFCC" w:fill="FFFFFF"/>
            <w:vAlign w:val="bottom"/>
          </w:tcPr>
          <w:p w14:paraId="5DBF350A" w14:textId="77777777" w:rsidR="003F6C9C" w:rsidRPr="003F6C9C" w:rsidRDefault="003F6C9C" w:rsidP="00567778">
            <w:pPr>
              <w:spacing w:after="0" w:line="240" w:lineRule="auto"/>
              <w:ind w:right="-108"/>
              <w:rPr>
                <w:rFonts w:ascii="Times New Roman" w:hAnsi="Times New Roman"/>
                <w:sz w:val="17"/>
                <w:szCs w:val="17"/>
                <w:lang w:val="uk-UA" w:eastAsia="uk-UA"/>
              </w:rPr>
            </w:pPr>
            <w:r w:rsidRPr="003F6C9C">
              <w:rPr>
                <w:rFonts w:ascii="Times New Roman" w:hAnsi="Times New Roman"/>
                <w:sz w:val="17"/>
                <w:szCs w:val="17"/>
                <w:lang w:val="uk-UA" w:eastAsia="uk-UA"/>
              </w:rPr>
              <w:t xml:space="preserve">КП </w:t>
            </w:r>
            <w:r w:rsidRPr="003F6C9C">
              <w:rPr>
                <w:rFonts w:ascii="Times New Roman" w:hAnsi="Times New Roman"/>
                <w:bCs/>
                <w:sz w:val="17"/>
                <w:szCs w:val="17"/>
                <w:lang w:val="uk-UA" w:eastAsia="uk-UA"/>
              </w:rPr>
              <w:t>«</w:t>
            </w:r>
            <w:r w:rsidRPr="003F6C9C">
              <w:rPr>
                <w:rFonts w:ascii="Times New Roman" w:hAnsi="Times New Roman"/>
                <w:sz w:val="17"/>
                <w:szCs w:val="17"/>
                <w:lang w:val="uk-UA" w:eastAsia="uk-UA"/>
              </w:rPr>
              <w:t>Хмельницький міський центр первинної медико-санітарної допомоги № 1</w:t>
            </w:r>
            <w:r w:rsidRPr="003F6C9C">
              <w:rPr>
                <w:rFonts w:ascii="Times New Roman" w:hAnsi="Times New Roman"/>
                <w:bCs/>
                <w:sz w:val="17"/>
                <w:szCs w:val="17"/>
                <w:lang w:val="uk-UA" w:eastAsia="uk-UA"/>
              </w:rPr>
              <w:t>»</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14:paraId="0B62AB2F"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110608,3</w:t>
            </w:r>
          </w:p>
        </w:tc>
        <w:tc>
          <w:tcPr>
            <w:tcW w:w="1701" w:type="dxa"/>
            <w:tcBorders>
              <w:top w:val="single" w:sz="4" w:space="0" w:color="auto"/>
              <w:left w:val="single" w:sz="4" w:space="0" w:color="auto"/>
              <w:bottom w:val="single" w:sz="4" w:space="0" w:color="auto"/>
              <w:right w:val="single" w:sz="4" w:space="0" w:color="auto"/>
            </w:tcBorders>
            <w:shd w:val="clear" w:color="FFFFCC" w:fill="FFFFFF"/>
            <w:noWrap/>
            <w:vAlign w:val="bottom"/>
          </w:tcPr>
          <w:p w14:paraId="634DE8CA"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87281,8</w:t>
            </w:r>
          </w:p>
        </w:tc>
        <w:tc>
          <w:tcPr>
            <w:tcW w:w="851" w:type="dxa"/>
            <w:tcBorders>
              <w:top w:val="nil"/>
              <w:left w:val="single" w:sz="4" w:space="0" w:color="auto"/>
              <w:bottom w:val="single" w:sz="4" w:space="0" w:color="auto"/>
              <w:right w:val="single" w:sz="4" w:space="0" w:color="auto"/>
            </w:tcBorders>
            <w:shd w:val="clear" w:color="000000" w:fill="FFFFFF"/>
            <w:noWrap/>
            <w:vAlign w:val="center"/>
          </w:tcPr>
          <w:p w14:paraId="3EE8687F"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107789,9</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74FDA52D" w14:textId="77777777" w:rsidR="003F6C9C" w:rsidRPr="003F6C9C" w:rsidRDefault="003F6C9C" w:rsidP="00567778">
            <w:pPr>
              <w:spacing w:after="0" w:line="240"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2818,4</w:t>
            </w:r>
          </w:p>
        </w:tc>
        <w:tc>
          <w:tcPr>
            <w:tcW w:w="1559" w:type="dxa"/>
            <w:tcBorders>
              <w:top w:val="nil"/>
              <w:left w:val="single" w:sz="4" w:space="0" w:color="auto"/>
              <w:bottom w:val="single" w:sz="4" w:space="0" w:color="auto"/>
              <w:right w:val="single" w:sz="4" w:space="0" w:color="auto"/>
            </w:tcBorders>
            <w:shd w:val="clear" w:color="000000" w:fill="FFFFFF"/>
          </w:tcPr>
          <w:p w14:paraId="41B6B5C5"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277</w:t>
            </w:r>
          </w:p>
        </w:tc>
        <w:tc>
          <w:tcPr>
            <w:tcW w:w="1134" w:type="dxa"/>
            <w:tcBorders>
              <w:top w:val="nil"/>
              <w:left w:val="single" w:sz="4" w:space="0" w:color="auto"/>
              <w:bottom w:val="single" w:sz="4" w:space="0" w:color="auto"/>
              <w:right w:val="single" w:sz="4" w:space="0" w:color="auto"/>
            </w:tcBorders>
            <w:shd w:val="clear" w:color="000000" w:fill="FFFFFF"/>
          </w:tcPr>
          <w:p w14:paraId="19681B50" w14:textId="77777777" w:rsidR="003F6C9C" w:rsidRPr="003F6C9C" w:rsidRDefault="003F6C9C" w:rsidP="00567778">
            <w:pPr>
              <w:spacing w:after="0" w:line="240"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19391,0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9EC903F"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5371307,0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1366A5F8"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64455,7</w:t>
            </w:r>
          </w:p>
        </w:tc>
      </w:tr>
      <w:tr w:rsidR="003F6C9C" w:rsidRPr="003F6C9C" w14:paraId="6D64605A" w14:textId="77777777" w:rsidTr="00567778">
        <w:trPr>
          <w:trHeight w:val="116"/>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tcPr>
          <w:p w14:paraId="01A76684"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33</w:t>
            </w:r>
          </w:p>
        </w:tc>
        <w:tc>
          <w:tcPr>
            <w:tcW w:w="5953" w:type="dxa"/>
            <w:tcBorders>
              <w:top w:val="single" w:sz="4" w:space="0" w:color="auto"/>
              <w:left w:val="single" w:sz="4" w:space="0" w:color="auto"/>
              <w:bottom w:val="single" w:sz="4" w:space="0" w:color="auto"/>
              <w:right w:val="single" w:sz="4" w:space="0" w:color="auto"/>
            </w:tcBorders>
            <w:shd w:val="clear" w:color="FFFFCC" w:fill="FFFFFF"/>
            <w:vAlign w:val="bottom"/>
          </w:tcPr>
          <w:p w14:paraId="0E148FA7" w14:textId="77777777" w:rsidR="003F6C9C" w:rsidRPr="003F6C9C" w:rsidRDefault="003F6C9C" w:rsidP="00567778">
            <w:pPr>
              <w:spacing w:after="0" w:line="240" w:lineRule="auto"/>
              <w:ind w:right="-108"/>
              <w:rPr>
                <w:rFonts w:ascii="Times New Roman" w:hAnsi="Times New Roman"/>
                <w:sz w:val="17"/>
                <w:szCs w:val="17"/>
                <w:lang w:val="uk-UA" w:eastAsia="uk-UA"/>
              </w:rPr>
            </w:pPr>
            <w:r w:rsidRPr="003F6C9C">
              <w:rPr>
                <w:rFonts w:ascii="Times New Roman" w:hAnsi="Times New Roman"/>
                <w:sz w:val="17"/>
                <w:szCs w:val="17"/>
                <w:lang w:val="uk-UA" w:eastAsia="uk-UA"/>
              </w:rPr>
              <w:t xml:space="preserve">КП </w:t>
            </w:r>
            <w:r w:rsidRPr="003F6C9C">
              <w:rPr>
                <w:rFonts w:ascii="Times New Roman" w:hAnsi="Times New Roman"/>
                <w:bCs/>
                <w:sz w:val="17"/>
                <w:szCs w:val="17"/>
                <w:lang w:val="uk-UA" w:eastAsia="uk-UA"/>
              </w:rPr>
              <w:t>«</w:t>
            </w:r>
            <w:r w:rsidRPr="003F6C9C">
              <w:rPr>
                <w:rFonts w:ascii="Times New Roman" w:hAnsi="Times New Roman"/>
                <w:sz w:val="17"/>
                <w:szCs w:val="17"/>
                <w:lang w:val="uk-UA" w:eastAsia="uk-UA"/>
              </w:rPr>
              <w:t>Хмельницький міський центр первинної медико-санітарної допомоги № 2</w:t>
            </w:r>
            <w:r w:rsidRPr="003F6C9C">
              <w:rPr>
                <w:rFonts w:ascii="Times New Roman" w:hAnsi="Times New Roman"/>
                <w:bCs/>
                <w:sz w:val="17"/>
                <w:szCs w:val="17"/>
                <w:lang w:val="uk-UA" w:eastAsia="uk-UA"/>
              </w:rPr>
              <w:t>»</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14:paraId="45D7A7E6"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157932,0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510AAA"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131993,9</w:t>
            </w:r>
          </w:p>
        </w:tc>
        <w:tc>
          <w:tcPr>
            <w:tcW w:w="851" w:type="dxa"/>
            <w:tcBorders>
              <w:top w:val="nil"/>
              <w:left w:val="single" w:sz="4" w:space="0" w:color="auto"/>
              <w:bottom w:val="single" w:sz="4" w:space="0" w:color="auto"/>
              <w:right w:val="single" w:sz="4" w:space="0" w:color="auto"/>
            </w:tcBorders>
            <w:shd w:val="clear" w:color="000000" w:fill="FFFFFF"/>
            <w:noWrap/>
            <w:vAlign w:val="center"/>
          </w:tcPr>
          <w:p w14:paraId="291317B1"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154771,8</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5C80A58F" w14:textId="77777777" w:rsidR="003F6C9C" w:rsidRPr="003F6C9C" w:rsidRDefault="003F6C9C" w:rsidP="00567778">
            <w:pPr>
              <w:spacing w:after="0" w:line="240"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3160,2</w:t>
            </w:r>
          </w:p>
        </w:tc>
        <w:tc>
          <w:tcPr>
            <w:tcW w:w="1559" w:type="dxa"/>
            <w:tcBorders>
              <w:top w:val="nil"/>
              <w:left w:val="single" w:sz="4" w:space="0" w:color="auto"/>
              <w:bottom w:val="single" w:sz="4" w:space="0" w:color="auto"/>
              <w:right w:val="single" w:sz="4" w:space="0" w:color="auto"/>
            </w:tcBorders>
            <w:shd w:val="clear" w:color="000000" w:fill="FFFFFF"/>
          </w:tcPr>
          <w:p w14:paraId="4E5C4AFF"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342</w:t>
            </w:r>
          </w:p>
        </w:tc>
        <w:tc>
          <w:tcPr>
            <w:tcW w:w="1134" w:type="dxa"/>
            <w:tcBorders>
              <w:top w:val="nil"/>
              <w:left w:val="single" w:sz="4" w:space="0" w:color="auto"/>
              <w:bottom w:val="single" w:sz="4" w:space="0" w:color="auto"/>
              <w:right w:val="single" w:sz="4" w:space="0" w:color="auto"/>
            </w:tcBorders>
            <w:shd w:val="clear" w:color="000000" w:fill="FFFFFF"/>
          </w:tcPr>
          <w:p w14:paraId="45B5EFA1" w14:textId="77777777" w:rsidR="003F6C9C" w:rsidRPr="003F6C9C" w:rsidRDefault="003F6C9C" w:rsidP="00567778">
            <w:pPr>
              <w:spacing w:after="0" w:line="240"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23665,0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FB6C8E7"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8093430,0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524648D1"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97121,2</w:t>
            </w:r>
          </w:p>
        </w:tc>
      </w:tr>
      <w:tr w:rsidR="003F6C9C" w:rsidRPr="003F6C9C" w14:paraId="217C8AC7" w14:textId="77777777" w:rsidTr="00567778">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tcPr>
          <w:p w14:paraId="3ED14226"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34</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bottom"/>
          </w:tcPr>
          <w:p w14:paraId="7CE3838B" w14:textId="77777777" w:rsidR="003F6C9C" w:rsidRPr="003F6C9C" w:rsidRDefault="003F6C9C" w:rsidP="00567778">
            <w:pPr>
              <w:spacing w:after="0" w:line="240" w:lineRule="auto"/>
              <w:ind w:right="-108"/>
              <w:rPr>
                <w:rFonts w:ascii="Times New Roman" w:hAnsi="Times New Roman"/>
                <w:sz w:val="17"/>
                <w:szCs w:val="17"/>
                <w:lang w:val="uk-UA" w:eastAsia="uk-UA"/>
              </w:rPr>
            </w:pPr>
            <w:r w:rsidRPr="003F6C9C">
              <w:rPr>
                <w:rFonts w:ascii="Times New Roman" w:hAnsi="Times New Roman"/>
                <w:sz w:val="17"/>
                <w:szCs w:val="17"/>
                <w:lang w:val="uk-UA" w:eastAsia="uk-UA"/>
              </w:rPr>
              <w:t xml:space="preserve">КП «Хмельницький міський </w:t>
            </w:r>
            <w:proofErr w:type="spellStart"/>
            <w:r w:rsidRPr="003F6C9C">
              <w:rPr>
                <w:rFonts w:ascii="Times New Roman" w:hAnsi="Times New Roman"/>
                <w:sz w:val="17"/>
                <w:szCs w:val="17"/>
                <w:lang w:val="uk-UA" w:eastAsia="uk-UA"/>
              </w:rPr>
              <w:t>перинатальний</w:t>
            </w:r>
            <w:proofErr w:type="spellEnd"/>
            <w:r w:rsidRPr="003F6C9C">
              <w:rPr>
                <w:rFonts w:ascii="Times New Roman" w:hAnsi="Times New Roman"/>
                <w:sz w:val="17"/>
                <w:szCs w:val="17"/>
                <w:lang w:val="uk-UA" w:eastAsia="uk-UA"/>
              </w:rPr>
              <w:t xml:space="preserve"> центр»</w:t>
            </w:r>
          </w:p>
        </w:tc>
        <w:tc>
          <w:tcPr>
            <w:tcW w:w="992" w:type="dxa"/>
            <w:tcBorders>
              <w:top w:val="nil"/>
              <w:left w:val="nil"/>
              <w:bottom w:val="single" w:sz="4" w:space="0" w:color="auto"/>
              <w:right w:val="single" w:sz="4" w:space="0" w:color="auto"/>
            </w:tcBorders>
            <w:shd w:val="clear" w:color="000000" w:fill="FFFFFF"/>
            <w:noWrap/>
            <w:vAlign w:val="center"/>
          </w:tcPr>
          <w:p w14:paraId="3F3A603C"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134104,6</w:t>
            </w:r>
          </w:p>
        </w:tc>
        <w:tc>
          <w:tcPr>
            <w:tcW w:w="1701" w:type="dxa"/>
            <w:tcBorders>
              <w:top w:val="single" w:sz="4" w:space="0" w:color="auto"/>
              <w:left w:val="single" w:sz="4" w:space="0" w:color="auto"/>
              <w:bottom w:val="single" w:sz="4" w:space="0" w:color="auto"/>
              <w:right w:val="single" w:sz="4" w:space="0" w:color="auto"/>
            </w:tcBorders>
            <w:shd w:val="clear" w:color="FFFFCC" w:fill="FFFFFF"/>
            <w:noWrap/>
            <w:vAlign w:val="bottom"/>
          </w:tcPr>
          <w:p w14:paraId="3D8AB7A3"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108416,0</w:t>
            </w:r>
          </w:p>
        </w:tc>
        <w:tc>
          <w:tcPr>
            <w:tcW w:w="851" w:type="dxa"/>
            <w:tcBorders>
              <w:top w:val="nil"/>
              <w:left w:val="nil"/>
              <w:bottom w:val="single" w:sz="4" w:space="0" w:color="auto"/>
              <w:right w:val="single" w:sz="4" w:space="0" w:color="auto"/>
            </w:tcBorders>
            <w:shd w:val="clear" w:color="000000" w:fill="FFFFFF"/>
            <w:noWrap/>
            <w:vAlign w:val="center"/>
          </w:tcPr>
          <w:p w14:paraId="0DB3B9E4"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135370,9</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42EF12DB" w14:textId="77777777" w:rsidR="003F6C9C" w:rsidRPr="003F6C9C" w:rsidRDefault="003F6C9C" w:rsidP="00567778">
            <w:pPr>
              <w:spacing w:after="0" w:line="240"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-1266,3</w:t>
            </w:r>
          </w:p>
        </w:tc>
        <w:tc>
          <w:tcPr>
            <w:tcW w:w="1559" w:type="dxa"/>
            <w:tcBorders>
              <w:top w:val="nil"/>
              <w:left w:val="single" w:sz="4" w:space="0" w:color="auto"/>
              <w:bottom w:val="single" w:sz="4" w:space="0" w:color="auto"/>
              <w:right w:val="single" w:sz="4" w:space="0" w:color="auto"/>
            </w:tcBorders>
            <w:shd w:val="clear" w:color="000000" w:fill="FFFFFF"/>
          </w:tcPr>
          <w:p w14:paraId="68B329C8"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468</w:t>
            </w:r>
          </w:p>
        </w:tc>
        <w:tc>
          <w:tcPr>
            <w:tcW w:w="1134" w:type="dxa"/>
            <w:tcBorders>
              <w:top w:val="nil"/>
              <w:left w:val="single" w:sz="4" w:space="0" w:color="auto"/>
              <w:bottom w:val="single" w:sz="4" w:space="0" w:color="auto"/>
              <w:right w:val="single" w:sz="4" w:space="0" w:color="auto"/>
            </w:tcBorders>
            <w:shd w:val="clear" w:color="000000" w:fill="FFFFFF"/>
          </w:tcPr>
          <w:p w14:paraId="3C56CFC6" w14:textId="77777777" w:rsidR="003F6C9C" w:rsidRPr="003F6C9C" w:rsidRDefault="003F6C9C" w:rsidP="00567778">
            <w:pPr>
              <w:spacing w:after="0" w:line="240"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13969,0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96DAAE8"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6537492,0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2F42672A"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78449,9</w:t>
            </w:r>
          </w:p>
        </w:tc>
      </w:tr>
      <w:tr w:rsidR="003F6C9C" w:rsidRPr="003F6C9C" w14:paraId="41817C12" w14:textId="77777777" w:rsidTr="00567778">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tcPr>
          <w:p w14:paraId="41E4C9F0"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35</w:t>
            </w:r>
          </w:p>
        </w:tc>
        <w:tc>
          <w:tcPr>
            <w:tcW w:w="5953" w:type="dxa"/>
            <w:tcBorders>
              <w:top w:val="single" w:sz="4" w:space="0" w:color="auto"/>
              <w:left w:val="single" w:sz="4" w:space="0" w:color="auto"/>
              <w:bottom w:val="single" w:sz="4" w:space="0" w:color="auto"/>
              <w:right w:val="single" w:sz="4" w:space="0" w:color="auto"/>
            </w:tcBorders>
            <w:shd w:val="clear" w:color="FFFFCC" w:fill="FFFFFF"/>
            <w:vAlign w:val="bottom"/>
          </w:tcPr>
          <w:p w14:paraId="0123C745" w14:textId="77777777" w:rsidR="003F6C9C" w:rsidRPr="003F6C9C" w:rsidRDefault="003F6C9C" w:rsidP="00567778">
            <w:pPr>
              <w:spacing w:after="0" w:line="240" w:lineRule="auto"/>
              <w:ind w:right="-108"/>
              <w:rPr>
                <w:rFonts w:ascii="Times New Roman" w:hAnsi="Times New Roman"/>
                <w:sz w:val="17"/>
                <w:szCs w:val="17"/>
                <w:lang w:val="uk-UA" w:eastAsia="uk-UA"/>
              </w:rPr>
            </w:pPr>
            <w:r w:rsidRPr="003F6C9C">
              <w:rPr>
                <w:rFonts w:ascii="Times New Roman" w:hAnsi="Times New Roman"/>
                <w:sz w:val="17"/>
                <w:szCs w:val="17"/>
                <w:lang w:val="uk-UA" w:eastAsia="uk-UA"/>
              </w:rPr>
              <w:t>КП «Медичний стоматологічний центр»</w:t>
            </w:r>
          </w:p>
        </w:tc>
        <w:tc>
          <w:tcPr>
            <w:tcW w:w="992" w:type="dxa"/>
            <w:tcBorders>
              <w:top w:val="nil"/>
              <w:left w:val="nil"/>
              <w:bottom w:val="single" w:sz="4" w:space="0" w:color="auto"/>
              <w:right w:val="single" w:sz="4" w:space="0" w:color="auto"/>
            </w:tcBorders>
            <w:shd w:val="clear" w:color="000000" w:fill="FFFFFF"/>
            <w:noWrap/>
            <w:vAlign w:val="center"/>
          </w:tcPr>
          <w:p w14:paraId="54A055B1"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14978,2</w:t>
            </w:r>
          </w:p>
        </w:tc>
        <w:tc>
          <w:tcPr>
            <w:tcW w:w="1701" w:type="dxa"/>
            <w:tcBorders>
              <w:top w:val="single" w:sz="4" w:space="0" w:color="auto"/>
              <w:left w:val="single" w:sz="4" w:space="0" w:color="auto"/>
              <w:bottom w:val="single" w:sz="4" w:space="0" w:color="auto"/>
              <w:right w:val="single" w:sz="4" w:space="0" w:color="auto"/>
            </w:tcBorders>
            <w:shd w:val="clear" w:color="FFFFCC" w:fill="FFFFFF"/>
            <w:noWrap/>
            <w:vAlign w:val="bottom"/>
          </w:tcPr>
          <w:p w14:paraId="260446EA"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7697,3</w:t>
            </w:r>
          </w:p>
        </w:tc>
        <w:tc>
          <w:tcPr>
            <w:tcW w:w="851" w:type="dxa"/>
            <w:tcBorders>
              <w:top w:val="nil"/>
              <w:left w:val="nil"/>
              <w:bottom w:val="single" w:sz="4" w:space="0" w:color="auto"/>
              <w:right w:val="single" w:sz="4" w:space="0" w:color="auto"/>
            </w:tcBorders>
            <w:shd w:val="clear" w:color="000000" w:fill="FFFFFF"/>
            <w:noWrap/>
            <w:vAlign w:val="center"/>
          </w:tcPr>
          <w:p w14:paraId="0D213542"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20183,6</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4E04EBEF" w14:textId="77777777" w:rsidR="003F6C9C" w:rsidRPr="003F6C9C" w:rsidRDefault="003F6C9C" w:rsidP="00567778">
            <w:pPr>
              <w:spacing w:after="0" w:line="240"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-5205,4</w:t>
            </w:r>
          </w:p>
        </w:tc>
        <w:tc>
          <w:tcPr>
            <w:tcW w:w="1559" w:type="dxa"/>
            <w:tcBorders>
              <w:top w:val="nil"/>
              <w:left w:val="single" w:sz="4" w:space="0" w:color="auto"/>
              <w:bottom w:val="single" w:sz="4" w:space="0" w:color="auto"/>
              <w:right w:val="single" w:sz="4" w:space="0" w:color="auto"/>
            </w:tcBorders>
            <w:shd w:val="clear" w:color="000000" w:fill="FFFFFF"/>
          </w:tcPr>
          <w:p w14:paraId="2DDC0A30"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102</w:t>
            </w:r>
          </w:p>
        </w:tc>
        <w:tc>
          <w:tcPr>
            <w:tcW w:w="1134" w:type="dxa"/>
            <w:tcBorders>
              <w:top w:val="nil"/>
              <w:left w:val="single" w:sz="4" w:space="0" w:color="auto"/>
              <w:bottom w:val="single" w:sz="4" w:space="0" w:color="auto"/>
              <w:right w:val="single" w:sz="4" w:space="0" w:color="auto"/>
            </w:tcBorders>
            <w:shd w:val="clear" w:color="000000" w:fill="FFFFFF"/>
          </w:tcPr>
          <w:p w14:paraId="6D7FAF86" w14:textId="77777777" w:rsidR="003F6C9C" w:rsidRPr="003F6C9C" w:rsidRDefault="003F6C9C" w:rsidP="00567778">
            <w:pPr>
              <w:spacing w:after="0" w:line="240"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12258,0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67D8A96"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1250316,0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293A6D57"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15003,8</w:t>
            </w:r>
          </w:p>
        </w:tc>
      </w:tr>
      <w:tr w:rsidR="003F6C9C" w:rsidRPr="003F6C9C" w14:paraId="1E9A2F1D" w14:textId="77777777" w:rsidTr="00567778">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tcPr>
          <w:p w14:paraId="1F8193BC"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36</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bottom"/>
          </w:tcPr>
          <w:p w14:paraId="490D5AEE" w14:textId="77777777" w:rsidR="003F6C9C" w:rsidRPr="003F6C9C" w:rsidRDefault="003F6C9C" w:rsidP="00567778">
            <w:pPr>
              <w:spacing w:after="0" w:line="240" w:lineRule="auto"/>
              <w:ind w:right="-108"/>
              <w:rPr>
                <w:rFonts w:ascii="Times New Roman" w:hAnsi="Times New Roman"/>
                <w:sz w:val="17"/>
                <w:szCs w:val="17"/>
                <w:lang w:val="uk-UA" w:eastAsia="uk-UA"/>
              </w:rPr>
            </w:pPr>
            <w:r w:rsidRPr="003F6C9C">
              <w:rPr>
                <w:rFonts w:ascii="Times New Roman" w:hAnsi="Times New Roman"/>
                <w:sz w:val="17"/>
                <w:szCs w:val="17"/>
                <w:lang w:val="uk-UA" w:eastAsia="uk-UA"/>
              </w:rPr>
              <w:t>КП «Хмельницька міська дитяча лікарня»</w:t>
            </w:r>
          </w:p>
        </w:tc>
        <w:tc>
          <w:tcPr>
            <w:tcW w:w="992" w:type="dxa"/>
            <w:tcBorders>
              <w:top w:val="nil"/>
              <w:left w:val="nil"/>
              <w:bottom w:val="single" w:sz="4" w:space="0" w:color="auto"/>
              <w:right w:val="single" w:sz="4" w:space="0" w:color="auto"/>
            </w:tcBorders>
            <w:shd w:val="clear" w:color="000000" w:fill="FFFFFF"/>
            <w:noWrap/>
            <w:vAlign w:val="center"/>
          </w:tcPr>
          <w:p w14:paraId="206628D1"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180338,7</w:t>
            </w:r>
          </w:p>
        </w:tc>
        <w:tc>
          <w:tcPr>
            <w:tcW w:w="1701" w:type="dxa"/>
            <w:tcBorders>
              <w:top w:val="single" w:sz="4" w:space="0" w:color="auto"/>
              <w:left w:val="single" w:sz="4" w:space="0" w:color="auto"/>
              <w:bottom w:val="single" w:sz="4" w:space="0" w:color="auto"/>
              <w:right w:val="single" w:sz="4" w:space="0" w:color="auto"/>
            </w:tcBorders>
            <w:shd w:val="clear" w:color="FFFFCC" w:fill="FFFFFF"/>
            <w:noWrap/>
            <w:vAlign w:val="bottom"/>
          </w:tcPr>
          <w:p w14:paraId="0A3890ED"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147619,7</w:t>
            </w:r>
          </w:p>
        </w:tc>
        <w:tc>
          <w:tcPr>
            <w:tcW w:w="851" w:type="dxa"/>
            <w:tcBorders>
              <w:top w:val="nil"/>
              <w:left w:val="nil"/>
              <w:bottom w:val="single" w:sz="4" w:space="0" w:color="auto"/>
              <w:right w:val="single" w:sz="4" w:space="0" w:color="auto"/>
            </w:tcBorders>
            <w:shd w:val="clear" w:color="000000" w:fill="FFFFFF"/>
            <w:noWrap/>
            <w:vAlign w:val="center"/>
          </w:tcPr>
          <w:p w14:paraId="371C9403"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183286,1</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5E670E9B" w14:textId="77777777" w:rsidR="003F6C9C" w:rsidRPr="003F6C9C" w:rsidRDefault="003F6C9C" w:rsidP="00567778">
            <w:pPr>
              <w:spacing w:after="0" w:line="240"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-2947,4</w:t>
            </w:r>
          </w:p>
        </w:tc>
        <w:tc>
          <w:tcPr>
            <w:tcW w:w="1559" w:type="dxa"/>
            <w:tcBorders>
              <w:top w:val="nil"/>
              <w:left w:val="single" w:sz="4" w:space="0" w:color="auto"/>
              <w:bottom w:val="single" w:sz="4" w:space="0" w:color="auto"/>
              <w:right w:val="single" w:sz="4" w:space="0" w:color="auto"/>
            </w:tcBorders>
            <w:shd w:val="clear" w:color="000000" w:fill="FFFFFF"/>
          </w:tcPr>
          <w:p w14:paraId="32A83025"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628</w:t>
            </w:r>
          </w:p>
        </w:tc>
        <w:tc>
          <w:tcPr>
            <w:tcW w:w="1134" w:type="dxa"/>
            <w:tcBorders>
              <w:top w:val="nil"/>
              <w:left w:val="single" w:sz="4" w:space="0" w:color="auto"/>
              <w:bottom w:val="single" w:sz="4" w:space="0" w:color="auto"/>
              <w:right w:val="single" w:sz="4" w:space="0" w:color="auto"/>
            </w:tcBorders>
            <w:shd w:val="clear" w:color="000000" w:fill="FFFFFF"/>
          </w:tcPr>
          <w:p w14:paraId="794BBB21" w14:textId="77777777" w:rsidR="003F6C9C" w:rsidRPr="003F6C9C" w:rsidRDefault="003F6C9C" w:rsidP="00567778">
            <w:pPr>
              <w:spacing w:after="0" w:line="240"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14866,0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956C9F6"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9335848,0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418ECEA4"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112030,2</w:t>
            </w:r>
          </w:p>
        </w:tc>
      </w:tr>
      <w:tr w:rsidR="003F6C9C" w:rsidRPr="003F6C9C" w14:paraId="71B64E09" w14:textId="77777777" w:rsidTr="00567778">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tcPr>
          <w:p w14:paraId="1C0E3498"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37</w:t>
            </w:r>
          </w:p>
        </w:tc>
        <w:tc>
          <w:tcPr>
            <w:tcW w:w="5953" w:type="dxa"/>
            <w:tcBorders>
              <w:top w:val="single" w:sz="4" w:space="0" w:color="auto"/>
              <w:left w:val="single" w:sz="4" w:space="0" w:color="auto"/>
              <w:bottom w:val="single" w:sz="4" w:space="0" w:color="auto"/>
              <w:right w:val="single" w:sz="4" w:space="0" w:color="auto"/>
            </w:tcBorders>
            <w:shd w:val="clear" w:color="FFFFCC" w:fill="FFFFFF"/>
            <w:vAlign w:val="bottom"/>
          </w:tcPr>
          <w:p w14:paraId="68046284" w14:textId="77777777" w:rsidR="003F6C9C" w:rsidRPr="003F6C9C" w:rsidRDefault="003F6C9C" w:rsidP="00567778">
            <w:pPr>
              <w:spacing w:after="0" w:line="240" w:lineRule="auto"/>
              <w:ind w:right="-108"/>
              <w:rPr>
                <w:rFonts w:ascii="Times New Roman" w:hAnsi="Times New Roman"/>
                <w:sz w:val="17"/>
                <w:szCs w:val="17"/>
                <w:lang w:val="uk-UA" w:eastAsia="uk-UA"/>
              </w:rPr>
            </w:pPr>
            <w:r w:rsidRPr="003F6C9C">
              <w:rPr>
                <w:rFonts w:ascii="Times New Roman" w:hAnsi="Times New Roman"/>
                <w:sz w:val="17"/>
                <w:szCs w:val="17"/>
                <w:lang w:val="uk-UA" w:eastAsia="uk-UA"/>
              </w:rPr>
              <w:t>КП  «Хмельницький міський лікувально - діагностичний центр»</w:t>
            </w:r>
          </w:p>
        </w:tc>
        <w:tc>
          <w:tcPr>
            <w:tcW w:w="992" w:type="dxa"/>
            <w:tcBorders>
              <w:top w:val="nil"/>
              <w:left w:val="nil"/>
              <w:bottom w:val="single" w:sz="4" w:space="0" w:color="auto"/>
              <w:right w:val="single" w:sz="4" w:space="0" w:color="auto"/>
            </w:tcBorders>
            <w:shd w:val="clear" w:color="000000" w:fill="FFFFFF"/>
            <w:noWrap/>
            <w:vAlign w:val="center"/>
          </w:tcPr>
          <w:p w14:paraId="0B443DBE"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258789,4</w:t>
            </w:r>
          </w:p>
        </w:tc>
        <w:tc>
          <w:tcPr>
            <w:tcW w:w="1701" w:type="dxa"/>
            <w:tcBorders>
              <w:top w:val="single" w:sz="4" w:space="0" w:color="auto"/>
              <w:left w:val="single" w:sz="4" w:space="0" w:color="auto"/>
              <w:bottom w:val="single" w:sz="4" w:space="0" w:color="auto"/>
              <w:right w:val="single" w:sz="4" w:space="0" w:color="auto"/>
            </w:tcBorders>
            <w:shd w:val="clear" w:color="FFFFCC" w:fill="FFFFFF"/>
            <w:noWrap/>
            <w:vAlign w:val="bottom"/>
          </w:tcPr>
          <w:p w14:paraId="5401690E"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221083,7</w:t>
            </w:r>
          </w:p>
        </w:tc>
        <w:tc>
          <w:tcPr>
            <w:tcW w:w="851" w:type="dxa"/>
            <w:tcBorders>
              <w:top w:val="nil"/>
              <w:left w:val="nil"/>
              <w:bottom w:val="single" w:sz="4" w:space="0" w:color="auto"/>
              <w:right w:val="single" w:sz="4" w:space="0" w:color="auto"/>
            </w:tcBorders>
            <w:shd w:val="clear" w:color="000000" w:fill="FFFFFF"/>
            <w:noWrap/>
            <w:vAlign w:val="center"/>
          </w:tcPr>
          <w:p w14:paraId="55281F6B"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224544,8</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7F4A23D5" w14:textId="77777777" w:rsidR="003F6C9C" w:rsidRPr="003F6C9C" w:rsidRDefault="003F6C9C" w:rsidP="00567778">
            <w:pPr>
              <w:spacing w:after="0" w:line="240"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34244,6</w:t>
            </w:r>
          </w:p>
        </w:tc>
        <w:tc>
          <w:tcPr>
            <w:tcW w:w="1559" w:type="dxa"/>
            <w:tcBorders>
              <w:top w:val="nil"/>
              <w:left w:val="single" w:sz="4" w:space="0" w:color="auto"/>
              <w:bottom w:val="single" w:sz="4" w:space="0" w:color="auto"/>
              <w:right w:val="single" w:sz="4" w:space="0" w:color="auto"/>
            </w:tcBorders>
            <w:shd w:val="clear" w:color="000000" w:fill="FFFFFF"/>
          </w:tcPr>
          <w:p w14:paraId="5A4DAC05"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619</w:t>
            </w:r>
          </w:p>
        </w:tc>
        <w:tc>
          <w:tcPr>
            <w:tcW w:w="1134" w:type="dxa"/>
            <w:tcBorders>
              <w:top w:val="nil"/>
              <w:left w:val="single" w:sz="4" w:space="0" w:color="auto"/>
              <w:bottom w:val="single" w:sz="4" w:space="0" w:color="auto"/>
              <w:right w:val="single" w:sz="4" w:space="0" w:color="auto"/>
            </w:tcBorders>
            <w:shd w:val="clear" w:color="000000" w:fill="FFFFFF"/>
          </w:tcPr>
          <w:p w14:paraId="70CD2F94" w14:textId="77777777" w:rsidR="003F6C9C" w:rsidRPr="003F6C9C" w:rsidRDefault="003F6C9C" w:rsidP="00567778">
            <w:pPr>
              <w:spacing w:after="0" w:line="240"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21862,0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AA732F6"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13532578,0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4B5AB3F3"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162390,9</w:t>
            </w:r>
          </w:p>
        </w:tc>
      </w:tr>
      <w:tr w:rsidR="003F6C9C" w:rsidRPr="003F6C9C" w14:paraId="1572E45C" w14:textId="77777777" w:rsidTr="00567778">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tcPr>
          <w:p w14:paraId="79DCAA86"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38</w:t>
            </w:r>
          </w:p>
        </w:tc>
        <w:tc>
          <w:tcPr>
            <w:tcW w:w="5953" w:type="dxa"/>
            <w:tcBorders>
              <w:top w:val="single" w:sz="4" w:space="0" w:color="auto"/>
              <w:left w:val="single" w:sz="4" w:space="0" w:color="auto"/>
              <w:bottom w:val="single" w:sz="4" w:space="0" w:color="auto"/>
              <w:right w:val="single" w:sz="4" w:space="0" w:color="auto"/>
            </w:tcBorders>
            <w:shd w:val="clear" w:color="FFFFCC" w:fill="FFFFFF"/>
            <w:vAlign w:val="bottom"/>
          </w:tcPr>
          <w:p w14:paraId="2186CF3E" w14:textId="77777777" w:rsidR="003F6C9C" w:rsidRPr="003F6C9C" w:rsidRDefault="003F6C9C" w:rsidP="00567778">
            <w:pPr>
              <w:spacing w:after="0" w:line="240" w:lineRule="auto"/>
              <w:ind w:right="-108"/>
              <w:rPr>
                <w:rFonts w:ascii="Times New Roman" w:hAnsi="Times New Roman"/>
                <w:sz w:val="17"/>
                <w:szCs w:val="17"/>
                <w:lang w:val="uk-UA" w:eastAsia="uk-UA"/>
              </w:rPr>
            </w:pPr>
            <w:r w:rsidRPr="003F6C9C">
              <w:rPr>
                <w:rFonts w:ascii="Times New Roman" w:hAnsi="Times New Roman"/>
                <w:sz w:val="17"/>
                <w:szCs w:val="17"/>
                <w:lang w:val="uk-UA" w:eastAsia="uk-UA"/>
              </w:rPr>
              <w:t>КП «Хмельницька міська лікарня»</w:t>
            </w:r>
          </w:p>
        </w:tc>
        <w:tc>
          <w:tcPr>
            <w:tcW w:w="992" w:type="dxa"/>
            <w:tcBorders>
              <w:top w:val="nil"/>
              <w:left w:val="nil"/>
              <w:bottom w:val="single" w:sz="4" w:space="0" w:color="auto"/>
              <w:right w:val="single" w:sz="4" w:space="0" w:color="auto"/>
            </w:tcBorders>
            <w:shd w:val="clear" w:color="000000" w:fill="FFFFFF"/>
            <w:noWrap/>
            <w:vAlign w:val="center"/>
          </w:tcPr>
          <w:p w14:paraId="4BC93B0A"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288680,8</w:t>
            </w:r>
          </w:p>
        </w:tc>
        <w:tc>
          <w:tcPr>
            <w:tcW w:w="1701" w:type="dxa"/>
            <w:tcBorders>
              <w:top w:val="single" w:sz="4" w:space="0" w:color="auto"/>
              <w:left w:val="single" w:sz="4" w:space="0" w:color="auto"/>
              <w:bottom w:val="single" w:sz="4" w:space="0" w:color="auto"/>
              <w:right w:val="single" w:sz="4" w:space="0" w:color="auto"/>
            </w:tcBorders>
            <w:shd w:val="clear" w:color="FFFFCC" w:fill="FFFFFF"/>
            <w:noWrap/>
            <w:vAlign w:val="bottom"/>
          </w:tcPr>
          <w:p w14:paraId="01EACD59"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230214,1</w:t>
            </w:r>
          </w:p>
        </w:tc>
        <w:tc>
          <w:tcPr>
            <w:tcW w:w="851" w:type="dxa"/>
            <w:tcBorders>
              <w:top w:val="nil"/>
              <w:left w:val="nil"/>
              <w:bottom w:val="single" w:sz="4" w:space="0" w:color="auto"/>
              <w:right w:val="single" w:sz="4" w:space="0" w:color="auto"/>
            </w:tcBorders>
            <w:shd w:val="clear" w:color="000000" w:fill="FFFFFF"/>
            <w:noWrap/>
            <w:vAlign w:val="center"/>
          </w:tcPr>
          <w:p w14:paraId="27D47339"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289488,4</w:t>
            </w:r>
          </w:p>
        </w:tc>
        <w:tc>
          <w:tcPr>
            <w:tcW w:w="1134" w:type="dxa"/>
            <w:tcBorders>
              <w:top w:val="nil"/>
              <w:left w:val="nil"/>
              <w:bottom w:val="single" w:sz="4" w:space="0" w:color="auto"/>
              <w:right w:val="single" w:sz="4" w:space="0" w:color="auto"/>
            </w:tcBorders>
            <w:shd w:val="clear" w:color="000000" w:fill="FFFFFF"/>
            <w:vAlign w:val="center"/>
          </w:tcPr>
          <w:p w14:paraId="1C552BC7" w14:textId="77777777" w:rsidR="003F6C9C" w:rsidRPr="003F6C9C" w:rsidRDefault="003F6C9C" w:rsidP="00567778">
            <w:pPr>
              <w:spacing w:after="0" w:line="240"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-807,6</w:t>
            </w:r>
          </w:p>
        </w:tc>
        <w:tc>
          <w:tcPr>
            <w:tcW w:w="1559" w:type="dxa"/>
            <w:tcBorders>
              <w:top w:val="nil"/>
              <w:left w:val="single" w:sz="4" w:space="0" w:color="auto"/>
              <w:bottom w:val="single" w:sz="4" w:space="0" w:color="auto"/>
              <w:right w:val="single" w:sz="4" w:space="0" w:color="auto"/>
            </w:tcBorders>
            <w:shd w:val="clear" w:color="000000" w:fill="FFFFFF"/>
          </w:tcPr>
          <w:p w14:paraId="0A7D2226"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854</w:t>
            </w:r>
          </w:p>
        </w:tc>
        <w:tc>
          <w:tcPr>
            <w:tcW w:w="1134" w:type="dxa"/>
            <w:tcBorders>
              <w:top w:val="nil"/>
              <w:left w:val="single" w:sz="4" w:space="0" w:color="auto"/>
              <w:bottom w:val="single" w:sz="4" w:space="0" w:color="auto"/>
              <w:right w:val="single" w:sz="4" w:space="0" w:color="auto"/>
            </w:tcBorders>
            <w:shd w:val="clear" w:color="auto" w:fill="auto"/>
          </w:tcPr>
          <w:p w14:paraId="7D93CFC3" w14:textId="77777777" w:rsidR="003F6C9C" w:rsidRPr="003F6C9C" w:rsidRDefault="003F6C9C" w:rsidP="00567778">
            <w:pPr>
              <w:spacing w:after="0" w:line="240"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13775,0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A966261"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11763850,0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6648E480"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141166,2</w:t>
            </w:r>
          </w:p>
        </w:tc>
      </w:tr>
      <w:tr w:rsidR="003F6C9C" w:rsidRPr="003F6C9C" w14:paraId="6929B0DA" w14:textId="77777777" w:rsidTr="00567778">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tcPr>
          <w:p w14:paraId="73AF5970"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39</w:t>
            </w:r>
          </w:p>
        </w:tc>
        <w:tc>
          <w:tcPr>
            <w:tcW w:w="5953" w:type="dxa"/>
            <w:tcBorders>
              <w:top w:val="single" w:sz="4" w:space="0" w:color="auto"/>
              <w:left w:val="single" w:sz="4" w:space="0" w:color="auto"/>
              <w:bottom w:val="single" w:sz="4" w:space="0" w:color="auto"/>
              <w:right w:val="single" w:sz="4" w:space="0" w:color="auto"/>
            </w:tcBorders>
            <w:shd w:val="clear" w:color="FFFFCC" w:fill="FFFFFF"/>
            <w:vAlign w:val="bottom"/>
          </w:tcPr>
          <w:p w14:paraId="29070A7C" w14:textId="77777777" w:rsidR="003F6C9C" w:rsidRPr="003F6C9C" w:rsidRDefault="003F6C9C" w:rsidP="00567778">
            <w:pPr>
              <w:spacing w:after="0" w:line="240" w:lineRule="auto"/>
              <w:ind w:right="-108"/>
              <w:rPr>
                <w:rFonts w:ascii="Times New Roman" w:hAnsi="Times New Roman"/>
                <w:sz w:val="17"/>
                <w:szCs w:val="17"/>
                <w:lang w:val="uk-UA" w:eastAsia="uk-UA"/>
              </w:rPr>
            </w:pPr>
            <w:r w:rsidRPr="003F6C9C">
              <w:rPr>
                <w:rFonts w:ascii="Times New Roman" w:hAnsi="Times New Roman"/>
                <w:sz w:val="17"/>
                <w:szCs w:val="17"/>
                <w:lang w:val="uk-UA" w:eastAsia="uk-UA"/>
              </w:rPr>
              <w:t>КП «Хмельницька інфекційна лікарня»</w:t>
            </w:r>
          </w:p>
        </w:tc>
        <w:tc>
          <w:tcPr>
            <w:tcW w:w="992" w:type="dxa"/>
            <w:tcBorders>
              <w:top w:val="nil"/>
              <w:left w:val="nil"/>
              <w:bottom w:val="single" w:sz="4" w:space="0" w:color="auto"/>
              <w:right w:val="single" w:sz="4" w:space="0" w:color="auto"/>
            </w:tcBorders>
            <w:shd w:val="clear" w:color="000000" w:fill="FFFFFF"/>
            <w:noWrap/>
            <w:vAlign w:val="center"/>
          </w:tcPr>
          <w:p w14:paraId="0E2A0700"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134342,5</w:t>
            </w:r>
          </w:p>
        </w:tc>
        <w:tc>
          <w:tcPr>
            <w:tcW w:w="1701" w:type="dxa"/>
            <w:tcBorders>
              <w:top w:val="single" w:sz="4" w:space="0" w:color="auto"/>
              <w:left w:val="single" w:sz="4" w:space="0" w:color="auto"/>
              <w:bottom w:val="single" w:sz="4" w:space="0" w:color="auto"/>
              <w:right w:val="single" w:sz="4" w:space="0" w:color="auto"/>
            </w:tcBorders>
            <w:shd w:val="clear" w:color="FFFFCC" w:fill="FFFFFF"/>
            <w:noWrap/>
            <w:vAlign w:val="bottom"/>
          </w:tcPr>
          <w:p w14:paraId="7D5B3734"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95569,4</w:t>
            </w:r>
          </w:p>
        </w:tc>
        <w:tc>
          <w:tcPr>
            <w:tcW w:w="851" w:type="dxa"/>
            <w:tcBorders>
              <w:top w:val="nil"/>
              <w:left w:val="nil"/>
              <w:bottom w:val="single" w:sz="4" w:space="0" w:color="auto"/>
              <w:right w:val="single" w:sz="4" w:space="0" w:color="auto"/>
            </w:tcBorders>
            <w:shd w:val="clear" w:color="000000" w:fill="FFFFFF"/>
            <w:noWrap/>
            <w:vAlign w:val="center"/>
          </w:tcPr>
          <w:p w14:paraId="2F61CC8A"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123455,1</w:t>
            </w:r>
          </w:p>
        </w:tc>
        <w:tc>
          <w:tcPr>
            <w:tcW w:w="1134" w:type="dxa"/>
            <w:tcBorders>
              <w:top w:val="nil"/>
              <w:left w:val="nil"/>
              <w:bottom w:val="single" w:sz="4" w:space="0" w:color="auto"/>
              <w:right w:val="single" w:sz="4" w:space="0" w:color="auto"/>
            </w:tcBorders>
            <w:shd w:val="clear" w:color="000000" w:fill="FFFFFF"/>
            <w:vAlign w:val="center"/>
          </w:tcPr>
          <w:p w14:paraId="55F08D58" w14:textId="77777777" w:rsidR="003F6C9C" w:rsidRPr="003F6C9C" w:rsidRDefault="003F6C9C" w:rsidP="00567778">
            <w:pPr>
              <w:spacing w:after="0" w:line="240"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10887,4</w:t>
            </w:r>
          </w:p>
        </w:tc>
        <w:tc>
          <w:tcPr>
            <w:tcW w:w="1559" w:type="dxa"/>
            <w:tcBorders>
              <w:top w:val="nil"/>
              <w:left w:val="single" w:sz="4" w:space="0" w:color="auto"/>
              <w:bottom w:val="single" w:sz="4" w:space="0" w:color="auto"/>
              <w:right w:val="single" w:sz="4" w:space="0" w:color="auto"/>
            </w:tcBorders>
            <w:shd w:val="clear" w:color="000000" w:fill="FFFFFF"/>
          </w:tcPr>
          <w:p w14:paraId="086B4030"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253</w:t>
            </w:r>
          </w:p>
        </w:tc>
        <w:tc>
          <w:tcPr>
            <w:tcW w:w="1134" w:type="dxa"/>
            <w:tcBorders>
              <w:top w:val="nil"/>
              <w:left w:val="single" w:sz="4" w:space="0" w:color="auto"/>
              <w:bottom w:val="single" w:sz="4" w:space="0" w:color="auto"/>
              <w:right w:val="single" w:sz="4" w:space="0" w:color="auto"/>
            </w:tcBorders>
            <w:shd w:val="clear" w:color="auto" w:fill="auto"/>
          </w:tcPr>
          <w:p w14:paraId="158A3566" w14:textId="77777777" w:rsidR="003F6C9C" w:rsidRPr="003F6C9C" w:rsidRDefault="003F6C9C" w:rsidP="00567778">
            <w:pPr>
              <w:spacing w:after="0" w:line="240"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17521,0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22F5A3A"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4432813,0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1DA54A8C"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53193,8</w:t>
            </w:r>
          </w:p>
        </w:tc>
      </w:tr>
      <w:tr w:rsidR="003F6C9C" w:rsidRPr="003F6C9C" w14:paraId="4D207395" w14:textId="77777777" w:rsidTr="00567778">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tcPr>
          <w:p w14:paraId="7F728CC8"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40</w:t>
            </w:r>
          </w:p>
        </w:tc>
        <w:tc>
          <w:tcPr>
            <w:tcW w:w="5953" w:type="dxa"/>
            <w:tcBorders>
              <w:top w:val="single" w:sz="4" w:space="0" w:color="auto"/>
              <w:left w:val="single" w:sz="4" w:space="0" w:color="auto"/>
              <w:bottom w:val="single" w:sz="4" w:space="0" w:color="auto"/>
              <w:right w:val="single" w:sz="4" w:space="0" w:color="auto"/>
            </w:tcBorders>
            <w:shd w:val="clear" w:color="FFFFCC" w:fill="FFFFFF"/>
            <w:vAlign w:val="bottom"/>
          </w:tcPr>
          <w:p w14:paraId="688FE2F1" w14:textId="77777777" w:rsidR="003F6C9C" w:rsidRPr="003F6C9C" w:rsidRDefault="003F6C9C" w:rsidP="00567778">
            <w:pPr>
              <w:spacing w:after="0" w:line="240" w:lineRule="auto"/>
              <w:ind w:right="-108"/>
              <w:rPr>
                <w:rFonts w:ascii="Times New Roman" w:hAnsi="Times New Roman"/>
                <w:sz w:val="17"/>
                <w:szCs w:val="17"/>
                <w:lang w:val="uk-UA" w:eastAsia="uk-UA"/>
              </w:rPr>
            </w:pPr>
            <w:r w:rsidRPr="003F6C9C">
              <w:rPr>
                <w:rFonts w:ascii="Times New Roman" w:hAnsi="Times New Roman"/>
                <w:sz w:val="17"/>
                <w:szCs w:val="17"/>
                <w:lang w:val="uk-UA" w:eastAsia="uk-UA"/>
              </w:rPr>
              <w:t>КП «Туристично-інформаційний центр»</w:t>
            </w:r>
          </w:p>
        </w:tc>
        <w:tc>
          <w:tcPr>
            <w:tcW w:w="992" w:type="dxa"/>
            <w:tcBorders>
              <w:top w:val="nil"/>
              <w:left w:val="nil"/>
              <w:bottom w:val="single" w:sz="4" w:space="0" w:color="auto"/>
              <w:right w:val="single" w:sz="4" w:space="0" w:color="auto"/>
            </w:tcBorders>
            <w:shd w:val="clear" w:color="000000" w:fill="FFFFFF"/>
            <w:noWrap/>
            <w:vAlign w:val="center"/>
          </w:tcPr>
          <w:p w14:paraId="7302355A"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1676,1</w:t>
            </w:r>
          </w:p>
        </w:tc>
        <w:tc>
          <w:tcPr>
            <w:tcW w:w="1701" w:type="dxa"/>
            <w:tcBorders>
              <w:top w:val="single" w:sz="4" w:space="0" w:color="auto"/>
              <w:left w:val="single" w:sz="4" w:space="0" w:color="auto"/>
              <w:bottom w:val="single" w:sz="4" w:space="0" w:color="auto"/>
              <w:right w:val="single" w:sz="4" w:space="0" w:color="auto"/>
            </w:tcBorders>
            <w:shd w:val="clear" w:color="FFFFCC" w:fill="FFFFFF"/>
            <w:noWrap/>
            <w:vAlign w:val="bottom"/>
          </w:tcPr>
          <w:p w14:paraId="36C5BCED"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146,6</w:t>
            </w:r>
          </w:p>
        </w:tc>
        <w:tc>
          <w:tcPr>
            <w:tcW w:w="851" w:type="dxa"/>
            <w:tcBorders>
              <w:top w:val="nil"/>
              <w:left w:val="nil"/>
              <w:bottom w:val="single" w:sz="4" w:space="0" w:color="auto"/>
              <w:right w:val="single" w:sz="4" w:space="0" w:color="auto"/>
            </w:tcBorders>
            <w:shd w:val="clear" w:color="000000" w:fill="FFFFFF"/>
            <w:noWrap/>
            <w:vAlign w:val="center"/>
          </w:tcPr>
          <w:p w14:paraId="5AED940E"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1657,9</w:t>
            </w:r>
          </w:p>
        </w:tc>
        <w:tc>
          <w:tcPr>
            <w:tcW w:w="1134" w:type="dxa"/>
            <w:tcBorders>
              <w:top w:val="nil"/>
              <w:left w:val="nil"/>
              <w:bottom w:val="single" w:sz="4" w:space="0" w:color="auto"/>
              <w:right w:val="single" w:sz="4" w:space="0" w:color="auto"/>
            </w:tcBorders>
            <w:shd w:val="clear" w:color="000000" w:fill="FFFFFF"/>
            <w:vAlign w:val="center"/>
          </w:tcPr>
          <w:p w14:paraId="6755D39F" w14:textId="77777777" w:rsidR="003F6C9C" w:rsidRPr="003F6C9C" w:rsidRDefault="003F6C9C" w:rsidP="00567778">
            <w:pPr>
              <w:spacing w:after="0" w:line="240"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18,2</w:t>
            </w:r>
          </w:p>
        </w:tc>
        <w:tc>
          <w:tcPr>
            <w:tcW w:w="1559" w:type="dxa"/>
            <w:tcBorders>
              <w:top w:val="nil"/>
              <w:left w:val="single" w:sz="4" w:space="0" w:color="auto"/>
              <w:bottom w:val="single" w:sz="4" w:space="0" w:color="auto"/>
              <w:right w:val="single" w:sz="4" w:space="0" w:color="auto"/>
            </w:tcBorders>
            <w:shd w:val="clear" w:color="000000" w:fill="FFFFFF"/>
          </w:tcPr>
          <w:p w14:paraId="62A4623C"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w:t>
            </w:r>
          </w:p>
        </w:tc>
        <w:tc>
          <w:tcPr>
            <w:tcW w:w="1134" w:type="dxa"/>
            <w:tcBorders>
              <w:top w:val="nil"/>
              <w:left w:val="single" w:sz="4" w:space="0" w:color="auto"/>
              <w:bottom w:val="single" w:sz="4" w:space="0" w:color="auto"/>
              <w:right w:val="single" w:sz="4" w:space="0" w:color="auto"/>
            </w:tcBorders>
            <w:shd w:val="clear" w:color="auto" w:fill="auto"/>
          </w:tcPr>
          <w:p w14:paraId="57599214" w14:textId="77777777" w:rsidR="003F6C9C" w:rsidRPr="003F6C9C" w:rsidRDefault="003F6C9C" w:rsidP="00567778">
            <w:pPr>
              <w:spacing w:after="0" w:line="240"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13549,0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245F3E4"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67745,0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70AA3782"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812,9</w:t>
            </w:r>
          </w:p>
        </w:tc>
      </w:tr>
      <w:tr w:rsidR="003F6C9C" w:rsidRPr="003F6C9C" w14:paraId="5C6AAF1F" w14:textId="77777777" w:rsidTr="00567778">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tcPr>
          <w:p w14:paraId="70FEF09F"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41</w:t>
            </w:r>
          </w:p>
        </w:tc>
        <w:tc>
          <w:tcPr>
            <w:tcW w:w="5953" w:type="dxa"/>
            <w:tcBorders>
              <w:top w:val="single" w:sz="4" w:space="0" w:color="auto"/>
              <w:left w:val="single" w:sz="4" w:space="0" w:color="auto"/>
              <w:bottom w:val="single" w:sz="4" w:space="0" w:color="auto"/>
              <w:right w:val="single" w:sz="4" w:space="0" w:color="auto"/>
            </w:tcBorders>
            <w:shd w:val="clear" w:color="FFFFCC" w:fill="FFFFFF"/>
            <w:vAlign w:val="bottom"/>
          </w:tcPr>
          <w:p w14:paraId="7F61E743" w14:textId="77777777" w:rsidR="003F6C9C" w:rsidRPr="003F6C9C" w:rsidRDefault="003F6C9C" w:rsidP="00567778">
            <w:pPr>
              <w:spacing w:after="0" w:line="240" w:lineRule="auto"/>
              <w:ind w:right="-108"/>
              <w:rPr>
                <w:rFonts w:ascii="Times New Roman" w:hAnsi="Times New Roman"/>
                <w:sz w:val="17"/>
                <w:szCs w:val="17"/>
                <w:lang w:val="uk-UA" w:eastAsia="uk-UA"/>
              </w:rPr>
            </w:pPr>
            <w:r w:rsidRPr="003F6C9C">
              <w:rPr>
                <w:rFonts w:ascii="Times New Roman" w:hAnsi="Times New Roman"/>
                <w:sz w:val="17"/>
                <w:szCs w:val="17"/>
                <w:lang w:val="uk-UA" w:eastAsia="uk-UA"/>
              </w:rPr>
              <w:t>КП «Елеватор»</w:t>
            </w:r>
          </w:p>
        </w:tc>
        <w:tc>
          <w:tcPr>
            <w:tcW w:w="992" w:type="dxa"/>
            <w:tcBorders>
              <w:top w:val="nil"/>
              <w:left w:val="nil"/>
              <w:bottom w:val="single" w:sz="4" w:space="0" w:color="auto"/>
              <w:right w:val="single" w:sz="4" w:space="0" w:color="auto"/>
            </w:tcBorders>
            <w:shd w:val="clear" w:color="000000" w:fill="FFFFFF"/>
            <w:noWrap/>
            <w:vAlign w:val="center"/>
          </w:tcPr>
          <w:p w14:paraId="69F1FDEF"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3595,3</w:t>
            </w:r>
          </w:p>
        </w:tc>
        <w:tc>
          <w:tcPr>
            <w:tcW w:w="1701" w:type="dxa"/>
            <w:tcBorders>
              <w:top w:val="single" w:sz="4" w:space="0" w:color="auto"/>
              <w:left w:val="single" w:sz="4" w:space="0" w:color="auto"/>
              <w:bottom w:val="single" w:sz="4" w:space="0" w:color="auto"/>
              <w:right w:val="single" w:sz="4" w:space="0" w:color="auto"/>
            </w:tcBorders>
            <w:shd w:val="clear" w:color="FFFFCC" w:fill="FFFFFF"/>
            <w:noWrap/>
            <w:vAlign w:val="bottom"/>
          </w:tcPr>
          <w:p w14:paraId="03A798C3"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2918,2</w:t>
            </w:r>
          </w:p>
        </w:tc>
        <w:tc>
          <w:tcPr>
            <w:tcW w:w="851" w:type="dxa"/>
            <w:tcBorders>
              <w:top w:val="nil"/>
              <w:left w:val="nil"/>
              <w:bottom w:val="single" w:sz="4" w:space="0" w:color="auto"/>
              <w:right w:val="single" w:sz="4" w:space="0" w:color="auto"/>
            </w:tcBorders>
            <w:shd w:val="clear" w:color="000000" w:fill="FFFFFF"/>
            <w:noWrap/>
            <w:vAlign w:val="center"/>
          </w:tcPr>
          <w:p w14:paraId="4F9C29A3"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3514,0</w:t>
            </w:r>
          </w:p>
        </w:tc>
        <w:tc>
          <w:tcPr>
            <w:tcW w:w="1134" w:type="dxa"/>
            <w:tcBorders>
              <w:top w:val="nil"/>
              <w:left w:val="nil"/>
              <w:bottom w:val="single" w:sz="4" w:space="0" w:color="auto"/>
              <w:right w:val="single" w:sz="4" w:space="0" w:color="auto"/>
            </w:tcBorders>
            <w:shd w:val="clear" w:color="000000" w:fill="FFFFFF"/>
            <w:vAlign w:val="center"/>
          </w:tcPr>
          <w:p w14:paraId="34F61FEB" w14:textId="77777777" w:rsidR="003F6C9C" w:rsidRPr="003F6C9C" w:rsidRDefault="003F6C9C" w:rsidP="00567778">
            <w:pPr>
              <w:spacing w:after="0" w:line="240"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81,3</w:t>
            </w:r>
          </w:p>
        </w:tc>
        <w:tc>
          <w:tcPr>
            <w:tcW w:w="1559" w:type="dxa"/>
            <w:tcBorders>
              <w:top w:val="nil"/>
              <w:left w:val="single" w:sz="4" w:space="0" w:color="auto"/>
              <w:bottom w:val="single" w:sz="4" w:space="0" w:color="auto"/>
              <w:right w:val="single" w:sz="4" w:space="0" w:color="auto"/>
            </w:tcBorders>
            <w:shd w:val="clear" w:color="000000" w:fill="FFFFFF"/>
          </w:tcPr>
          <w:p w14:paraId="61333BB5"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15</w:t>
            </w:r>
          </w:p>
        </w:tc>
        <w:tc>
          <w:tcPr>
            <w:tcW w:w="1134" w:type="dxa"/>
            <w:tcBorders>
              <w:top w:val="nil"/>
              <w:left w:val="single" w:sz="4" w:space="0" w:color="auto"/>
              <w:bottom w:val="single" w:sz="4" w:space="0" w:color="auto"/>
              <w:right w:val="single" w:sz="4" w:space="0" w:color="auto"/>
            </w:tcBorders>
            <w:shd w:val="clear" w:color="auto" w:fill="auto"/>
          </w:tcPr>
          <w:p w14:paraId="05867795" w14:textId="77777777" w:rsidR="003F6C9C" w:rsidRPr="003F6C9C" w:rsidRDefault="003F6C9C" w:rsidP="00567778">
            <w:pPr>
              <w:spacing w:after="0" w:line="240"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8243,0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2A64707"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123645,0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0FFF9E5A"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1483,7</w:t>
            </w:r>
          </w:p>
        </w:tc>
      </w:tr>
      <w:tr w:rsidR="003F6C9C" w:rsidRPr="003F6C9C" w14:paraId="2482BF49" w14:textId="77777777" w:rsidTr="00567778">
        <w:trPr>
          <w:trHeight w:val="56"/>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tcPr>
          <w:p w14:paraId="03CD1C98"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42</w:t>
            </w:r>
          </w:p>
        </w:tc>
        <w:tc>
          <w:tcPr>
            <w:tcW w:w="5953" w:type="dxa"/>
            <w:tcBorders>
              <w:top w:val="single" w:sz="4" w:space="0" w:color="auto"/>
              <w:left w:val="single" w:sz="4" w:space="0" w:color="auto"/>
              <w:bottom w:val="single" w:sz="4" w:space="0" w:color="auto"/>
              <w:right w:val="single" w:sz="4" w:space="0" w:color="auto"/>
            </w:tcBorders>
            <w:shd w:val="clear" w:color="FFFFCC" w:fill="FFFFFF"/>
            <w:vAlign w:val="bottom"/>
          </w:tcPr>
          <w:p w14:paraId="6ECEAF02" w14:textId="77777777" w:rsidR="003F6C9C" w:rsidRPr="003F6C9C" w:rsidRDefault="003F6C9C" w:rsidP="00567778">
            <w:pPr>
              <w:spacing w:after="0" w:line="240" w:lineRule="auto"/>
              <w:ind w:right="-108"/>
              <w:rPr>
                <w:rFonts w:ascii="Times New Roman" w:hAnsi="Times New Roman"/>
                <w:sz w:val="17"/>
                <w:szCs w:val="17"/>
                <w:lang w:val="uk-UA" w:eastAsia="uk-UA"/>
              </w:rPr>
            </w:pPr>
            <w:r w:rsidRPr="003F6C9C">
              <w:rPr>
                <w:rFonts w:ascii="Times New Roman" w:hAnsi="Times New Roman"/>
                <w:sz w:val="17"/>
                <w:szCs w:val="17"/>
                <w:lang w:val="uk-UA" w:eastAsia="uk-UA"/>
              </w:rPr>
              <w:t>КП «Акведук»</w:t>
            </w:r>
          </w:p>
        </w:tc>
        <w:tc>
          <w:tcPr>
            <w:tcW w:w="992" w:type="dxa"/>
            <w:tcBorders>
              <w:top w:val="nil"/>
              <w:left w:val="nil"/>
              <w:bottom w:val="single" w:sz="4" w:space="0" w:color="auto"/>
              <w:right w:val="single" w:sz="4" w:space="0" w:color="auto"/>
            </w:tcBorders>
            <w:shd w:val="clear" w:color="000000" w:fill="FFFFFF"/>
            <w:noWrap/>
            <w:vAlign w:val="center"/>
          </w:tcPr>
          <w:p w14:paraId="0A1CDDFC"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1346,2</w:t>
            </w:r>
          </w:p>
        </w:tc>
        <w:tc>
          <w:tcPr>
            <w:tcW w:w="1701" w:type="dxa"/>
            <w:tcBorders>
              <w:top w:val="single" w:sz="4" w:space="0" w:color="auto"/>
              <w:left w:val="single" w:sz="4" w:space="0" w:color="auto"/>
              <w:bottom w:val="single" w:sz="4" w:space="0" w:color="auto"/>
              <w:right w:val="single" w:sz="4" w:space="0" w:color="auto"/>
            </w:tcBorders>
            <w:shd w:val="clear" w:color="FFFFCC" w:fill="FFFFFF"/>
            <w:noWrap/>
            <w:vAlign w:val="bottom"/>
          </w:tcPr>
          <w:p w14:paraId="107CC293"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695,8</w:t>
            </w:r>
          </w:p>
        </w:tc>
        <w:tc>
          <w:tcPr>
            <w:tcW w:w="851" w:type="dxa"/>
            <w:tcBorders>
              <w:top w:val="nil"/>
              <w:left w:val="nil"/>
              <w:bottom w:val="single" w:sz="4" w:space="0" w:color="auto"/>
              <w:right w:val="single" w:sz="4" w:space="0" w:color="auto"/>
            </w:tcBorders>
            <w:shd w:val="clear" w:color="000000" w:fill="FFFFFF"/>
            <w:noWrap/>
            <w:vAlign w:val="center"/>
          </w:tcPr>
          <w:p w14:paraId="1D413375"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1345,2</w:t>
            </w:r>
          </w:p>
        </w:tc>
        <w:tc>
          <w:tcPr>
            <w:tcW w:w="1134" w:type="dxa"/>
            <w:tcBorders>
              <w:top w:val="nil"/>
              <w:left w:val="nil"/>
              <w:bottom w:val="single" w:sz="4" w:space="0" w:color="auto"/>
              <w:right w:val="single" w:sz="4" w:space="0" w:color="auto"/>
            </w:tcBorders>
            <w:shd w:val="clear" w:color="000000" w:fill="FFFFFF"/>
            <w:vAlign w:val="center"/>
          </w:tcPr>
          <w:p w14:paraId="695FCFDD" w14:textId="77777777" w:rsidR="003F6C9C" w:rsidRPr="003F6C9C" w:rsidRDefault="003F6C9C" w:rsidP="00567778">
            <w:pPr>
              <w:spacing w:after="0" w:line="240"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1,0</w:t>
            </w:r>
          </w:p>
        </w:tc>
        <w:tc>
          <w:tcPr>
            <w:tcW w:w="1559" w:type="dxa"/>
            <w:tcBorders>
              <w:top w:val="nil"/>
              <w:left w:val="single" w:sz="4" w:space="0" w:color="auto"/>
              <w:bottom w:val="single" w:sz="4" w:space="0" w:color="auto"/>
              <w:right w:val="single" w:sz="4" w:space="0" w:color="auto"/>
            </w:tcBorders>
            <w:shd w:val="clear" w:color="000000" w:fill="FFFFFF"/>
          </w:tcPr>
          <w:p w14:paraId="1BB6529D"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5,5</w:t>
            </w:r>
          </w:p>
        </w:tc>
        <w:tc>
          <w:tcPr>
            <w:tcW w:w="1134" w:type="dxa"/>
            <w:tcBorders>
              <w:top w:val="nil"/>
              <w:left w:val="single" w:sz="4" w:space="0" w:color="auto"/>
              <w:bottom w:val="single" w:sz="4" w:space="0" w:color="auto"/>
              <w:right w:val="single" w:sz="4" w:space="0" w:color="auto"/>
            </w:tcBorders>
            <w:shd w:val="clear" w:color="000000" w:fill="FFFFFF"/>
          </w:tcPr>
          <w:p w14:paraId="3C8C1825" w14:textId="77777777" w:rsidR="003F6C9C" w:rsidRPr="003F6C9C" w:rsidRDefault="003F6C9C" w:rsidP="00567778">
            <w:pPr>
              <w:spacing w:after="0" w:line="240"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11973,0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5870560"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65851,5,0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07E62E16"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790,2</w:t>
            </w:r>
          </w:p>
        </w:tc>
      </w:tr>
      <w:tr w:rsidR="003F6C9C" w:rsidRPr="003F6C9C" w14:paraId="5150D242" w14:textId="77777777" w:rsidTr="00567778">
        <w:trPr>
          <w:trHeight w:val="56"/>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tcPr>
          <w:p w14:paraId="46F11D53"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43</w:t>
            </w:r>
          </w:p>
        </w:tc>
        <w:tc>
          <w:tcPr>
            <w:tcW w:w="5953" w:type="dxa"/>
            <w:tcBorders>
              <w:top w:val="single" w:sz="4" w:space="0" w:color="auto"/>
              <w:left w:val="single" w:sz="4" w:space="0" w:color="auto"/>
              <w:bottom w:val="single" w:sz="4" w:space="0" w:color="auto"/>
              <w:right w:val="single" w:sz="4" w:space="0" w:color="auto"/>
            </w:tcBorders>
            <w:shd w:val="clear" w:color="FFFFCC" w:fill="FFFFFF"/>
            <w:vAlign w:val="bottom"/>
          </w:tcPr>
          <w:p w14:paraId="2AFECFC5" w14:textId="77777777" w:rsidR="003F6C9C" w:rsidRPr="003F6C9C" w:rsidRDefault="003F6C9C" w:rsidP="00567778">
            <w:pPr>
              <w:spacing w:after="0" w:line="240" w:lineRule="auto"/>
              <w:ind w:right="-108"/>
              <w:rPr>
                <w:rFonts w:ascii="Times New Roman" w:hAnsi="Times New Roman"/>
                <w:sz w:val="17"/>
                <w:szCs w:val="17"/>
                <w:lang w:val="uk-UA" w:eastAsia="uk-UA"/>
              </w:rPr>
            </w:pPr>
            <w:r w:rsidRPr="003F6C9C">
              <w:rPr>
                <w:rFonts w:ascii="Times New Roman" w:hAnsi="Times New Roman"/>
                <w:sz w:val="17"/>
                <w:szCs w:val="17"/>
                <w:lang w:val="uk-UA" w:eastAsia="uk-UA"/>
              </w:rPr>
              <w:t>КП «НТЦ Хмельницької МТГ»</w:t>
            </w:r>
          </w:p>
        </w:tc>
        <w:tc>
          <w:tcPr>
            <w:tcW w:w="992" w:type="dxa"/>
            <w:tcBorders>
              <w:top w:val="nil"/>
              <w:left w:val="nil"/>
              <w:bottom w:val="single" w:sz="4" w:space="0" w:color="auto"/>
              <w:right w:val="single" w:sz="4" w:space="0" w:color="auto"/>
            </w:tcBorders>
            <w:shd w:val="clear" w:color="000000" w:fill="FFFFFF"/>
            <w:noWrap/>
            <w:vAlign w:val="center"/>
          </w:tcPr>
          <w:p w14:paraId="0C759182"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582,0</w:t>
            </w:r>
          </w:p>
        </w:tc>
        <w:tc>
          <w:tcPr>
            <w:tcW w:w="1701" w:type="dxa"/>
            <w:tcBorders>
              <w:top w:val="single" w:sz="4" w:space="0" w:color="auto"/>
              <w:left w:val="single" w:sz="4" w:space="0" w:color="auto"/>
              <w:bottom w:val="single" w:sz="4" w:space="0" w:color="auto"/>
              <w:right w:val="single" w:sz="4" w:space="0" w:color="auto"/>
            </w:tcBorders>
            <w:shd w:val="clear" w:color="FFFFCC" w:fill="FFFFFF"/>
            <w:noWrap/>
            <w:vAlign w:val="bottom"/>
          </w:tcPr>
          <w:p w14:paraId="155BF302"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0,0</w:t>
            </w:r>
          </w:p>
        </w:tc>
        <w:tc>
          <w:tcPr>
            <w:tcW w:w="851" w:type="dxa"/>
            <w:tcBorders>
              <w:top w:val="nil"/>
              <w:left w:val="nil"/>
              <w:bottom w:val="single" w:sz="4" w:space="0" w:color="auto"/>
              <w:right w:val="single" w:sz="4" w:space="0" w:color="auto"/>
            </w:tcBorders>
            <w:shd w:val="clear" w:color="000000" w:fill="FFFFFF"/>
            <w:noWrap/>
            <w:vAlign w:val="center"/>
          </w:tcPr>
          <w:p w14:paraId="038651D9"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582,0</w:t>
            </w:r>
          </w:p>
        </w:tc>
        <w:tc>
          <w:tcPr>
            <w:tcW w:w="1134" w:type="dxa"/>
            <w:tcBorders>
              <w:top w:val="nil"/>
              <w:left w:val="nil"/>
              <w:bottom w:val="single" w:sz="4" w:space="0" w:color="auto"/>
              <w:right w:val="single" w:sz="4" w:space="0" w:color="auto"/>
            </w:tcBorders>
            <w:shd w:val="clear" w:color="000000" w:fill="FFFFFF"/>
            <w:vAlign w:val="center"/>
          </w:tcPr>
          <w:p w14:paraId="52FE9533" w14:textId="77777777" w:rsidR="003F6C9C" w:rsidRPr="003F6C9C" w:rsidRDefault="003F6C9C" w:rsidP="00567778">
            <w:pPr>
              <w:spacing w:after="0" w:line="240"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0,0</w:t>
            </w:r>
          </w:p>
        </w:tc>
        <w:tc>
          <w:tcPr>
            <w:tcW w:w="1559" w:type="dxa"/>
            <w:tcBorders>
              <w:top w:val="nil"/>
              <w:left w:val="single" w:sz="4" w:space="0" w:color="auto"/>
              <w:bottom w:val="single" w:sz="4" w:space="0" w:color="auto"/>
              <w:right w:val="single" w:sz="4" w:space="0" w:color="auto"/>
            </w:tcBorders>
            <w:shd w:val="clear" w:color="000000" w:fill="FFFFFF"/>
          </w:tcPr>
          <w:p w14:paraId="0BAE952E"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7</w:t>
            </w:r>
          </w:p>
        </w:tc>
        <w:tc>
          <w:tcPr>
            <w:tcW w:w="1134" w:type="dxa"/>
            <w:tcBorders>
              <w:top w:val="nil"/>
              <w:left w:val="single" w:sz="4" w:space="0" w:color="auto"/>
              <w:bottom w:val="single" w:sz="4" w:space="0" w:color="auto"/>
              <w:right w:val="single" w:sz="4" w:space="0" w:color="auto"/>
            </w:tcBorders>
            <w:shd w:val="clear" w:color="auto" w:fill="auto"/>
          </w:tcPr>
          <w:p w14:paraId="439DBC69" w14:textId="77777777" w:rsidR="003F6C9C" w:rsidRPr="003F6C9C" w:rsidRDefault="003F6C9C" w:rsidP="00567778">
            <w:pPr>
              <w:spacing w:after="0" w:line="240" w:lineRule="auto"/>
              <w:jc w:val="center"/>
              <w:rPr>
                <w:rFonts w:ascii="Times New Roman" w:hAnsi="Times New Roman"/>
                <w:bCs/>
                <w:sz w:val="17"/>
                <w:szCs w:val="17"/>
                <w:lang w:val="uk-UA" w:eastAsia="uk-UA"/>
              </w:rPr>
            </w:pPr>
            <w:r w:rsidRPr="003F6C9C">
              <w:rPr>
                <w:rFonts w:ascii="Times New Roman" w:hAnsi="Times New Roman"/>
                <w:bCs/>
                <w:sz w:val="17"/>
                <w:szCs w:val="17"/>
                <w:lang w:val="uk-UA" w:eastAsia="uk-UA"/>
              </w:rPr>
              <w:t>14829,0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551D28D"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103803,0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7F072CDB" w14:textId="77777777" w:rsidR="003F6C9C" w:rsidRPr="003F6C9C" w:rsidRDefault="003F6C9C" w:rsidP="0056777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622,8</w:t>
            </w:r>
          </w:p>
        </w:tc>
      </w:tr>
      <w:tr w:rsidR="003F6C9C" w:rsidRPr="003F6C9C" w14:paraId="6DA5D461" w14:textId="77777777" w:rsidTr="00567778">
        <w:trPr>
          <w:trHeight w:val="136"/>
        </w:trPr>
        <w:tc>
          <w:tcPr>
            <w:tcW w:w="637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49EFBD4" w14:textId="77777777" w:rsidR="003F6C9C" w:rsidRPr="003F6C9C" w:rsidRDefault="003F6C9C" w:rsidP="00567778">
            <w:pPr>
              <w:spacing w:after="0" w:line="240" w:lineRule="auto"/>
              <w:jc w:val="center"/>
              <w:rPr>
                <w:rFonts w:ascii="Times New Roman" w:hAnsi="Times New Roman"/>
                <w:b/>
                <w:sz w:val="17"/>
                <w:szCs w:val="17"/>
                <w:lang w:val="uk-UA" w:eastAsia="uk-UA"/>
              </w:rPr>
            </w:pPr>
            <w:r w:rsidRPr="003F6C9C">
              <w:rPr>
                <w:rFonts w:ascii="Times New Roman" w:hAnsi="Times New Roman"/>
                <w:b/>
                <w:sz w:val="17"/>
                <w:szCs w:val="17"/>
                <w:lang w:val="uk-UA" w:eastAsia="uk-UA"/>
              </w:rPr>
              <w:t>Разом:</w:t>
            </w:r>
          </w:p>
        </w:tc>
        <w:tc>
          <w:tcPr>
            <w:tcW w:w="992" w:type="dxa"/>
            <w:tcBorders>
              <w:top w:val="nil"/>
              <w:left w:val="nil"/>
              <w:bottom w:val="single" w:sz="4" w:space="0" w:color="auto"/>
              <w:right w:val="single" w:sz="4" w:space="0" w:color="auto"/>
            </w:tcBorders>
            <w:shd w:val="clear" w:color="auto" w:fill="auto"/>
            <w:noWrap/>
            <w:vAlign w:val="bottom"/>
          </w:tcPr>
          <w:p w14:paraId="022FC34B" w14:textId="77777777" w:rsidR="003F6C9C" w:rsidRPr="003F6C9C" w:rsidRDefault="003F6C9C" w:rsidP="00567778">
            <w:pPr>
              <w:spacing w:after="0" w:line="240" w:lineRule="auto"/>
              <w:jc w:val="center"/>
              <w:rPr>
                <w:rFonts w:ascii="Times New Roman" w:hAnsi="Times New Roman"/>
                <w:b/>
                <w:sz w:val="16"/>
                <w:szCs w:val="16"/>
                <w:lang w:val="uk-UA" w:eastAsia="uk-UA"/>
              </w:rPr>
            </w:pPr>
            <w:r w:rsidRPr="003F6C9C">
              <w:rPr>
                <w:rFonts w:ascii="Times New Roman" w:hAnsi="Times New Roman"/>
                <w:b/>
                <w:sz w:val="16"/>
                <w:szCs w:val="16"/>
                <w:lang w:val="uk-UA" w:eastAsia="uk-UA"/>
              </w:rPr>
              <w:t>3 443 919,3</w:t>
            </w:r>
          </w:p>
        </w:tc>
        <w:tc>
          <w:tcPr>
            <w:tcW w:w="1701" w:type="dxa"/>
            <w:tcBorders>
              <w:top w:val="nil"/>
              <w:left w:val="nil"/>
              <w:bottom w:val="single" w:sz="4" w:space="0" w:color="auto"/>
              <w:right w:val="single" w:sz="4" w:space="0" w:color="auto"/>
            </w:tcBorders>
            <w:shd w:val="clear" w:color="000000" w:fill="FFFFFF"/>
            <w:noWrap/>
            <w:vAlign w:val="center"/>
          </w:tcPr>
          <w:p w14:paraId="78F48A3D" w14:textId="77777777" w:rsidR="003F6C9C" w:rsidRPr="003F6C9C" w:rsidRDefault="003F6C9C" w:rsidP="00567778">
            <w:pPr>
              <w:spacing w:after="0" w:line="240" w:lineRule="auto"/>
              <w:jc w:val="center"/>
              <w:rPr>
                <w:rFonts w:ascii="Times New Roman" w:hAnsi="Times New Roman"/>
                <w:b/>
                <w:bCs/>
                <w:sz w:val="16"/>
                <w:szCs w:val="16"/>
                <w:lang w:val="uk-UA" w:eastAsia="uk-UA"/>
              </w:rPr>
            </w:pPr>
            <w:r w:rsidRPr="003F6C9C">
              <w:rPr>
                <w:rFonts w:ascii="Times New Roman" w:hAnsi="Times New Roman"/>
                <w:b/>
                <w:bCs/>
                <w:sz w:val="16"/>
                <w:szCs w:val="16"/>
                <w:lang w:val="uk-UA" w:eastAsia="uk-UA"/>
              </w:rPr>
              <w:t>2 783 044,8</w:t>
            </w:r>
          </w:p>
        </w:tc>
        <w:tc>
          <w:tcPr>
            <w:tcW w:w="851" w:type="dxa"/>
            <w:tcBorders>
              <w:top w:val="nil"/>
              <w:left w:val="nil"/>
              <w:bottom w:val="single" w:sz="4" w:space="0" w:color="auto"/>
              <w:right w:val="single" w:sz="4" w:space="0" w:color="auto"/>
            </w:tcBorders>
            <w:shd w:val="clear" w:color="auto" w:fill="auto"/>
            <w:noWrap/>
            <w:vAlign w:val="bottom"/>
          </w:tcPr>
          <w:p w14:paraId="5868435D" w14:textId="77777777" w:rsidR="003F6C9C" w:rsidRPr="003F6C9C" w:rsidRDefault="003F6C9C" w:rsidP="00567778">
            <w:pPr>
              <w:spacing w:after="0" w:line="240" w:lineRule="auto"/>
              <w:rPr>
                <w:rFonts w:ascii="Times New Roman" w:hAnsi="Times New Roman"/>
                <w:b/>
                <w:sz w:val="16"/>
                <w:szCs w:val="16"/>
                <w:lang w:val="uk-UA" w:eastAsia="uk-UA"/>
              </w:rPr>
            </w:pPr>
            <w:r w:rsidRPr="003F6C9C">
              <w:rPr>
                <w:rFonts w:ascii="Times New Roman" w:hAnsi="Times New Roman"/>
                <w:b/>
                <w:sz w:val="16"/>
                <w:szCs w:val="16"/>
                <w:lang w:val="uk-UA" w:eastAsia="uk-UA"/>
              </w:rPr>
              <w:t>3 401 253,0</w:t>
            </w:r>
          </w:p>
        </w:tc>
        <w:tc>
          <w:tcPr>
            <w:tcW w:w="1134" w:type="dxa"/>
            <w:tcBorders>
              <w:top w:val="nil"/>
              <w:left w:val="nil"/>
              <w:bottom w:val="single" w:sz="4" w:space="0" w:color="auto"/>
              <w:right w:val="single" w:sz="4" w:space="0" w:color="auto"/>
            </w:tcBorders>
            <w:shd w:val="clear" w:color="000000" w:fill="FFFFFF"/>
            <w:vAlign w:val="center"/>
          </w:tcPr>
          <w:p w14:paraId="510BC923" w14:textId="77777777" w:rsidR="003F6C9C" w:rsidRPr="003F6C9C" w:rsidRDefault="003F6C9C" w:rsidP="00567778">
            <w:pPr>
              <w:spacing w:after="0" w:line="240" w:lineRule="auto"/>
              <w:jc w:val="center"/>
              <w:rPr>
                <w:rFonts w:ascii="Times New Roman" w:hAnsi="Times New Roman"/>
                <w:b/>
                <w:bCs/>
                <w:sz w:val="16"/>
                <w:szCs w:val="16"/>
                <w:lang w:val="uk-UA" w:eastAsia="uk-UA"/>
              </w:rPr>
            </w:pPr>
            <w:r w:rsidRPr="003F6C9C">
              <w:rPr>
                <w:rFonts w:ascii="Times New Roman" w:hAnsi="Times New Roman"/>
                <w:b/>
                <w:bCs/>
                <w:sz w:val="16"/>
                <w:szCs w:val="16"/>
                <w:lang w:val="uk-UA" w:eastAsia="uk-UA"/>
              </w:rPr>
              <w:t>42 666,3</w:t>
            </w:r>
          </w:p>
        </w:tc>
        <w:tc>
          <w:tcPr>
            <w:tcW w:w="1559" w:type="dxa"/>
            <w:tcBorders>
              <w:top w:val="nil"/>
              <w:left w:val="nil"/>
              <w:bottom w:val="single" w:sz="4" w:space="0" w:color="auto"/>
              <w:right w:val="single" w:sz="4" w:space="0" w:color="auto"/>
            </w:tcBorders>
            <w:shd w:val="clear" w:color="000000" w:fill="FFFFFF"/>
            <w:noWrap/>
            <w:vAlign w:val="center"/>
          </w:tcPr>
          <w:p w14:paraId="6E0FD510" w14:textId="77777777" w:rsidR="003F6C9C" w:rsidRPr="003F6C9C" w:rsidRDefault="003F6C9C" w:rsidP="00567778">
            <w:pPr>
              <w:spacing w:after="0" w:line="240" w:lineRule="auto"/>
              <w:jc w:val="center"/>
              <w:rPr>
                <w:rFonts w:ascii="Times New Roman" w:hAnsi="Times New Roman"/>
                <w:b/>
                <w:bCs/>
                <w:sz w:val="16"/>
                <w:szCs w:val="16"/>
                <w:lang w:val="uk-UA" w:eastAsia="uk-UA"/>
              </w:rPr>
            </w:pPr>
            <w:r w:rsidRPr="003F6C9C">
              <w:rPr>
                <w:rFonts w:ascii="Times New Roman" w:hAnsi="Times New Roman"/>
                <w:b/>
                <w:bCs/>
                <w:sz w:val="16"/>
                <w:szCs w:val="16"/>
                <w:lang w:val="uk-UA" w:eastAsia="uk-UA"/>
              </w:rPr>
              <w:t>7 373,5</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EA6B422" w14:textId="77777777" w:rsidR="003F6C9C" w:rsidRPr="003F6C9C" w:rsidRDefault="003F6C9C" w:rsidP="00567778">
            <w:pPr>
              <w:spacing w:after="0" w:line="240" w:lineRule="auto"/>
              <w:jc w:val="center"/>
              <w:rPr>
                <w:rFonts w:ascii="Times New Roman" w:hAnsi="Times New Roman"/>
                <w:b/>
                <w:sz w:val="16"/>
                <w:szCs w:val="16"/>
                <w:lang w:val="uk-UA" w:eastAsia="uk-UA"/>
              </w:rPr>
            </w:pPr>
            <w:r w:rsidRPr="003F6C9C">
              <w:rPr>
                <w:rFonts w:ascii="Times New Roman" w:hAnsi="Times New Roman"/>
                <w:b/>
                <w:sz w:val="16"/>
                <w:szCs w:val="16"/>
                <w:lang w:val="uk-UA" w:eastAsia="uk-UA"/>
              </w:rPr>
              <w:t>13368,5</w:t>
            </w:r>
          </w:p>
        </w:tc>
        <w:tc>
          <w:tcPr>
            <w:tcW w:w="1134" w:type="dxa"/>
            <w:tcBorders>
              <w:top w:val="nil"/>
              <w:left w:val="nil"/>
              <w:bottom w:val="single" w:sz="4" w:space="0" w:color="auto"/>
              <w:right w:val="single" w:sz="4" w:space="0" w:color="auto"/>
            </w:tcBorders>
            <w:shd w:val="clear" w:color="auto" w:fill="auto"/>
            <w:noWrap/>
          </w:tcPr>
          <w:p w14:paraId="27278BB0" w14:textId="77777777" w:rsidR="003F6C9C" w:rsidRPr="003F6C9C" w:rsidRDefault="003F6C9C" w:rsidP="00567778">
            <w:pPr>
              <w:spacing w:after="0" w:line="240" w:lineRule="auto"/>
              <w:jc w:val="center"/>
              <w:rPr>
                <w:rFonts w:ascii="Times New Roman" w:hAnsi="Times New Roman"/>
                <w:b/>
                <w:sz w:val="16"/>
                <w:szCs w:val="16"/>
                <w:lang w:val="uk-UA" w:eastAsia="uk-UA"/>
              </w:rPr>
            </w:pPr>
            <w:r w:rsidRPr="003F6C9C">
              <w:rPr>
                <w:rFonts w:ascii="Times New Roman" w:hAnsi="Times New Roman"/>
                <w:b/>
                <w:sz w:val="16"/>
                <w:szCs w:val="16"/>
                <w:lang w:val="uk-UA" w:eastAsia="uk-UA"/>
              </w:rPr>
              <w:t>110914568,5</w:t>
            </w:r>
          </w:p>
        </w:tc>
        <w:tc>
          <w:tcPr>
            <w:tcW w:w="992" w:type="dxa"/>
            <w:tcBorders>
              <w:top w:val="nil"/>
              <w:left w:val="nil"/>
              <w:bottom w:val="single" w:sz="4" w:space="0" w:color="auto"/>
              <w:right w:val="single" w:sz="4" w:space="0" w:color="auto"/>
            </w:tcBorders>
            <w:shd w:val="clear" w:color="auto" w:fill="auto"/>
            <w:noWrap/>
          </w:tcPr>
          <w:p w14:paraId="6A2D79C8" w14:textId="77777777" w:rsidR="003F6C9C" w:rsidRPr="003F6C9C" w:rsidRDefault="003F6C9C" w:rsidP="00567778">
            <w:pPr>
              <w:spacing w:after="0" w:line="240" w:lineRule="auto"/>
              <w:jc w:val="center"/>
              <w:rPr>
                <w:rFonts w:ascii="Times New Roman" w:hAnsi="Times New Roman"/>
                <w:b/>
                <w:sz w:val="16"/>
                <w:szCs w:val="16"/>
                <w:lang w:val="uk-UA" w:eastAsia="uk-UA"/>
              </w:rPr>
            </w:pPr>
            <w:r w:rsidRPr="003F6C9C">
              <w:rPr>
                <w:rFonts w:ascii="Times New Roman" w:hAnsi="Times New Roman"/>
                <w:b/>
                <w:sz w:val="16"/>
                <w:szCs w:val="16"/>
                <w:lang w:val="uk-UA" w:eastAsia="uk-UA"/>
              </w:rPr>
              <w:t>1330352,0</w:t>
            </w:r>
          </w:p>
        </w:tc>
      </w:tr>
    </w:tbl>
    <w:p w14:paraId="0DD18E91" w14:textId="77777777" w:rsidR="003F6C9C" w:rsidRPr="003F6C9C" w:rsidRDefault="003F6C9C" w:rsidP="003F6C9C">
      <w:pPr>
        <w:spacing w:after="0" w:line="240" w:lineRule="auto"/>
        <w:jc w:val="both"/>
        <w:rPr>
          <w:rFonts w:ascii="Times New Roman" w:hAnsi="Times New Roman"/>
          <w:sz w:val="4"/>
          <w:szCs w:val="4"/>
          <w:lang w:val="uk-UA" w:eastAsia="uk-UA"/>
        </w:rPr>
      </w:pPr>
    </w:p>
    <w:p w14:paraId="3B5717EF" w14:textId="77777777" w:rsidR="003F6C9C" w:rsidRPr="003F6C9C" w:rsidRDefault="003F6C9C" w:rsidP="003F6C9C">
      <w:pPr>
        <w:spacing w:after="0" w:line="240" w:lineRule="auto"/>
        <w:jc w:val="both"/>
        <w:rPr>
          <w:rFonts w:ascii="Times New Roman" w:hAnsi="Times New Roman"/>
          <w:sz w:val="4"/>
          <w:szCs w:val="4"/>
          <w:lang w:val="uk-UA" w:eastAsia="uk-UA"/>
        </w:rPr>
      </w:pPr>
    </w:p>
    <w:p w14:paraId="566064C0" w14:textId="4B05F05E" w:rsidR="007129B8" w:rsidRDefault="00E41E8A" w:rsidP="007129B8">
      <w:pPr>
        <w:spacing w:after="0" w:line="240" w:lineRule="auto"/>
        <w:jc w:val="both"/>
        <w:rPr>
          <w:rFonts w:ascii="Times New Roman" w:hAnsi="Times New Roman"/>
          <w:sz w:val="24"/>
          <w:szCs w:val="24"/>
          <w:lang w:val="uk-UA" w:eastAsia="uk-UA"/>
        </w:rPr>
      </w:pPr>
      <w:r w:rsidRPr="003F6C9C">
        <w:rPr>
          <w:rFonts w:ascii="Times New Roman" w:hAnsi="Times New Roman"/>
          <w:sz w:val="24"/>
          <w:szCs w:val="24"/>
          <w:lang w:val="uk-UA" w:eastAsia="uk-UA"/>
        </w:rPr>
        <w:t>Начальник відділу планування діяльності та стратегічного розвитку комунальних підприємств</w:t>
      </w:r>
      <w:r>
        <w:rPr>
          <w:rFonts w:ascii="Times New Roman" w:hAnsi="Times New Roman"/>
          <w:sz w:val="24"/>
          <w:szCs w:val="24"/>
          <w:lang w:val="uk-UA" w:eastAsia="uk-UA"/>
        </w:rPr>
        <w:tab/>
      </w:r>
      <w:r>
        <w:rPr>
          <w:rFonts w:ascii="Times New Roman" w:hAnsi="Times New Roman"/>
          <w:sz w:val="24"/>
          <w:szCs w:val="24"/>
          <w:lang w:val="uk-UA" w:eastAsia="uk-UA"/>
        </w:rPr>
        <w:tab/>
      </w:r>
      <w:r>
        <w:rPr>
          <w:rFonts w:ascii="Times New Roman" w:hAnsi="Times New Roman"/>
          <w:sz w:val="24"/>
          <w:szCs w:val="24"/>
          <w:lang w:val="uk-UA" w:eastAsia="uk-UA"/>
        </w:rPr>
        <w:tab/>
      </w:r>
      <w:r>
        <w:rPr>
          <w:rFonts w:ascii="Times New Roman" w:hAnsi="Times New Roman"/>
          <w:sz w:val="24"/>
          <w:szCs w:val="24"/>
          <w:lang w:val="uk-UA" w:eastAsia="uk-UA"/>
        </w:rPr>
        <w:tab/>
      </w:r>
      <w:r w:rsidRPr="003F6C9C">
        <w:rPr>
          <w:rFonts w:ascii="Times New Roman" w:hAnsi="Times New Roman"/>
          <w:sz w:val="24"/>
          <w:szCs w:val="24"/>
          <w:lang w:val="uk-UA" w:eastAsia="uk-UA"/>
        </w:rPr>
        <w:t>Едвард ТРИШНЕВСЬКИЙ</w:t>
      </w:r>
      <w:r w:rsidR="007129B8">
        <w:rPr>
          <w:rFonts w:ascii="Times New Roman" w:hAnsi="Times New Roman"/>
          <w:sz w:val="24"/>
          <w:szCs w:val="24"/>
          <w:lang w:val="uk-UA" w:eastAsia="uk-UA"/>
        </w:rPr>
        <w:br w:type="page"/>
      </w:r>
    </w:p>
    <w:p w14:paraId="20F67DE5" w14:textId="77777777" w:rsidR="003F6C9C" w:rsidRPr="003F6C9C" w:rsidRDefault="003F6C9C" w:rsidP="003F6C9C">
      <w:pPr>
        <w:spacing w:after="160" w:line="259" w:lineRule="auto"/>
        <w:jc w:val="right"/>
        <w:rPr>
          <w:rFonts w:ascii="Times New Roman" w:hAnsi="Times New Roman"/>
          <w:sz w:val="24"/>
          <w:szCs w:val="24"/>
          <w:lang w:val="uk-UA" w:eastAsia="uk-UA"/>
        </w:rPr>
      </w:pPr>
      <w:r w:rsidRPr="003F6C9C">
        <w:rPr>
          <w:rFonts w:ascii="Times New Roman" w:hAnsi="Times New Roman"/>
          <w:sz w:val="24"/>
          <w:szCs w:val="24"/>
          <w:lang w:val="uk-UA" w:eastAsia="uk-UA"/>
        </w:rPr>
        <w:lastRenderedPageBreak/>
        <w:t>Додаток 3 до Програми</w:t>
      </w:r>
    </w:p>
    <w:p w14:paraId="2B487CF4" w14:textId="77777777" w:rsidR="003F6C9C" w:rsidRPr="003F6C9C" w:rsidRDefault="003F6C9C" w:rsidP="007129B8">
      <w:pPr>
        <w:spacing w:after="0" w:line="259" w:lineRule="auto"/>
        <w:jc w:val="center"/>
        <w:rPr>
          <w:rFonts w:ascii="Times New Roman" w:hAnsi="Times New Roman"/>
          <w:sz w:val="24"/>
          <w:szCs w:val="24"/>
          <w:lang w:val="uk-UA" w:eastAsia="uk-UA"/>
        </w:rPr>
      </w:pPr>
      <w:r w:rsidRPr="003F6C9C">
        <w:rPr>
          <w:rFonts w:ascii="Times New Roman" w:hAnsi="Times New Roman"/>
          <w:b/>
          <w:sz w:val="24"/>
          <w:szCs w:val="24"/>
          <w:lang w:val="uk-UA" w:eastAsia="uk-UA"/>
        </w:rPr>
        <w:t>Основні показники фінансово-господарської діяльності комунальних підприємств громади за 2023 рік</w:t>
      </w:r>
    </w:p>
    <w:tbl>
      <w:tblPr>
        <w:tblW w:w="15730" w:type="dxa"/>
        <w:tblLayout w:type="fixed"/>
        <w:tblLook w:val="04A0" w:firstRow="1" w:lastRow="0" w:firstColumn="1" w:lastColumn="0" w:noHBand="0" w:noVBand="1"/>
      </w:tblPr>
      <w:tblGrid>
        <w:gridCol w:w="421"/>
        <w:gridCol w:w="5953"/>
        <w:gridCol w:w="1134"/>
        <w:gridCol w:w="1418"/>
        <w:gridCol w:w="1134"/>
        <w:gridCol w:w="992"/>
        <w:gridCol w:w="1417"/>
        <w:gridCol w:w="1134"/>
        <w:gridCol w:w="1134"/>
        <w:gridCol w:w="993"/>
      </w:tblGrid>
      <w:tr w:rsidR="009A06FC" w:rsidRPr="003F6C9C" w14:paraId="7DE91717" w14:textId="77777777" w:rsidTr="00802030">
        <w:trPr>
          <w:trHeight w:val="643"/>
        </w:trPr>
        <w:tc>
          <w:tcPr>
            <w:tcW w:w="4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6EE706A" w14:textId="77777777" w:rsidR="003F6C9C" w:rsidRPr="003F6C9C" w:rsidRDefault="003F6C9C" w:rsidP="009A06F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 з/п</w:t>
            </w:r>
          </w:p>
        </w:tc>
        <w:tc>
          <w:tcPr>
            <w:tcW w:w="595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545B48D4" w14:textId="77777777" w:rsidR="003F6C9C" w:rsidRPr="003F6C9C" w:rsidRDefault="003F6C9C" w:rsidP="009A06F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Назва  комунального підприємства</w:t>
            </w:r>
          </w:p>
        </w:tc>
        <w:tc>
          <w:tcPr>
            <w:tcW w:w="113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75A14393" w14:textId="24FD5CD8" w:rsidR="003F6C9C" w:rsidRPr="003F6C9C" w:rsidRDefault="003F6C9C" w:rsidP="009A06FC">
            <w:pPr>
              <w:spacing w:after="0" w:line="240" w:lineRule="auto"/>
              <w:ind w:left="-28"/>
              <w:jc w:val="center"/>
              <w:rPr>
                <w:rFonts w:ascii="Times New Roman" w:hAnsi="Times New Roman"/>
                <w:sz w:val="17"/>
                <w:szCs w:val="17"/>
                <w:lang w:val="uk-UA" w:eastAsia="uk-UA"/>
              </w:rPr>
            </w:pPr>
            <w:r w:rsidRPr="003F6C9C">
              <w:rPr>
                <w:rFonts w:ascii="Times New Roman" w:hAnsi="Times New Roman"/>
                <w:sz w:val="17"/>
                <w:szCs w:val="17"/>
                <w:lang w:val="uk-UA" w:eastAsia="uk-UA"/>
              </w:rPr>
              <w:t>Доходи, всього,</w:t>
            </w:r>
            <w:r w:rsidR="009A06FC">
              <w:rPr>
                <w:rFonts w:ascii="Times New Roman" w:hAnsi="Times New Roman"/>
                <w:sz w:val="17"/>
                <w:szCs w:val="17"/>
                <w:lang w:val="uk-UA" w:eastAsia="uk-UA"/>
              </w:rPr>
              <w:t xml:space="preserve"> </w:t>
            </w:r>
            <w:proofErr w:type="spellStart"/>
            <w:r w:rsidR="009A06FC">
              <w:rPr>
                <w:rFonts w:ascii="Times New Roman" w:hAnsi="Times New Roman"/>
                <w:sz w:val="17"/>
                <w:szCs w:val="17"/>
                <w:lang w:val="uk-UA" w:eastAsia="uk-UA"/>
              </w:rPr>
              <w:t>тис.</w:t>
            </w:r>
            <w:r w:rsidRPr="003F6C9C">
              <w:rPr>
                <w:rFonts w:ascii="Times New Roman" w:hAnsi="Times New Roman"/>
                <w:sz w:val="17"/>
                <w:szCs w:val="17"/>
                <w:lang w:val="uk-UA" w:eastAsia="uk-UA"/>
              </w:rPr>
              <w:t>грн</w:t>
            </w:r>
            <w:proofErr w:type="spellEnd"/>
          </w:p>
        </w:tc>
        <w:tc>
          <w:tcPr>
            <w:tcW w:w="1418"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1160CD9B" w14:textId="4D5E75C0" w:rsidR="003F6C9C" w:rsidRPr="003F6C9C" w:rsidRDefault="003F6C9C" w:rsidP="009A06FC">
            <w:pPr>
              <w:spacing w:after="0" w:line="240" w:lineRule="auto"/>
              <w:ind w:left="-28"/>
              <w:jc w:val="center"/>
              <w:rPr>
                <w:rFonts w:ascii="Times New Roman" w:hAnsi="Times New Roman"/>
                <w:sz w:val="17"/>
                <w:szCs w:val="17"/>
                <w:lang w:val="uk-UA" w:eastAsia="uk-UA"/>
              </w:rPr>
            </w:pPr>
            <w:r w:rsidRPr="003F6C9C">
              <w:rPr>
                <w:rFonts w:ascii="Times New Roman" w:hAnsi="Times New Roman"/>
                <w:sz w:val="17"/>
                <w:szCs w:val="17"/>
                <w:lang w:val="uk-UA" w:eastAsia="uk-UA"/>
              </w:rPr>
              <w:t xml:space="preserve">в </w:t>
            </w:r>
            <w:r w:rsidRPr="003F6C9C">
              <w:rPr>
                <w:rFonts w:ascii="Times New Roman" w:hAnsi="Times New Roman"/>
                <w:sz w:val="16"/>
                <w:szCs w:val="16"/>
                <w:lang w:val="uk-UA" w:eastAsia="uk-UA"/>
              </w:rPr>
              <w:t xml:space="preserve">т. ч.: чистий дохід від реалізації продукції </w:t>
            </w:r>
            <w:r w:rsidR="009A06FC">
              <w:rPr>
                <w:rFonts w:ascii="Times New Roman" w:hAnsi="Times New Roman"/>
                <w:sz w:val="16"/>
                <w:szCs w:val="16"/>
                <w:lang w:val="uk-UA" w:eastAsia="uk-UA"/>
              </w:rPr>
              <w:t>(</w:t>
            </w:r>
            <w:r w:rsidRPr="003F6C9C">
              <w:rPr>
                <w:rFonts w:ascii="Times New Roman" w:hAnsi="Times New Roman"/>
                <w:sz w:val="16"/>
                <w:szCs w:val="16"/>
                <w:lang w:val="uk-UA" w:eastAsia="uk-UA"/>
              </w:rPr>
              <w:t>робіт, послуг)</w:t>
            </w:r>
          </w:p>
        </w:tc>
        <w:tc>
          <w:tcPr>
            <w:tcW w:w="113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49BC7D7D" w14:textId="629B3214" w:rsidR="003F6C9C" w:rsidRPr="003F6C9C" w:rsidRDefault="003F6C9C" w:rsidP="009A06FC">
            <w:pPr>
              <w:spacing w:after="0" w:line="240" w:lineRule="auto"/>
              <w:ind w:left="-28"/>
              <w:jc w:val="center"/>
              <w:rPr>
                <w:rFonts w:ascii="Times New Roman" w:hAnsi="Times New Roman"/>
                <w:sz w:val="17"/>
                <w:szCs w:val="17"/>
                <w:lang w:val="uk-UA" w:eastAsia="uk-UA"/>
              </w:rPr>
            </w:pPr>
            <w:r w:rsidRPr="003F6C9C">
              <w:rPr>
                <w:rFonts w:ascii="Times New Roman" w:hAnsi="Times New Roman"/>
                <w:sz w:val="17"/>
                <w:szCs w:val="17"/>
                <w:lang w:val="uk-UA" w:eastAsia="uk-UA"/>
              </w:rPr>
              <w:t>Витрати, всього,</w:t>
            </w:r>
            <w:r w:rsidR="009A06FC">
              <w:rPr>
                <w:rFonts w:ascii="Times New Roman" w:hAnsi="Times New Roman"/>
                <w:sz w:val="17"/>
                <w:szCs w:val="17"/>
                <w:lang w:val="uk-UA" w:eastAsia="uk-UA"/>
              </w:rPr>
              <w:t xml:space="preserve"> </w:t>
            </w:r>
            <w:proofErr w:type="spellStart"/>
            <w:r w:rsidRPr="003F6C9C">
              <w:rPr>
                <w:rFonts w:ascii="Times New Roman" w:hAnsi="Times New Roman"/>
                <w:sz w:val="17"/>
                <w:szCs w:val="17"/>
                <w:lang w:val="uk-UA" w:eastAsia="uk-UA"/>
              </w:rPr>
              <w:t>тис.грн</w:t>
            </w:r>
            <w:proofErr w:type="spellEnd"/>
          </w:p>
        </w:tc>
        <w:tc>
          <w:tcPr>
            <w:tcW w:w="99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5F26F781" w14:textId="76DD1E13" w:rsidR="003F6C9C" w:rsidRPr="003F6C9C" w:rsidRDefault="003F6C9C" w:rsidP="009A06FC">
            <w:pPr>
              <w:spacing w:after="0" w:line="240" w:lineRule="auto"/>
              <w:ind w:left="-28"/>
              <w:jc w:val="center"/>
              <w:rPr>
                <w:rFonts w:ascii="Times New Roman" w:hAnsi="Times New Roman"/>
                <w:sz w:val="17"/>
                <w:szCs w:val="17"/>
                <w:lang w:val="uk-UA" w:eastAsia="uk-UA"/>
              </w:rPr>
            </w:pPr>
            <w:r w:rsidRPr="003F6C9C">
              <w:rPr>
                <w:rFonts w:ascii="Times New Roman" w:hAnsi="Times New Roman"/>
                <w:sz w:val="17"/>
                <w:szCs w:val="17"/>
                <w:lang w:val="uk-UA" w:eastAsia="uk-UA"/>
              </w:rPr>
              <w:t xml:space="preserve">Чистий прибуток, збиток, </w:t>
            </w:r>
            <w:proofErr w:type="spellStart"/>
            <w:r w:rsidRPr="003F6C9C">
              <w:rPr>
                <w:rFonts w:ascii="Times New Roman" w:hAnsi="Times New Roman"/>
                <w:sz w:val="17"/>
                <w:szCs w:val="17"/>
                <w:lang w:val="uk-UA" w:eastAsia="uk-UA"/>
              </w:rPr>
              <w:t>тис.грн</w:t>
            </w:r>
            <w:proofErr w:type="spellEnd"/>
            <w:r w:rsidRPr="003F6C9C">
              <w:rPr>
                <w:rFonts w:ascii="Times New Roman" w:hAnsi="Times New Roman"/>
                <w:sz w:val="17"/>
                <w:szCs w:val="17"/>
                <w:lang w:val="uk-UA" w:eastAsia="uk-UA"/>
              </w:rPr>
              <w:t xml:space="preserve">  </w:t>
            </w:r>
          </w:p>
        </w:tc>
        <w:tc>
          <w:tcPr>
            <w:tcW w:w="1417" w:type="dxa"/>
            <w:tcBorders>
              <w:top w:val="single" w:sz="4" w:space="0" w:color="auto"/>
              <w:left w:val="nil"/>
              <w:bottom w:val="single" w:sz="4" w:space="0" w:color="auto"/>
              <w:right w:val="nil"/>
            </w:tcBorders>
            <w:shd w:val="clear" w:color="auto" w:fill="auto"/>
            <w:noWrap/>
            <w:tcMar>
              <w:left w:w="28" w:type="dxa"/>
              <w:right w:w="28" w:type="dxa"/>
            </w:tcMar>
            <w:vAlign w:val="center"/>
            <w:hideMark/>
          </w:tcPr>
          <w:p w14:paraId="74F1FA8F" w14:textId="77777777" w:rsidR="003F6C9C" w:rsidRPr="003F6C9C" w:rsidRDefault="003F6C9C" w:rsidP="009A06FC">
            <w:pPr>
              <w:spacing w:after="0" w:line="240" w:lineRule="auto"/>
              <w:ind w:left="-28"/>
              <w:jc w:val="center"/>
              <w:rPr>
                <w:rFonts w:ascii="Times New Roman" w:hAnsi="Times New Roman"/>
                <w:sz w:val="16"/>
                <w:szCs w:val="16"/>
                <w:lang w:val="uk-UA" w:eastAsia="uk-UA"/>
              </w:rPr>
            </w:pPr>
            <w:r w:rsidRPr="003F6C9C">
              <w:rPr>
                <w:rFonts w:ascii="Times New Roman" w:hAnsi="Times New Roman"/>
                <w:sz w:val="16"/>
                <w:szCs w:val="16"/>
                <w:lang w:val="uk-UA" w:eastAsia="uk-UA"/>
              </w:rPr>
              <w:t xml:space="preserve">Середньооблікова чисельність штатних працівників, </w:t>
            </w:r>
            <w:proofErr w:type="spellStart"/>
            <w:r w:rsidRPr="003F6C9C">
              <w:rPr>
                <w:rFonts w:ascii="Times New Roman" w:hAnsi="Times New Roman"/>
                <w:sz w:val="16"/>
                <w:szCs w:val="16"/>
                <w:lang w:val="uk-UA" w:eastAsia="uk-UA"/>
              </w:rPr>
              <w:t>чол</w:t>
            </w:r>
            <w:proofErr w:type="spellEnd"/>
            <w:r w:rsidRPr="003F6C9C">
              <w:rPr>
                <w:rFonts w:ascii="Times New Roman" w:hAnsi="Times New Roman"/>
                <w:sz w:val="16"/>
                <w:szCs w:val="16"/>
                <w:lang w:val="uk-UA" w:eastAsia="uk-UA"/>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22632F8" w14:textId="77777777" w:rsidR="003F6C9C" w:rsidRPr="003F6C9C" w:rsidRDefault="003F6C9C" w:rsidP="009A06FC">
            <w:pPr>
              <w:spacing w:after="0" w:line="240" w:lineRule="auto"/>
              <w:ind w:left="-28"/>
              <w:jc w:val="center"/>
              <w:rPr>
                <w:rFonts w:ascii="Times New Roman" w:hAnsi="Times New Roman"/>
                <w:sz w:val="17"/>
                <w:szCs w:val="17"/>
                <w:lang w:val="uk-UA" w:eastAsia="uk-UA"/>
              </w:rPr>
            </w:pPr>
            <w:r w:rsidRPr="003F6C9C">
              <w:rPr>
                <w:rFonts w:ascii="Times New Roman" w:hAnsi="Times New Roman"/>
                <w:sz w:val="17"/>
                <w:szCs w:val="17"/>
                <w:lang w:val="uk-UA" w:eastAsia="uk-UA"/>
              </w:rPr>
              <w:t>Середньомісячна заробітна плата, грн</w:t>
            </w:r>
          </w:p>
        </w:tc>
        <w:tc>
          <w:tcPr>
            <w:tcW w:w="113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0E7E00AE" w14:textId="77777777" w:rsidR="003F6C9C" w:rsidRPr="003F6C9C" w:rsidRDefault="003F6C9C" w:rsidP="009A06FC">
            <w:pPr>
              <w:spacing w:after="0" w:line="240" w:lineRule="auto"/>
              <w:ind w:left="-28"/>
              <w:jc w:val="center"/>
              <w:rPr>
                <w:rFonts w:ascii="Times New Roman" w:hAnsi="Times New Roman"/>
                <w:sz w:val="16"/>
                <w:szCs w:val="16"/>
                <w:lang w:val="uk-UA" w:eastAsia="uk-UA"/>
              </w:rPr>
            </w:pPr>
            <w:r w:rsidRPr="003F6C9C">
              <w:rPr>
                <w:rFonts w:ascii="Times New Roman" w:hAnsi="Times New Roman"/>
                <w:sz w:val="16"/>
                <w:szCs w:val="16"/>
                <w:lang w:val="uk-UA" w:eastAsia="uk-UA"/>
              </w:rPr>
              <w:t>Середньомісячний ФОП, грн</w:t>
            </w:r>
          </w:p>
        </w:tc>
        <w:tc>
          <w:tcPr>
            <w:tcW w:w="99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20FF5192" w14:textId="146E33B2" w:rsidR="003F6C9C" w:rsidRPr="003F6C9C" w:rsidRDefault="003F6C9C" w:rsidP="009A06FC">
            <w:pPr>
              <w:spacing w:after="0" w:line="240" w:lineRule="auto"/>
              <w:ind w:left="-28"/>
              <w:jc w:val="center"/>
              <w:rPr>
                <w:rFonts w:ascii="Times New Roman" w:hAnsi="Times New Roman"/>
                <w:sz w:val="16"/>
                <w:szCs w:val="16"/>
                <w:lang w:val="uk-UA" w:eastAsia="uk-UA"/>
              </w:rPr>
            </w:pPr>
            <w:r w:rsidRPr="003F6C9C">
              <w:rPr>
                <w:rFonts w:ascii="Times New Roman" w:hAnsi="Times New Roman"/>
                <w:sz w:val="16"/>
                <w:szCs w:val="16"/>
                <w:lang w:val="uk-UA" w:eastAsia="uk-UA"/>
              </w:rPr>
              <w:t xml:space="preserve">Середньорічний ФОП, </w:t>
            </w:r>
            <w:proofErr w:type="spellStart"/>
            <w:r w:rsidRPr="003F6C9C">
              <w:rPr>
                <w:rFonts w:ascii="Times New Roman" w:hAnsi="Times New Roman"/>
                <w:sz w:val="16"/>
                <w:szCs w:val="16"/>
                <w:lang w:val="uk-UA" w:eastAsia="uk-UA"/>
              </w:rPr>
              <w:t>тис.грн</w:t>
            </w:r>
            <w:proofErr w:type="spellEnd"/>
          </w:p>
        </w:tc>
      </w:tr>
      <w:tr w:rsidR="009A06FC" w:rsidRPr="003F6C9C" w14:paraId="1C426105" w14:textId="77777777" w:rsidTr="00802030">
        <w:trPr>
          <w:trHeight w:val="58"/>
        </w:trPr>
        <w:tc>
          <w:tcPr>
            <w:tcW w:w="421"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7227D160"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w:t>
            </w:r>
          </w:p>
        </w:tc>
        <w:tc>
          <w:tcPr>
            <w:tcW w:w="5953" w:type="dxa"/>
            <w:tcBorders>
              <w:top w:val="nil"/>
              <w:left w:val="nil"/>
              <w:bottom w:val="single" w:sz="4" w:space="0" w:color="000000"/>
              <w:right w:val="single" w:sz="4" w:space="0" w:color="000000"/>
            </w:tcBorders>
            <w:shd w:val="clear" w:color="auto" w:fill="auto"/>
            <w:noWrap/>
            <w:tcMar>
              <w:left w:w="28" w:type="dxa"/>
              <w:right w:w="28" w:type="dxa"/>
            </w:tcMar>
            <w:vAlign w:val="bottom"/>
          </w:tcPr>
          <w:p w14:paraId="7C98522C" w14:textId="77777777" w:rsidR="003F6C9C" w:rsidRPr="003F6C9C" w:rsidRDefault="003F6C9C" w:rsidP="007129B8">
            <w:pPr>
              <w:spacing w:after="0" w:line="240" w:lineRule="auto"/>
              <w:rPr>
                <w:rFonts w:ascii="Times New Roman" w:hAnsi="Times New Roman"/>
                <w:sz w:val="17"/>
                <w:szCs w:val="17"/>
                <w:lang w:val="uk-UA" w:eastAsia="uk-UA"/>
              </w:rPr>
            </w:pPr>
            <w:r w:rsidRPr="003F6C9C">
              <w:rPr>
                <w:rFonts w:ascii="Times New Roman" w:hAnsi="Times New Roman"/>
                <w:sz w:val="17"/>
                <w:szCs w:val="17"/>
                <w:lang w:val="uk-UA" w:eastAsia="uk-UA"/>
              </w:rPr>
              <w:t xml:space="preserve">УМК </w:t>
            </w:r>
            <w:r w:rsidRPr="003F6C9C">
              <w:rPr>
                <w:rFonts w:ascii="Times New Roman" w:hAnsi="Times New Roman"/>
                <w:bCs/>
                <w:sz w:val="17"/>
                <w:szCs w:val="17"/>
                <w:lang w:val="uk-UA" w:eastAsia="uk-UA"/>
              </w:rPr>
              <w:t>«</w:t>
            </w:r>
            <w:r w:rsidRPr="003F6C9C">
              <w:rPr>
                <w:rFonts w:ascii="Times New Roman" w:hAnsi="Times New Roman"/>
                <w:sz w:val="17"/>
                <w:szCs w:val="17"/>
                <w:lang w:val="uk-UA" w:eastAsia="uk-UA"/>
              </w:rPr>
              <w:t>Центральна</w:t>
            </w:r>
            <w:r w:rsidRPr="003F6C9C">
              <w:rPr>
                <w:rFonts w:ascii="Times New Roman" w:hAnsi="Times New Roman"/>
                <w:bCs/>
                <w:sz w:val="17"/>
                <w:szCs w:val="17"/>
                <w:lang w:val="uk-UA" w:eastAsia="uk-UA"/>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7A955D63"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40971,6</w:t>
            </w:r>
          </w:p>
        </w:tc>
        <w:tc>
          <w:tcPr>
            <w:tcW w:w="1418" w:type="dxa"/>
            <w:tcBorders>
              <w:top w:val="nil"/>
              <w:left w:val="nil"/>
              <w:bottom w:val="single" w:sz="4" w:space="0" w:color="000000"/>
              <w:right w:val="single" w:sz="4" w:space="0" w:color="000000"/>
            </w:tcBorders>
            <w:shd w:val="clear" w:color="FFFFCC" w:fill="FFFFFF"/>
            <w:noWrap/>
            <w:tcMar>
              <w:left w:w="28" w:type="dxa"/>
              <w:right w:w="28" w:type="dxa"/>
            </w:tcMar>
            <w:vAlign w:val="bottom"/>
          </w:tcPr>
          <w:p w14:paraId="4F2CA576"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36211,0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7ED47B80"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40940,5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3892E353"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31,1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7627AA83"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133</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6AC548BE"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12651,0</w:t>
            </w:r>
          </w:p>
        </w:tc>
        <w:tc>
          <w:tcPr>
            <w:tcW w:w="1134" w:type="dxa"/>
            <w:tcBorders>
              <w:top w:val="nil"/>
              <w:left w:val="nil"/>
              <w:bottom w:val="single" w:sz="4" w:space="0" w:color="auto"/>
              <w:right w:val="single" w:sz="4" w:space="0" w:color="auto"/>
            </w:tcBorders>
            <w:shd w:val="clear" w:color="auto" w:fill="auto"/>
            <w:noWrap/>
            <w:tcMar>
              <w:left w:w="28" w:type="dxa"/>
              <w:right w:w="28" w:type="dxa"/>
            </w:tcMar>
          </w:tcPr>
          <w:p w14:paraId="2D848342"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1682583,0</w:t>
            </w:r>
          </w:p>
        </w:tc>
        <w:tc>
          <w:tcPr>
            <w:tcW w:w="993" w:type="dxa"/>
            <w:tcBorders>
              <w:top w:val="nil"/>
              <w:left w:val="nil"/>
              <w:bottom w:val="single" w:sz="4" w:space="0" w:color="auto"/>
              <w:right w:val="single" w:sz="4" w:space="0" w:color="auto"/>
            </w:tcBorders>
            <w:shd w:val="clear" w:color="auto" w:fill="auto"/>
            <w:noWrap/>
            <w:tcMar>
              <w:left w:w="28" w:type="dxa"/>
              <w:right w:w="28" w:type="dxa"/>
            </w:tcMar>
          </w:tcPr>
          <w:p w14:paraId="4FAC338C"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20191,0</w:t>
            </w:r>
          </w:p>
        </w:tc>
      </w:tr>
      <w:tr w:rsidR="009A06FC" w:rsidRPr="003F6C9C" w14:paraId="4BF0EA2A" w14:textId="77777777" w:rsidTr="00802030">
        <w:trPr>
          <w:trHeight w:val="58"/>
        </w:trPr>
        <w:tc>
          <w:tcPr>
            <w:tcW w:w="421"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3990CA85"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w:t>
            </w:r>
          </w:p>
        </w:tc>
        <w:tc>
          <w:tcPr>
            <w:tcW w:w="5953" w:type="dxa"/>
            <w:tcBorders>
              <w:top w:val="nil"/>
              <w:left w:val="nil"/>
              <w:bottom w:val="single" w:sz="4" w:space="0" w:color="000000"/>
              <w:right w:val="single" w:sz="4" w:space="0" w:color="000000"/>
            </w:tcBorders>
            <w:shd w:val="clear" w:color="auto" w:fill="auto"/>
            <w:noWrap/>
            <w:tcMar>
              <w:left w:w="28" w:type="dxa"/>
              <w:right w:w="28" w:type="dxa"/>
            </w:tcMar>
            <w:vAlign w:val="bottom"/>
          </w:tcPr>
          <w:p w14:paraId="02B611A8" w14:textId="77777777" w:rsidR="003F6C9C" w:rsidRPr="003F6C9C" w:rsidRDefault="003F6C9C" w:rsidP="007129B8">
            <w:pPr>
              <w:spacing w:after="0" w:line="240" w:lineRule="auto"/>
              <w:rPr>
                <w:rFonts w:ascii="Times New Roman" w:hAnsi="Times New Roman"/>
                <w:sz w:val="17"/>
                <w:szCs w:val="17"/>
                <w:lang w:val="uk-UA" w:eastAsia="uk-UA"/>
              </w:rPr>
            </w:pPr>
            <w:r w:rsidRPr="003F6C9C">
              <w:rPr>
                <w:rFonts w:ascii="Times New Roman" w:hAnsi="Times New Roman"/>
                <w:sz w:val="17"/>
                <w:szCs w:val="17"/>
                <w:lang w:val="uk-UA" w:eastAsia="uk-UA"/>
              </w:rPr>
              <w:t xml:space="preserve">УМК </w:t>
            </w:r>
            <w:r w:rsidRPr="003F6C9C">
              <w:rPr>
                <w:rFonts w:ascii="Times New Roman" w:hAnsi="Times New Roman"/>
                <w:bCs/>
                <w:sz w:val="17"/>
                <w:szCs w:val="17"/>
                <w:lang w:val="uk-UA" w:eastAsia="uk-UA"/>
              </w:rPr>
              <w:t>«</w:t>
            </w:r>
            <w:r w:rsidRPr="003F6C9C">
              <w:rPr>
                <w:rFonts w:ascii="Times New Roman" w:hAnsi="Times New Roman"/>
                <w:sz w:val="17"/>
                <w:szCs w:val="17"/>
                <w:lang w:val="uk-UA" w:eastAsia="uk-UA"/>
              </w:rPr>
              <w:t>Проскурівська</w:t>
            </w:r>
            <w:r w:rsidRPr="003F6C9C">
              <w:rPr>
                <w:rFonts w:ascii="Times New Roman" w:hAnsi="Times New Roman"/>
                <w:bCs/>
                <w:sz w:val="17"/>
                <w:szCs w:val="17"/>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1DD01C7F"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25708,1</w:t>
            </w:r>
          </w:p>
        </w:tc>
        <w:tc>
          <w:tcPr>
            <w:tcW w:w="1418" w:type="dxa"/>
            <w:tcBorders>
              <w:top w:val="nil"/>
              <w:left w:val="nil"/>
              <w:bottom w:val="single" w:sz="4" w:space="0" w:color="000000"/>
              <w:right w:val="single" w:sz="4" w:space="0" w:color="000000"/>
            </w:tcBorders>
            <w:shd w:val="clear" w:color="FFFFCC" w:fill="FFFFFF"/>
            <w:noWrap/>
            <w:tcMar>
              <w:left w:w="28" w:type="dxa"/>
              <w:right w:w="28" w:type="dxa"/>
            </w:tcMar>
            <w:vAlign w:val="bottom"/>
          </w:tcPr>
          <w:p w14:paraId="53E1EC09"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23780,0</w:t>
            </w:r>
          </w:p>
        </w:tc>
        <w:tc>
          <w:tcPr>
            <w:tcW w:w="11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1D28F315"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25 164,7</w:t>
            </w:r>
          </w:p>
        </w:tc>
        <w:tc>
          <w:tcPr>
            <w:tcW w:w="99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47022FFD"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543,4</w:t>
            </w:r>
          </w:p>
        </w:tc>
        <w:tc>
          <w:tcPr>
            <w:tcW w:w="14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39F7E210"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82</w:t>
            </w:r>
          </w:p>
        </w:tc>
        <w:tc>
          <w:tcPr>
            <w:tcW w:w="11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75A861E4"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10958,0</w:t>
            </w:r>
          </w:p>
        </w:tc>
        <w:tc>
          <w:tcPr>
            <w:tcW w:w="1134" w:type="dxa"/>
            <w:tcBorders>
              <w:top w:val="nil"/>
              <w:left w:val="nil"/>
              <w:bottom w:val="single" w:sz="4" w:space="0" w:color="auto"/>
              <w:right w:val="single" w:sz="4" w:space="0" w:color="auto"/>
            </w:tcBorders>
            <w:shd w:val="clear" w:color="auto" w:fill="auto"/>
            <w:noWrap/>
            <w:tcMar>
              <w:left w:w="28" w:type="dxa"/>
              <w:right w:w="28" w:type="dxa"/>
            </w:tcMar>
          </w:tcPr>
          <w:p w14:paraId="57C05F1D"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898556,0</w:t>
            </w:r>
          </w:p>
        </w:tc>
        <w:tc>
          <w:tcPr>
            <w:tcW w:w="993" w:type="dxa"/>
            <w:tcBorders>
              <w:top w:val="nil"/>
              <w:left w:val="nil"/>
              <w:bottom w:val="single" w:sz="4" w:space="0" w:color="auto"/>
              <w:right w:val="single" w:sz="4" w:space="0" w:color="auto"/>
            </w:tcBorders>
            <w:shd w:val="clear" w:color="auto" w:fill="auto"/>
            <w:noWrap/>
            <w:tcMar>
              <w:left w:w="28" w:type="dxa"/>
              <w:right w:w="28" w:type="dxa"/>
            </w:tcMar>
          </w:tcPr>
          <w:p w14:paraId="0A0DBBF9"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10782,7</w:t>
            </w:r>
          </w:p>
        </w:tc>
      </w:tr>
      <w:tr w:rsidR="009A06FC" w:rsidRPr="003F6C9C" w14:paraId="753AD314" w14:textId="77777777" w:rsidTr="00802030">
        <w:trPr>
          <w:trHeight w:val="58"/>
        </w:trPr>
        <w:tc>
          <w:tcPr>
            <w:tcW w:w="421"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74543BA0"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w:t>
            </w:r>
          </w:p>
        </w:tc>
        <w:tc>
          <w:tcPr>
            <w:tcW w:w="5953" w:type="dxa"/>
            <w:tcBorders>
              <w:top w:val="nil"/>
              <w:left w:val="nil"/>
              <w:bottom w:val="single" w:sz="4" w:space="0" w:color="000000"/>
              <w:right w:val="single" w:sz="4" w:space="0" w:color="000000"/>
            </w:tcBorders>
            <w:shd w:val="clear" w:color="auto" w:fill="auto"/>
            <w:noWrap/>
            <w:tcMar>
              <w:left w:w="28" w:type="dxa"/>
              <w:right w:w="28" w:type="dxa"/>
            </w:tcMar>
            <w:vAlign w:val="bottom"/>
          </w:tcPr>
          <w:p w14:paraId="5E805851" w14:textId="77777777" w:rsidR="003F6C9C" w:rsidRPr="003F6C9C" w:rsidRDefault="003F6C9C" w:rsidP="007129B8">
            <w:pPr>
              <w:spacing w:after="0" w:line="240" w:lineRule="auto"/>
              <w:rPr>
                <w:rFonts w:ascii="Times New Roman" w:hAnsi="Times New Roman"/>
                <w:sz w:val="17"/>
                <w:szCs w:val="17"/>
                <w:lang w:val="uk-UA" w:eastAsia="uk-UA"/>
              </w:rPr>
            </w:pPr>
            <w:r w:rsidRPr="003F6C9C">
              <w:rPr>
                <w:rFonts w:ascii="Times New Roman" w:hAnsi="Times New Roman"/>
                <w:sz w:val="17"/>
                <w:szCs w:val="17"/>
                <w:lang w:val="uk-UA" w:eastAsia="uk-UA"/>
              </w:rPr>
              <w:t xml:space="preserve">УМК </w:t>
            </w:r>
            <w:r w:rsidRPr="003F6C9C">
              <w:rPr>
                <w:rFonts w:ascii="Times New Roman" w:hAnsi="Times New Roman"/>
                <w:bCs/>
                <w:sz w:val="17"/>
                <w:szCs w:val="17"/>
                <w:lang w:val="uk-UA" w:eastAsia="uk-UA"/>
              </w:rPr>
              <w:t>«</w:t>
            </w:r>
            <w:r w:rsidRPr="003F6C9C">
              <w:rPr>
                <w:rFonts w:ascii="Times New Roman" w:hAnsi="Times New Roman"/>
                <w:sz w:val="17"/>
                <w:szCs w:val="17"/>
                <w:lang w:val="uk-UA" w:eastAsia="uk-UA"/>
              </w:rPr>
              <w:t>Південно-Західна</w:t>
            </w:r>
            <w:r w:rsidRPr="003F6C9C">
              <w:rPr>
                <w:rFonts w:ascii="Times New Roman" w:hAnsi="Times New Roman"/>
                <w:bCs/>
                <w:sz w:val="17"/>
                <w:szCs w:val="17"/>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7CC90A8B"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38 012,0</w:t>
            </w:r>
          </w:p>
        </w:tc>
        <w:tc>
          <w:tcPr>
            <w:tcW w:w="1418" w:type="dxa"/>
            <w:tcBorders>
              <w:top w:val="nil"/>
              <w:left w:val="nil"/>
              <w:bottom w:val="single" w:sz="4" w:space="0" w:color="000000"/>
              <w:right w:val="single" w:sz="4" w:space="0" w:color="000000"/>
            </w:tcBorders>
            <w:shd w:val="clear" w:color="FFFFCC" w:fill="FFFFFF"/>
            <w:noWrap/>
            <w:tcMar>
              <w:left w:w="28" w:type="dxa"/>
              <w:right w:w="28" w:type="dxa"/>
            </w:tcMar>
            <w:vAlign w:val="bottom"/>
          </w:tcPr>
          <w:p w14:paraId="47A65EA5"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28838,0</w:t>
            </w:r>
          </w:p>
        </w:tc>
        <w:tc>
          <w:tcPr>
            <w:tcW w:w="11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5489CC5D"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37 165,0</w:t>
            </w:r>
          </w:p>
        </w:tc>
        <w:tc>
          <w:tcPr>
            <w:tcW w:w="99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4571DF41"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847,0</w:t>
            </w:r>
          </w:p>
        </w:tc>
        <w:tc>
          <w:tcPr>
            <w:tcW w:w="14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3C8EA7CA"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112</w:t>
            </w:r>
          </w:p>
        </w:tc>
        <w:tc>
          <w:tcPr>
            <w:tcW w:w="11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47C7CECB"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11596,0</w:t>
            </w:r>
          </w:p>
        </w:tc>
        <w:tc>
          <w:tcPr>
            <w:tcW w:w="1134" w:type="dxa"/>
            <w:tcBorders>
              <w:top w:val="nil"/>
              <w:left w:val="nil"/>
              <w:bottom w:val="single" w:sz="4" w:space="0" w:color="auto"/>
              <w:right w:val="single" w:sz="4" w:space="0" w:color="auto"/>
            </w:tcBorders>
            <w:shd w:val="clear" w:color="auto" w:fill="auto"/>
            <w:noWrap/>
            <w:tcMar>
              <w:left w:w="28" w:type="dxa"/>
              <w:right w:w="28" w:type="dxa"/>
            </w:tcMar>
          </w:tcPr>
          <w:p w14:paraId="5755167D"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1298752,00</w:t>
            </w:r>
          </w:p>
        </w:tc>
        <w:tc>
          <w:tcPr>
            <w:tcW w:w="993" w:type="dxa"/>
            <w:tcBorders>
              <w:top w:val="nil"/>
              <w:left w:val="nil"/>
              <w:bottom w:val="single" w:sz="4" w:space="0" w:color="auto"/>
              <w:right w:val="single" w:sz="4" w:space="0" w:color="auto"/>
            </w:tcBorders>
            <w:shd w:val="clear" w:color="auto" w:fill="auto"/>
            <w:noWrap/>
            <w:tcMar>
              <w:left w:w="28" w:type="dxa"/>
              <w:right w:w="28" w:type="dxa"/>
            </w:tcMar>
          </w:tcPr>
          <w:p w14:paraId="764CA3F5"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15585,0</w:t>
            </w:r>
          </w:p>
        </w:tc>
      </w:tr>
      <w:tr w:rsidR="009A06FC" w:rsidRPr="003F6C9C" w14:paraId="3B26B159" w14:textId="77777777" w:rsidTr="00802030">
        <w:trPr>
          <w:trHeight w:val="58"/>
        </w:trPr>
        <w:tc>
          <w:tcPr>
            <w:tcW w:w="421"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6CC0A7D0"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w:t>
            </w:r>
          </w:p>
        </w:tc>
        <w:tc>
          <w:tcPr>
            <w:tcW w:w="5953" w:type="dxa"/>
            <w:tcBorders>
              <w:top w:val="nil"/>
              <w:left w:val="nil"/>
              <w:bottom w:val="single" w:sz="4" w:space="0" w:color="000000"/>
              <w:right w:val="single" w:sz="4" w:space="0" w:color="000000"/>
            </w:tcBorders>
            <w:shd w:val="clear" w:color="auto" w:fill="auto"/>
            <w:noWrap/>
            <w:tcMar>
              <w:left w:w="28" w:type="dxa"/>
              <w:right w:w="28" w:type="dxa"/>
            </w:tcMar>
            <w:vAlign w:val="bottom"/>
          </w:tcPr>
          <w:p w14:paraId="35F2D903" w14:textId="77777777" w:rsidR="003F6C9C" w:rsidRPr="003F6C9C" w:rsidRDefault="003F6C9C" w:rsidP="007129B8">
            <w:pPr>
              <w:spacing w:after="0" w:line="240" w:lineRule="auto"/>
              <w:rPr>
                <w:rFonts w:ascii="Times New Roman" w:hAnsi="Times New Roman"/>
                <w:sz w:val="17"/>
                <w:szCs w:val="17"/>
                <w:lang w:val="uk-UA" w:eastAsia="uk-UA"/>
              </w:rPr>
            </w:pPr>
            <w:r w:rsidRPr="003F6C9C">
              <w:rPr>
                <w:rFonts w:ascii="Times New Roman" w:hAnsi="Times New Roman"/>
                <w:sz w:val="17"/>
                <w:szCs w:val="17"/>
                <w:lang w:val="uk-UA" w:eastAsia="uk-UA"/>
              </w:rPr>
              <w:t xml:space="preserve">УМК </w:t>
            </w:r>
            <w:r w:rsidRPr="003F6C9C">
              <w:rPr>
                <w:rFonts w:ascii="Times New Roman" w:hAnsi="Times New Roman"/>
                <w:bCs/>
                <w:sz w:val="17"/>
                <w:szCs w:val="17"/>
                <w:lang w:val="uk-UA" w:eastAsia="uk-UA"/>
              </w:rPr>
              <w:t>«</w:t>
            </w:r>
            <w:r w:rsidRPr="003F6C9C">
              <w:rPr>
                <w:rFonts w:ascii="Times New Roman" w:hAnsi="Times New Roman"/>
                <w:sz w:val="17"/>
                <w:szCs w:val="17"/>
                <w:lang w:val="uk-UA" w:eastAsia="uk-UA"/>
              </w:rPr>
              <w:t>Дубове</w:t>
            </w:r>
            <w:r w:rsidRPr="003F6C9C">
              <w:rPr>
                <w:rFonts w:ascii="Times New Roman" w:hAnsi="Times New Roman"/>
                <w:bCs/>
                <w:sz w:val="17"/>
                <w:szCs w:val="17"/>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407C2B12"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28 873,0</w:t>
            </w:r>
          </w:p>
        </w:tc>
        <w:tc>
          <w:tcPr>
            <w:tcW w:w="1418" w:type="dxa"/>
            <w:tcBorders>
              <w:top w:val="nil"/>
              <w:left w:val="nil"/>
              <w:bottom w:val="single" w:sz="4" w:space="0" w:color="000000"/>
              <w:right w:val="single" w:sz="4" w:space="0" w:color="000000"/>
            </w:tcBorders>
            <w:shd w:val="clear" w:color="FFFFCC" w:fill="FFFFFF"/>
            <w:noWrap/>
            <w:tcMar>
              <w:left w:w="28" w:type="dxa"/>
              <w:right w:w="28" w:type="dxa"/>
            </w:tcMar>
            <w:vAlign w:val="bottom"/>
          </w:tcPr>
          <w:p w14:paraId="768D295A"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24366,0</w:t>
            </w:r>
          </w:p>
        </w:tc>
        <w:tc>
          <w:tcPr>
            <w:tcW w:w="11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20785D67"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28 641,9</w:t>
            </w:r>
          </w:p>
        </w:tc>
        <w:tc>
          <w:tcPr>
            <w:tcW w:w="99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44A40E10"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231,1</w:t>
            </w:r>
          </w:p>
        </w:tc>
        <w:tc>
          <w:tcPr>
            <w:tcW w:w="14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64BC46E4"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84</w:t>
            </w:r>
          </w:p>
        </w:tc>
        <w:tc>
          <w:tcPr>
            <w:tcW w:w="113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25F872D2"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13853,0</w:t>
            </w:r>
          </w:p>
        </w:tc>
        <w:tc>
          <w:tcPr>
            <w:tcW w:w="1134" w:type="dxa"/>
            <w:tcBorders>
              <w:top w:val="nil"/>
              <w:left w:val="nil"/>
              <w:bottom w:val="single" w:sz="4" w:space="0" w:color="auto"/>
              <w:right w:val="single" w:sz="4" w:space="0" w:color="auto"/>
            </w:tcBorders>
            <w:shd w:val="clear" w:color="auto" w:fill="auto"/>
            <w:noWrap/>
            <w:tcMar>
              <w:left w:w="28" w:type="dxa"/>
              <w:right w:w="28" w:type="dxa"/>
            </w:tcMar>
          </w:tcPr>
          <w:p w14:paraId="47599B89"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1163652,0</w:t>
            </w:r>
          </w:p>
        </w:tc>
        <w:tc>
          <w:tcPr>
            <w:tcW w:w="993" w:type="dxa"/>
            <w:tcBorders>
              <w:top w:val="nil"/>
              <w:left w:val="nil"/>
              <w:bottom w:val="single" w:sz="4" w:space="0" w:color="auto"/>
              <w:right w:val="single" w:sz="4" w:space="0" w:color="auto"/>
            </w:tcBorders>
            <w:shd w:val="clear" w:color="auto" w:fill="auto"/>
            <w:noWrap/>
            <w:tcMar>
              <w:left w:w="28" w:type="dxa"/>
              <w:right w:w="28" w:type="dxa"/>
            </w:tcMar>
          </w:tcPr>
          <w:p w14:paraId="53B0A7EA"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13963,8</w:t>
            </w:r>
          </w:p>
        </w:tc>
      </w:tr>
      <w:tr w:rsidR="009A06FC" w:rsidRPr="003F6C9C" w14:paraId="10BB9D10" w14:textId="77777777" w:rsidTr="00802030">
        <w:trPr>
          <w:trHeight w:val="58"/>
        </w:trPr>
        <w:tc>
          <w:tcPr>
            <w:tcW w:w="421"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566E680A"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w:t>
            </w:r>
          </w:p>
        </w:tc>
        <w:tc>
          <w:tcPr>
            <w:tcW w:w="5953" w:type="dxa"/>
            <w:tcBorders>
              <w:top w:val="nil"/>
              <w:left w:val="nil"/>
              <w:bottom w:val="single" w:sz="4" w:space="0" w:color="000000"/>
              <w:right w:val="single" w:sz="4" w:space="0" w:color="000000"/>
            </w:tcBorders>
            <w:shd w:val="clear" w:color="auto" w:fill="auto"/>
            <w:noWrap/>
            <w:tcMar>
              <w:left w:w="28" w:type="dxa"/>
              <w:right w:w="28" w:type="dxa"/>
            </w:tcMar>
            <w:vAlign w:val="bottom"/>
          </w:tcPr>
          <w:p w14:paraId="649A3720" w14:textId="77777777" w:rsidR="003F6C9C" w:rsidRPr="003F6C9C" w:rsidRDefault="003F6C9C" w:rsidP="007129B8">
            <w:pPr>
              <w:spacing w:after="0" w:line="240" w:lineRule="auto"/>
              <w:rPr>
                <w:rFonts w:ascii="Times New Roman" w:hAnsi="Times New Roman"/>
                <w:sz w:val="17"/>
                <w:szCs w:val="17"/>
                <w:lang w:val="uk-UA" w:eastAsia="uk-UA"/>
              </w:rPr>
            </w:pPr>
            <w:r w:rsidRPr="003F6C9C">
              <w:rPr>
                <w:rFonts w:ascii="Times New Roman" w:hAnsi="Times New Roman"/>
                <w:sz w:val="17"/>
                <w:szCs w:val="17"/>
                <w:lang w:val="uk-UA" w:eastAsia="uk-UA"/>
              </w:rPr>
              <w:t xml:space="preserve">УМК </w:t>
            </w:r>
            <w:r w:rsidRPr="003F6C9C">
              <w:rPr>
                <w:rFonts w:ascii="Times New Roman" w:hAnsi="Times New Roman"/>
                <w:bCs/>
                <w:sz w:val="17"/>
                <w:szCs w:val="17"/>
                <w:lang w:val="uk-UA" w:eastAsia="uk-UA"/>
              </w:rPr>
              <w:t>«</w:t>
            </w:r>
            <w:r w:rsidRPr="003F6C9C">
              <w:rPr>
                <w:rFonts w:ascii="Times New Roman" w:hAnsi="Times New Roman"/>
                <w:sz w:val="17"/>
                <w:szCs w:val="17"/>
                <w:lang w:val="uk-UA" w:eastAsia="uk-UA"/>
              </w:rPr>
              <w:t>Озерна</w:t>
            </w:r>
            <w:r w:rsidRPr="003F6C9C">
              <w:rPr>
                <w:rFonts w:ascii="Times New Roman" w:hAnsi="Times New Roman"/>
                <w:bCs/>
                <w:sz w:val="17"/>
                <w:szCs w:val="17"/>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0B41AB42"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37 545,0</w:t>
            </w:r>
          </w:p>
        </w:tc>
        <w:tc>
          <w:tcPr>
            <w:tcW w:w="1418" w:type="dxa"/>
            <w:tcBorders>
              <w:top w:val="nil"/>
              <w:left w:val="nil"/>
              <w:bottom w:val="single" w:sz="4" w:space="0" w:color="000000"/>
              <w:right w:val="single" w:sz="4" w:space="0" w:color="000000"/>
            </w:tcBorders>
            <w:shd w:val="clear" w:color="FFFFCC" w:fill="FFFFFF"/>
            <w:noWrap/>
            <w:tcMar>
              <w:left w:w="28" w:type="dxa"/>
              <w:right w:w="28" w:type="dxa"/>
            </w:tcMar>
            <w:vAlign w:val="bottom"/>
          </w:tcPr>
          <w:p w14:paraId="7153B447"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34736,0</w:t>
            </w:r>
          </w:p>
        </w:tc>
        <w:tc>
          <w:tcPr>
            <w:tcW w:w="11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3337F590"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37 310,0</w:t>
            </w:r>
          </w:p>
        </w:tc>
        <w:tc>
          <w:tcPr>
            <w:tcW w:w="99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04D47334"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235,0</w:t>
            </w:r>
          </w:p>
        </w:tc>
        <w:tc>
          <w:tcPr>
            <w:tcW w:w="14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655435DB"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132</w:t>
            </w:r>
          </w:p>
        </w:tc>
        <w:tc>
          <w:tcPr>
            <w:tcW w:w="113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6AA2F397"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11435,0</w:t>
            </w:r>
          </w:p>
        </w:tc>
        <w:tc>
          <w:tcPr>
            <w:tcW w:w="1134" w:type="dxa"/>
            <w:tcBorders>
              <w:top w:val="nil"/>
              <w:left w:val="nil"/>
              <w:bottom w:val="single" w:sz="4" w:space="0" w:color="auto"/>
              <w:right w:val="single" w:sz="4" w:space="0" w:color="auto"/>
            </w:tcBorders>
            <w:shd w:val="clear" w:color="auto" w:fill="auto"/>
            <w:noWrap/>
            <w:tcMar>
              <w:left w:w="28" w:type="dxa"/>
              <w:right w:w="28" w:type="dxa"/>
            </w:tcMar>
          </w:tcPr>
          <w:p w14:paraId="0867CA51"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1509420,0</w:t>
            </w:r>
          </w:p>
        </w:tc>
        <w:tc>
          <w:tcPr>
            <w:tcW w:w="993" w:type="dxa"/>
            <w:tcBorders>
              <w:top w:val="nil"/>
              <w:left w:val="nil"/>
              <w:bottom w:val="single" w:sz="4" w:space="0" w:color="auto"/>
              <w:right w:val="single" w:sz="4" w:space="0" w:color="auto"/>
            </w:tcBorders>
            <w:shd w:val="clear" w:color="auto" w:fill="auto"/>
            <w:noWrap/>
            <w:tcMar>
              <w:left w:w="28" w:type="dxa"/>
              <w:right w:w="28" w:type="dxa"/>
            </w:tcMar>
          </w:tcPr>
          <w:p w14:paraId="10C92C77"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18113,0</w:t>
            </w:r>
          </w:p>
        </w:tc>
      </w:tr>
      <w:tr w:rsidR="009A06FC" w:rsidRPr="003F6C9C" w14:paraId="3156498C" w14:textId="77777777" w:rsidTr="00802030">
        <w:trPr>
          <w:trHeight w:val="58"/>
        </w:trPr>
        <w:tc>
          <w:tcPr>
            <w:tcW w:w="421"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08851B66"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6</w:t>
            </w:r>
          </w:p>
        </w:tc>
        <w:tc>
          <w:tcPr>
            <w:tcW w:w="5953" w:type="dxa"/>
            <w:tcBorders>
              <w:top w:val="nil"/>
              <w:left w:val="nil"/>
              <w:bottom w:val="single" w:sz="4" w:space="0" w:color="000000"/>
              <w:right w:val="single" w:sz="4" w:space="0" w:color="000000"/>
            </w:tcBorders>
            <w:shd w:val="clear" w:color="auto" w:fill="auto"/>
            <w:noWrap/>
            <w:tcMar>
              <w:left w:w="28" w:type="dxa"/>
              <w:right w:w="28" w:type="dxa"/>
            </w:tcMar>
            <w:vAlign w:val="bottom"/>
          </w:tcPr>
          <w:p w14:paraId="7578CE73" w14:textId="77777777" w:rsidR="003F6C9C" w:rsidRPr="003F6C9C" w:rsidRDefault="003F6C9C" w:rsidP="007129B8">
            <w:pPr>
              <w:spacing w:after="0" w:line="240" w:lineRule="auto"/>
              <w:rPr>
                <w:rFonts w:ascii="Times New Roman" w:hAnsi="Times New Roman"/>
                <w:sz w:val="17"/>
                <w:szCs w:val="17"/>
                <w:lang w:val="uk-UA" w:eastAsia="uk-UA"/>
              </w:rPr>
            </w:pPr>
            <w:r w:rsidRPr="003F6C9C">
              <w:rPr>
                <w:rFonts w:ascii="Times New Roman" w:hAnsi="Times New Roman"/>
                <w:sz w:val="17"/>
                <w:szCs w:val="17"/>
                <w:lang w:val="uk-UA" w:eastAsia="uk-UA"/>
              </w:rPr>
              <w:t xml:space="preserve">МКП  </w:t>
            </w:r>
            <w:r w:rsidRPr="003F6C9C">
              <w:rPr>
                <w:rFonts w:ascii="Times New Roman" w:hAnsi="Times New Roman"/>
                <w:bCs/>
                <w:sz w:val="17"/>
                <w:szCs w:val="17"/>
                <w:lang w:val="uk-UA" w:eastAsia="uk-UA"/>
              </w:rPr>
              <w:t>«</w:t>
            </w:r>
            <w:proofErr w:type="spellStart"/>
            <w:r w:rsidRPr="003F6C9C">
              <w:rPr>
                <w:rFonts w:ascii="Times New Roman" w:hAnsi="Times New Roman"/>
                <w:sz w:val="17"/>
                <w:szCs w:val="17"/>
                <w:lang w:val="uk-UA" w:eastAsia="uk-UA"/>
              </w:rPr>
              <w:t>Хмельницьктеплокомуненерго</w:t>
            </w:r>
            <w:proofErr w:type="spellEnd"/>
            <w:r w:rsidRPr="003F6C9C">
              <w:rPr>
                <w:rFonts w:ascii="Times New Roman" w:hAnsi="Times New Roman"/>
                <w:bCs/>
                <w:sz w:val="17"/>
                <w:szCs w:val="17"/>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36950D09"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877140,0</w:t>
            </w:r>
          </w:p>
        </w:tc>
        <w:tc>
          <w:tcPr>
            <w:tcW w:w="1418" w:type="dxa"/>
            <w:tcBorders>
              <w:top w:val="nil"/>
              <w:left w:val="nil"/>
              <w:bottom w:val="single" w:sz="4" w:space="0" w:color="000000"/>
              <w:right w:val="single" w:sz="4" w:space="0" w:color="000000"/>
            </w:tcBorders>
            <w:shd w:val="clear" w:color="FFFFCC" w:fill="FFFFFF"/>
            <w:noWrap/>
            <w:tcMar>
              <w:left w:w="28" w:type="dxa"/>
              <w:right w:w="28" w:type="dxa"/>
            </w:tcMar>
            <w:vAlign w:val="bottom"/>
          </w:tcPr>
          <w:p w14:paraId="0F21E478"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674142,0</w:t>
            </w:r>
          </w:p>
        </w:tc>
        <w:tc>
          <w:tcPr>
            <w:tcW w:w="11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22468D09"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1003992,0</w:t>
            </w:r>
          </w:p>
        </w:tc>
        <w:tc>
          <w:tcPr>
            <w:tcW w:w="99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079D6A04"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-126852,0</w:t>
            </w:r>
          </w:p>
        </w:tc>
        <w:tc>
          <w:tcPr>
            <w:tcW w:w="14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3CF8C377"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703</w:t>
            </w:r>
          </w:p>
        </w:tc>
        <w:tc>
          <w:tcPr>
            <w:tcW w:w="11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2E6F85EC"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16398,0</w:t>
            </w:r>
          </w:p>
        </w:tc>
        <w:tc>
          <w:tcPr>
            <w:tcW w:w="1134" w:type="dxa"/>
            <w:tcBorders>
              <w:top w:val="nil"/>
              <w:left w:val="nil"/>
              <w:bottom w:val="single" w:sz="4" w:space="0" w:color="auto"/>
              <w:right w:val="single" w:sz="4" w:space="0" w:color="auto"/>
            </w:tcBorders>
            <w:shd w:val="clear" w:color="auto" w:fill="auto"/>
            <w:noWrap/>
            <w:tcMar>
              <w:left w:w="28" w:type="dxa"/>
              <w:right w:w="28" w:type="dxa"/>
            </w:tcMar>
          </w:tcPr>
          <w:p w14:paraId="07717279"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11527794,0</w:t>
            </w:r>
          </w:p>
        </w:tc>
        <w:tc>
          <w:tcPr>
            <w:tcW w:w="993" w:type="dxa"/>
            <w:tcBorders>
              <w:top w:val="nil"/>
              <w:left w:val="nil"/>
              <w:bottom w:val="single" w:sz="4" w:space="0" w:color="auto"/>
              <w:right w:val="single" w:sz="4" w:space="0" w:color="auto"/>
            </w:tcBorders>
            <w:shd w:val="clear" w:color="auto" w:fill="auto"/>
            <w:noWrap/>
            <w:tcMar>
              <w:left w:w="28" w:type="dxa"/>
              <w:right w:w="28" w:type="dxa"/>
            </w:tcMar>
          </w:tcPr>
          <w:p w14:paraId="2641473A"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138333,5</w:t>
            </w:r>
          </w:p>
        </w:tc>
      </w:tr>
      <w:tr w:rsidR="009A06FC" w:rsidRPr="003F6C9C" w14:paraId="37B7239C" w14:textId="77777777" w:rsidTr="00802030">
        <w:trPr>
          <w:trHeight w:val="58"/>
        </w:trPr>
        <w:tc>
          <w:tcPr>
            <w:tcW w:w="421"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565052A7"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7</w:t>
            </w:r>
          </w:p>
        </w:tc>
        <w:tc>
          <w:tcPr>
            <w:tcW w:w="5953" w:type="dxa"/>
            <w:tcBorders>
              <w:top w:val="nil"/>
              <w:left w:val="nil"/>
              <w:bottom w:val="single" w:sz="4" w:space="0" w:color="000000"/>
              <w:right w:val="single" w:sz="4" w:space="0" w:color="000000"/>
            </w:tcBorders>
            <w:shd w:val="clear" w:color="auto" w:fill="auto"/>
            <w:noWrap/>
            <w:tcMar>
              <w:left w:w="28" w:type="dxa"/>
              <w:right w:w="28" w:type="dxa"/>
            </w:tcMar>
            <w:vAlign w:val="bottom"/>
          </w:tcPr>
          <w:p w14:paraId="627FC5DB" w14:textId="77777777" w:rsidR="003F6C9C" w:rsidRPr="003F6C9C" w:rsidRDefault="003F6C9C" w:rsidP="007129B8">
            <w:pPr>
              <w:spacing w:after="0" w:line="240" w:lineRule="auto"/>
              <w:rPr>
                <w:rFonts w:ascii="Times New Roman" w:hAnsi="Times New Roman"/>
                <w:sz w:val="17"/>
                <w:szCs w:val="17"/>
                <w:lang w:val="uk-UA" w:eastAsia="uk-UA"/>
              </w:rPr>
            </w:pPr>
            <w:r w:rsidRPr="003F6C9C">
              <w:rPr>
                <w:rFonts w:ascii="Times New Roman" w:hAnsi="Times New Roman"/>
                <w:sz w:val="17"/>
                <w:szCs w:val="17"/>
                <w:lang w:val="uk-UA" w:eastAsia="uk-UA"/>
              </w:rPr>
              <w:t xml:space="preserve">КП </w:t>
            </w:r>
            <w:r w:rsidRPr="003F6C9C">
              <w:rPr>
                <w:rFonts w:ascii="Times New Roman" w:hAnsi="Times New Roman"/>
                <w:bCs/>
                <w:sz w:val="17"/>
                <w:szCs w:val="17"/>
                <w:lang w:val="uk-UA" w:eastAsia="uk-UA"/>
              </w:rPr>
              <w:t>«</w:t>
            </w:r>
            <w:r w:rsidRPr="003F6C9C">
              <w:rPr>
                <w:rFonts w:ascii="Times New Roman" w:hAnsi="Times New Roman"/>
                <w:sz w:val="17"/>
                <w:szCs w:val="17"/>
                <w:lang w:val="uk-UA" w:eastAsia="uk-UA"/>
              </w:rPr>
              <w:t>Південно-Західні тепломережі</w:t>
            </w:r>
            <w:r w:rsidRPr="003F6C9C">
              <w:rPr>
                <w:rFonts w:ascii="Times New Roman" w:hAnsi="Times New Roman"/>
                <w:bCs/>
                <w:sz w:val="17"/>
                <w:szCs w:val="17"/>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5AD63FB1"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984,0</w:t>
            </w:r>
          </w:p>
        </w:tc>
        <w:tc>
          <w:tcPr>
            <w:tcW w:w="1418" w:type="dxa"/>
            <w:tcBorders>
              <w:top w:val="nil"/>
              <w:left w:val="nil"/>
              <w:bottom w:val="single" w:sz="4" w:space="0" w:color="000000"/>
              <w:right w:val="single" w:sz="4" w:space="0" w:color="000000"/>
            </w:tcBorders>
            <w:shd w:val="clear" w:color="FFFFCC" w:fill="FFFFFF"/>
            <w:noWrap/>
            <w:tcMar>
              <w:left w:w="28" w:type="dxa"/>
              <w:right w:w="28" w:type="dxa"/>
            </w:tcMar>
            <w:vAlign w:val="bottom"/>
          </w:tcPr>
          <w:p w14:paraId="68566109"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0,0</w:t>
            </w:r>
          </w:p>
        </w:tc>
        <w:tc>
          <w:tcPr>
            <w:tcW w:w="11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54D57A26"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2 465,0</w:t>
            </w:r>
          </w:p>
        </w:tc>
        <w:tc>
          <w:tcPr>
            <w:tcW w:w="99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1CBBE284"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-1481,0</w:t>
            </w:r>
          </w:p>
        </w:tc>
        <w:tc>
          <w:tcPr>
            <w:tcW w:w="14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6EEDAC34"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w:t>
            </w:r>
          </w:p>
        </w:tc>
        <w:tc>
          <w:tcPr>
            <w:tcW w:w="11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2EF44752"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23521,0</w:t>
            </w:r>
          </w:p>
        </w:tc>
        <w:tc>
          <w:tcPr>
            <w:tcW w:w="1134" w:type="dxa"/>
            <w:tcBorders>
              <w:top w:val="nil"/>
              <w:left w:val="nil"/>
              <w:bottom w:val="single" w:sz="4" w:space="0" w:color="auto"/>
              <w:right w:val="single" w:sz="4" w:space="0" w:color="auto"/>
            </w:tcBorders>
            <w:shd w:val="clear" w:color="auto" w:fill="auto"/>
            <w:noWrap/>
            <w:tcMar>
              <w:left w:w="28" w:type="dxa"/>
              <w:right w:w="28" w:type="dxa"/>
            </w:tcMar>
          </w:tcPr>
          <w:p w14:paraId="6C60D526"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117605,0</w:t>
            </w:r>
          </w:p>
        </w:tc>
        <w:tc>
          <w:tcPr>
            <w:tcW w:w="993" w:type="dxa"/>
            <w:tcBorders>
              <w:top w:val="nil"/>
              <w:left w:val="nil"/>
              <w:bottom w:val="single" w:sz="4" w:space="0" w:color="auto"/>
              <w:right w:val="single" w:sz="4" w:space="0" w:color="auto"/>
            </w:tcBorders>
            <w:shd w:val="clear" w:color="auto" w:fill="auto"/>
            <w:noWrap/>
            <w:tcMar>
              <w:left w:w="28" w:type="dxa"/>
              <w:right w:w="28" w:type="dxa"/>
            </w:tcMar>
          </w:tcPr>
          <w:p w14:paraId="59DE1421"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1411,3</w:t>
            </w:r>
          </w:p>
        </w:tc>
      </w:tr>
      <w:tr w:rsidR="009A06FC" w:rsidRPr="003F6C9C" w14:paraId="700574BF" w14:textId="77777777" w:rsidTr="00802030">
        <w:trPr>
          <w:trHeight w:val="58"/>
        </w:trPr>
        <w:tc>
          <w:tcPr>
            <w:tcW w:w="421"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07DDE78D"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8</w:t>
            </w:r>
          </w:p>
        </w:tc>
        <w:tc>
          <w:tcPr>
            <w:tcW w:w="5953" w:type="dxa"/>
            <w:tcBorders>
              <w:top w:val="nil"/>
              <w:left w:val="nil"/>
              <w:bottom w:val="single" w:sz="4" w:space="0" w:color="000000"/>
              <w:right w:val="single" w:sz="4" w:space="0" w:color="000000"/>
            </w:tcBorders>
            <w:shd w:val="clear" w:color="auto" w:fill="auto"/>
            <w:noWrap/>
            <w:tcMar>
              <w:left w:w="28" w:type="dxa"/>
              <w:right w:w="28" w:type="dxa"/>
            </w:tcMar>
            <w:vAlign w:val="bottom"/>
          </w:tcPr>
          <w:p w14:paraId="6708B176" w14:textId="77777777" w:rsidR="003F6C9C" w:rsidRPr="003F6C9C" w:rsidRDefault="003F6C9C" w:rsidP="007129B8">
            <w:pPr>
              <w:spacing w:after="0" w:line="240" w:lineRule="auto"/>
              <w:rPr>
                <w:rFonts w:ascii="Times New Roman" w:hAnsi="Times New Roman"/>
                <w:sz w:val="17"/>
                <w:szCs w:val="17"/>
                <w:lang w:val="uk-UA" w:eastAsia="uk-UA"/>
              </w:rPr>
            </w:pPr>
            <w:r w:rsidRPr="003F6C9C">
              <w:rPr>
                <w:rFonts w:ascii="Times New Roman" w:hAnsi="Times New Roman"/>
                <w:sz w:val="17"/>
                <w:szCs w:val="17"/>
                <w:lang w:val="uk-UA" w:eastAsia="uk-UA"/>
              </w:rPr>
              <w:t xml:space="preserve">МКП </w:t>
            </w:r>
            <w:r w:rsidRPr="003F6C9C">
              <w:rPr>
                <w:rFonts w:ascii="Times New Roman" w:hAnsi="Times New Roman"/>
                <w:bCs/>
                <w:sz w:val="17"/>
                <w:szCs w:val="17"/>
                <w:lang w:val="uk-UA" w:eastAsia="uk-UA"/>
              </w:rPr>
              <w:t>«</w:t>
            </w:r>
            <w:proofErr w:type="spellStart"/>
            <w:r w:rsidRPr="003F6C9C">
              <w:rPr>
                <w:rFonts w:ascii="Times New Roman" w:hAnsi="Times New Roman"/>
                <w:sz w:val="17"/>
                <w:szCs w:val="17"/>
                <w:lang w:val="uk-UA" w:eastAsia="uk-UA"/>
              </w:rPr>
              <w:t>Хмельницькводоканал</w:t>
            </w:r>
            <w:proofErr w:type="spellEnd"/>
            <w:r w:rsidRPr="003F6C9C">
              <w:rPr>
                <w:rFonts w:ascii="Times New Roman" w:hAnsi="Times New Roman"/>
                <w:bCs/>
                <w:sz w:val="17"/>
                <w:szCs w:val="17"/>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538CE045"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367 348,0</w:t>
            </w:r>
          </w:p>
        </w:tc>
        <w:tc>
          <w:tcPr>
            <w:tcW w:w="1418" w:type="dxa"/>
            <w:tcBorders>
              <w:top w:val="nil"/>
              <w:left w:val="nil"/>
              <w:bottom w:val="single" w:sz="4" w:space="0" w:color="000000"/>
              <w:right w:val="single" w:sz="4" w:space="0" w:color="000000"/>
            </w:tcBorders>
            <w:shd w:val="clear" w:color="FFFFCC" w:fill="FFFFFF"/>
            <w:noWrap/>
            <w:tcMar>
              <w:left w:w="28" w:type="dxa"/>
              <w:right w:w="28" w:type="dxa"/>
            </w:tcMar>
            <w:vAlign w:val="bottom"/>
          </w:tcPr>
          <w:p w14:paraId="5E84A030"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325255,0</w:t>
            </w:r>
          </w:p>
        </w:tc>
        <w:tc>
          <w:tcPr>
            <w:tcW w:w="11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21024B93"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379 638,0</w:t>
            </w:r>
          </w:p>
        </w:tc>
        <w:tc>
          <w:tcPr>
            <w:tcW w:w="99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7019FCB9"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-12290,0</w:t>
            </w:r>
          </w:p>
        </w:tc>
        <w:tc>
          <w:tcPr>
            <w:tcW w:w="14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3001397F"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809</w:t>
            </w:r>
          </w:p>
        </w:tc>
        <w:tc>
          <w:tcPr>
            <w:tcW w:w="113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3A079361"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14759,0</w:t>
            </w:r>
          </w:p>
        </w:tc>
        <w:tc>
          <w:tcPr>
            <w:tcW w:w="1134" w:type="dxa"/>
            <w:tcBorders>
              <w:top w:val="nil"/>
              <w:left w:val="nil"/>
              <w:bottom w:val="single" w:sz="4" w:space="0" w:color="auto"/>
              <w:right w:val="single" w:sz="4" w:space="0" w:color="auto"/>
            </w:tcBorders>
            <w:shd w:val="clear" w:color="auto" w:fill="auto"/>
            <w:noWrap/>
            <w:tcMar>
              <w:left w:w="28" w:type="dxa"/>
              <w:right w:w="28" w:type="dxa"/>
            </w:tcMar>
          </w:tcPr>
          <w:p w14:paraId="4FADCCB3"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1194003,0</w:t>
            </w:r>
          </w:p>
        </w:tc>
        <w:tc>
          <w:tcPr>
            <w:tcW w:w="993" w:type="dxa"/>
            <w:tcBorders>
              <w:top w:val="nil"/>
              <w:left w:val="nil"/>
              <w:bottom w:val="single" w:sz="4" w:space="0" w:color="auto"/>
              <w:right w:val="single" w:sz="4" w:space="0" w:color="auto"/>
            </w:tcBorders>
            <w:shd w:val="clear" w:color="auto" w:fill="auto"/>
            <w:noWrap/>
            <w:tcMar>
              <w:left w:w="28" w:type="dxa"/>
              <w:right w:w="28" w:type="dxa"/>
            </w:tcMar>
          </w:tcPr>
          <w:p w14:paraId="5992CE69"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143280,4</w:t>
            </w:r>
          </w:p>
        </w:tc>
      </w:tr>
      <w:tr w:rsidR="009A06FC" w:rsidRPr="003F6C9C" w14:paraId="52DE995E" w14:textId="77777777" w:rsidTr="00802030">
        <w:trPr>
          <w:trHeight w:val="58"/>
        </w:trPr>
        <w:tc>
          <w:tcPr>
            <w:tcW w:w="421"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tcPr>
          <w:p w14:paraId="1C5CC517"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9</w:t>
            </w:r>
          </w:p>
        </w:tc>
        <w:tc>
          <w:tcPr>
            <w:tcW w:w="5953" w:type="dxa"/>
            <w:tcBorders>
              <w:top w:val="nil"/>
              <w:left w:val="nil"/>
              <w:bottom w:val="single" w:sz="4" w:space="0" w:color="000000"/>
              <w:right w:val="single" w:sz="4" w:space="0" w:color="000000"/>
            </w:tcBorders>
            <w:shd w:val="clear" w:color="auto" w:fill="auto"/>
            <w:noWrap/>
            <w:tcMar>
              <w:left w:w="28" w:type="dxa"/>
              <w:right w:w="28" w:type="dxa"/>
            </w:tcMar>
            <w:vAlign w:val="bottom"/>
          </w:tcPr>
          <w:p w14:paraId="2E01C704" w14:textId="77777777" w:rsidR="003F6C9C" w:rsidRPr="003F6C9C" w:rsidRDefault="003F6C9C" w:rsidP="007129B8">
            <w:pPr>
              <w:spacing w:after="0" w:line="240" w:lineRule="auto"/>
              <w:rPr>
                <w:rFonts w:ascii="Times New Roman" w:hAnsi="Times New Roman"/>
                <w:sz w:val="17"/>
                <w:szCs w:val="17"/>
                <w:lang w:val="uk-UA" w:eastAsia="uk-UA"/>
              </w:rPr>
            </w:pPr>
            <w:r w:rsidRPr="003F6C9C">
              <w:rPr>
                <w:rFonts w:ascii="Times New Roman" w:hAnsi="Times New Roman"/>
                <w:sz w:val="17"/>
                <w:szCs w:val="17"/>
                <w:lang w:val="uk-UA" w:eastAsia="uk-UA"/>
              </w:rPr>
              <w:t xml:space="preserve">ХКП </w:t>
            </w:r>
            <w:r w:rsidRPr="003F6C9C">
              <w:rPr>
                <w:rFonts w:ascii="Times New Roman" w:hAnsi="Times New Roman"/>
                <w:bCs/>
                <w:sz w:val="17"/>
                <w:szCs w:val="17"/>
                <w:lang w:val="uk-UA" w:eastAsia="uk-UA"/>
              </w:rPr>
              <w:t>«</w:t>
            </w:r>
            <w:proofErr w:type="spellStart"/>
            <w:r w:rsidRPr="003F6C9C">
              <w:rPr>
                <w:rFonts w:ascii="Times New Roman" w:hAnsi="Times New Roman"/>
                <w:sz w:val="17"/>
                <w:szCs w:val="17"/>
                <w:lang w:val="uk-UA" w:eastAsia="uk-UA"/>
              </w:rPr>
              <w:t>Спецкомунтранс</w:t>
            </w:r>
            <w:proofErr w:type="spellEnd"/>
            <w:r w:rsidRPr="003F6C9C">
              <w:rPr>
                <w:rFonts w:ascii="Times New Roman" w:hAnsi="Times New Roman"/>
                <w:bCs/>
                <w:sz w:val="17"/>
                <w:szCs w:val="17"/>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153CBF1F"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118 696,7</w:t>
            </w:r>
          </w:p>
        </w:tc>
        <w:tc>
          <w:tcPr>
            <w:tcW w:w="1418" w:type="dxa"/>
            <w:tcBorders>
              <w:top w:val="nil"/>
              <w:left w:val="nil"/>
              <w:bottom w:val="single" w:sz="4" w:space="0" w:color="000000"/>
              <w:right w:val="single" w:sz="4" w:space="0" w:color="000000"/>
            </w:tcBorders>
            <w:shd w:val="clear" w:color="auto" w:fill="auto"/>
            <w:noWrap/>
            <w:tcMar>
              <w:left w:w="28" w:type="dxa"/>
              <w:right w:w="28" w:type="dxa"/>
            </w:tcMar>
            <w:vAlign w:val="bottom"/>
          </w:tcPr>
          <w:p w14:paraId="567CB37F"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108919,0</w:t>
            </w:r>
          </w:p>
        </w:tc>
        <w:tc>
          <w:tcPr>
            <w:tcW w:w="11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08FEE190"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123 406,3</w:t>
            </w:r>
          </w:p>
        </w:tc>
        <w:tc>
          <w:tcPr>
            <w:tcW w:w="99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351FFD4C"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-4709,6</w:t>
            </w:r>
          </w:p>
        </w:tc>
        <w:tc>
          <w:tcPr>
            <w:tcW w:w="14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274517FD"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228</w:t>
            </w:r>
          </w:p>
        </w:tc>
        <w:tc>
          <w:tcPr>
            <w:tcW w:w="113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20B61469"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14868,0</w:t>
            </w:r>
          </w:p>
        </w:tc>
        <w:tc>
          <w:tcPr>
            <w:tcW w:w="1134" w:type="dxa"/>
            <w:tcBorders>
              <w:top w:val="nil"/>
              <w:left w:val="nil"/>
              <w:bottom w:val="single" w:sz="4" w:space="0" w:color="auto"/>
              <w:right w:val="single" w:sz="4" w:space="0" w:color="auto"/>
            </w:tcBorders>
            <w:shd w:val="clear" w:color="auto" w:fill="auto"/>
            <w:noWrap/>
            <w:tcMar>
              <w:left w:w="28" w:type="dxa"/>
              <w:right w:w="28" w:type="dxa"/>
            </w:tcMar>
          </w:tcPr>
          <w:p w14:paraId="0439CF46"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3389904,0</w:t>
            </w:r>
          </w:p>
        </w:tc>
        <w:tc>
          <w:tcPr>
            <w:tcW w:w="993" w:type="dxa"/>
            <w:tcBorders>
              <w:top w:val="nil"/>
              <w:left w:val="nil"/>
              <w:bottom w:val="single" w:sz="4" w:space="0" w:color="auto"/>
              <w:right w:val="single" w:sz="4" w:space="0" w:color="auto"/>
            </w:tcBorders>
            <w:shd w:val="clear" w:color="auto" w:fill="auto"/>
            <w:noWrap/>
            <w:tcMar>
              <w:left w:w="28" w:type="dxa"/>
              <w:right w:w="28" w:type="dxa"/>
            </w:tcMar>
          </w:tcPr>
          <w:p w14:paraId="38D15CB7"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40678,8</w:t>
            </w:r>
          </w:p>
        </w:tc>
      </w:tr>
      <w:tr w:rsidR="009A06FC" w:rsidRPr="003F6C9C" w14:paraId="75FAB799" w14:textId="77777777" w:rsidTr="00802030">
        <w:trPr>
          <w:trHeight w:val="58"/>
        </w:trPr>
        <w:tc>
          <w:tcPr>
            <w:tcW w:w="421"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tcPr>
          <w:p w14:paraId="40AE9087"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10</w:t>
            </w:r>
          </w:p>
        </w:tc>
        <w:tc>
          <w:tcPr>
            <w:tcW w:w="5953" w:type="dxa"/>
            <w:tcBorders>
              <w:top w:val="nil"/>
              <w:left w:val="nil"/>
              <w:bottom w:val="single" w:sz="4" w:space="0" w:color="000000"/>
              <w:right w:val="single" w:sz="4" w:space="0" w:color="000000"/>
            </w:tcBorders>
            <w:shd w:val="clear" w:color="auto" w:fill="auto"/>
            <w:noWrap/>
            <w:tcMar>
              <w:left w:w="28" w:type="dxa"/>
              <w:right w:w="28" w:type="dxa"/>
            </w:tcMar>
            <w:vAlign w:val="bottom"/>
          </w:tcPr>
          <w:p w14:paraId="03EB5BAB" w14:textId="77777777" w:rsidR="003F6C9C" w:rsidRPr="003F6C9C" w:rsidRDefault="003F6C9C" w:rsidP="007129B8">
            <w:pPr>
              <w:spacing w:after="0" w:line="240" w:lineRule="auto"/>
              <w:rPr>
                <w:rFonts w:ascii="Times New Roman" w:hAnsi="Times New Roman"/>
                <w:sz w:val="17"/>
                <w:szCs w:val="17"/>
                <w:lang w:val="uk-UA" w:eastAsia="uk-UA"/>
              </w:rPr>
            </w:pPr>
            <w:r w:rsidRPr="003F6C9C">
              <w:rPr>
                <w:rFonts w:ascii="Times New Roman" w:hAnsi="Times New Roman"/>
                <w:sz w:val="17"/>
                <w:szCs w:val="17"/>
                <w:lang w:val="uk-UA" w:eastAsia="uk-UA"/>
              </w:rPr>
              <w:t xml:space="preserve">ХКП </w:t>
            </w:r>
            <w:r w:rsidRPr="003F6C9C">
              <w:rPr>
                <w:rFonts w:ascii="Times New Roman" w:hAnsi="Times New Roman"/>
                <w:bCs/>
                <w:sz w:val="17"/>
                <w:szCs w:val="17"/>
                <w:lang w:val="uk-UA" w:eastAsia="uk-UA"/>
              </w:rPr>
              <w:t>«</w:t>
            </w:r>
            <w:proofErr w:type="spellStart"/>
            <w:r w:rsidRPr="003F6C9C">
              <w:rPr>
                <w:rFonts w:ascii="Times New Roman" w:hAnsi="Times New Roman"/>
                <w:sz w:val="17"/>
                <w:szCs w:val="17"/>
                <w:lang w:val="uk-UA" w:eastAsia="uk-UA"/>
              </w:rPr>
              <w:t>Електротранс</w:t>
            </w:r>
            <w:proofErr w:type="spellEnd"/>
            <w:r w:rsidRPr="003F6C9C">
              <w:rPr>
                <w:rFonts w:ascii="Times New Roman" w:hAnsi="Times New Roman"/>
                <w:bCs/>
                <w:sz w:val="17"/>
                <w:szCs w:val="17"/>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772873AD"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255 142,0</w:t>
            </w:r>
          </w:p>
        </w:tc>
        <w:tc>
          <w:tcPr>
            <w:tcW w:w="1418" w:type="dxa"/>
            <w:tcBorders>
              <w:top w:val="nil"/>
              <w:left w:val="nil"/>
              <w:bottom w:val="single" w:sz="4" w:space="0" w:color="000000"/>
              <w:right w:val="single" w:sz="4" w:space="0" w:color="000000"/>
            </w:tcBorders>
            <w:shd w:val="clear" w:color="auto" w:fill="auto"/>
            <w:noWrap/>
            <w:tcMar>
              <w:left w:w="28" w:type="dxa"/>
              <w:right w:w="28" w:type="dxa"/>
            </w:tcMar>
            <w:vAlign w:val="bottom"/>
          </w:tcPr>
          <w:p w14:paraId="65EABBC4"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226705,0</w:t>
            </w:r>
          </w:p>
        </w:tc>
        <w:tc>
          <w:tcPr>
            <w:tcW w:w="11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79323B38"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257 925,0</w:t>
            </w:r>
          </w:p>
        </w:tc>
        <w:tc>
          <w:tcPr>
            <w:tcW w:w="99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1716DE90"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-2783</w:t>
            </w:r>
          </w:p>
        </w:tc>
        <w:tc>
          <w:tcPr>
            <w:tcW w:w="14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636500AB"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559</w:t>
            </w:r>
          </w:p>
        </w:tc>
        <w:tc>
          <w:tcPr>
            <w:tcW w:w="11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34D78F77"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17128,0</w:t>
            </w:r>
          </w:p>
        </w:tc>
        <w:tc>
          <w:tcPr>
            <w:tcW w:w="1134" w:type="dxa"/>
            <w:tcBorders>
              <w:top w:val="nil"/>
              <w:left w:val="nil"/>
              <w:bottom w:val="single" w:sz="4" w:space="0" w:color="auto"/>
              <w:right w:val="single" w:sz="4" w:space="0" w:color="auto"/>
            </w:tcBorders>
            <w:shd w:val="clear" w:color="auto" w:fill="auto"/>
            <w:noWrap/>
            <w:tcMar>
              <w:left w:w="28" w:type="dxa"/>
              <w:right w:w="28" w:type="dxa"/>
            </w:tcMar>
          </w:tcPr>
          <w:p w14:paraId="4CA79EEC"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9574552,0</w:t>
            </w:r>
          </w:p>
        </w:tc>
        <w:tc>
          <w:tcPr>
            <w:tcW w:w="993" w:type="dxa"/>
            <w:tcBorders>
              <w:top w:val="nil"/>
              <w:left w:val="nil"/>
              <w:bottom w:val="single" w:sz="4" w:space="0" w:color="auto"/>
              <w:right w:val="single" w:sz="4" w:space="0" w:color="auto"/>
            </w:tcBorders>
            <w:shd w:val="clear" w:color="auto" w:fill="auto"/>
            <w:noWrap/>
            <w:tcMar>
              <w:left w:w="28" w:type="dxa"/>
              <w:right w:w="28" w:type="dxa"/>
            </w:tcMar>
          </w:tcPr>
          <w:p w14:paraId="5588A3A4"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114894,6</w:t>
            </w:r>
          </w:p>
        </w:tc>
      </w:tr>
      <w:tr w:rsidR="009A06FC" w:rsidRPr="003F6C9C" w14:paraId="1CF1995C" w14:textId="77777777" w:rsidTr="00802030">
        <w:trPr>
          <w:trHeight w:val="58"/>
        </w:trPr>
        <w:tc>
          <w:tcPr>
            <w:tcW w:w="421"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tcPr>
          <w:p w14:paraId="2E624D70"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11</w:t>
            </w:r>
          </w:p>
        </w:tc>
        <w:tc>
          <w:tcPr>
            <w:tcW w:w="5953" w:type="dxa"/>
            <w:tcBorders>
              <w:top w:val="nil"/>
              <w:left w:val="nil"/>
              <w:bottom w:val="single" w:sz="4" w:space="0" w:color="000000"/>
              <w:right w:val="single" w:sz="4" w:space="0" w:color="000000"/>
            </w:tcBorders>
            <w:shd w:val="clear" w:color="auto" w:fill="auto"/>
            <w:noWrap/>
            <w:tcMar>
              <w:left w:w="28" w:type="dxa"/>
              <w:right w:w="28" w:type="dxa"/>
            </w:tcMar>
            <w:vAlign w:val="bottom"/>
          </w:tcPr>
          <w:p w14:paraId="0C41880C" w14:textId="77777777" w:rsidR="003F6C9C" w:rsidRPr="003F6C9C" w:rsidRDefault="003F6C9C" w:rsidP="007129B8">
            <w:pPr>
              <w:spacing w:after="0" w:line="240" w:lineRule="auto"/>
              <w:rPr>
                <w:rFonts w:ascii="Times New Roman" w:hAnsi="Times New Roman"/>
                <w:sz w:val="17"/>
                <w:szCs w:val="17"/>
                <w:lang w:val="uk-UA" w:eastAsia="uk-UA"/>
              </w:rPr>
            </w:pPr>
            <w:r w:rsidRPr="003F6C9C">
              <w:rPr>
                <w:rFonts w:ascii="Times New Roman" w:hAnsi="Times New Roman"/>
                <w:sz w:val="17"/>
                <w:szCs w:val="17"/>
                <w:lang w:val="uk-UA" w:eastAsia="uk-UA"/>
              </w:rPr>
              <w:t xml:space="preserve">ХКП </w:t>
            </w:r>
            <w:r w:rsidRPr="003F6C9C">
              <w:rPr>
                <w:rFonts w:ascii="Times New Roman" w:hAnsi="Times New Roman"/>
                <w:bCs/>
                <w:sz w:val="17"/>
                <w:szCs w:val="17"/>
                <w:lang w:val="uk-UA" w:eastAsia="uk-UA"/>
              </w:rPr>
              <w:t>«</w:t>
            </w:r>
            <w:proofErr w:type="spellStart"/>
            <w:r w:rsidRPr="003F6C9C">
              <w:rPr>
                <w:rFonts w:ascii="Times New Roman" w:hAnsi="Times New Roman"/>
                <w:sz w:val="17"/>
                <w:szCs w:val="17"/>
                <w:lang w:val="uk-UA" w:eastAsia="uk-UA"/>
              </w:rPr>
              <w:t>Міськсвітло</w:t>
            </w:r>
            <w:proofErr w:type="spellEnd"/>
            <w:r w:rsidRPr="003F6C9C">
              <w:rPr>
                <w:rFonts w:ascii="Times New Roman" w:hAnsi="Times New Roman"/>
                <w:bCs/>
                <w:sz w:val="17"/>
                <w:szCs w:val="17"/>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490CFD57"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43088,4</w:t>
            </w:r>
          </w:p>
        </w:tc>
        <w:tc>
          <w:tcPr>
            <w:tcW w:w="1418" w:type="dxa"/>
            <w:tcBorders>
              <w:top w:val="nil"/>
              <w:left w:val="nil"/>
              <w:bottom w:val="single" w:sz="4" w:space="0" w:color="000000"/>
              <w:right w:val="single" w:sz="4" w:space="0" w:color="000000"/>
            </w:tcBorders>
            <w:shd w:val="clear" w:color="FFFFCC" w:fill="FFFFFF"/>
            <w:noWrap/>
            <w:tcMar>
              <w:left w:w="28" w:type="dxa"/>
              <w:right w:w="28" w:type="dxa"/>
            </w:tcMar>
            <w:vAlign w:val="bottom"/>
          </w:tcPr>
          <w:p w14:paraId="125FC94D"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16168,5</w:t>
            </w:r>
          </w:p>
        </w:tc>
        <w:tc>
          <w:tcPr>
            <w:tcW w:w="11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7FBA4884"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43736,7</w:t>
            </w:r>
          </w:p>
        </w:tc>
        <w:tc>
          <w:tcPr>
            <w:tcW w:w="99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287CDCFA"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-648,3</w:t>
            </w:r>
          </w:p>
        </w:tc>
        <w:tc>
          <w:tcPr>
            <w:tcW w:w="14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59362162"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47</w:t>
            </w:r>
          </w:p>
        </w:tc>
        <w:tc>
          <w:tcPr>
            <w:tcW w:w="11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0CABA025"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16159,0</w:t>
            </w:r>
          </w:p>
        </w:tc>
        <w:tc>
          <w:tcPr>
            <w:tcW w:w="1134" w:type="dxa"/>
            <w:tcBorders>
              <w:top w:val="nil"/>
              <w:left w:val="nil"/>
              <w:bottom w:val="single" w:sz="4" w:space="0" w:color="auto"/>
              <w:right w:val="single" w:sz="4" w:space="0" w:color="auto"/>
            </w:tcBorders>
            <w:shd w:val="clear" w:color="auto" w:fill="auto"/>
            <w:noWrap/>
            <w:tcMar>
              <w:left w:w="28" w:type="dxa"/>
              <w:right w:w="28" w:type="dxa"/>
            </w:tcMar>
          </w:tcPr>
          <w:p w14:paraId="2F2B625D"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759473,0</w:t>
            </w:r>
          </w:p>
        </w:tc>
        <w:tc>
          <w:tcPr>
            <w:tcW w:w="993" w:type="dxa"/>
            <w:tcBorders>
              <w:top w:val="nil"/>
              <w:left w:val="nil"/>
              <w:bottom w:val="single" w:sz="4" w:space="0" w:color="auto"/>
              <w:right w:val="single" w:sz="4" w:space="0" w:color="auto"/>
            </w:tcBorders>
            <w:shd w:val="clear" w:color="auto" w:fill="auto"/>
            <w:noWrap/>
            <w:tcMar>
              <w:left w:w="28" w:type="dxa"/>
              <w:right w:w="28" w:type="dxa"/>
            </w:tcMar>
          </w:tcPr>
          <w:p w14:paraId="2E696918"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9113,7</w:t>
            </w:r>
          </w:p>
        </w:tc>
      </w:tr>
      <w:tr w:rsidR="009A06FC" w:rsidRPr="003F6C9C" w14:paraId="2BBCED6F" w14:textId="77777777" w:rsidTr="00802030">
        <w:trPr>
          <w:trHeight w:val="58"/>
        </w:trPr>
        <w:tc>
          <w:tcPr>
            <w:tcW w:w="421"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tcPr>
          <w:p w14:paraId="7B951784"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12</w:t>
            </w:r>
          </w:p>
        </w:tc>
        <w:tc>
          <w:tcPr>
            <w:tcW w:w="5953" w:type="dxa"/>
            <w:tcBorders>
              <w:top w:val="nil"/>
              <w:left w:val="nil"/>
              <w:bottom w:val="single" w:sz="4" w:space="0" w:color="000000"/>
              <w:right w:val="single" w:sz="4" w:space="0" w:color="000000"/>
            </w:tcBorders>
            <w:shd w:val="clear" w:color="FFFFCC" w:fill="FFFFFF"/>
            <w:noWrap/>
            <w:tcMar>
              <w:left w:w="28" w:type="dxa"/>
              <w:right w:w="28" w:type="dxa"/>
            </w:tcMar>
            <w:vAlign w:val="bottom"/>
          </w:tcPr>
          <w:p w14:paraId="21B40C87" w14:textId="77777777" w:rsidR="003F6C9C" w:rsidRPr="003F6C9C" w:rsidRDefault="003F6C9C" w:rsidP="007129B8">
            <w:pPr>
              <w:spacing w:after="0" w:line="240" w:lineRule="auto"/>
              <w:rPr>
                <w:rFonts w:ascii="Times New Roman" w:hAnsi="Times New Roman"/>
                <w:sz w:val="17"/>
                <w:szCs w:val="17"/>
                <w:lang w:val="uk-UA" w:eastAsia="uk-UA"/>
              </w:rPr>
            </w:pPr>
            <w:r w:rsidRPr="003F6C9C">
              <w:rPr>
                <w:rFonts w:ascii="Times New Roman" w:hAnsi="Times New Roman"/>
                <w:sz w:val="17"/>
                <w:szCs w:val="17"/>
                <w:lang w:val="uk-UA" w:eastAsia="uk-UA"/>
              </w:rPr>
              <w:t xml:space="preserve">СКП </w:t>
            </w:r>
            <w:r w:rsidRPr="003F6C9C">
              <w:rPr>
                <w:rFonts w:ascii="Times New Roman" w:hAnsi="Times New Roman"/>
                <w:bCs/>
                <w:sz w:val="17"/>
                <w:szCs w:val="17"/>
                <w:lang w:val="uk-UA" w:eastAsia="uk-UA"/>
              </w:rPr>
              <w:t>«</w:t>
            </w:r>
            <w:r w:rsidRPr="003F6C9C">
              <w:rPr>
                <w:rFonts w:ascii="Times New Roman" w:hAnsi="Times New Roman"/>
                <w:sz w:val="17"/>
                <w:szCs w:val="17"/>
                <w:lang w:val="uk-UA" w:eastAsia="uk-UA"/>
              </w:rPr>
              <w:t>Хмельницька міська ритуальна служба</w:t>
            </w:r>
            <w:r w:rsidRPr="003F6C9C">
              <w:rPr>
                <w:rFonts w:ascii="Times New Roman" w:hAnsi="Times New Roman"/>
                <w:bCs/>
                <w:sz w:val="17"/>
                <w:szCs w:val="17"/>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13516E56"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40 157,7</w:t>
            </w:r>
          </w:p>
        </w:tc>
        <w:tc>
          <w:tcPr>
            <w:tcW w:w="1418" w:type="dxa"/>
            <w:tcBorders>
              <w:top w:val="nil"/>
              <w:left w:val="nil"/>
              <w:bottom w:val="single" w:sz="4" w:space="0" w:color="000000"/>
              <w:right w:val="single" w:sz="4" w:space="0" w:color="000000"/>
            </w:tcBorders>
            <w:shd w:val="clear" w:color="FFFFCC" w:fill="FFFFFF"/>
            <w:noWrap/>
            <w:tcMar>
              <w:left w:w="28" w:type="dxa"/>
              <w:right w:w="28" w:type="dxa"/>
            </w:tcMar>
            <w:vAlign w:val="bottom"/>
          </w:tcPr>
          <w:p w14:paraId="3602A42C"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39533,0</w:t>
            </w:r>
          </w:p>
        </w:tc>
        <w:tc>
          <w:tcPr>
            <w:tcW w:w="11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1E60F80A"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40 052,6</w:t>
            </w:r>
          </w:p>
        </w:tc>
        <w:tc>
          <w:tcPr>
            <w:tcW w:w="99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09185920"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105,1</w:t>
            </w:r>
          </w:p>
        </w:tc>
        <w:tc>
          <w:tcPr>
            <w:tcW w:w="14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061FCAAA"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53</w:t>
            </w:r>
          </w:p>
        </w:tc>
        <w:tc>
          <w:tcPr>
            <w:tcW w:w="113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0CAE8B6A"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16891,0</w:t>
            </w:r>
          </w:p>
        </w:tc>
        <w:tc>
          <w:tcPr>
            <w:tcW w:w="1134" w:type="dxa"/>
            <w:tcBorders>
              <w:top w:val="nil"/>
              <w:left w:val="nil"/>
              <w:bottom w:val="single" w:sz="4" w:space="0" w:color="auto"/>
              <w:right w:val="single" w:sz="4" w:space="0" w:color="auto"/>
            </w:tcBorders>
            <w:shd w:val="clear" w:color="auto" w:fill="auto"/>
            <w:noWrap/>
            <w:tcMar>
              <w:left w:w="28" w:type="dxa"/>
              <w:right w:w="28" w:type="dxa"/>
            </w:tcMar>
          </w:tcPr>
          <w:p w14:paraId="1F272911"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895223,0</w:t>
            </w:r>
          </w:p>
        </w:tc>
        <w:tc>
          <w:tcPr>
            <w:tcW w:w="993" w:type="dxa"/>
            <w:tcBorders>
              <w:top w:val="nil"/>
              <w:left w:val="nil"/>
              <w:bottom w:val="single" w:sz="4" w:space="0" w:color="auto"/>
              <w:right w:val="single" w:sz="4" w:space="0" w:color="auto"/>
            </w:tcBorders>
            <w:shd w:val="clear" w:color="auto" w:fill="auto"/>
            <w:noWrap/>
            <w:tcMar>
              <w:left w:w="28" w:type="dxa"/>
              <w:right w:w="28" w:type="dxa"/>
            </w:tcMar>
          </w:tcPr>
          <w:p w14:paraId="3C5F368F"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10742,7</w:t>
            </w:r>
          </w:p>
        </w:tc>
      </w:tr>
      <w:tr w:rsidR="009A06FC" w:rsidRPr="003F6C9C" w14:paraId="5C6C47C7" w14:textId="77777777" w:rsidTr="00802030">
        <w:trPr>
          <w:trHeight w:val="58"/>
        </w:trPr>
        <w:tc>
          <w:tcPr>
            <w:tcW w:w="421"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tcPr>
          <w:p w14:paraId="09ED7ADE"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13</w:t>
            </w:r>
          </w:p>
        </w:tc>
        <w:tc>
          <w:tcPr>
            <w:tcW w:w="5953" w:type="dxa"/>
            <w:tcBorders>
              <w:top w:val="nil"/>
              <w:left w:val="nil"/>
              <w:bottom w:val="single" w:sz="4" w:space="0" w:color="000000"/>
              <w:right w:val="single" w:sz="4" w:space="0" w:color="000000"/>
            </w:tcBorders>
            <w:shd w:val="clear" w:color="auto" w:fill="auto"/>
            <w:noWrap/>
            <w:tcMar>
              <w:left w:w="28" w:type="dxa"/>
              <w:right w:w="28" w:type="dxa"/>
            </w:tcMar>
            <w:vAlign w:val="bottom"/>
          </w:tcPr>
          <w:p w14:paraId="768F4B52" w14:textId="77777777" w:rsidR="003F6C9C" w:rsidRPr="003F6C9C" w:rsidRDefault="003F6C9C" w:rsidP="007129B8">
            <w:pPr>
              <w:spacing w:after="0" w:line="240" w:lineRule="auto"/>
              <w:rPr>
                <w:rFonts w:ascii="Times New Roman" w:hAnsi="Times New Roman"/>
                <w:sz w:val="17"/>
                <w:szCs w:val="17"/>
                <w:lang w:val="uk-UA" w:eastAsia="uk-UA"/>
              </w:rPr>
            </w:pPr>
            <w:r w:rsidRPr="003F6C9C">
              <w:rPr>
                <w:rFonts w:ascii="Times New Roman" w:hAnsi="Times New Roman"/>
                <w:sz w:val="17"/>
                <w:szCs w:val="17"/>
                <w:lang w:val="uk-UA" w:eastAsia="uk-UA"/>
              </w:rPr>
              <w:t>КП по зеленому будівництву та благоустрою міста</w:t>
            </w:r>
          </w:p>
        </w:tc>
        <w:tc>
          <w:tcPr>
            <w:tcW w:w="11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72497D3A"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27 628,2</w:t>
            </w:r>
          </w:p>
        </w:tc>
        <w:tc>
          <w:tcPr>
            <w:tcW w:w="1418" w:type="dxa"/>
            <w:tcBorders>
              <w:top w:val="nil"/>
              <w:left w:val="nil"/>
              <w:bottom w:val="single" w:sz="4" w:space="0" w:color="000000"/>
              <w:right w:val="single" w:sz="4" w:space="0" w:color="000000"/>
            </w:tcBorders>
            <w:shd w:val="clear" w:color="FFFFCC" w:fill="FFFFFF"/>
            <w:noWrap/>
            <w:tcMar>
              <w:left w:w="28" w:type="dxa"/>
              <w:right w:w="28" w:type="dxa"/>
            </w:tcMar>
            <w:vAlign w:val="bottom"/>
          </w:tcPr>
          <w:p w14:paraId="0855FE67"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24707,0</w:t>
            </w:r>
          </w:p>
        </w:tc>
        <w:tc>
          <w:tcPr>
            <w:tcW w:w="11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660D7149"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26 822,5</w:t>
            </w:r>
          </w:p>
        </w:tc>
        <w:tc>
          <w:tcPr>
            <w:tcW w:w="99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2CBFDC61"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805,7</w:t>
            </w:r>
          </w:p>
        </w:tc>
        <w:tc>
          <w:tcPr>
            <w:tcW w:w="14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57764D6E"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78</w:t>
            </w:r>
          </w:p>
        </w:tc>
        <w:tc>
          <w:tcPr>
            <w:tcW w:w="113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708546C8"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15753,0</w:t>
            </w:r>
          </w:p>
        </w:tc>
        <w:tc>
          <w:tcPr>
            <w:tcW w:w="1134" w:type="dxa"/>
            <w:tcBorders>
              <w:top w:val="nil"/>
              <w:left w:val="nil"/>
              <w:bottom w:val="single" w:sz="4" w:space="0" w:color="auto"/>
              <w:right w:val="single" w:sz="4" w:space="0" w:color="auto"/>
            </w:tcBorders>
            <w:shd w:val="clear" w:color="auto" w:fill="auto"/>
            <w:noWrap/>
            <w:tcMar>
              <w:left w:w="28" w:type="dxa"/>
              <w:right w:w="28" w:type="dxa"/>
            </w:tcMar>
          </w:tcPr>
          <w:p w14:paraId="43F94DFC"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1228734,0</w:t>
            </w:r>
          </w:p>
        </w:tc>
        <w:tc>
          <w:tcPr>
            <w:tcW w:w="993" w:type="dxa"/>
            <w:tcBorders>
              <w:top w:val="nil"/>
              <w:left w:val="nil"/>
              <w:bottom w:val="single" w:sz="4" w:space="0" w:color="auto"/>
              <w:right w:val="single" w:sz="4" w:space="0" w:color="auto"/>
            </w:tcBorders>
            <w:shd w:val="clear" w:color="auto" w:fill="auto"/>
            <w:noWrap/>
            <w:tcMar>
              <w:left w:w="28" w:type="dxa"/>
              <w:right w:w="28" w:type="dxa"/>
            </w:tcMar>
          </w:tcPr>
          <w:p w14:paraId="4E31829B"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14744,8</w:t>
            </w:r>
          </w:p>
        </w:tc>
      </w:tr>
      <w:tr w:rsidR="009A06FC" w:rsidRPr="003F6C9C" w14:paraId="44E750E0" w14:textId="77777777" w:rsidTr="00802030">
        <w:trPr>
          <w:trHeight w:val="58"/>
        </w:trPr>
        <w:tc>
          <w:tcPr>
            <w:tcW w:w="421"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tcPr>
          <w:p w14:paraId="410A8478"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14</w:t>
            </w:r>
          </w:p>
        </w:tc>
        <w:tc>
          <w:tcPr>
            <w:tcW w:w="5953" w:type="dxa"/>
            <w:tcBorders>
              <w:top w:val="nil"/>
              <w:left w:val="nil"/>
              <w:bottom w:val="single" w:sz="4" w:space="0" w:color="000000"/>
              <w:right w:val="single" w:sz="4" w:space="0" w:color="000000"/>
            </w:tcBorders>
            <w:shd w:val="clear" w:color="auto" w:fill="auto"/>
            <w:noWrap/>
            <w:tcMar>
              <w:left w:w="28" w:type="dxa"/>
              <w:right w:w="28" w:type="dxa"/>
            </w:tcMar>
            <w:vAlign w:val="bottom"/>
          </w:tcPr>
          <w:p w14:paraId="4B88CE01" w14:textId="77777777" w:rsidR="003F6C9C" w:rsidRPr="003F6C9C" w:rsidRDefault="003F6C9C" w:rsidP="007129B8">
            <w:pPr>
              <w:spacing w:after="0" w:line="240" w:lineRule="auto"/>
              <w:rPr>
                <w:rFonts w:ascii="Times New Roman" w:hAnsi="Times New Roman"/>
                <w:sz w:val="17"/>
                <w:szCs w:val="17"/>
                <w:lang w:val="uk-UA" w:eastAsia="uk-UA"/>
              </w:rPr>
            </w:pPr>
            <w:r w:rsidRPr="003F6C9C">
              <w:rPr>
                <w:rFonts w:ascii="Times New Roman" w:hAnsi="Times New Roman"/>
                <w:sz w:val="17"/>
                <w:szCs w:val="17"/>
                <w:lang w:val="uk-UA" w:eastAsia="uk-UA"/>
              </w:rPr>
              <w:t>КП по будівництву, ремонту і експлуатації доріг</w:t>
            </w:r>
          </w:p>
        </w:tc>
        <w:tc>
          <w:tcPr>
            <w:tcW w:w="11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5A53D11B"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207 354,8</w:t>
            </w:r>
          </w:p>
        </w:tc>
        <w:tc>
          <w:tcPr>
            <w:tcW w:w="1418" w:type="dxa"/>
            <w:tcBorders>
              <w:top w:val="nil"/>
              <w:left w:val="nil"/>
              <w:bottom w:val="single" w:sz="4" w:space="0" w:color="000000"/>
              <w:right w:val="single" w:sz="4" w:space="0" w:color="000000"/>
            </w:tcBorders>
            <w:shd w:val="clear" w:color="FFFFCC" w:fill="FFFFFF"/>
            <w:noWrap/>
            <w:tcMar>
              <w:left w:w="28" w:type="dxa"/>
              <w:right w:w="28" w:type="dxa"/>
            </w:tcMar>
            <w:vAlign w:val="bottom"/>
          </w:tcPr>
          <w:p w14:paraId="5C89E35B"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194543,0</w:t>
            </w:r>
          </w:p>
        </w:tc>
        <w:tc>
          <w:tcPr>
            <w:tcW w:w="11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30E3FF23"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206 366,8</w:t>
            </w:r>
          </w:p>
        </w:tc>
        <w:tc>
          <w:tcPr>
            <w:tcW w:w="99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35BFBCD4"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988,0</w:t>
            </w:r>
          </w:p>
        </w:tc>
        <w:tc>
          <w:tcPr>
            <w:tcW w:w="14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17BBE610"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245</w:t>
            </w:r>
          </w:p>
        </w:tc>
        <w:tc>
          <w:tcPr>
            <w:tcW w:w="11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1E75AD82"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13509,0</w:t>
            </w:r>
          </w:p>
        </w:tc>
        <w:tc>
          <w:tcPr>
            <w:tcW w:w="1134" w:type="dxa"/>
            <w:tcBorders>
              <w:top w:val="nil"/>
              <w:left w:val="nil"/>
              <w:bottom w:val="single" w:sz="4" w:space="0" w:color="auto"/>
              <w:right w:val="single" w:sz="4" w:space="0" w:color="auto"/>
            </w:tcBorders>
            <w:shd w:val="clear" w:color="auto" w:fill="auto"/>
            <w:noWrap/>
            <w:tcMar>
              <w:left w:w="28" w:type="dxa"/>
              <w:right w:w="28" w:type="dxa"/>
            </w:tcMar>
          </w:tcPr>
          <w:p w14:paraId="238E28D3"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3309705,0</w:t>
            </w:r>
          </w:p>
        </w:tc>
        <w:tc>
          <w:tcPr>
            <w:tcW w:w="993" w:type="dxa"/>
            <w:tcBorders>
              <w:top w:val="nil"/>
              <w:left w:val="nil"/>
              <w:bottom w:val="single" w:sz="4" w:space="0" w:color="auto"/>
              <w:right w:val="single" w:sz="4" w:space="0" w:color="auto"/>
            </w:tcBorders>
            <w:shd w:val="clear" w:color="auto" w:fill="auto"/>
            <w:noWrap/>
            <w:tcMar>
              <w:left w:w="28" w:type="dxa"/>
              <w:right w:w="28" w:type="dxa"/>
            </w:tcMar>
          </w:tcPr>
          <w:p w14:paraId="1FC0DCE7"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39716,5</w:t>
            </w:r>
          </w:p>
        </w:tc>
      </w:tr>
      <w:tr w:rsidR="009A06FC" w:rsidRPr="003F6C9C" w14:paraId="50C26367" w14:textId="77777777" w:rsidTr="00802030">
        <w:trPr>
          <w:trHeight w:val="58"/>
        </w:trPr>
        <w:tc>
          <w:tcPr>
            <w:tcW w:w="421"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tcPr>
          <w:p w14:paraId="79167BBC"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15</w:t>
            </w:r>
          </w:p>
        </w:tc>
        <w:tc>
          <w:tcPr>
            <w:tcW w:w="5953" w:type="dxa"/>
            <w:tcBorders>
              <w:top w:val="nil"/>
              <w:left w:val="nil"/>
              <w:bottom w:val="single" w:sz="4" w:space="0" w:color="000000"/>
              <w:right w:val="single" w:sz="4" w:space="0" w:color="000000"/>
            </w:tcBorders>
            <w:shd w:val="clear" w:color="auto" w:fill="auto"/>
            <w:noWrap/>
            <w:tcMar>
              <w:left w:w="28" w:type="dxa"/>
              <w:right w:w="28" w:type="dxa"/>
            </w:tcMar>
            <w:vAlign w:val="bottom"/>
          </w:tcPr>
          <w:p w14:paraId="6E95DDBF" w14:textId="77777777" w:rsidR="003F6C9C" w:rsidRPr="003F6C9C" w:rsidRDefault="003F6C9C" w:rsidP="007129B8">
            <w:pPr>
              <w:spacing w:after="0" w:line="240" w:lineRule="auto"/>
              <w:rPr>
                <w:rFonts w:ascii="Times New Roman" w:hAnsi="Times New Roman"/>
                <w:sz w:val="17"/>
                <w:szCs w:val="17"/>
                <w:lang w:val="uk-UA" w:eastAsia="uk-UA"/>
              </w:rPr>
            </w:pPr>
            <w:r w:rsidRPr="003F6C9C">
              <w:rPr>
                <w:rFonts w:ascii="Times New Roman" w:hAnsi="Times New Roman"/>
                <w:sz w:val="17"/>
                <w:szCs w:val="17"/>
                <w:lang w:val="uk-UA" w:eastAsia="uk-UA"/>
              </w:rPr>
              <w:t xml:space="preserve">КП </w:t>
            </w:r>
            <w:r w:rsidRPr="003F6C9C">
              <w:rPr>
                <w:rFonts w:ascii="Times New Roman" w:hAnsi="Times New Roman"/>
                <w:bCs/>
                <w:sz w:val="17"/>
                <w:szCs w:val="17"/>
                <w:lang w:val="uk-UA" w:eastAsia="uk-UA"/>
              </w:rPr>
              <w:t>«</w:t>
            </w:r>
            <w:proofErr w:type="spellStart"/>
            <w:r w:rsidRPr="003F6C9C">
              <w:rPr>
                <w:rFonts w:ascii="Times New Roman" w:hAnsi="Times New Roman"/>
                <w:sz w:val="17"/>
                <w:szCs w:val="17"/>
                <w:lang w:val="uk-UA" w:eastAsia="uk-UA"/>
              </w:rPr>
              <w:t>Хмельницькбудзамовник</w:t>
            </w:r>
            <w:proofErr w:type="spellEnd"/>
            <w:r w:rsidRPr="003F6C9C">
              <w:rPr>
                <w:rFonts w:ascii="Times New Roman" w:hAnsi="Times New Roman"/>
                <w:bCs/>
                <w:sz w:val="17"/>
                <w:szCs w:val="17"/>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0668CB5F"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6 532,3</w:t>
            </w:r>
          </w:p>
        </w:tc>
        <w:tc>
          <w:tcPr>
            <w:tcW w:w="1418" w:type="dxa"/>
            <w:tcBorders>
              <w:top w:val="nil"/>
              <w:left w:val="nil"/>
              <w:bottom w:val="single" w:sz="4" w:space="0" w:color="000000"/>
              <w:right w:val="single" w:sz="4" w:space="0" w:color="000000"/>
            </w:tcBorders>
            <w:shd w:val="clear" w:color="FFFFCC" w:fill="FFFFFF"/>
            <w:noWrap/>
            <w:tcMar>
              <w:left w:w="28" w:type="dxa"/>
              <w:right w:w="28" w:type="dxa"/>
            </w:tcMar>
            <w:vAlign w:val="bottom"/>
          </w:tcPr>
          <w:p w14:paraId="7D4EAD09"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6445,6</w:t>
            </w:r>
          </w:p>
        </w:tc>
        <w:tc>
          <w:tcPr>
            <w:tcW w:w="11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4E5134F2"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6 530,7</w:t>
            </w:r>
          </w:p>
        </w:tc>
        <w:tc>
          <w:tcPr>
            <w:tcW w:w="99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1C68F95D"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1,6</w:t>
            </w:r>
          </w:p>
        </w:tc>
        <w:tc>
          <w:tcPr>
            <w:tcW w:w="14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02332946"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17</w:t>
            </w:r>
          </w:p>
        </w:tc>
        <w:tc>
          <w:tcPr>
            <w:tcW w:w="113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7FC316A7"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9350,0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tcPr>
          <w:p w14:paraId="7A48F5A9"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158950,0</w:t>
            </w:r>
          </w:p>
        </w:tc>
        <w:tc>
          <w:tcPr>
            <w:tcW w:w="993" w:type="dxa"/>
            <w:tcBorders>
              <w:top w:val="nil"/>
              <w:left w:val="nil"/>
              <w:bottom w:val="single" w:sz="4" w:space="0" w:color="auto"/>
              <w:right w:val="single" w:sz="4" w:space="0" w:color="auto"/>
            </w:tcBorders>
            <w:shd w:val="clear" w:color="auto" w:fill="auto"/>
            <w:noWrap/>
            <w:tcMar>
              <w:left w:w="28" w:type="dxa"/>
              <w:right w:w="28" w:type="dxa"/>
            </w:tcMar>
          </w:tcPr>
          <w:p w14:paraId="5C054203"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1907,4</w:t>
            </w:r>
          </w:p>
        </w:tc>
      </w:tr>
      <w:tr w:rsidR="009A06FC" w:rsidRPr="003F6C9C" w14:paraId="5F09FC5A" w14:textId="77777777" w:rsidTr="00802030">
        <w:trPr>
          <w:trHeight w:val="58"/>
        </w:trPr>
        <w:tc>
          <w:tcPr>
            <w:tcW w:w="421" w:type="dxa"/>
            <w:tcBorders>
              <w:top w:val="nil"/>
              <w:left w:val="single" w:sz="4" w:space="0" w:color="auto"/>
              <w:bottom w:val="nil"/>
              <w:right w:val="single" w:sz="4" w:space="0" w:color="auto"/>
            </w:tcBorders>
            <w:shd w:val="clear" w:color="auto" w:fill="auto"/>
            <w:noWrap/>
            <w:tcMar>
              <w:left w:w="28" w:type="dxa"/>
              <w:right w:w="28" w:type="dxa"/>
            </w:tcMar>
            <w:vAlign w:val="bottom"/>
          </w:tcPr>
          <w:p w14:paraId="4C6C38FD"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16</w:t>
            </w:r>
          </w:p>
        </w:tc>
        <w:tc>
          <w:tcPr>
            <w:tcW w:w="5953" w:type="dxa"/>
            <w:tcBorders>
              <w:top w:val="nil"/>
              <w:left w:val="nil"/>
              <w:bottom w:val="single" w:sz="4" w:space="0" w:color="000000"/>
              <w:right w:val="single" w:sz="4" w:space="0" w:color="000000"/>
            </w:tcBorders>
            <w:shd w:val="clear" w:color="auto" w:fill="auto"/>
            <w:noWrap/>
            <w:tcMar>
              <w:left w:w="28" w:type="dxa"/>
              <w:right w:w="28" w:type="dxa"/>
            </w:tcMar>
            <w:vAlign w:val="bottom"/>
          </w:tcPr>
          <w:p w14:paraId="6ED32231" w14:textId="77777777" w:rsidR="003F6C9C" w:rsidRPr="003F6C9C" w:rsidRDefault="003F6C9C" w:rsidP="007129B8">
            <w:pPr>
              <w:spacing w:after="0" w:line="240" w:lineRule="auto"/>
              <w:rPr>
                <w:rFonts w:ascii="Times New Roman" w:hAnsi="Times New Roman"/>
                <w:sz w:val="17"/>
                <w:szCs w:val="17"/>
                <w:lang w:val="uk-UA" w:eastAsia="uk-UA"/>
              </w:rPr>
            </w:pPr>
            <w:r w:rsidRPr="003F6C9C">
              <w:rPr>
                <w:rFonts w:ascii="Times New Roman" w:hAnsi="Times New Roman"/>
                <w:sz w:val="17"/>
                <w:szCs w:val="17"/>
                <w:lang w:val="uk-UA" w:eastAsia="uk-UA"/>
              </w:rPr>
              <w:t xml:space="preserve">ХМКП </w:t>
            </w:r>
            <w:r w:rsidRPr="003F6C9C">
              <w:rPr>
                <w:rFonts w:ascii="Times New Roman" w:hAnsi="Times New Roman"/>
                <w:bCs/>
                <w:sz w:val="17"/>
                <w:szCs w:val="17"/>
                <w:lang w:val="uk-UA" w:eastAsia="uk-UA"/>
              </w:rPr>
              <w:t>«</w:t>
            </w:r>
            <w:r w:rsidRPr="003F6C9C">
              <w:rPr>
                <w:rFonts w:ascii="Times New Roman" w:hAnsi="Times New Roman"/>
                <w:sz w:val="17"/>
                <w:szCs w:val="17"/>
                <w:lang w:val="uk-UA" w:eastAsia="uk-UA"/>
              </w:rPr>
              <w:t>Хмельницькінфоцентр</w:t>
            </w:r>
            <w:r w:rsidRPr="003F6C9C">
              <w:rPr>
                <w:rFonts w:ascii="Times New Roman" w:hAnsi="Times New Roman"/>
                <w:bCs/>
                <w:sz w:val="17"/>
                <w:szCs w:val="17"/>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34D39B4D"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8 781,5</w:t>
            </w:r>
          </w:p>
        </w:tc>
        <w:tc>
          <w:tcPr>
            <w:tcW w:w="1418" w:type="dxa"/>
            <w:tcBorders>
              <w:top w:val="nil"/>
              <w:left w:val="nil"/>
              <w:bottom w:val="nil"/>
              <w:right w:val="single" w:sz="4" w:space="0" w:color="000000"/>
            </w:tcBorders>
            <w:shd w:val="clear" w:color="FFFFCC" w:fill="FFFFFF"/>
            <w:noWrap/>
            <w:tcMar>
              <w:left w:w="28" w:type="dxa"/>
              <w:right w:w="28" w:type="dxa"/>
            </w:tcMar>
            <w:vAlign w:val="bottom"/>
          </w:tcPr>
          <w:p w14:paraId="34F9A939"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789,1</w:t>
            </w:r>
          </w:p>
        </w:tc>
        <w:tc>
          <w:tcPr>
            <w:tcW w:w="11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68DDB7C9"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8 693,8</w:t>
            </w:r>
          </w:p>
        </w:tc>
        <w:tc>
          <w:tcPr>
            <w:tcW w:w="99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1CE0902F"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87,7</w:t>
            </w:r>
          </w:p>
        </w:tc>
        <w:tc>
          <w:tcPr>
            <w:tcW w:w="14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6E081FB5"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13</w:t>
            </w:r>
          </w:p>
        </w:tc>
        <w:tc>
          <w:tcPr>
            <w:tcW w:w="11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48B54B47"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25110,0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tcPr>
          <w:p w14:paraId="6E15CB9D"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326430,0</w:t>
            </w:r>
          </w:p>
        </w:tc>
        <w:tc>
          <w:tcPr>
            <w:tcW w:w="993" w:type="dxa"/>
            <w:tcBorders>
              <w:top w:val="nil"/>
              <w:left w:val="nil"/>
              <w:bottom w:val="single" w:sz="4" w:space="0" w:color="auto"/>
              <w:right w:val="single" w:sz="4" w:space="0" w:color="auto"/>
            </w:tcBorders>
            <w:shd w:val="clear" w:color="auto" w:fill="auto"/>
            <w:noWrap/>
            <w:tcMar>
              <w:left w:w="28" w:type="dxa"/>
              <w:right w:w="28" w:type="dxa"/>
            </w:tcMar>
          </w:tcPr>
          <w:p w14:paraId="55314AA8"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3917,2</w:t>
            </w:r>
          </w:p>
        </w:tc>
      </w:tr>
      <w:tr w:rsidR="009A06FC" w:rsidRPr="003F6C9C" w14:paraId="6FB9AF11" w14:textId="77777777" w:rsidTr="00802030">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tcPr>
          <w:p w14:paraId="1D22E310"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17</w:t>
            </w:r>
          </w:p>
        </w:tc>
        <w:tc>
          <w:tcPr>
            <w:tcW w:w="5953" w:type="dxa"/>
            <w:tcBorders>
              <w:top w:val="nil"/>
              <w:left w:val="nil"/>
              <w:bottom w:val="single" w:sz="4" w:space="0" w:color="000000"/>
              <w:right w:val="single" w:sz="4" w:space="0" w:color="000000"/>
            </w:tcBorders>
            <w:shd w:val="clear" w:color="auto" w:fill="auto"/>
            <w:noWrap/>
            <w:tcMar>
              <w:left w:w="28" w:type="dxa"/>
              <w:right w:w="28" w:type="dxa"/>
            </w:tcMar>
            <w:vAlign w:val="bottom"/>
          </w:tcPr>
          <w:p w14:paraId="5E6D9289" w14:textId="77777777" w:rsidR="003F6C9C" w:rsidRPr="003F6C9C" w:rsidRDefault="003F6C9C" w:rsidP="007129B8">
            <w:pPr>
              <w:spacing w:after="0" w:line="240" w:lineRule="auto"/>
              <w:rPr>
                <w:rFonts w:ascii="Times New Roman" w:hAnsi="Times New Roman"/>
                <w:sz w:val="17"/>
                <w:szCs w:val="17"/>
                <w:lang w:val="uk-UA" w:eastAsia="uk-UA"/>
              </w:rPr>
            </w:pPr>
            <w:r w:rsidRPr="003F6C9C">
              <w:rPr>
                <w:rFonts w:ascii="Times New Roman" w:hAnsi="Times New Roman"/>
                <w:sz w:val="17"/>
                <w:szCs w:val="17"/>
                <w:lang w:val="uk-UA" w:eastAsia="uk-UA"/>
              </w:rPr>
              <w:t xml:space="preserve">КП </w:t>
            </w:r>
            <w:r w:rsidRPr="003F6C9C">
              <w:rPr>
                <w:rFonts w:ascii="Times New Roman" w:hAnsi="Times New Roman"/>
                <w:bCs/>
                <w:sz w:val="17"/>
                <w:szCs w:val="17"/>
                <w:lang w:val="uk-UA" w:eastAsia="uk-UA"/>
              </w:rPr>
              <w:t>«</w:t>
            </w:r>
            <w:r w:rsidRPr="003F6C9C">
              <w:rPr>
                <w:rFonts w:ascii="Times New Roman" w:hAnsi="Times New Roman"/>
                <w:sz w:val="17"/>
                <w:szCs w:val="17"/>
                <w:lang w:val="uk-UA" w:eastAsia="uk-UA"/>
              </w:rPr>
              <w:t>Технагляд</w:t>
            </w:r>
            <w:r w:rsidRPr="003F6C9C">
              <w:rPr>
                <w:rFonts w:ascii="Times New Roman" w:hAnsi="Times New Roman"/>
                <w:bCs/>
                <w:sz w:val="17"/>
                <w:szCs w:val="17"/>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2C9B74AD"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6 341,6</w:t>
            </w:r>
          </w:p>
        </w:tc>
        <w:tc>
          <w:tcPr>
            <w:tcW w:w="1418" w:type="dxa"/>
            <w:tcBorders>
              <w:top w:val="single" w:sz="4" w:space="0" w:color="auto"/>
              <w:left w:val="nil"/>
              <w:bottom w:val="single" w:sz="4" w:space="0" w:color="auto"/>
              <w:right w:val="single" w:sz="4" w:space="0" w:color="auto"/>
            </w:tcBorders>
            <w:shd w:val="clear" w:color="FFFFCC" w:fill="FFFFFF"/>
            <w:noWrap/>
            <w:tcMar>
              <w:left w:w="28" w:type="dxa"/>
              <w:right w:w="28" w:type="dxa"/>
            </w:tcMar>
            <w:vAlign w:val="bottom"/>
          </w:tcPr>
          <w:p w14:paraId="62D7E1B2"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5970,4</w:t>
            </w:r>
          </w:p>
        </w:tc>
        <w:tc>
          <w:tcPr>
            <w:tcW w:w="11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0EFA4322"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4 261,4</w:t>
            </w:r>
          </w:p>
        </w:tc>
        <w:tc>
          <w:tcPr>
            <w:tcW w:w="99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31EE1E2F"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2080,2</w:t>
            </w:r>
          </w:p>
        </w:tc>
        <w:tc>
          <w:tcPr>
            <w:tcW w:w="14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1708B8B5"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8</w:t>
            </w:r>
          </w:p>
        </w:tc>
        <w:tc>
          <w:tcPr>
            <w:tcW w:w="11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44A2C41B"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23500,0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tcPr>
          <w:p w14:paraId="334A1D2C"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188000,0</w:t>
            </w:r>
          </w:p>
        </w:tc>
        <w:tc>
          <w:tcPr>
            <w:tcW w:w="993" w:type="dxa"/>
            <w:tcBorders>
              <w:top w:val="nil"/>
              <w:left w:val="nil"/>
              <w:bottom w:val="single" w:sz="4" w:space="0" w:color="auto"/>
              <w:right w:val="single" w:sz="4" w:space="0" w:color="auto"/>
            </w:tcBorders>
            <w:shd w:val="clear" w:color="auto" w:fill="auto"/>
            <w:noWrap/>
            <w:tcMar>
              <w:left w:w="28" w:type="dxa"/>
              <w:right w:w="28" w:type="dxa"/>
            </w:tcMar>
          </w:tcPr>
          <w:p w14:paraId="3D4DE0E6"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2256,0</w:t>
            </w:r>
          </w:p>
        </w:tc>
      </w:tr>
      <w:tr w:rsidR="009A06FC" w:rsidRPr="003F6C9C" w14:paraId="4DA6D997" w14:textId="77777777" w:rsidTr="00802030">
        <w:trPr>
          <w:trHeight w:val="58"/>
        </w:trPr>
        <w:tc>
          <w:tcPr>
            <w:tcW w:w="421"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tcPr>
          <w:p w14:paraId="417E255F"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18</w:t>
            </w:r>
          </w:p>
        </w:tc>
        <w:tc>
          <w:tcPr>
            <w:tcW w:w="5953" w:type="dxa"/>
            <w:tcBorders>
              <w:top w:val="nil"/>
              <w:left w:val="nil"/>
              <w:bottom w:val="single" w:sz="4" w:space="0" w:color="000000"/>
              <w:right w:val="single" w:sz="4" w:space="0" w:color="000000"/>
            </w:tcBorders>
            <w:shd w:val="clear" w:color="auto" w:fill="auto"/>
            <w:noWrap/>
            <w:tcMar>
              <w:left w:w="28" w:type="dxa"/>
              <w:right w:w="28" w:type="dxa"/>
            </w:tcMar>
            <w:vAlign w:val="bottom"/>
          </w:tcPr>
          <w:p w14:paraId="1F6C93A4" w14:textId="77777777" w:rsidR="003F6C9C" w:rsidRPr="003F6C9C" w:rsidRDefault="003F6C9C" w:rsidP="007129B8">
            <w:pPr>
              <w:spacing w:after="0" w:line="240" w:lineRule="auto"/>
              <w:rPr>
                <w:rFonts w:ascii="Times New Roman" w:hAnsi="Times New Roman"/>
                <w:sz w:val="17"/>
                <w:szCs w:val="17"/>
                <w:lang w:val="uk-UA" w:eastAsia="uk-UA"/>
              </w:rPr>
            </w:pPr>
            <w:r w:rsidRPr="003F6C9C">
              <w:rPr>
                <w:rFonts w:ascii="Times New Roman" w:hAnsi="Times New Roman"/>
                <w:sz w:val="17"/>
                <w:szCs w:val="17"/>
                <w:lang w:val="uk-UA" w:eastAsia="uk-UA"/>
              </w:rPr>
              <w:t>КП «Агенція муніципальної нерухомості»</w:t>
            </w:r>
          </w:p>
        </w:tc>
        <w:tc>
          <w:tcPr>
            <w:tcW w:w="11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2368C429"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18 036,5</w:t>
            </w:r>
          </w:p>
        </w:tc>
        <w:tc>
          <w:tcPr>
            <w:tcW w:w="1418" w:type="dxa"/>
            <w:tcBorders>
              <w:top w:val="nil"/>
              <w:left w:val="nil"/>
              <w:bottom w:val="single" w:sz="4" w:space="0" w:color="auto"/>
              <w:right w:val="single" w:sz="4" w:space="0" w:color="auto"/>
            </w:tcBorders>
            <w:shd w:val="clear" w:color="FFFFCC" w:fill="FFFFFF"/>
            <w:noWrap/>
            <w:tcMar>
              <w:left w:w="28" w:type="dxa"/>
              <w:right w:w="28" w:type="dxa"/>
            </w:tcMar>
            <w:vAlign w:val="bottom"/>
          </w:tcPr>
          <w:p w14:paraId="053A1A9C"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11151,6</w:t>
            </w:r>
          </w:p>
        </w:tc>
        <w:tc>
          <w:tcPr>
            <w:tcW w:w="11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211B919D"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17 700,4</w:t>
            </w:r>
          </w:p>
        </w:tc>
        <w:tc>
          <w:tcPr>
            <w:tcW w:w="99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39ADFDB1"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336,1</w:t>
            </w:r>
          </w:p>
        </w:tc>
        <w:tc>
          <w:tcPr>
            <w:tcW w:w="14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62EA37FB"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30</w:t>
            </w:r>
          </w:p>
        </w:tc>
        <w:tc>
          <w:tcPr>
            <w:tcW w:w="113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4E72795D"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14919,0</w:t>
            </w:r>
          </w:p>
        </w:tc>
        <w:tc>
          <w:tcPr>
            <w:tcW w:w="1134" w:type="dxa"/>
            <w:tcBorders>
              <w:top w:val="nil"/>
              <w:left w:val="nil"/>
              <w:bottom w:val="single" w:sz="4" w:space="0" w:color="auto"/>
              <w:right w:val="single" w:sz="4" w:space="0" w:color="auto"/>
            </w:tcBorders>
            <w:shd w:val="clear" w:color="auto" w:fill="auto"/>
            <w:noWrap/>
            <w:tcMar>
              <w:left w:w="28" w:type="dxa"/>
              <w:right w:w="28" w:type="dxa"/>
            </w:tcMar>
          </w:tcPr>
          <w:p w14:paraId="18A6D52E"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447570,0</w:t>
            </w:r>
          </w:p>
        </w:tc>
        <w:tc>
          <w:tcPr>
            <w:tcW w:w="993" w:type="dxa"/>
            <w:tcBorders>
              <w:top w:val="nil"/>
              <w:left w:val="nil"/>
              <w:bottom w:val="single" w:sz="4" w:space="0" w:color="auto"/>
              <w:right w:val="single" w:sz="4" w:space="0" w:color="auto"/>
            </w:tcBorders>
            <w:shd w:val="clear" w:color="auto" w:fill="auto"/>
            <w:noWrap/>
            <w:tcMar>
              <w:left w:w="28" w:type="dxa"/>
              <w:right w:w="28" w:type="dxa"/>
            </w:tcMar>
          </w:tcPr>
          <w:p w14:paraId="534D0ADE"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5370,8</w:t>
            </w:r>
          </w:p>
        </w:tc>
      </w:tr>
      <w:tr w:rsidR="009A06FC" w:rsidRPr="003F6C9C" w14:paraId="4DDDA5E2" w14:textId="77777777" w:rsidTr="00802030">
        <w:trPr>
          <w:trHeight w:val="58"/>
        </w:trPr>
        <w:tc>
          <w:tcPr>
            <w:tcW w:w="421"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tcPr>
          <w:p w14:paraId="14F641C3"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19</w:t>
            </w:r>
          </w:p>
        </w:tc>
        <w:tc>
          <w:tcPr>
            <w:tcW w:w="5953" w:type="dxa"/>
            <w:tcBorders>
              <w:top w:val="nil"/>
              <w:left w:val="nil"/>
              <w:bottom w:val="single" w:sz="4" w:space="0" w:color="000000"/>
              <w:right w:val="single" w:sz="4" w:space="0" w:color="000000"/>
            </w:tcBorders>
            <w:shd w:val="clear" w:color="auto" w:fill="auto"/>
            <w:noWrap/>
            <w:tcMar>
              <w:left w:w="28" w:type="dxa"/>
              <w:right w:w="28" w:type="dxa"/>
            </w:tcMar>
            <w:vAlign w:val="bottom"/>
          </w:tcPr>
          <w:p w14:paraId="46458964" w14:textId="77777777" w:rsidR="003F6C9C" w:rsidRPr="003F6C9C" w:rsidRDefault="003F6C9C" w:rsidP="007129B8">
            <w:pPr>
              <w:spacing w:after="0" w:line="240" w:lineRule="auto"/>
              <w:rPr>
                <w:rFonts w:ascii="Times New Roman" w:hAnsi="Times New Roman"/>
                <w:sz w:val="17"/>
                <w:szCs w:val="17"/>
                <w:lang w:val="uk-UA" w:eastAsia="uk-UA"/>
              </w:rPr>
            </w:pPr>
            <w:r w:rsidRPr="003F6C9C">
              <w:rPr>
                <w:rFonts w:ascii="Times New Roman" w:hAnsi="Times New Roman"/>
                <w:sz w:val="17"/>
                <w:szCs w:val="17"/>
                <w:lang w:val="uk-UA" w:eastAsia="uk-UA"/>
              </w:rPr>
              <w:t>Бюро технічної інвентаризації</w:t>
            </w:r>
          </w:p>
        </w:tc>
        <w:tc>
          <w:tcPr>
            <w:tcW w:w="11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74B499F7"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10 255,1</w:t>
            </w:r>
          </w:p>
        </w:tc>
        <w:tc>
          <w:tcPr>
            <w:tcW w:w="1418" w:type="dxa"/>
            <w:tcBorders>
              <w:top w:val="nil"/>
              <w:left w:val="nil"/>
              <w:bottom w:val="single" w:sz="4" w:space="0" w:color="000000"/>
              <w:right w:val="single" w:sz="4" w:space="0" w:color="000000"/>
            </w:tcBorders>
            <w:shd w:val="clear" w:color="auto" w:fill="auto"/>
            <w:noWrap/>
            <w:tcMar>
              <w:left w:w="28" w:type="dxa"/>
              <w:right w:w="28" w:type="dxa"/>
            </w:tcMar>
            <w:vAlign w:val="bottom"/>
          </w:tcPr>
          <w:p w14:paraId="4F83945D"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9873,0</w:t>
            </w:r>
          </w:p>
        </w:tc>
        <w:tc>
          <w:tcPr>
            <w:tcW w:w="11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05DF828A"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9 880,6</w:t>
            </w:r>
          </w:p>
        </w:tc>
        <w:tc>
          <w:tcPr>
            <w:tcW w:w="99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6A9F97EF"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374,5</w:t>
            </w:r>
          </w:p>
        </w:tc>
        <w:tc>
          <w:tcPr>
            <w:tcW w:w="14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0794A7AF"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25</w:t>
            </w:r>
          </w:p>
        </w:tc>
        <w:tc>
          <w:tcPr>
            <w:tcW w:w="113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6CF1A1B7"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25152,0</w:t>
            </w:r>
          </w:p>
        </w:tc>
        <w:tc>
          <w:tcPr>
            <w:tcW w:w="1134" w:type="dxa"/>
            <w:tcBorders>
              <w:top w:val="nil"/>
              <w:left w:val="nil"/>
              <w:bottom w:val="single" w:sz="4" w:space="0" w:color="auto"/>
              <w:right w:val="single" w:sz="4" w:space="0" w:color="auto"/>
            </w:tcBorders>
            <w:shd w:val="clear" w:color="auto" w:fill="auto"/>
            <w:noWrap/>
            <w:tcMar>
              <w:left w:w="28" w:type="dxa"/>
              <w:right w:w="28" w:type="dxa"/>
            </w:tcMar>
          </w:tcPr>
          <w:p w14:paraId="0CD5CBB7"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628800,0</w:t>
            </w:r>
          </w:p>
        </w:tc>
        <w:tc>
          <w:tcPr>
            <w:tcW w:w="993" w:type="dxa"/>
            <w:tcBorders>
              <w:top w:val="nil"/>
              <w:left w:val="nil"/>
              <w:bottom w:val="single" w:sz="4" w:space="0" w:color="auto"/>
              <w:right w:val="single" w:sz="4" w:space="0" w:color="auto"/>
            </w:tcBorders>
            <w:shd w:val="clear" w:color="auto" w:fill="auto"/>
            <w:noWrap/>
            <w:tcMar>
              <w:left w:w="28" w:type="dxa"/>
              <w:right w:w="28" w:type="dxa"/>
            </w:tcMar>
          </w:tcPr>
          <w:p w14:paraId="00F4E40E"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7545,6</w:t>
            </w:r>
          </w:p>
        </w:tc>
      </w:tr>
      <w:tr w:rsidR="009A06FC" w:rsidRPr="003F6C9C" w14:paraId="24C2979C" w14:textId="77777777" w:rsidTr="00802030">
        <w:trPr>
          <w:trHeight w:val="58"/>
        </w:trPr>
        <w:tc>
          <w:tcPr>
            <w:tcW w:w="421"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tcPr>
          <w:p w14:paraId="4B319CCE"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20</w:t>
            </w:r>
          </w:p>
        </w:tc>
        <w:tc>
          <w:tcPr>
            <w:tcW w:w="5953" w:type="dxa"/>
            <w:tcBorders>
              <w:top w:val="nil"/>
              <w:left w:val="nil"/>
              <w:bottom w:val="single" w:sz="4" w:space="0" w:color="000000"/>
              <w:right w:val="single" w:sz="4" w:space="0" w:color="000000"/>
            </w:tcBorders>
            <w:shd w:val="clear" w:color="auto" w:fill="auto"/>
            <w:noWrap/>
            <w:tcMar>
              <w:left w:w="28" w:type="dxa"/>
              <w:right w:w="28" w:type="dxa"/>
            </w:tcMar>
            <w:vAlign w:val="bottom"/>
          </w:tcPr>
          <w:p w14:paraId="495957A3" w14:textId="77777777" w:rsidR="003F6C9C" w:rsidRPr="003F6C9C" w:rsidRDefault="003F6C9C" w:rsidP="007129B8">
            <w:pPr>
              <w:spacing w:after="0" w:line="240" w:lineRule="auto"/>
              <w:rPr>
                <w:rFonts w:ascii="Times New Roman" w:hAnsi="Times New Roman"/>
                <w:sz w:val="17"/>
                <w:szCs w:val="17"/>
                <w:lang w:val="uk-UA" w:eastAsia="uk-UA"/>
              </w:rPr>
            </w:pPr>
            <w:r w:rsidRPr="003F6C9C">
              <w:rPr>
                <w:rFonts w:ascii="Times New Roman" w:hAnsi="Times New Roman"/>
                <w:sz w:val="17"/>
                <w:szCs w:val="17"/>
                <w:lang w:val="uk-UA" w:eastAsia="uk-UA"/>
              </w:rPr>
              <w:t>КП по організації роботи міського пасажирського транспорту</w:t>
            </w:r>
          </w:p>
        </w:tc>
        <w:tc>
          <w:tcPr>
            <w:tcW w:w="11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0383E907"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4 254,6</w:t>
            </w:r>
          </w:p>
        </w:tc>
        <w:tc>
          <w:tcPr>
            <w:tcW w:w="1418" w:type="dxa"/>
            <w:tcBorders>
              <w:top w:val="nil"/>
              <w:left w:val="nil"/>
              <w:bottom w:val="single" w:sz="4" w:space="0" w:color="000000"/>
              <w:right w:val="single" w:sz="4" w:space="0" w:color="000000"/>
            </w:tcBorders>
            <w:shd w:val="clear" w:color="FFFFCC" w:fill="FFFFFF"/>
            <w:noWrap/>
            <w:tcMar>
              <w:left w:w="28" w:type="dxa"/>
              <w:right w:w="28" w:type="dxa"/>
            </w:tcMar>
            <w:vAlign w:val="bottom"/>
          </w:tcPr>
          <w:p w14:paraId="768F58BA"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4162,6</w:t>
            </w:r>
          </w:p>
        </w:tc>
        <w:tc>
          <w:tcPr>
            <w:tcW w:w="11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744BD7B2"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4 218,1</w:t>
            </w:r>
          </w:p>
        </w:tc>
        <w:tc>
          <w:tcPr>
            <w:tcW w:w="99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1C9EB8E2"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36,5</w:t>
            </w:r>
          </w:p>
        </w:tc>
        <w:tc>
          <w:tcPr>
            <w:tcW w:w="14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10277B43"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26</w:t>
            </w:r>
          </w:p>
        </w:tc>
        <w:tc>
          <w:tcPr>
            <w:tcW w:w="113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55B085EA"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9981,0</w:t>
            </w:r>
          </w:p>
        </w:tc>
        <w:tc>
          <w:tcPr>
            <w:tcW w:w="1134" w:type="dxa"/>
            <w:tcBorders>
              <w:top w:val="nil"/>
              <w:left w:val="nil"/>
              <w:bottom w:val="single" w:sz="4" w:space="0" w:color="auto"/>
              <w:right w:val="single" w:sz="4" w:space="0" w:color="auto"/>
            </w:tcBorders>
            <w:shd w:val="clear" w:color="auto" w:fill="auto"/>
            <w:noWrap/>
            <w:tcMar>
              <w:left w:w="28" w:type="dxa"/>
              <w:right w:w="28" w:type="dxa"/>
            </w:tcMar>
          </w:tcPr>
          <w:p w14:paraId="700E5445"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259506,0</w:t>
            </w:r>
          </w:p>
        </w:tc>
        <w:tc>
          <w:tcPr>
            <w:tcW w:w="993" w:type="dxa"/>
            <w:tcBorders>
              <w:top w:val="nil"/>
              <w:left w:val="nil"/>
              <w:bottom w:val="single" w:sz="4" w:space="0" w:color="auto"/>
              <w:right w:val="single" w:sz="4" w:space="0" w:color="auto"/>
            </w:tcBorders>
            <w:shd w:val="clear" w:color="auto" w:fill="auto"/>
            <w:noWrap/>
            <w:tcMar>
              <w:left w:w="28" w:type="dxa"/>
              <w:right w:w="28" w:type="dxa"/>
            </w:tcMar>
          </w:tcPr>
          <w:p w14:paraId="70C3DB57"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3114,1</w:t>
            </w:r>
          </w:p>
        </w:tc>
      </w:tr>
      <w:tr w:rsidR="009A06FC" w:rsidRPr="003F6C9C" w14:paraId="7313DD1A" w14:textId="77777777" w:rsidTr="00802030">
        <w:trPr>
          <w:trHeight w:val="58"/>
        </w:trPr>
        <w:tc>
          <w:tcPr>
            <w:tcW w:w="421"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tcPr>
          <w:p w14:paraId="583F1104"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21</w:t>
            </w:r>
          </w:p>
        </w:tc>
        <w:tc>
          <w:tcPr>
            <w:tcW w:w="5953" w:type="dxa"/>
            <w:tcBorders>
              <w:top w:val="nil"/>
              <w:left w:val="nil"/>
              <w:bottom w:val="single" w:sz="4" w:space="0" w:color="000000"/>
              <w:right w:val="single" w:sz="4" w:space="0" w:color="000000"/>
            </w:tcBorders>
            <w:shd w:val="clear" w:color="auto" w:fill="auto"/>
            <w:noWrap/>
            <w:tcMar>
              <w:left w:w="28" w:type="dxa"/>
              <w:right w:w="28" w:type="dxa"/>
            </w:tcMar>
            <w:vAlign w:val="bottom"/>
          </w:tcPr>
          <w:p w14:paraId="067C9C06" w14:textId="77777777" w:rsidR="003F6C9C" w:rsidRPr="003F6C9C" w:rsidRDefault="003F6C9C" w:rsidP="007129B8">
            <w:pPr>
              <w:spacing w:after="0" w:line="240" w:lineRule="auto"/>
              <w:rPr>
                <w:rFonts w:ascii="Times New Roman" w:hAnsi="Times New Roman"/>
                <w:sz w:val="17"/>
                <w:szCs w:val="17"/>
                <w:lang w:val="uk-UA" w:eastAsia="uk-UA"/>
              </w:rPr>
            </w:pPr>
            <w:r w:rsidRPr="003F6C9C">
              <w:rPr>
                <w:rFonts w:ascii="Times New Roman" w:hAnsi="Times New Roman"/>
                <w:sz w:val="17"/>
                <w:szCs w:val="17"/>
                <w:lang w:val="uk-UA" w:eastAsia="uk-UA"/>
              </w:rPr>
              <w:t xml:space="preserve">МКП </w:t>
            </w:r>
            <w:r w:rsidRPr="003F6C9C">
              <w:rPr>
                <w:rFonts w:ascii="Times New Roman" w:hAnsi="Times New Roman"/>
                <w:bCs/>
                <w:sz w:val="17"/>
                <w:szCs w:val="17"/>
                <w:lang w:val="uk-UA" w:eastAsia="uk-UA"/>
              </w:rPr>
              <w:t>«</w:t>
            </w:r>
            <w:r w:rsidRPr="003F6C9C">
              <w:rPr>
                <w:rFonts w:ascii="Times New Roman" w:hAnsi="Times New Roman"/>
                <w:sz w:val="17"/>
                <w:szCs w:val="17"/>
                <w:lang w:val="uk-UA" w:eastAsia="uk-UA"/>
              </w:rPr>
              <w:t>Муніципальна дружина</w:t>
            </w:r>
            <w:r w:rsidRPr="003F6C9C">
              <w:rPr>
                <w:rFonts w:ascii="Times New Roman" w:hAnsi="Times New Roman"/>
                <w:bCs/>
                <w:sz w:val="17"/>
                <w:szCs w:val="17"/>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757A5649"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5671,3</w:t>
            </w:r>
          </w:p>
        </w:tc>
        <w:tc>
          <w:tcPr>
            <w:tcW w:w="1418" w:type="dxa"/>
            <w:tcBorders>
              <w:top w:val="nil"/>
              <w:left w:val="nil"/>
              <w:bottom w:val="single" w:sz="4" w:space="0" w:color="000000"/>
              <w:right w:val="single" w:sz="4" w:space="0" w:color="000000"/>
            </w:tcBorders>
            <w:shd w:val="clear" w:color="FFFFCC" w:fill="FFFFFF"/>
            <w:noWrap/>
            <w:tcMar>
              <w:left w:w="28" w:type="dxa"/>
              <w:right w:w="28" w:type="dxa"/>
            </w:tcMar>
            <w:vAlign w:val="bottom"/>
          </w:tcPr>
          <w:p w14:paraId="714D32FD"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0,0</w:t>
            </w:r>
          </w:p>
        </w:tc>
        <w:tc>
          <w:tcPr>
            <w:tcW w:w="11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39AA1982"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5671,3</w:t>
            </w:r>
          </w:p>
        </w:tc>
        <w:tc>
          <w:tcPr>
            <w:tcW w:w="99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4DA164F8"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0,0</w:t>
            </w:r>
          </w:p>
        </w:tc>
        <w:tc>
          <w:tcPr>
            <w:tcW w:w="14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43AB68A4"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26</w:t>
            </w:r>
          </w:p>
        </w:tc>
        <w:tc>
          <w:tcPr>
            <w:tcW w:w="113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21DA40A9"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23951,0</w:t>
            </w:r>
          </w:p>
        </w:tc>
        <w:tc>
          <w:tcPr>
            <w:tcW w:w="1134" w:type="dxa"/>
            <w:tcBorders>
              <w:top w:val="nil"/>
              <w:left w:val="nil"/>
              <w:bottom w:val="single" w:sz="4" w:space="0" w:color="auto"/>
              <w:right w:val="single" w:sz="4" w:space="0" w:color="auto"/>
            </w:tcBorders>
            <w:shd w:val="clear" w:color="auto" w:fill="auto"/>
            <w:noWrap/>
            <w:tcMar>
              <w:left w:w="28" w:type="dxa"/>
              <w:right w:w="28" w:type="dxa"/>
            </w:tcMar>
          </w:tcPr>
          <w:p w14:paraId="4CEF4825"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622726,0</w:t>
            </w:r>
          </w:p>
        </w:tc>
        <w:tc>
          <w:tcPr>
            <w:tcW w:w="993" w:type="dxa"/>
            <w:tcBorders>
              <w:top w:val="nil"/>
              <w:left w:val="nil"/>
              <w:bottom w:val="single" w:sz="4" w:space="0" w:color="auto"/>
              <w:right w:val="single" w:sz="4" w:space="0" w:color="auto"/>
            </w:tcBorders>
            <w:shd w:val="clear" w:color="auto" w:fill="auto"/>
            <w:noWrap/>
            <w:tcMar>
              <w:left w:w="28" w:type="dxa"/>
              <w:right w:w="28" w:type="dxa"/>
            </w:tcMar>
          </w:tcPr>
          <w:p w14:paraId="12AF887D"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7472,7</w:t>
            </w:r>
          </w:p>
        </w:tc>
      </w:tr>
      <w:tr w:rsidR="009A06FC" w:rsidRPr="003F6C9C" w14:paraId="786574F8" w14:textId="77777777" w:rsidTr="00802030">
        <w:trPr>
          <w:trHeight w:val="58"/>
        </w:trPr>
        <w:tc>
          <w:tcPr>
            <w:tcW w:w="421"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tcPr>
          <w:p w14:paraId="5C162967"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22</w:t>
            </w:r>
          </w:p>
        </w:tc>
        <w:tc>
          <w:tcPr>
            <w:tcW w:w="5953" w:type="dxa"/>
            <w:tcBorders>
              <w:top w:val="nil"/>
              <w:left w:val="nil"/>
              <w:bottom w:val="single" w:sz="4" w:space="0" w:color="000000"/>
              <w:right w:val="single" w:sz="4" w:space="0" w:color="000000"/>
            </w:tcBorders>
            <w:shd w:val="clear" w:color="auto" w:fill="auto"/>
            <w:noWrap/>
            <w:tcMar>
              <w:left w:w="28" w:type="dxa"/>
              <w:right w:w="28" w:type="dxa"/>
            </w:tcMar>
            <w:vAlign w:val="bottom"/>
          </w:tcPr>
          <w:p w14:paraId="593F311A" w14:textId="77777777" w:rsidR="003F6C9C" w:rsidRPr="003F6C9C" w:rsidRDefault="003F6C9C" w:rsidP="007129B8">
            <w:pPr>
              <w:spacing w:after="0" w:line="240" w:lineRule="auto"/>
              <w:rPr>
                <w:rFonts w:ascii="Times New Roman" w:hAnsi="Times New Roman"/>
                <w:sz w:val="17"/>
                <w:szCs w:val="17"/>
                <w:lang w:val="uk-UA" w:eastAsia="uk-UA"/>
              </w:rPr>
            </w:pPr>
            <w:r w:rsidRPr="003F6C9C">
              <w:rPr>
                <w:rFonts w:ascii="Times New Roman" w:hAnsi="Times New Roman"/>
                <w:sz w:val="17"/>
                <w:szCs w:val="17"/>
                <w:lang w:val="uk-UA" w:eastAsia="uk-UA"/>
              </w:rPr>
              <w:t xml:space="preserve">ХКП </w:t>
            </w:r>
            <w:r w:rsidRPr="003F6C9C">
              <w:rPr>
                <w:rFonts w:ascii="Times New Roman" w:hAnsi="Times New Roman"/>
                <w:bCs/>
                <w:sz w:val="17"/>
                <w:szCs w:val="17"/>
                <w:lang w:val="uk-UA" w:eastAsia="uk-UA"/>
              </w:rPr>
              <w:t>«</w:t>
            </w:r>
            <w:proofErr w:type="spellStart"/>
            <w:r w:rsidRPr="003F6C9C">
              <w:rPr>
                <w:rFonts w:ascii="Times New Roman" w:hAnsi="Times New Roman"/>
                <w:sz w:val="17"/>
                <w:szCs w:val="17"/>
                <w:lang w:val="uk-UA" w:eastAsia="uk-UA"/>
              </w:rPr>
              <w:t>Профдезінфекція</w:t>
            </w:r>
            <w:proofErr w:type="spellEnd"/>
            <w:r w:rsidRPr="003F6C9C">
              <w:rPr>
                <w:rFonts w:ascii="Times New Roman" w:hAnsi="Times New Roman"/>
                <w:bCs/>
                <w:sz w:val="17"/>
                <w:szCs w:val="17"/>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684BA6BB"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1 454,5</w:t>
            </w:r>
          </w:p>
        </w:tc>
        <w:tc>
          <w:tcPr>
            <w:tcW w:w="1418" w:type="dxa"/>
            <w:tcBorders>
              <w:top w:val="nil"/>
              <w:left w:val="nil"/>
              <w:bottom w:val="single" w:sz="4" w:space="0" w:color="000000"/>
              <w:right w:val="single" w:sz="4" w:space="0" w:color="000000"/>
            </w:tcBorders>
            <w:shd w:val="clear" w:color="FFFFCC" w:fill="FFFFFF"/>
            <w:noWrap/>
            <w:tcMar>
              <w:left w:w="28" w:type="dxa"/>
              <w:right w:w="28" w:type="dxa"/>
            </w:tcMar>
            <w:vAlign w:val="bottom"/>
          </w:tcPr>
          <w:p w14:paraId="3948508A"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1453,9</w:t>
            </w:r>
          </w:p>
        </w:tc>
        <w:tc>
          <w:tcPr>
            <w:tcW w:w="11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26469A99"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1 410,1</w:t>
            </w:r>
          </w:p>
        </w:tc>
        <w:tc>
          <w:tcPr>
            <w:tcW w:w="99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7DA59899"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44,4</w:t>
            </w:r>
          </w:p>
        </w:tc>
        <w:tc>
          <w:tcPr>
            <w:tcW w:w="14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54DC2E8D"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6</w:t>
            </w:r>
          </w:p>
        </w:tc>
        <w:tc>
          <w:tcPr>
            <w:tcW w:w="113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1DF2B290"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10980,0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tcPr>
          <w:p w14:paraId="02B901E7"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65880,0</w:t>
            </w:r>
          </w:p>
        </w:tc>
        <w:tc>
          <w:tcPr>
            <w:tcW w:w="993" w:type="dxa"/>
            <w:tcBorders>
              <w:top w:val="nil"/>
              <w:left w:val="nil"/>
              <w:bottom w:val="single" w:sz="4" w:space="0" w:color="auto"/>
              <w:right w:val="single" w:sz="4" w:space="0" w:color="auto"/>
            </w:tcBorders>
            <w:shd w:val="clear" w:color="auto" w:fill="auto"/>
            <w:noWrap/>
            <w:tcMar>
              <w:left w:w="28" w:type="dxa"/>
              <w:right w:w="28" w:type="dxa"/>
            </w:tcMar>
          </w:tcPr>
          <w:p w14:paraId="0E8AA841"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790,6</w:t>
            </w:r>
          </w:p>
        </w:tc>
      </w:tr>
      <w:tr w:rsidR="009A06FC" w:rsidRPr="003F6C9C" w14:paraId="493FB623" w14:textId="77777777" w:rsidTr="00802030">
        <w:trPr>
          <w:trHeight w:val="58"/>
        </w:trPr>
        <w:tc>
          <w:tcPr>
            <w:tcW w:w="421"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tcPr>
          <w:p w14:paraId="67453724"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23</w:t>
            </w:r>
          </w:p>
        </w:tc>
        <w:tc>
          <w:tcPr>
            <w:tcW w:w="5953" w:type="dxa"/>
            <w:tcBorders>
              <w:top w:val="nil"/>
              <w:left w:val="nil"/>
              <w:bottom w:val="single" w:sz="4" w:space="0" w:color="000000"/>
              <w:right w:val="nil"/>
            </w:tcBorders>
            <w:shd w:val="clear" w:color="auto" w:fill="auto"/>
            <w:noWrap/>
            <w:tcMar>
              <w:left w:w="28" w:type="dxa"/>
              <w:right w:w="28" w:type="dxa"/>
            </w:tcMar>
            <w:vAlign w:val="bottom"/>
          </w:tcPr>
          <w:p w14:paraId="65615364" w14:textId="77777777" w:rsidR="003F6C9C" w:rsidRPr="003F6C9C" w:rsidRDefault="003F6C9C" w:rsidP="007129B8">
            <w:pPr>
              <w:spacing w:after="0" w:line="240" w:lineRule="auto"/>
              <w:rPr>
                <w:rFonts w:ascii="Times New Roman" w:hAnsi="Times New Roman"/>
                <w:sz w:val="17"/>
                <w:szCs w:val="17"/>
                <w:lang w:val="uk-UA" w:eastAsia="uk-UA"/>
              </w:rPr>
            </w:pPr>
            <w:r w:rsidRPr="003F6C9C">
              <w:rPr>
                <w:rFonts w:ascii="Times New Roman" w:hAnsi="Times New Roman"/>
                <w:sz w:val="17"/>
                <w:szCs w:val="17"/>
                <w:lang w:val="uk-UA" w:eastAsia="uk-UA"/>
              </w:rPr>
              <w:t xml:space="preserve">КП </w:t>
            </w:r>
            <w:r w:rsidRPr="003F6C9C">
              <w:rPr>
                <w:rFonts w:ascii="Times New Roman" w:hAnsi="Times New Roman"/>
                <w:bCs/>
                <w:sz w:val="17"/>
                <w:szCs w:val="17"/>
                <w:lang w:val="uk-UA" w:eastAsia="uk-UA"/>
              </w:rPr>
              <w:t>«</w:t>
            </w:r>
            <w:r w:rsidRPr="003F6C9C">
              <w:rPr>
                <w:rFonts w:ascii="Times New Roman" w:hAnsi="Times New Roman"/>
                <w:sz w:val="17"/>
                <w:szCs w:val="17"/>
                <w:lang w:val="uk-UA" w:eastAsia="uk-UA"/>
              </w:rPr>
              <w:t>Чайка</w:t>
            </w:r>
            <w:r w:rsidRPr="003F6C9C">
              <w:rPr>
                <w:rFonts w:ascii="Times New Roman" w:hAnsi="Times New Roman"/>
                <w:bCs/>
                <w:sz w:val="17"/>
                <w:szCs w:val="17"/>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61C91212"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9 644,3</w:t>
            </w:r>
          </w:p>
        </w:tc>
        <w:tc>
          <w:tcPr>
            <w:tcW w:w="1418" w:type="dxa"/>
            <w:tcBorders>
              <w:top w:val="nil"/>
              <w:left w:val="nil"/>
              <w:bottom w:val="nil"/>
              <w:right w:val="single" w:sz="4" w:space="0" w:color="000000"/>
            </w:tcBorders>
            <w:shd w:val="clear" w:color="FFFFCC" w:fill="FFFFFF"/>
            <w:noWrap/>
            <w:tcMar>
              <w:left w:w="28" w:type="dxa"/>
              <w:right w:w="28" w:type="dxa"/>
            </w:tcMar>
            <w:vAlign w:val="bottom"/>
          </w:tcPr>
          <w:p w14:paraId="79C72835"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8820,1</w:t>
            </w:r>
          </w:p>
        </w:tc>
        <w:tc>
          <w:tcPr>
            <w:tcW w:w="11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685E7A21"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9 360,6</w:t>
            </w:r>
          </w:p>
        </w:tc>
        <w:tc>
          <w:tcPr>
            <w:tcW w:w="99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0B802E04"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283,7</w:t>
            </w:r>
          </w:p>
        </w:tc>
        <w:tc>
          <w:tcPr>
            <w:tcW w:w="14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4F7203C1"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24</w:t>
            </w:r>
          </w:p>
        </w:tc>
        <w:tc>
          <w:tcPr>
            <w:tcW w:w="113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6406D4B5"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11552,0</w:t>
            </w:r>
          </w:p>
        </w:tc>
        <w:tc>
          <w:tcPr>
            <w:tcW w:w="1134" w:type="dxa"/>
            <w:tcBorders>
              <w:top w:val="nil"/>
              <w:left w:val="nil"/>
              <w:bottom w:val="single" w:sz="4" w:space="0" w:color="auto"/>
              <w:right w:val="single" w:sz="4" w:space="0" w:color="auto"/>
            </w:tcBorders>
            <w:shd w:val="clear" w:color="auto" w:fill="auto"/>
            <w:noWrap/>
            <w:tcMar>
              <w:left w:w="28" w:type="dxa"/>
              <w:right w:w="28" w:type="dxa"/>
            </w:tcMar>
          </w:tcPr>
          <w:p w14:paraId="751B1C89"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277248,0</w:t>
            </w:r>
          </w:p>
        </w:tc>
        <w:tc>
          <w:tcPr>
            <w:tcW w:w="993" w:type="dxa"/>
            <w:tcBorders>
              <w:top w:val="nil"/>
              <w:left w:val="nil"/>
              <w:bottom w:val="single" w:sz="4" w:space="0" w:color="auto"/>
              <w:right w:val="single" w:sz="4" w:space="0" w:color="auto"/>
            </w:tcBorders>
            <w:shd w:val="clear" w:color="auto" w:fill="auto"/>
            <w:noWrap/>
            <w:tcMar>
              <w:left w:w="28" w:type="dxa"/>
              <w:right w:w="28" w:type="dxa"/>
            </w:tcMar>
          </w:tcPr>
          <w:p w14:paraId="2C22AC7B"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3327,0</w:t>
            </w:r>
          </w:p>
        </w:tc>
      </w:tr>
      <w:tr w:rsidR="009A06FC" w:rsidRPr="003F6C9C" w14:paraId="2E1F8769" w14:textId="77777777" w:rsidTr="00802030">
        <w:trPr>
          <w:trHeight w:val="58"/>
        </w:trPr>
        <w:tc>
          <w:tcPr>
            <w:tcW w:w="421"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tcPr>
          <w:p w14:paraId="2C3B332F"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24</w:t>
            </w:r>
          </w:p>
        </w:tc>
        <w:tc>
          <w:tcPr>
            <w:tcW w:w="5953" w:type="dxa"/>
            <w:tcBorders>
              <w:top w:val="nil"/>
              <w:left w:val="nil"/>
              <w:bottom w:val="single" w:sz="4" w:space="0" w:color="000000"/>
              <w:right w:val="single" w:sz="4" w:space="0" w:color="000000"/>
            </w:tcBorders>
            <w:shd w:val="clear" w:color="auto" w:fill="auto"/>
            <w:noWrap/>
            <w:tcMar>
              <w:left w:w="28" w:type="dxa"/>
              <w:right w:w="28" w:type="dxa"/>
            </w:tcMar>
            <w:vAlign w:val="bottom"/>
          </w:tcPr>
          <w:p w14:paraId="76275D13" w14:textId="77777777" w:rsidR="003F6C9C" w:rsidRPr="003F6C9C" w:rsidRDefault="003F6C9C" w:rsidP="007129B8">
            <w:pPr>
              <w:spacing w:after="0" w:line="240" w:lineRule="auto"/>
              <w:rPr>
                <w:rFonts w:ascii="Times New Roman" w:hAnsi="Times New Roman"/>
                <w:sz w:val="17"/>
                <w:szCs w:val="17"/>
                <w:lang w:val="uk-UA" w:eastAsia="uk-UA"/>
              </w:rPr>
            </w:pPr>
            <w:r w:rsidRPr="003F6C9C">
              <w:rPr>
                <w:rFonts w:ascii="Times New Roman" w:hAnsi="Times New Roman"/>
                <w:sz w:val="17"/>
                <w:szCs w:val="17"/>
                <w:lang w:val="uk-UA" w:eastAsia="uk-UA"/>
              </w:rPr>
              <w:t xml:space="preserve">МКП ринок </w:t>
            </w:r>
            <w:r w:rsidRPr="003F6C9C">
              <w:rPr>
                <w:rFonts w:ascii="Times New Roman" w:hAnsi="Times New Roman"/>
                <w:bCs/>
                <w:sz w:val="17"/>
                <w:szCs w:val="17"/>
                <w:lang w:val="uk-UA" w:eastAsia="uk-UA"/>
              </w:rPr>
              <w:t>«</w:t>
            </w:r>
            <w:r w:rsidRPr="003F6C9C">
              <w:rPr>
                <w:rFonts w:ascii="Times New Roman" w:hAnsi="Times New Roman"/>
                <w:sz w:val="17"/>
                <w:szCs w:val="17"/>
                <w:lang w:val="uk-UA" w:eastAsia="uk-UA"/>
              </w:rPr>
              <w:t>Ранковий</w:t>
            </w:r>
            <w:r w:rsidRPr="003F6C9C">
              <w:rPr>
                <w:rFonts w:ascii="Times New Roman" w:hAnsi="Times New Roman"/>
                <w:bCs/>
                <w:sz w:val="17"/>
                <w:szCs w:val="17"/>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5F2A9B49"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20 721,1</w:t>
            </w:r>
          </w:p>
        </w:tc>
        <w:tc>
          <w:tcPr>
            <w:tcW w:w="1418" w:type="dxa"/>
            <w:tcBorders>
              <w:top w:val="single" w:sz="4" w:space="0" w:color="000000"/>
              <w:left w:val="nil"/>
              <w:bottom w:val="single" w:sz="4" w:space="0" w:color="000000"/>
              <w:right w:val="single" w:sz="4" w:space="0" w:color="000000"/>
            </w:tcBorders>
            <w:shd w:val="clear" w:color="FFFFCC" w:fill="FFFFFF"/>
            <w:noWrap/>
            <w:tcMar>
              <w:left w:w="28" w:type="dxa"/>
              <w:right w:w="28" w:type="dxa"/>
            </w:tcMar>
            <w:vAlign w:val="bottom"/>
          </w:tcPr>
          <w:p w14:paraId="00942341"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20329,2</w:t>
            </w:r>
          </w:p>
        </w:tc>
        <w:tc>
          <w:tcPr>
            <w:tcW w:w="11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4E191F06"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18 535,4</w:t>
            </w:r>
          </w:p>
        </w:tc>
        <w:tc>
          <w:tcPr>
            <w:tcW w:w="99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34C7FBAE"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2185,7</w:t>
            </w:r>
          </w:p>
        </w:tc>
        <w:tc>
          <w:tcPr>
            <w:tcW w:w="14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770F00A0"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71</w:t>
            </w:r>
          </w:p>
        </w:tc>
        <w:tc>
          <w:tcPr>
            <w:tcW w:w="113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1597DFBB"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10877,0</w:t>
            </w:r>
          </w:p>
        </w:tc>
        <w:tc>
          <w:tcPr>
            <w:tcW w:w="1134" w:type="dxa"/>
            <w:tcBorders>
              <w:top w:val="nil"/>
              <w:left w:val="nil"/>
              <w:bottom w:val="single" w:sz="4" w:space="0" w:color="auto"/>
              <w:right w:val="single" w:sz="4" w:space="0" w:color="auto"/>
            </w:tcBorders>
            <w:shd w:val="clear" w:color="auto" w:fill="auto"/>
            <w:noWrap/>
            <w:tcMar>
              <w:left w:w="28" w:type="dxa"/>
              <w:right w:w="28" w:type="dxa"/>
            </w:tcMar>
          </w:tcPr>
          <w:p w14:paraId="7E6EC818"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772267,0</w:t>
            </w:r>
          </w:p>
        </w:tc>
        <w:tc>
          <w:tcPr>
            <w:tcW w:w="993" w:type="dxa"/>
            <w:tcBorders>
              <w:top w:val="nil"/>
              <w:left w:val="nil"/>
              <w:bottom w:val="single" w:sz="4" w:space="0" w:color="auto"/>
              <w:right w:val="single" w:sz="4" w:space="0" w:color="auto"/>
            </w:tcBorders>
            <w:shd w:val="clear" w:color="auto" w:fill="auto"/>
            <w:noWrap/>
            <w:tcMar>
              <w:left w:w="28" w:type="dxa"/>
              <w:right w:w="28" w:type="dxa"/>
            </w:tcMar>
          </w:tcPr>
          <w:p w14:paraId="7AFF45A3"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9267,2</w:t>
            </w:r>
          </w:p>
        </w:tc>
      </w:tr>
      <w:tr w:rsidR="009A06FC" w:rsidRPr="003F6C9C" w14:paraId="3FF8D0E5" w14:textId="77777777" w:rsidTr="00802030">
        <w:trPr>
          <w:trHeight w:val="58"/>
        </w:trPr>
        <w:tc>
          <w:tcPr>
            <w:tcW w:w="421"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tcPr>
          <w:p w14:paraId="0A9A911A"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25</w:t>
            </w:r>
          </w:p>
        </w:tc>
        <w:tc>
          <w:tcPr>
            <w:tcW w:w="5953" w:type="dxa"/>
            <w:tcBorders>
              <w:top w:val="nil"/>
              <w:left w:val="nil"/>
              <w:bottom w:val="single" w:sz="4" w:space="0" w:color="000000"/>
              <w:right w:val="single" w:sz="4" w:space="0" w:color="000000"/>
            </w:tcBorders>
            <w:shd w:val="clear" w:color="auto" w:fill="auto"/>
            <w:noWrap/>
            <w:tcMar>
              <w:left w:w="28" w:type="dxa"/>
              <w:right w:w="28" w:type="dxa"/>
            </w:tcMar>
            <w:vAlign w:val="bottom"/>
          </w:tcPr>
          <w:p w14:paraId="66BD50A2" w14:textId="77777777" w:rsidR="003F6C9C" w:rsidRPr="003F6C9C" w:rsidRDefault="003F6C9C" w:rsidP="007129B8">
            <w:pPr>
              <w:spacing w:after="0" w:line="240" w:lineRule="auto"/>
              <w:rPr>
                <w:rFonts w:ascii="Times New Roman" w:hAnsi="Times New Roman"/>
                <w:sz w:val="17"/>
                <w:szCs w:val="17"/>
                <w:lang w:val="uk-UA" w:eastAsia="uk-UA"/>
              </w:rPr>
            </w:pPr>
            <w:r w:rsidRPr="003F6C9C">
              <w:rPr>
                <w:rFonts w:ascii="Times New Roman" w:hAnsi="Times New Roman"/>
                <w:sz w:val="17"/>
                <w:szCs w:val="17"/>
                <w:lang w:val="uk-UA" w:eastAsia="uk-UA"/>
              </w:rPr>
              <w:t xml:space="preserve">Комунальна аптека </w:t>
            </w:r>
            <w:r w:rsidRPr="003F6C9C">
              <w:rPr>
                <w:rFonts w:ascii="Times New Roman" w:hAnsi="Times New Roman"/>
                <w:bCs/>
                <w:sz w:val="17"/>
                <w:szCs w:val="17"/>
                <w:lang w:val="uk-UA" w:eastAsia="uk-UA"/>
              </w:rPr>
              <w:t>«</w:t>
            </w:r>
            <w:r w:rsidRPr="003F6C9C">
              <w:rPr>
                <w:rFonts w:ascii="Times New Roman" w:hAnsi="Times New Roman"/>
                <w:sz w:val="17"/>
                <w:szCs w:val="17"/>
                <w:lang w:val="uk-UA" w:eastAsia="uk-UA"/>
              </w:rPr>
              <w:t>Віола</w:t>
            </w:r>
            <w:r w:rsidRPr="003F6C9C">
              <w:rPr>
                <w:rFonts w:ascii="Times New Roman" w:hAnsi="Times New Roman"/>
                <w:bCs/>
                <w:sz w:val="17"/>
                <w:szCs w:val="17"/>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07CB4DEB"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46 051,6</w:t>
            </w:r>
          </w:p>
        </w:tc>
        <w:tc>
          <w:tcPr>
            <w:tcW w:w="1418" w:type="dxa"/>
            <w:tcBorders>
              <w:top w:val="nil"/>
              <w:left w:val="nil"/>
              <w:bottom w:val="single" w:sz="4" w:space="0" w:color="000000"/>
              <w:right w:val="single" w:sz="4" w:space="0" w:color="000000"/>
            </w:tcBorders>
            <w:shd w:val="clear" w:color="FFFFCC" w:fill="FFFFFF"/>
            <w:noWrap/>
            <w:tcMar>
              <w:left w:w="28" w:type="dxa"/>
              <w:right w:w="28" w:type="dxa"/>
            </w:tcMar>
            <w:vAlign w:val="bottom"/>
          </w:tcPr>
          <w:p w14:paraId="1D78D58A"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45930,1</w:t>
            </w:r>
          </w:p>
        </w:tc>
        <w:tc>
          <w:tcPr>
            <w:tcW w:w="11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3FA4C635"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45 301,6</w:t>
            </w:r>
          </w:p>
        </w:tc>
        <w:tc>
          <w:tcPr>
            <w:tcW w:w="99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2F54A623"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750,0</w:t>
            </w:r>
          </w:p>
        </w:tc>
        <w:tc>
          <w:tcPr>
            <w:tcW w:w="14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5D76601C"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35</w:t>
            </w:r>
          </w:p>
        </w:tc>
        <w:tc>
          <w:tcPr>
            <w:tcW w:w="11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2151F262"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14460,0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tcPr>
          <w:p w14:paraId="5FCC55C4"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506100,0</w:t>
            </w:r>
          </w:p>
        </w:tc>
        <w:tc>
          <w:tcPr>
            <w:tcW w:w="993" w:type="dxa"/>
            <w:tcBorders>
              <w:top w:val="nil"/>
              <w:left w:val="nil"/>
              <w:bottom w:val="single" w:sz="4" w:space="0" w:color="auto"/>
              <w:right w:val="single" w:sz="4" w:space="0" w:color="auto"/>
            </w:tcBorders>
            <w:shd w:val="clear" w:color="auto" w:fill="auto"/>
            <w:noWrap/>
            <w:tcMar>
              <w:left w:w="28" w:type="dxa"/>
              <w:right w:w="28" w:type="dxa"/>
            </w:tcMar>
          </w:tcPr>
          <w:p w14:paraId="3D033AF0"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6073,2</w:t>
            </w:r>
          </w:p>
        </w:tc>
      </w:tr>
      <w:tr w:rsidR="009A06FC" w:rsidRPr="003F6C9C" w14:paraId="790B87D4" w14:textId="77777777" w:rsidTr="00802030">
        <w:trPr>
          <w:trHeight w:val="58"/>
        </w:trPr>
        <w:tc>
          <w:tcPr>
            <w:tcW w:w="421"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tcPr>
          <w:p w14:paraId="4772B483"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26</w:t>
            </w:r>
          </w:p>
        </w:tc>
        <w:tc>
          <w:tcPr>
            <w:tcW w:w="5953" w:type="dxa"/>
            <w:tcBorders>
              <w:top w:val="nil"/>
              <w:left w:val="nil"/>
              <w:bottom w:val="single" w:sz="4" w:space="0" w:color="000000"/>
              <w:right w:val="single" w:sz="4" w:space="0" w:color="000000"/>
            </w:tcBorders>
            <w:shd w:val="clear" w:color="FFFFCC" w:fill="FFFFFF"/>
            <w:noWrap/>
            <w:tcMar>
              <w:left w:w="28" w:type="dxa"/>
              <w:right w:w="28" w:type="dxa"/>
            </w:tcMar>
            <w:vAlign w:val="bottom"/>
          </w:tcPr>
          <w:p w14:paraId="1683DED5" w14:textId="77777777" w:rsidR="003F6C9C" w:rsidRPr="003F6C9C" w:rsidRDefault="003F6C9C" w:rsidP="007129B8">
            <w:pPr>
              <w:spacing w:after="0" w:line="240" w:lineRule="auto"/>
              <w:rPr>
                <w:rFonts w:ascii="Times New Roman" w:hAnsi="Times New Roman"/>
                <w:sz w:val="17"/>
                <w:szCs w:val="17"/>
                <w:lang w:val="uk-UA" w:eastAsia="uk-UA"/>
              </w:rPr>
            </w:pPr>
            <w:r w:rsidRPr="003F6C9C">
              <w:rPr>
                <w:rFonts w:ascii="Times New Roman" w:hAnsi="Times New Roman"/>
                <w:sz w:val="17"/>
                <w:szCs w:val="17"/>
                <w:lang w:val="uk-UA" w:eastAsia="uk-UA"/>
              </w:rPr>
              <w:t xml:space="preserve">МКП телерадіокомпанія </w:t>
            </w:r>
            <w:r w:rsidRPr="003F6C9C">
              <w:rPr>
                <w:rFonts w:ascii="Times New Roman" w:hAnsi="Times New Roman"/>
                <w:bCs/>
                <w:sz w:val="17"/>
                <w:szCs w:val="17"/>
                <w:lang w:val="uk-UA" w:eastAsia="uk-UA"/>
              </w:rPr>
              <w:t>«</w:t>
            </w:r>
            <w:r w:rsidRPr="003F6C9C">
              <w:rPr>
                <w:rFonts w:ascii="Times New Roman" w:hAnsi="Times New Roman"/>
                <w:sz w:val="17"/>
                <w:szCs w:val="17"/>
                <w:lang w:val="uk-UA" w:eastAsia="uk-UA"/>
              </w:rPr>
              <w:t>Місто</w:t>
            </w:r>
            <w:r w:rsidRPr="003F6C9C">
              <w:rPr>
                <w:rFonts w:ascii="Times New Roman" w:hAnsi="Times New Roman"/>
                <w:bCs/>
                <w:sz w:val="17"/>
                <w:szCs w:val="17"/>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5C0851AA"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11 028,8</w:t>
            </w:r>
          </w:p>
        </w:tc>
        <w:tc>
          <w:tcPr>
            <w:tcW w:w="1418" w:type="dxa"/>
            <w:tcBorders>
              <w:top w:val="nil"/>
              <w:left w:val="nil"/>
              <w:bottom w:val="single" w:sz="4" w:space="0" w:color="000000"/>
              <w:right w:val="single" w:sz="4" w:space="0" w:color="000000"/>
            </w:tcBorders>
            <w:shd w:val="clear" w:color="FFFFCC" w:fill="FFFFFF"/>
            <w:noWrap/>
            <w:tcMar>
              <w:left w:w="28" w:type="dxa"/>
              <w:right w:w="28" w:type="dxa"/>
            </w:tcMar>
            <w:vAlign w:val="bottom"/>
          </w:tcPr>
          <w:p w14:paraId="4631E11E"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367,2</w:t>
            </w:r>
          </w:p>
        </w:tc>
        <w:tc>
          <w:tcPr>
            <w:tcW w:w="11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02960721"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11 024,2</w:t>
            </w:r>
          </w:p>
        </w:tc>
        <w:tc>
          <w:tcPr>
            <w:tcW w:w="99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509C3E8D"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4,6</w:t>
            </w:r>
          </w:p>
        </w:tc>
        <w:tc>
          <w:tcPr>
            <w:tcW w:w="14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15187E98"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33</w:t>
            </w:r>
          </w:p>
        </w:tc>
        <w:tc>
          <w:tcPr>
            <w:tcW w:w="113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67BD4FC1"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16200,0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tcPr>
          <w:p w14:paraId="64A98457"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534600,0</w:t>
            </w:r>
          </w:p>
        </w:tc>
        <w:tc>
          <w:tcPr>
            <w:tcW w:w="993" w:type="dxa"/>
            <w:tcBorders>
              <w:top w:val="nil"/>
              <w:left w:val="nil"/>
              <w:bottom w:val="single" w:sz="4" w:space="0" w:color="auto"/>
              <w:right w:val="single" w:sz="4" w:space="0" w:color="auto"/>
            </w:tcBorders>
            <w:shd w:val="clear" w:color="auto" w:fill="auto"/>
            <w:noWrap/>
            <w:tcMar>
              <w:left w:w="28" w:type="dxa"/>
              <w:right w:w="28" w:type="dxa"/>
            </w:tcMar>
          </w:tcPr>
          <w:p w14:paraId="5646E6A7"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6415,2</w:t>
            </w:r>
          </w:p>
        </w:tc>
      </w:tr>
      <w:tr w:rsidR="009A06FC" w:rsidRPr="003F6C9C" w14:paraId="4DA19944" w14:textId="77777777" w:rsidTr="00802030">
        <w:trPr>
          <w:trHeight w:val="58"/>
        </w:trPr>
        <w:tc>
          <w:tcPr>
            <w:tcW w:w="421"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tcPr>
          <w:p w14:paraId="4A66D730"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27</w:t>
            </w:r>
          </w:p>
        </w:tc>
        <w:tc>
          <w:tcPr>
            <w:tcW w:w="5953" w:type="dxa"/>
            <w:tcBorders>
              <w:top w:val="nil"/>
              <w:left w:val="nil"/>
              <w:bottom w:val="single" w:sz="4" w:space="0" w:color="auto"/>
              <w:right w:val="single" w:sz="4" w:space="0" w:color="000000"/>
            </w:tcBorders>
            <w:shd w:val="clear" w:color="auto" w:fill="auto"/>
            <w:noWrap/>
            <w:tcMar>
              <w:left w:w="28" w:type="dxa"/>
              <w:right w:w="28" w:type="dxa"/>
            </w:tcMar>
            <w:vAlign w:val="bottom"/>
          </w:tcPr>
          <w:p w14:paraId="665A19FC" w14:textId="77777777" w:rsidR="003F6C9C" w:rsidRPr="003F6C9C" w:rsidRDefault="003F6C9C" w:rsidP="007129B8">
            <w:pPr>
              <w:spacing w:after="0" w:line="240" w:lineRule="auto"/>
              <w:rPr>
                <w:rFonts w:ascii="Times New Roman" w:hAnsi="Times New Roman"/>
                <w:sz w:val="17"/>
                <w:szCs w:val="17"/>
                <w:lang w:val="uk-UA" w:eastAsia="uk-UA"/>
              </w:rPr>
            </w:pPr>
            <w:proofErr w:type="spellStart"/>
            <w:r w:rsidRPr="003F6C9C">
              <w:rPr>
                <w:rFonts w:ascii="Times New Roman" w:hAnsi="Times New Roman"/>
                <w:sz w:val="17"/>
                <w:szCs w:val="17"/>
                <w:lang w:val="uk-UA" w:eastAsia="uk-UA"/>
              </w:rPr>
              <w:t>Моно</w:t>
            </w:r>
            <w:proofErr w:type="spellEnd"/>
            <w:r w:rsidRPr="003F6C9C">
              <w:rPr>
                <w:rFonts w:ascii="Times New Roman" w:hAnsi="Times New Roman"/>
                <w:sz w:val="17"/>
                <w:szCs w:val="17"/>
                <w:lang w:val="uk-UA" w:eastAsia="uk-UA"/>
              </w:rPr>
              <w:t xml:space="preserve">-театр </w:t>
            </w:r>
            <w:r w:rsidRPr="003F6C9C">
              <w:rPr>
                <w:rFonts w:ascii="Times New Roman" w:hAnsi="Times New Roman"/>
                <w:bCs/>
                <w:sz w:val="17"/>
                <w:szCs w:val="17"/>
                <w:lang w:val="uk-UA" w:eastAsia="uk-UA"/>
              </w:rPr>
              <w:t>«</w:t>
            </w:r>
            <w:r w:rsidRPr="003F6C9C">
              <w:rPr>
                <w:rFonts w:ascii="Times New Roman" w:hAnsi="Times New Roman"/>
                <w:sz w:val="17"/>
                <w:szCs w:val="17"/>
                <w:lang w:val="uk-UA" w:eastAsia="uk-UA"/>
              </w:rPr>
              <w:t>Кут</w:t>
            </w:r>
            <w:r w:rsidRPr="003F6C9C">
              <w:rPr>
                <w:rFonts w:ascii="Times New Roman" w:hAnsi="Times New Roman"/>
                <w:bCs/>
                <w:sz w:val="17"/>
                <w:szCs w:val="17"/>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29A3D8AD"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555,7</w:t>
            </w:r>
          </w:p>
        </w:tc>
        <w:tc>
          <w:tcPr>
            <w:tcW w:w="1418" w:type="dxa"/>
            <w:tcBorders>
              <w:top w:val="nil"/>
              <w:left w:val="nil"/>
              <w:bottom w:val="single" w:sz="4" w:space="0" w:color="auto"/>
              <w:right w:val="single" w:sz="4" w:space="0" w:color="000000"/>
            </w:tcBorders>
            <w:shd w:val="clear" w:color="FFFFCC" w:fill="FFFFFF"/>
            <w:noWrap/>
            <w:tcMar>
              <w:left w:w="28" w:type="dxa"/>
              <w:right w:w="28" w:type="dxa"/>
            </w:tcMar>
            <w:vAlign w:val="bottom"/>
          </w:tcPr>
          <w:p w14:paraId="0DBC2F8E"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10,7</w:t>
            </w:r>
          </w:p>
        </w:tc>
        <w:tc>
          <w:tcPr>
            <w:tcW w:w="11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077911BD"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583,8</w:t>
            </w:r>
          </w:p>
        </w:tc>
        <w:tc>
          <w:tcPr>
            <w:tcW w:w="99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4AAA2726"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-28,1</w:t>
            </w:r>
          </w:p>
        </w:tc>
        <w:tc>
          <w:tcPr>
            <w:tcW w:w="1417" w:type="dxa"/>
            <w:tcBorders>
              <w:top w:val="nil"/>
              <w:left w:val="single" w:sz="4" w:space="0" w:color="auto"/>
              <w:bottom w:val="single" w:sz="4" w:space="0" w:color="auto"/>
              <w:right w:val="single" w:sz="4" w:space="0" w:color="auto"/>
            </w:tcBorders>
            <w:shd w:val="clear" w:color="FFFFCC" w:fill="FFFFFF"/>
            <w:noWrap/>
            <w:tcMar>
              <w:left w:w="28" w:type="dxa"/>
              <w:right w:w="28" w:type="dxa"/>
            </w:tcMar>
            <w:vAlign w:val="center"/>
          </w:tcPr>
          <w:p w14:paraId="7CACAC13"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8</w:t>
            </w:r>
          </w:p>
        </w:tc>
        <w:tc>
          <w:tcPr>
            <w:tcW w:w="113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07525BDA"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7426,0</w:t>
            </w:r>
          </w:p>
        </w:tc>
        <w:tc>
          <w:tcPr>
            <w:tcW w:w="1134" w:type="dxa"/>
            <w:tcBorders>
              <w:top w:val="nil"/>
              <w:left w:val="nil"/>
              <w:bottom w:val="single" w:sz="4" w:space="0" w:color="auto"/>
              <w:right w:val="single" w:sz="4" w:space="0" w:color="auto"/>
            </w:tcBorders>
            <w:shd w:val="clear" w:color="auto" w:fill="auto"/>
            <w:noWrap/>
            <w:tcMar>
              <w:left w:w="28" w:type="dxa"/>
              <w:right w:w="28" w:type="dxa"/>
            </w:tcMar>
          </w:tcPr>
          <w:p w14:paraId="7D9A72EA"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59408,0</w:t>
            </w:r>
          </w:p>
        </w:tc>
        <w:tc>
          <w:tcPr>
            <w:tcW w:w="993" w:type="dxa"/>
            <w:tcBorders>
              <w:top w:val="nil"/>
              <w:left w:val="nil"/>
              <w:bottom w:val="single" w:sz="4" w:space="0" w:color="auto"/>
              <w:right w:val="single" w:sz="4" w:space="0" w:color="auto"/>
            </w:tcBorders>
            <w:shd w:val="clear" w:color="auto" w:fill="auto"/>
            <w:noWrap/>
            <w:tcMar>
              <w:left w:w="28" w:type="dxa"/>
              <w:right w:w="28" w:type="dxa"/>
            </w:tcMar>
          </w:tcPr>
          <w:p w14:paraId="2937681B"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534,7</w:t>
            </w:r>
          </w:p>
        </w:tc>
      </w:tr>
      <w:tr w:rsidR="009A06FC" w:rsidRPr="003F6C9C" w14:paraId="52E3780C" w14:textId="77777777" w:rsidTr="00802030">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tcPr>
          <w:p w14:paraId="4B81AE27"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28</w:t>
            </w:r>
          </w:p>
        </w:tc>
        <w:tc>
          <w:tcPr>
            <w:tcW w:w="5953" w:type="dxa"/>
            <w:tcBorders>
              <w:top w:val="single" w:sz="4" w:space="0" w:color="auto"/>
              <w:left w:val="single" w:sz="4" w:space="0" w:color="auto"/>
              <w:bottom w:val="single" w:sz="4" w:space="0" w:color="auto"/>
              <w:right w:val="single" w:sz="4" w:space="0" w:color="auto"/>
            </w:tcBorders>
            <w:shd w:val="clear" w:color="FFFFCC" w:fill="FFFFFF"/>
            <w:noWrap/>
            <w:tcMar>
              <w:left w:w="28" w:type="dxa"/>
              <w:right w:w="28" w:type="dxa"/>
            </w:tcMar>
            <w:vAlign w:val="bottom"/>
          </w:tcPr>
          <w:p w14:paraId="4902EFF3" w14:textId="77777777" w:rsidR="003F6C9C" w:rsidRPr="003F6C9C" w:rsidRDefault="003F6C9C" w:rsidP="007129B8">
            <w:pPr>
              <w:spacing w:after="0" w:line="240" w:lineRule="auto"/>
              <w:rPr>
                <w:rFonts w:ascii="Times New Roman" w:hAnsi="Times New Roman"/>
                <w:sz w:val="17"/>
                <w:szCs w:val="17"/>
                <w:lang w:val="uk-UA" w:eastAsia="uk-UA"/>
              </w:rPr>
            </w:pPr>
            <w:r w:rsidRPr="003F6C9C">
              <w:rPr>
                <w:rFonts w:ascii="Times New Roman" w:hAnsi="Times New Roman"/>
                <w:sz w:val="17"/>
                <w:szCs w:val="17"/>
                <w:lang w:val="uk-UA" w:eastAsia="uk-UA"/>
              </w:rPr>
              <w:t xml:space="preserve">СКЦ </w:t>
            </w:r>
            <w:r w:rsidRPr="003F6C9C">
              <w:rPr>
                <w:rFonts w:ascii="Times New Roman" w:hAnsi="Times New Roman"/>
                <w:bCs/>
                <w:sz w:val="17"/>
                <w:szCs w:val="17"/>
                <w:lang w:val="uk-UA" w:eastAsia="uk-UA"/>
              </w:rPr>
              <w:t>«</w:t>
            </w:r>
            <w:proofErr w:type="spellStart"/>
            <w:r w:rsidRPr="003F6C9C">
              <w:rPr>
                <w:rFonts w:ascii="Times New Roman" w:hAnsi="Times New Roman"/>
                <w:sz w:val="17"/>
                <w:szCs w:val="17"/>
                <w:lang w:val="uk-UA" w:eastAsia="uk-UA"/>
              </w:rPr>
              <w:t>Плоскирів</w:t>
            </w:r>
            <w:proofErr w:type="spellEnd"/>
            <w:r w:rsidRPr="003F6C9C">
              <w:rPr>
                <w:rFonts w:ascii="Times New Roman" w:hAnsi="Times New Roman"/>
                <w:bCs/>
                <w:sz w:val="17"/>
                <w:szCs w:val="17"/>
                <w:lang w:val="uk-UA" w:eastAsia="uk-UA"/>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10BC18B1"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17 157,8</w:t>
            </w:r>
          </w:p>
        </w:tc>
        <w:tc>
          <w:tcPr>
            <w:tcW w:w="1418" w:type="dxa"/>
            <w:tcBorders>
              <w:top w:val="single" w:sz="4" w:space="0" w:color="auto"/>
              <w:left w:val="single" w:sz="4" w:space="0" w:color="auto"/>
              <w:bottom w:val="single" w:sz="4" w:space="0" w:color="auto"/>
              <w:right w:val="single" w:sz="4" w:space="0" w:color="auto"/>
            </w:tcBorders>
            <w:shd w:val="clear" w:color="FFFFCC" w:fill="FFFFFF"/>
            <w:noWrap/>
            <w:tcMar>
              <w:left w:w="28" w:type="dxa"/>
              <w:right w:w="28" w:type="dxa"/>
            </w:tcMar>
            <w:vAlign w:val="bottom"/>
          </w:tcPr>
          <w:p w14:paraId="1B0C08DB"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12461,8</w:t>
            </w:r>
          </w:p>
        </w:tc>
        <w:tc>
          <w:tcPr>
            <w:tcW w:w="11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37BC8922"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17 139,6</w:t>
            </w:r>
          </w:p>
        </w:tc>
        <w:tc>
          <w:tcPr>
            <w:tcW w:w="99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56E5B371"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18,2</w:t>
            </w:r>
          </w:p>
        </w:tc>
        <w:tc>
          <w:tcPr>
            <w:tcW w:w="1417" w:type="dxa"/>
            <w:tcBorders>
              <w:top w:val="nil"/>
              <w:left w:val="single" w:sz="4" w:space="0" w:color="auto"/>
              <w:bottom w:val="single" w:sz="4" w:space="0" w:color="auto"/>
              <w:right w:val="single" w:sz="4" w:space="0" w:color="auto"/>
            </w:tcBorders>
            <w:shd w:val="clear" w:color="FFFFCC" w:fill="FFFFFF"/>
            <w:noWrap/>
            <w:tcMar>
              <w:left w:w="28" w:type="dxa"/>
              <w:right w:w="28" w:type="dxa"/>
            </w:tcMar>
            <w:vAlign w:val="center"/>
          </w:tcPr>
          <w:p w14:paraId="4521EAF0"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46</w:t>
            </w:r>
          </w:p>
        </w:tc>
        <w:tc>
          <w:tcPr>
            <w:tcW w:w="113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413EE0D0"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12294,0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14:paraId="24436D6C"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565524,0</w:t>
            </w:r>
          </w:p>
        </w:tc>
        <w:tc>
          <w:tcPr>
            <w:tcW w:w="99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14:paraId="49C98440"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6786,3</w:t>
            </w:r>
          </w:p>
        </w:tc>
      </w:tr>
      <w:tr w:rsidR="009A06FC" w:rsidRPr="003F6C9C" w14:paraId="103AFD6A" w14:textId="77777777" w:rsidTr="00802030">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tcPr>
          <w:p w14:paraId="7B81344E"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29</w:t>
            </w:r>
          </w:p>
        </w:tc>
        <w:tc>
          <w:tcPr>
            <w:tcW w:w="595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tcPr>
          <w:p w14:paraId="26C08D46" w14:textId="77777777" w:rsidR="003F6C9C" w:rsidRPr="003F6C9C" w:rsidRDefault="003F6C9C" w:rsidP="007129B8">
            <w:pPr>
              <w:spacing w:after="0" w:line="240" w:lineRule="auto"/>
              <w:rPr>
                <w:rFonts w:ascii="Times New Roman" w:hAnsi="Times New Roman"/>
                <w:sz w:val="17"/>
                <w:szCs w:val="17"/>
                <w:lang w:val="uk-UA" w:eastAsia="uk-UA"/>
              </w:rPr>
            </w:pPr>
            <w:r w:rsidRPr="003F6C9C">
              <w:rPr>
                <w:rFonts w:ascii="Times New Roman" w:hAnsi="Times New Roman"/>
                <w:sz w:val="17"/>
                <w:szCs w:val="17"/>
                <w:lang w:val="uk-UA" w:eastAsia="uk-UA"/>
              </w:rPr>
              <w:t xml:space="preserve">МКП кінотеатр ім. </w:t>
            </w:r>
            <w:proofErr w:type="spellStart"/>
            <w:r w:rsidRPr="003F6C9C">
              <w:rPr>
                <w:rFonts w:ascii="Times New Roman" w:hAnsi="Times New Roman"/>
                <w:sz w:val="17"/>
                <w:szCs w:val="17"/>
                <w:lang w:val="uk-UA" w:eastAsia="uk-UA"/>
              </w:rPr>
              <w:t>Т.Г.Шевченка</w:t>
            </w:r>
            <w:proofErr w:type="spellEnd"/>
          </w:p>
        </w:tc>
        <w:tc>
          <w:tcPr>
            <w:tcW w:w="1134"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43F87080"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4 459,5</w:t>
            </w:r>
          </w:p>
        </w:tc>
        <w:tc>
          <w:tcPr>
            <w:tcW w:w="1418" w:type="dxa"/>
            <w:tcBorders>
              <w:top w:val="single" w:sz="4" w:space="0" w:color="auto"/>
              <w:left w:val="single" w:sz="4" w:space="0" w:color="auto"/>
              <w:bottom w:val="single" w:sz="4" w:space="0" w:color="auto"/>
              <w:right w:val="single" w:sz="4" w:space="0" w:color="auto"/>
            </w:tcBorders>
            <w:shd w:val="clear" w:color="FFFFCC" w:fill="FFFFFF"/>
            <w:noWrap/>
            <w:tcMar>
              <w:left w:w="28" w:type="dxa"/>
              <w:right w:w="28" w:type="dxa"/>
            </w:tcMar>
            <w:vAlign w:val="bottom"/>
          </w:tcPr>
          <w:p w14:paraId="2D00AF93"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0,0</w:t>
            </w:r>
          </w:p>
        </w:tc>
        <w:tc>
          <w:tcPr>
            <w:tcW w:w="11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0E5C6269"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4 632,9</w:t>
            </w:r>
          </w:p>
        </w:tc>
        <w:tc>
          <w:tcPr>
            <w:tcW w:w="99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09381EFA"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-173,4</w:t>
            </w:r>
          </w:p>
        </w:tc>
        <w:tc>
          <w:tcPr>
            <w:tcW w:w="14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49092593"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9</w:t>
            </w:r>
          </w:p>
        </w:tc>
        <w:tc>
          <w:tcPr>
            <w:tcW w:w="113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7EF3608D"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7743,0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14:paraId="59CBED7E"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69687,0</w:t>
            </w:r>
          </w:p>
        </w:tc>
        <w:tc>
          <w:tcPr>
            <w:tcW w:w="99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14:paraId="7F62E6BE"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836,2</w:t>
            </w:r>
          </w:p>
        </w:tc>
      </w:tr>
      <w:tr w:rsidR="009A06FC" w:rsidRPr="003F6C9C" w14:paraId="260B4740" w14:textId="77777777" w:rsidTr="00802030">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tcPr>
          <w:p w14:paraId="42187EAF"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30</w:t>
            </w:r>
          </w:p>
        </w:tc>
        <w:tc>
          <w:tcPr>
            <w:tcW w:w="5953" w:type="dxa"/>
            <w:tcBorders>
              <w:top w:val="single" w:sz="4" w:space="0" w:color="auto"/>
              <w:left w:val="single" w:sz="4" w:space="0" w:color="auto"/>
              <w:bottom w:val="single" w:sz="4" w:space="0" w:color="auto"/>
              <w:right w:val="single" w:sz="4" w:space="0" w:color="auto"/>
            </w:tcBorders>
            <w:shd w:val="clear" w:color="FFFFCC" w:fill="FFFFFF"/>
            <w:noWrap/>
            <w:tcMar>
              <w:left w:w="28" w:type="dxa"/>
              <w:right w:w="28" w:type="dxa"/>
            </w:tcMar>
            <w:vAlign w:val="bottom"/>
          </w:tcPr>
          <w:p w14:paraId="40C0DBBC" w14:textId="77777777" w:rsidR="003F6C9C" w:rsidRPr="003F6C9C" w:rsidRDefault="003F6C9C" w:rsidP="007129B8">
            <w:pPr>
              <w:spacing w:after="0" w:line="240" w:lineRule="auto"/>
              <w:rPr>
                <w:rFonts w:ascii="Times New Roman" w:hAnsi="Times New Roman"/>
                <w:sz w:val="17"/>
                <w:szCs w:val="17"/>
                <w:lang w:val="uk-UA" w:eastAsia="uk-UA"/>
              </w:rPr>
            </w:pPr>
            <w:r w:rsidRPr="003F6C9C">
              <w:rPr>
                <w:rFonts w:ascii="Times New Roman" w:hAnsi="Times New Roman"/>
                <w:sz w:val="17"/>
                <w:szCs w:val="17"/>
                <w:lang w:val="uk-UA" w:eastAsia="uk-UA"/>
              </w:rPr>
              <w:t xml:space="preserve">КП </w:t>
            </w:r>
            <w:r w:rsidRPr="003F6C9C">
              <w:rPr>
                <w:rFonts w:ascii="Times New Roman" w:hAnsi="Times New Roman"/>
                <w:bCs/>
                <w:sz w:val="17"/>
                <w:szCs w:val="17"/>
                <w:lang w:val="uk-UA" w:eastAsia="uk-UA"/>
              </w:rPr>
              <w:t>«</w:t>
            </w:r>
            <w:r w:rsidRPr="003F6C9C">
              <w:rPr>
                <w:rFonts w:ascii="Times New Roman" w:hAnsi="Times New Roman"/>
                <w:sz w:val="17"/>
                <w:szCs w:val="17"/>
                <w:lang w:val="uk-UA" w:eastAsia="uk-UA"/>
              </w:rPr>
              <w:t>Парки і сквери м. Хмельницького</w:t>
            </w:r>
            <w:r w:rsidRPr="003F6C9C">
              <w:rPr>
                <w:rFonts w:ascii="Times New Roman" w:hAnsi="Times New Roman"/>
                <w:bCs/>
                <w:sz w:val="17"/>
                <w:szCs w:val="17"/>
                <w:lang w:val="uk-UA" w:eastAsia="uk-UA"/>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41BAA52C"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17 389,9</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tcPr>
          <w:p w14:paraId="305F55B6"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15635,6</w:t>
            </w:r>
          </w:p>
        </w:tc>
        <w:tc>
          <w:tcPr>
            <w:tcW w:w="11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546800F5"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16 741,9</w:t>
            </w:r>
          </w:p>
        </w:tc>
        <w:tc>
          <w:tcPr>
            <w:tcW w:w="99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34F988AD"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648,0</w:t>
            </w:r>
          </w:p>
        </w:tc>
        <w:tc>
          <w:tcPr>
            <w:tcW w:w="14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63FD2E3C"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34</w:t>
            </w:r>
          </w:p>
        </w:tc>
        <w:tc>
          <w:tcPr>
            <w:tcW w:w="11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02E3A864"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15022,0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14:paraId="72BFA9B7"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510748,0</w:t>
            </w:r>
          </w:p>
        </w:tc>
        <w:tc>
          <w:tcPr>
            <w:tcW w:w="99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14:paraId="3DDEC3D3"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6129,0</w:t>
            </w:r>
          </w:p>
        </w:tc>
      </w:tr>
      <w:tr w:rsidR="009A06FC" w:rsidRPr="003F6C9C" w14:paraId="44A773AA" w14:textId="77777777" w:rsidTr="00802030">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tcPr>
          <w:p w14:paraId="19B934AC"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31</w:t>
            </w:r>
          </w:p>
        </w:tc>
        <w:tc>
          <w:tcPr>
            <w:tcW w:w="5953" w:type="dxa"/>
            <w:tcBorders>
              <w:top w:val="single" w:sz="4" w:space="0" w:color="auto"/>
              <w:left w:val="single" w:sz="4" w:space="0" w:color="auto"/>
              <w:bottom w:val="single" w:sz="4" w:space="0" w:color="auto"/>
              <w:right w:val="single" w:sz="4" w:space="0" w:color="auto"/>
            </w:tcBorders>
            <w:shd w:val="clear" w:color="FFFFCC" w:fill="FFFFFF"/>
            <w:noWrap/>
            <w:tcMar>
              <w:left w:w="28" w:type="dxa"/>
              <w:right w:w="28" w:type="dxa"/>
            </w:tcMar>
            <w:vAlign w:val="bottom"/>
          </w:tcPr>
          <w:p w14:paraId="71267CD4" w14:textId="77777777" w:rsidR="003F6C9C" w:rsidRPr="003F6C9C" w:rsidRDefault="003F6C9C" w:rsidP="007129B8">
            <w:pPr>
              <w:spacing w:after="0" w:line="240" w:lineRule="auto"/>
              <w:rPr>
                <w:rFonts w:ascii="Times New Roman" w:hAnsi="Times New Roman"/>
                <w:sz w:val="17"/>
                <w:szCs w:val="17"/>
                <w:lang w:val="uk-UA" w:eastAsia="uk-UA"/>
              </w:rPr>
            </w:pPr>
            <w:r w:rsidRPr="003F6C9C">
              <w:rPr>
                <w:rFonts w:ascii="Times New Roman" w:hAnsi="Times New Roman"/>
                <w:sz w:val="17"/>
                <w:szCs w:val="17"/>
                <w:lang w:val="uk-UA" w:eastAsia="uk-UA"/>
              </w:rPr>
              <w:t xml:space="preserve">КП </w:t>
            </w:r>
            <w:r w:rsidRPr="003F6C9C">
              <w:rPr>
                <w:rFonts w:ascii="Times New Roman" w:hAnsi="Times New Roman"/>
                <w:bCs/>
                <w:sz w:val="17"/>
                <w:szCs w:val="17"/>
                <w:lang w:val="uk-UA" w:eastAsia="uk-UA"/>
              </w:rPr>
              <w:t>«</w:t>
            </w:r>
            <w:r w:rsidRPr="003F6C9C">
              <w:rPr>
                <w:rFonts w:ascii="Times New Roman" w:hAnsi="Times New Roman"/>
                <w:sz w:val="17"/>
                <w:szCs w:val="17"/>
                <w:lang w:val="uk-UA" w:eastAsia="uk-UA"/>
              </w:rPr>
              <w:t>Хмельницький міський центр первинної медико-санітарної допомоги № 1</w:t>
            </w:r>
            <w:r w:rsidRPr="003F6C9C">
              <w:rPr>
                <w:rFonts w:ascii="Times New Roman" w:hAnsi="Times New Roman"/>
                <w:bCs/>
                <w:sz w:val="17"/>
                <w:szCs w:val="17"/>
                <w:lang w:val="uk-UA" w:eastAsia="uk-UA"/>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6C8FC2C1"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101 968,6</w:t>
            </w:r>
          </w:p>
        </w:tc>
        <w:tc>
          <w:tcPr>
            <w:tcW w:w="1418" w:type="dxa"/>
            <w:tcBorders>
              <w:top w:val="single" w:sz="4" w:space="0" w:color="auto"/>
              <w:left w:val="single" w:sz="4" w:space="0" w:color="auto"/>
              <w:bottom w:val="single" w:sz="4" w:space="0" w:color="auto"/>
              <w:right w:val="single" w:sz="4" w:space="0" w:color="auto"/>
            </w:tcBorders>
            <w:shd w:val="clear" w:color="FFFFCC" w:fill="FFFFFF"/>
            <w:noWrap/>
            <w:tcMar>
              <w:left w:w="28" w:type="dxa"/>
              <w:right w:w="28" w:type="dxa"/>
            </w:tcMar>
            <w:vAlign w:val="bottom"/>
          </w:tcPr>
          <w:p w14:paraId="622F5C20"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83790,9</w:t>
            </w:r>
          </w:p>
        </w:tc>
        <w:tc>
          <w:tcPr>
            <w:tcW w:w="11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4DEE14C3"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101 104,9</w:t>
            </w:r>
          </w:p>
        </w:tc>
        <w:tc>
          <w:tcPr>
            <w:tcW w:w="99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419F4E36"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863,7</w:t>
            </w:r>
          </w:p>
        </w:tc>
        <w:tc>
          <w:tcPr>
            <w:tcW w:w="14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17885180"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277</w:t>
            </w:r>
          </w:p>
        </w:tc>
        <w:tc>
          <w:tcPr>
            <w:tcW w:w="11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63AB53D8"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19279,0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14:paraId="3EBC7616"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5340283,0</w:t>
            </w:r>
          </w:p>
        </w:tc>
        <w:tc>
          <w:tcPr>
            <w:tcW w:w="99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14:paraId="5F0B040E"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64083,4</w:t>
            </w:r>
          </w:p>
        </w:tc>
      </w:tr>
      <w:tr w:rsidR="009A06FC" w:rsidRPr="003F6C9C" w14:paraId="210323F6" w14:textId="77777777" w:rsidTr="00802030">
        <w:trPr>
          <w:trHeight w:val="116"/>
        </w:trPr>
        <w:tc>
          <w:tcPr>
            <w:tcW w:w="4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tcPr>
          <w:p w14:paraId="670D0DC8"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32</w:t>
            </w:r>
          </w:p>
        </w:tc>
        <w:tc>
          <w:tcPr>
            <w:tcW w:w="5953" w:type="dxa"/>
            <w:tcBorders>
              <w:top w:val="single" w:sz="4" w:space="0" w:color="auto"/>
              <w:left w:val="single" w:sz="4" w:space="0" w:color="auto"/>
              <w:bottom w:val="single" w:sz="4" w:space="0" w:color="auto"/>
              <w:right w:val="single" w:sz="4" w:space="0" w:color="auto"/>
            </w:tcBorders>
            <w:shd w:val="clear" w:color="FFFFCC" w:fill="FFFFFF"/>
            <w:noWrap/>
            <w:tcMar>
              <w:left w:w="28" w:type="dxa"/>
              <w:right w:w="28" w:type="dxa"/>
            </w:tcMar>
            <w:vAlign w:val="bottom"/>
          </w:tcPr>
          <w:p w14:paraId="7AD6A75E" w14:textId="77777777" w:rsidR="003F6C9C" w:rsidRPr="003F6C9C" w:rsidRDefault="003F6C9C" w:rsidP="007129B8">
            <w:pPr>
              <w:spacing w:after="0" w:line="240" w:lineRule="auto"/>
              <w:rPr>
                <w:rFonts w:ascii="Times New Roman" w:hAnsi="Times New Roman"/>
                <w:sz w:val="17"/>
                <w:szCs w:val="17"/>
                <w:lang w:val="uk-UA" w:eastAsia="uk-UA"/>
              </w:rPr>
            </w:pPr>
            <w:r w:rsidRPr="003F6C9C">
              <w:rPr>
                <w:rFonts w:ascii="Times New Roman" w:hAnsi="Times New Roman"/>
                <w:sz w:val="17"/>
                <w:szCs w:val="17"/>
                <w:lang w:val="uk-UA" w:eastAsia="uk-UA"/>
              </w:rPr>
              <w:t xml:space="preserve">КП </w:t>
            </w:r>
            <w:r w:rsidRPr="003F6C9C">
              <w:rPr>
                <w:rFonts w:ascii="Times New Roman" w:hAnsi="Times New Roman"/>
                <w:bCs/>
                <w:sz w:val="17"/>
                <w:szCs w:val="17"/>
                <w:lang w:val="uk-UA" w:eastAsia="uk-UA"/>
              </w:rPr>
              <w:t>«</w:t>
            </w:r>
            <w:r w:rsidRPr="003F6C9C">
              <w:rPr>
                <w:rFonts w:ascii="Times New Roman" w:hAnsi="Times New Roman"/>
                <w:sz w:val="17"/>
                <w:szCs w:val="17"/>
                <w:lang w:val="uk-UA" w:eastAsia="uk-UA"/>
              </w:rPr>
              <w:t>Хмельницький міський центр первинної медико-санітарної допомоги № 2</w:t>
            </w:r>
            <w:r w:rsidRPr="003F6C9C">
              <w:rPr>
                <w:rFonts w:ascii="Times New Roman" w:hAnsi="Times New Roman"/>
                <w:bCs/>
                <w:sz w:val="17"/>
                <w:szCs w:val="17"/>
                <w:lang w:val="uk-UA" w:eastAsia="uk-UA"/>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17DFA8B4"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155 656,2</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tcPr>
          <w:p w14:paraId="7A57B610"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126898,6</w:t>
            </w:r>
          </w:p>
        </w:tc>
        <w:tc>
          <w:tcPr>
            <w:tcW w:w="11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11F07841"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165 534,2</w:t>
            </w:r>
          </w:p>
        </w:tc>
        <w:tc>
          <w:tcPr>
            <w:tcW w:w="99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51421394"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-9878,0</w:t>
            </w:r>
          </w:p>
        </w:tc>
        <w:tc>
          <w:tcPr>
            <w:tcW w:w="14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6EF5F6EB"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345</w:t>
            </w:r>
          </w:p>
        </w:tc>
        <w:tc>
          <w:tcPr>
            <w:tcW w:w="11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6D0E939F"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24907,0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14:paraId="63423D82"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8592915,0</w:t>
            </w:r>
          </w:p>
        </w:tc>
        <w:tc>
          <w:tcPr>
            <w:tcW w:w="99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14:paraId="7F3EA314"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103115,0</w:t>
            </w:r>
          </w:p>
        </w:tc>
      </w:tr>
      <w:tr w:rsidR="009A06FC" w:rsidRPr="003F6C9C" w14:paraId="717F9410" w14:textId="77777777" w:rsidTr="00802030">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tcPr>
          <w:p w14:paraId="10876B36"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33</w:t>
            </w:r>
          </w:p>
        </w:tc>
        <w:tc>
          <w:tcPr>
            <w:tcW w:w="595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tcPr>
          <w:p w14:paraId="3628BE1A" w14:textId="77777777" w:rsidR="003F6C9C" w:rsidRPr="003F6C9C" w:rsidRDefault="003F6C9C" w:rsidP="007129B8">
            <w:pPr>
              <w:spacing w:after="0" w:line="240" w:lineRule="auto"/>
              <w:rPr>
                <w:rFonts w:ascii="Times New Roman" w:hAnsi="Times New Roman"/>
                <w:sz w:val="17"/>
                <w:szCs w:val="17"/>
                <w:lang w:val="uk-UA" w:eastAsia="uk-UA"/>
              </w:rPr>
            </w:pPr>
            <w:r w:rsidRPr="003F6C9C">
              <w:rPr>
                <w:rFonts w:ascii="Times New Roman" w:hAnsi="Times New Roman"/>
                <w:sz w:val="17"/>
                <w:szCs w:val="17"/>
                <w:lang w:val="uk-UA" w:eastAsia="uk-UA"/>
              </w:rPr>
              <w:t xml:space="preserve">КП «Хмельницький міський </w:t>
            </w:r>
            <w:proofErr w:type="spellStart"/>
            <w:r w:rsidRPr="003F6C9C">
              <w:rPr>
                <w:rFonts w:ascii="Times New Roman" w:hAnsi="Times New Roman"/>
                <w:sz w:val="17"/>
                <w:szCs w:val="17"/>
                <w:lang w:val="uk-UA" w:eastAsia="uk-UA"/>
              </w:rPr>
              <w:t>перинатальний</w:t>
            </w:r>
            <w:proofErr w:type="spellEnd"/>
            <w:r w:rsidRPr="003F6C9C">
              <w:rPr>
                <w:rFonts w:ascii="Times New Roman" w:hAnsi="Times New Roman"/>
                <w:sz w:val="17"/>
                <w:szCs w:val="17"/>
                <w:lang w:val="uk-UA" w:eastAsia="uk-UA"/>
              </w:rPr>
              <w:t xml:space="preserve"> центр»</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5411A9DC"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130 854,7</w:t>
            </w:r>
          </w:p>
        </w:tc>
        <w:tc>
          <w:tcPr>
            <w:tcW w:w="1418" w:type="dxa"/>
            <w:tcBorders>
              <w:top w:val="single" w:sz="4" w:space="0" w:color="auto"/>
              <w:left w:val="single" w:sz="4" w:space="0" w:color="auto"/>
              <w:bottom w:val="single" w:sz="4" w:space="0" w:color="auto"/>
              <w:right w:val="single" w:sz="4" w:space="0" w:color="auto"/>
            </w:tcBorders>
            <w:shd w:val="clear" w:color="FFFFCC" w:fill="FFFFFF"/>
            <w:noWrap/>
            <w:tcMar>
              <w:left w:w="28" w:type="dxa"/>
              <w:right w:w="28" w:type="dxa"/>
            </w:tcMar>
            <w:vAlign w:val="bottom"/>
          </w:tcPr>
          <w:p w14:paraId="44AE4286"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97147,5</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6C3AF435"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132 944,6</w:t>
            </w:r>
          </w:p>
        </w:tc>
        <w:tc>
          <w:tcPr>
            <w:tcW w:w="99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2CB773D1"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-2089,9</w:t>
            </w:r>
          </w:p>
        </w:tc>
        <w:tc>
          <w:tcPr>
            <w:tcW w:w="14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14E2D565"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425</w:t>
            </w:r>
          </w:p>
        </w:tc>
        <w:tc>
          <w:tcPr>
            <w:tcW w:w="11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5D214D92"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14507,0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14:paraId="61A9B79F"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6165475,0</w:t>
            </w:r>
          </w:p>
        </w:tc>
        <w:tc>
          <w:tcPr>
            <w:tcW w:w="99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14:paraId="46F649F2"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73985,7</w:t>
            </w:r>
          </w:p>
        </w:tc>
      </w:tr>
      <w:tr w:rsidR="009A06FC" w:rsidRPr="003F6C9C" w14:paraId="389C5D37" w14:textId="77777777" w:rsidTr="00802030">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tcPr>
          <w:p w14:paraId="46603122"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34</w:t>
            </w:r>
          </w:p>
        </w:tc>
        <w:tc>
          <w:tcPr>
            <w:tcW w:w="595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tcPr>
          <w:p w14:paraId="7349C0FC" w14:textId="77777777" w:rsidR="003F6C9C" w:rsidRPr="003F6C9C" w:rsidRDefault="003F6C9C" w:rsidP="007129B8">
            <w:pPr>
              <w:spacing w:after="0" w:line="240" w:lineRule="auto"/>
              <w:rPr>
                <w:rFonts w:ascii="Times New Roman" w:hAnsi="Times New Roman"/>
                <w:sz w:val="17"/>
                <w:szCs w:val="17"/>
                <w:lang w:val="uk-UA" w:eastAsia="uk-UA"/>
              </w:rPr>
            </w:pPr>
            <w:r w:rsidRPr="003F6C9C">
              <w:rPr>
                <w:rFonts w:ascii="Times New Roman" w:hAnsi="Times New Roman"/>
                <w:sz w:val="17"/>
                <w:szCs w:val="17"/>
                <w:lang w:val="uk-UA" w:eastAsia="uk-UA"/>
              </w:rPr>
              <w:t>КП «Хмельницька міська дитяча лікарня»</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6F7D895E"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234 345,7</w:t>
            </w:r>
          </w:p>
        </w:tc>
        <w:tc>
          <w:tcPr>
            <w:tcW w:w="1418" w:type="dxa"/>
            <w:tcBorders>
              <w:top w:val="single" w:sz="4" w:space="0" w:color="auto"/>
              <w:left w:val="single" w:sz="4" w:space="0" w:color="auto"/>
              <w:bottom w:val="single" w:sz="4" w:space="0" w:color="auto"/>
              <w:right w:val="single" w:sz="4" w:space="0" w:color="auto"/>
            </w:tcBorders>
            <w:shd w:val="clear" w:color="FFFFCC" w:fill="FFFFFF"/>
            <w:noWrap/>
            <w:tcMar>
              <w:left w:w="28" w:type="dxa"/>
              <w:right w:w="28" w:type="dxa"/>
            </w:tcMar>
            <w:vAlign w:val="bottom"/>
          </w:tcPr>
          <w:p w14:paraId="3E0BC4DF"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170848,5</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648C843D"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212 612,3</w:t>
            </w:r>
          </w:p>
        </w:tc>
        <w:tc>
          <w:tcPr>
            <w:tcW w:w="99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7DBA0135"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21733,4</w:t>
            </w:r>
          </w:p>
        </w:tc>
        <w:tc>
          <w:tcPr>
            <w:tcW w:w="14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63CD416B"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585</w:t>
            </w:r>
          </w:p>
        </w:tc>
        <w:tc>
          <w:tcPr>
            <w:tcW w:w="11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545386C1"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17184,0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14:paraId="23656EA2"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10052640,0</w:t>
            </w:r>
          </w:p>
        </w:tc>
        <w:tc>
          <w:tcPr>
            <w:tcW w:w="99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14:paraId="05521280"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120631,7</w:t>
            </w:r>
          </w:p>
        </w:tc>
      </w:tr>
      <w:tr w:rsidR="009A06FC" w:rsidRPr="003F6C9C" w14:paraId="3CAD88FB" w14:textId="77777777" w:rsidTr="00802030">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tcPr>
          <w:p w14:paraId="61B0E0F8"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35</w:t>
            </w:r>
          </w:p>
        </w:tc>
        <w:tc>
          <w:tcPr>
            <w:tcW w:w="5953" w:type="dxa"/>
            <w:tcBorders>
              <w:top w:val="single" w:sz="4" w:space="0" w:color="auto"/>
              <w:left w:val="single" w:sz="4" w:space="0" w:color="auto"/>
              <w:bottom w:val="single" w:sz="4" w:space="0" w:color="auto"/>
              <w:right w:val="single" w:sz="4" w:space="0" w:color="auto"/>
            </w:tcBorders>
            <w:shd w:val="clear" w:color="FFFFCC" w:fill="FFFFFF"/>
            <w:noWrap/>
            <w:tcMar>
              <w:left w:w="28" w:type="dxa"/>
              <w:right w:w="28" w:type="dxa"/>
            </w:tcMar>
            <w:vAlign w:val="bottom"/>
          </w:tcPr>
          <w:p w14:paraId="59B369B3" w14:textId="77777777" w:rsidR="003F6C9C" w:rsidRPr="003F6C9C" w:rsidRDefault="003F6C9C" w:rsidP="007129B8">
            <w:pPr>
              <w:spacing w:after="0" w:line="240" w:lineRule="auto"/>
              <w:rPr>
                <w:rFonts w:ascii="Times New Roman" w:hAnsi="Times New Roman"/>
                <w:sz w:val="17"/>
                <w:szCs w:val="17"/>
                <w:lang w:val="uk-UA" w:eastAsia="uk-UA"/>
              </w:rPr>
            </w:pPr>
            <w:r w:rsidRPr="003F6C9C">
              <w:rPr>
                <w:rFonts w:ascii="Times New Roman" w:hAnsi="Times New Roman"/>
                <w:sz w:val="17"/>
                <w:szCs w:val="17"/>
                <w:lang w:val="uk-UA" w:eastAsia="uk-UA"/>
              </w:rPr>
              <w:t>КП  «Хмельницький міський лікувально - діагностичний центр»</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52EAEF8A"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219 698,5</w:t>
            </w:r>
          </w:p>
        </w:tc>
        <w:tc>
          <w:tcPr>
            <w:tcW w:w="1418" w:type="dxa"/>
            <w:tcBorders>
              <w:top w:val="single" w:sz="4" w:space="0" w:color="auto"/>
              <w:left w:val="single" w:sz="4" w:space="0" w:color="auto"/>
              <w:bottom w:val="single" w:sz="4" w:space="0" w:color="auto"/>
              <w:right w:val="single" w:sz="4" w:space="0" w:color="auto"/>
            </w:tcBorders>
            <w:shd w:val="clear" w:color="FFFFCC" w:fill="FFFFFF"/>
            <w:noWrap/>
            <w:tcMar>
              <w:left w:w="28" w:type="dxa"/>
              <w:right w:w="28" w:type="dxa"/>
            </w:tcMar>
            <w:vAlign w:val="bottom"/>
          </w:tcPr>
          <w:p w14:paraId="19F4501C"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168245,0</w:t>
            </w:r>
          </w:p>
        </w:tc>
        <w:tc>
          <w:tcPr>
            <w:tcW w:w="1134" w:type="dxa"/>
            <w:tcBorders>
              <w:top w:val="single" w:sz="4" w:space="0" w:color="auto"/>
              <w:left w:val="nil"/>
              <w:bottom w:val="single" w:sz="4" w:space="0" w:color="auto"/>
              <w:right w:val="single" w:sz="4" w:space="0" w:color="auto"/>
            </w:tcBorders>
            <w:shd w:val="clear" w:color="000000" w:fill="FFFFFF"/>
            <w:noWrap/>
            <w:tcMar>
              <w:left w:w="28" w:type="dxa"/>
              <w:right w:w="28" w:type="dxa"/>
            </w:tcMar>
            <w:vAlign w:val="center"/>
          </w:tcPr>
          <w:p w14:paraId="4CB206E1"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256 827,3</w:t>
            </w:r>
          </w:p>
        </w:tc>
        <w:tc>
          <w:tcPr>
            <w:tcW w:w="99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64BED53B"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-37128,8</w:t>
            </w:r>
          </w:p>
        </w:tc>
        <w:tc>
          <w:tcPr>
            <w:tcW w:w="14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08071D11"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606</w:t>
            </w:r>
          </w:p>
        </w:tc>
        <w:tc>
          <w:tcPr>
            <w:tcW w:w="113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13F2C67B"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22397,0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14:paraId="63B52417"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13572582,0</w:t>
            </w:r>
          </w:p>
        </w:tc>
        <w:tc>
          <w:tcPr>
            <w:tcW w:w="99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14:paraId="3736642B"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162871,0</w:t>
            </w:r>
          </w:p>
        </w:tc>
      </w:tr>
      <w:tr w:rsidR="009A06FC" w:rsidRPr="003F6C9C" w14:paraId="6EA37C09" w14:textId="77777777" w:rsidTr="00802030">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tcPr>
          <w:p w14:paraId="686CEA56"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36</w:t>
            </w:r>
          </w:p>
        </w:tc>
        <w:tc>
          <w:tcPr>
            <w:tcW w:w="5953" w:type="dxa"/>
            <w:tcBorders>
              <w:top w:val="single" w:sz="4" w:space="0" w:color="auto"/>
              <w:left w:val="single" w:sz="4" w:space="0" w:color="auto"/>
              <w:bottom w:val="single" w:sz="4" w:space="0" w:color="auto"/>
              <w:right w:val="single" w:sz="4" w:space="0" w:color="auto"/>
            </w:tcBorders>
            <w:shd w:val="clear" w:color="FFFFCC" w:fill="FFFFFF"/>
            <w:noWrap/>
            <w:tcMar>
              <w:left w:w="28" w:type="dxa"/>
              <w:right w:w="28" w:type="dxa"/>
            </w:tcMar>
            <w:vAlign w:val="bottom"/>
          </w:tcPr>
          <w:p w14:paraId="3566C753" w14:textId="77777777" w:rsidR="003F6C9C" w:rsidRPr="003F6C9C" w:rsidRDefault="003F6C9C" w:rsidP="007129B8">
            <w:pPr>
              <w:spacing w:after="0" w:line="240" w:lineRule="auto"/>
              <w:rPr>
                <w:rFonts w:ascii="Times New Roman" w:hAnsi="Times New Roman"/>
                <w:sz w:val="17"/>
                <w:szCs w:val="17"/>
                <w:lang w:val="uk-UA" w:eastAsia="uk-UA"/>
              </w:rPr>
            </w:pPr>
            <w:r w:rsidRPr="003F6C9C">
              <w:rPr>
                <w:rFonts w:ascii="Times New Roman" w:hAnsi="Times New Roman"/>
                <w:sz w:val="17"/>
                <w:szCs w:val="17"/>
                <w:lang w:val="uk-UA" w:eastAsia="uk-UA"/>
              </w:rPr>
              <w:t>КП «Хмельницька міська лікарня»</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42F98C13"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319 646,0</w:t>
            </w:r>
          </w:p>
        </w:tc>
        <w:tc>
          <w:tcPr>
            <w:tcW w:w="1418" w:type="dxa"/>
            <w:tcBorders>
              <w:top w:val="single" w:sz="4" w:space="0" w:color="auto"/>
              <w:left w:val="single" w:sz="4" w:space="0" w:color="auto"/>
              <w:bottom w:val="single" w:sz="4" w:space="0" w:color="auto"/>
              <w:right w:val="single" w:sz="4" w:space="0" w:color="auto"/>
            </w:tcBorders>
            <w:shd w:val="clear" w:color="FFFFCC" w:fill="FFFFFF"/>
            <w:noWrap/>
            <w:tcMar>
              <w:left w:w="28" w:type="dxa"/>
              <w:right w:w="28" w:type="dxa"/>
            </w:tcMar>
            <w:vAlign w:val="bottom"/>
          </w:tcPr>
          <w:p w14:paraId="7A7F9555"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249862,0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0B90D551"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318 956,2</w:t>
            </w:r>
          </w:p>
        </w:tc>
        <w:tc>
          <w:tcPr>
            <w:tcW w:w="992"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4E544C95"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689,8</w:t>
            </w:r>
          </w:p>
        </w:tc>
        <w:tc>
          <w:tcPr>
            <w:tcW w:w="14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130AC6E6"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886</w:t>
            </w:r>
          </w:p>
        </w:tc>
        <w:tc>
          <w:tcPr>
            <w:tcW w:w="113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1F7D2612"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14495,0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14:paraId="1F2A4314"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12842570,0</w:t>
            </w:r>
          </w:p>
        </w:tc>
        <w:tc>
          <w:tcPr>
            <w:tcW w:w="99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14:paraId="335C1522"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154110,8</w:t>
            </w:r>
          </w:p>
        </w:tc>
      </w:tr>
      <w:tr w:rsidR="009A06FC" w:rsidRPr="003F6C9C" w14:paraId="4D6AD22D" w14:textId="77777777" w:rsidTr="00802030">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tcPr>
          <w:p w14:paraId="10DA5870"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37</w:t>
            </w:r>
          </w:p>
        </w:tc>
        <w:tc>
          <w:tcPr>
            <w:tcW w:w="5953" w:type="dxa"/>
            <w:tcBorders>
              <w:top w:val="single" w:sz="4" w:space="0" w:color="auto"/>
              <w:left w:val="single" w:sz="4" w:space="0" w:color="auto"/>
              <w:bottom w:val="single" w:sz="4" w:space="0" w:color="auto"/>
              <w:right w:val="single" w:sz="4" w:space="0" w:color="auto"/>
            </w:tcBorders>
            <w:shd w:val="clear" w:color="FFFFCC" w:fill="FFFFFF"/>
            <w:noWrap/>
            <w:tcMar>
              <w:left w:w="28" w:type="dxa"/>
              <w:right w:w="28" w:type="dxa"/>
            </w:tcMar>
            <w:vAlign w:val="bottom"/>
          </w:tcPr>
          <w:p w14:paraId="237F7B35" w14:textId="77777777" w:rsidR="003F6C9C" w:rsidRPr="003F6C9C" w:rsidRDefault="003F6C9C" w:rsidP="007129B8">
            <w:pPr>
              <w:spacing w:after="0" w:line="240" w:lineRule="auto"/>
              <w:rPr>
                <w:rFonts w:ascii="Times New Roman" w:hAnsi="Times New Roman"/>
                <w:sz w:val="17"/>
                <w:szCs w:val="17"/>
                <w:lang w:val="uk-UA" w:eastAsia="uk-UA"/>
              </w:rPr>
            </w:pPr>
            <w:r w:rsidRPr="003F6C9C">
              <w:rPr>
                <w:rFonts w:ascii="Times New Roman" w:hAnsi="Times New Roman"/>
                <w:sz w:val="17"/>
                <w:szCs w:val="17"/>
                <w:lang w:val="uk-UA" w:eastAsia="uk-UA"/>
              </w:rPr>
              <w:t>КП «Хмельницька інфекційна лікарня»</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6CA674C5"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88 453,1</w:t>
            </w:r>
          </w:p>
        </w:tc>
        <w:tc>
          <w:tcPr>
            <w:tcW w:w="1418" w:type="dxa"/>
            <w:tcBorders>
              <w:top w:val="single" w:sz="4" w:space="0" w:color="auto"/>
              <w:left w:val="single" w:sz="4" w:space="0" w:color="auto"/>
              <w:bottom w:val="single" w:sz="4" w:space="0" w:color="auto"/>
              <w:right w:val="single" w:sz="4" w:space="0" w:color="auto"/>
            </w:tcBorders>
            <w:shd w:val="clear" w:color="FFFFCC" w:fill="FFFFFF"/>
            <w:noWrap/>
            <w:tcMar>
              <w:left w:w="28" w:type="dxa"/>
              <w:right w:w="28" w:type="dxa"/>
            </w:tcMar>
            <w:vAlign w:val="bottom"/>
          </w:tcPr>
          <w:p w14:paraId="48DAA593"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58011,0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070EC38F"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95 627,6</w:t>
            </w:r>
          </w:p>
        </w:tc>
        <w:tc>
          <w:tcPr>
            <w:tcW w:w="992"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5C70FF8B"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-7174,5</w:t>
            </w:r>
          </w:p>
        </w:tc>
        <w:tc>
          <w:tcPr>
            <w:tcW w:w="14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760852FB"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246</w:t>
            </w:r>
          </w:p>
        </w:tc>
        <w:tc>
          <w:tcPr>
            <w:tcW w:w="113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38645F12"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14071,0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14:paraId="7DA000FD"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3461466,0</w:t>
            </w:r>
          </w:p>
        </w:tc>
        <w:tc>
          <w:tcPr>
            <w:tcW w:w="99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14:paraId="7E52E6BD"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41537,6</w:t>
            </w:r>
          </w:p>
        </w:tc>
      </w:tr>
      <w:tr w:rsidR="009A06FC" w:rsidRPr="003F6C9C" w14:paraId="65CA011D" w14:textId="77777777" w:rsidTr="00802030">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tcPr>
          <w:p w14:paraId="160DE962"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38</w:t>
            </w:r>
          </w:p>
        </w:tc>
        <w:tc>
          <w:tcPr>
            <w:tcW w:w="5953" w:type="dxa"/>
            <w:tcBorders>
              <w:top w:val="single" w:sz="4" w:space="0" w:color="auto"/>
              <w:left w:val="single" w:sz="4" w:space="0" w:color="auto"/>
              <w:bottom w:val="single" w:sz="4" w:space="0" w:color="auto"/>
              <w:right w:val="single" w:sz="4" w:space="0" w:color="auto"/>
            </w:tcBorders>
            <w:shd w:val="clear" w:color="FFFFCC" w:fill="FFFFFF"/>
            <w:noWrap/>
            <w:tcMar>
              <w:left w:w="28" w:type="dxa"/>
              <w:right w:w="28" w:type="dxa"/>
            </w:tcMar>
          </w:tcPr>
          <w:p w14:paraId="2EBF10B2" w14:textId="77777777" w:rsidR="003F6C9C" w:rsidRPr="003F6C9C" w:rsidRDefault="003F6C9C" w:rsidP="007129B8">
            <w:pPr>
              <w:spacing w:after="0" w:line="240" w:lineRule="auto"/>
              <w:rPr>
                <w:rFonts w:ascii="Times New Roman" w:hAnsi="Times New Roman"/>
                <w:sz w:val="17"/>
                <w:szCs w:val="17"/>
                <w:lang w:val="uk-UA" w:eastAsia="uk-UA"/>
              </w:rPr>
            </w:pPr>
            <w:r w:rsidRPr="003F6C9C">
              <w:rPr>
                <w:rFonts w:ascii="Times New Roman" w:hAnsi="Times New Roman"/>
                <w:sz w:val="17"/>
                <w:szCs w:val="17"/>
                <w:lang w:val="uk-UA" w:eastAsia="uk-UA"/>
              </w:rPr>
              <w:t>КП «Туристично-інформаційний центр»</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72F04A10"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1 779,7</w:t>
            </w:r>
          </w:p>
        </w:tc>
        <w:tc>
          <w:tcPr>
            <w:tcW w:w="1418" w:type="dxa"/>
            <w:tcBorders>
              <w:top w:val="single" w:sz="4" w:space="0" w:color="auto"/>
              <w:left w:val="single" w:sz="4" w:space="0" w:color="auto"/>
              <w:bottom w:val="single" w:sz="4" w:space="0" w:color="auto"/>
              <w:right w:val="single" w:sz="4" w:space="0" w:color="auto"/>
            </w:tcBorders>
            <w:shd w:val="clear" w:color="FFFFCC" w:fill="FFFFFF"/>
            <w:noWrap/>
            <w:tcMar>
              <w:left w:w="28" w:type="dxa"/>
              <w:right w:w="28" w:type="dxa"/>
            </w:tcMar>
            <w:vAlign w:val="bottom"/>
          </w:tcPr>
          <w:p w14:paraId="07563A02"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172,6</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11FC0B50"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1 774,2</w:t>
            </w:r>
          </w:p>
        </w:tc>
        <w:tc>
          <w:tcPr>
            <w:tcW w:w="992"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0D4AB277"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5,5</w:t>
            </w:r>
          </w:p>
        </w:tc>
        <w:tc>
          <w:tcPr>
            <w:tcW w:w="14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05AD2DC4"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w:t>
            </w:r>
          </w:p>
        </w:tc>
        <w:tc>
          <w:tcPr>
            <w:tcW w:w="113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5FC163F6"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14823,0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14:paraId="1924B135"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74115,0</w:t>
            </w:r>
          </w:p>
        </w:tc>
        <w:tc>
          <w:tcPr>
            <w:tcW w:w="99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14:paraId="2FAEF3C1"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889,4</w:t>
            </w:r>
          </w:p>
        </w:tc>
      </w:tr>
      <w:tr w:rsidR="009A06FC" w:rsidRPr="003F6C9C" w14:paraId="035C3EA4" w14:textId="77777777" w:rsidTr="00802030">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tcPr>
          <w:p w14:paraId="119992C0"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39</w:t>
            </w:r>
          </w:p>
        </w:tc>
        <w:tc>
          <w:tcPr>
            <w:tcW w:w="5953" w:type="dxa"/>
            <w:tcBorders>
              <w:top w:val="single" w:sz="4" w:space="0" w:color="auto"/>
              <w:left w:val="single" w:sz="4" w:space="0" w:color="auto"/>
              <w:bottom w:val="single" w:sz="4" w:space="0" w:color="auto"/>
              <w:right w:val="single" w:sz="4" w:space="0" w:color="auto"/>
            </w:tcBorders>
            <w:shd w:val="clear" w:color="FFFFCC" w:fill="FFFFFF"/>
            <w:noWrap/>
            <w:tcMar>
              <w:left w:w="28" w:type="dxa"/>
              <w:right w:w="28" w:type="dxa"/>
            </w:tcMar>
          </w:tcPr>
          <w:p w14:paraId="4B9F81BA" w14:textId="77777777" w:rsidR="003F6C9C" w:rsidRPr="003F6C9C" w:rsidRDefault="003F6C9C" w:rsidP="007129B8">
            <w:pPr>
              <w:spacing w:after="0" w:line="240" w:lineRule="auto"/>
              <w:rPr>
                <w:rFonts w:ascii="Times New Roman" w:hAnsi="Times New Roman"/>
                <w:sz w:val="17"/>
                <w:szCs w:val="17"/>
                <w:lang w:val="uk-UA" w:eastAsia="uk-UA"/>
              </w:rPr>
            </w:pPr>
            <w:r w:rsidRPr="003F6C9C">
              <w:rPr>
                <w:rFonts w:ascii="Times New Roman" w:hAnsi="Times New Roman"/>
                <w:sz w:val="17"/>
                <w:szCs w:val="17"/>
                <w:lang w:val="uk-UA" w:eastAsia="uk-UA"/>
              </w:rPr>
              <w:t>КП «Елеватор»</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41409C54"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3 131,5</w:t>
            </w:r>
          </w:p>
        </w:tc>
        <w:tc>
          <w:tcPr>
            <w:tcW w:w="1418" w:type="dxa"/>
            <w:tcBorders>
              <w:top w:val="single" w:sz="4" w:space="0" w:color="auto"/>
              <w:left w:val="single" w:sz="4" w:space="0" w:color="auto"/>
              <w:bottom w:val="single" w:sz="4" w:space="0" w:color="auto"/>
              <w:right w:val="single" w:sz="4" w:space="0" w:color="auto"/>
            </w:tcBorders>
            <w:shd w:val="clear" w:color="FFFFCC" w:fill="FFFFFF"/>
            <w:noWrap/>
            <w:tcMar>
              <w:left w:w="28" w:type="dxa"/>
              <w:right w:w="28" w:type="dxa"/>
            </w:tcMar>
            <w:vAlign w:val="bottom"/>
          </w:tcPr>
          <w:p w14:paraId="66BA2199"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2413,4</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0DA7D7AE"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3 769,3</w:t>
            </w:r>
          </w:p>
        </w:tc>
        <w:tc>
          <w:tcPr>
            <w:tcW w:w="992"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7B09F3AB"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-637,8</w:t>
            </w:r>
          </w:p>
        </w:tc>
        <w:tc>
          <w:tcPr>
            <w:tcW w:w="14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47D5CF92"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16</w:t>
            </w:r>
          </w:p>
        </w:tc>
        <w:tc>
          <w:tcPr>
            <w:tcW w:w="113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7088F5F8"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11313,0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14:paraId="51511471"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181008,0</w:t>
            </w:r>
          </w:p>
        </w:tc>
        <w:tc>
          <w:tcPr>
            <w:tcW w:w="99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14:paraId="2E8A1BE0"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2172,1</w:t>
            </w:r>
          </w:p>
        </w:tc>
      </w:tr>
      <w:tr w:rsidR="009A06FC" w:rsidRPr="003F6C9C" w14:paraId="2D7CE476" w14:textId="77777777" w:rsidTr="00802030">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tcPr>
          <w:p w14:paraId="04DBBA07"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40</w:t>
            </w:r>
          </w:p>
        </w:tc>
        <w:tc>
          <w:tcPr>
            <w:tcW w:w="5953" w:type="dxa"/>
            <w:tcBorders>
              <w:top w:val="single" w:sz="4" w:space="0" w:color="auto"/>
              <w:left w:val="single" w:sz="4" w:space="0" w:color="auto"/>
              <w:bottom w:val="single" w:sz="4" w:space="0" w:color="auto"/>
              <w:right w:val="single" w:sz="4" w:space="0" w:color="auto"/>
            </w:tcBorders>
            <w:shd w:val="clear" w:color="FFFFCC" w:fill="FFFFFF"/>
            <w:noWrap/>
            <w:tcMar>
              <w:left w:w="28" w:type="dxa"/>
              <w:right w:w="28" w:type="dxa"/>
            </w:tcMar>
          </w:tcPr>
          <w:p w14:paraId="7C7C449A" w14:textId="77777777" w:rsidR="003F6C9C" w:rsidRPr="003F6C9C" w:rsidRDefault="003F6C9C" w:rsidP="007129B8">
            <w:pPr>
              <w:spacing w:after="0" w:line="240" w:lineRule="auto"/>
              <w:rPr>
                <w:rFonts w:ascii="Times New Roman" w:hAnsi="Times New Roman"/>
                <w:sz w:val="17"/>
                <w:szCs w:val="17"/>
                <w:lang w:val="uk-UA" w:eastAsia="uk-UA"/>
              </w:rPr>
            </w:pPr>
            <w:r w:rsidRPr="003F6C9C">
              <w:rPr>
                <w:rFonts w:ascii="Times New Roman" w:hAnsi="Times New Roman"/>
                <w:sz w:val="17"/>
                <w:szCs w:val="17"/>
                <w:lang w:val="uk-UA" w:eastAsia="uk-UA"/>
              </w:rPr>
              <w:t>КП «Акведук»</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4660D2A3"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3 166,9</w:t>
            </w:r>
          </w:p>
        </w:tc>
        <w:tc>
          <w:tcPr>
            <w:tcW w:w="1418" w:type="dxa"/>
            <w:tcBorders>
              <w:top w:val="single" w:sz="4" w:space="0" w:color="auto"/>
              <w:left w:val="single" w:sz="4" w:space="0" w:color="auto"/>
              <w:bottom w:val="single" w:sz="4" w:space="0" w:color="auto"/>
              <w:right w:val="single" w:sz="4" w:space="0" w:color="auto"/>
            </w:tcBorders>
            <w:shd w:val="clear" w:color="FFFFCC" w:fill="FFFFFF"/>
            <w:noWrap/>
            <w:tcMar>
              <w:left w:w="28" w:type="dxa"/>
              <w:right w:w="28" w:type="dxa"/>
            </w:tcMar>
            <w:vAlign w:val="bottom"/>
          </w:tcPr>
          <w:p w14:paraId="0B7D9973"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1201,3</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6C748945"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3 163,4</w:t>
            </w:r>
          </w:p>
        </w:tc>
        <w:tc>
          <w:tcPr>
            <w:tcW w:w="992"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4DC31A9F"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3,5</w:t>
            </w:r>
          </w:p>
        </w:tc>
        <w:tc>
          <w:tcPr>
            <w:tcW w:w="14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50E117A8"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6,5</w:t>
            </w:r>
          </w:p>
        </w:tc>
        <w:tc>
          <w:tcPr>
            <w:tcW w:w="113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66557653"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14726,0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14:paraId="77A93660"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95719,0</w:t>
            </w:r>
          </w:p>
        </w:tc>
        <w:tc>
          <w:tcPr>
            <w:tcW w:w="99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14:paraId="3197F41E"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1148,6</w:t>
            </w:r>
          </w:p>
        </w:tc>
      </w:tr>
      <w:tr w:rsidR="009A06FC" w:rsidRPr="003F6C9C" w14:paraId="0A7FA6E0" w14:textId="77777777" w:rsidTr="00802030">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tcPr>
          <w:p w14:paraId="2B555A3C"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41</w:t>
            </w:r>
          </w:p>
        </w:tc>
        <w:tc>
          <w:tcPr>
            <w:tcW w:w="5953" w:type="dxa"/>
            <w:tcBorders>
              <w:top w:val="single" w:sz="4" w:space="0" w:color="auto"/>
              <w:left w:val="single" w:sz="4" w:space="0" w:color="auto"/>
              <w:bottom w:val="single" w:sz="4" w:space="0" w:color="auto"/>
              <w:right w:val="single" w:sz="4" w:space="0" w:color="auto"/>
            </w:tcBorders>
            <w:shd w:val="clear" w:color="FFFFCC" w:fill="FFFFFF"/>
            <w:noWrap/>
            <w:tcMar>
              <w:left w:w="28" w:type="dxa"/>
              <w:right w:w="28" w:type="dxa"/>
            </w:tcMar>
          </w:tcPr>
          <w:p w14:paraId="047381B3" w14:textId="77777777" w:rsidR="003F6C9C" w:rsidRPr="003F6C9C" w:rsidRDefault="003F6C9C" w:rsidP="007129B8">
            <w:pPr>
              <w:spacing w:after="0" w:line="240" w:lineRule="auto"/>
              <w:rPr>
                <w:rFonts w:ascii="Times New Roman" w:hAnsi="Times New Roman"/>
                <w:sz w:val="17"/>
                <w:szCs w:val="17"/>
                <w:lang w:val="uk-UA" w:eastAsia="uk-UA"/>
              </w:rPr>
            </w:pPr>
            <w:r w:rsidRPr="003F6C9C">
              <w:rPr>
                <w:rFonts w:ascii="Times New Roman" w:hAnsi="Times New Roman"/>
                <w:sz w:val="17"/>
                <w:szCs w:val="17"/>
                <w:lang w:val="uk-UA" w:eastAsia="uk-UA"/>
              </w:rPr>
              <w:t>КП «НТЦ Хмельницької МТГ»</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5E435198"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3 999,5</w:t>
            </w:r>
          </w:p>
        </w:tc>
        <w:tc>
          <w:tcPr>
            <w:tcW w:w="1418" w:type="dxa"/>
            <w:tcBorders>
              <w:top w:val="single" w:sz="4" w:space="0" w:color="auto"/>
              <w:left w:val="single" w:sz="4" w:space="0" w:color="auto"/>
              <w:bottom w:val="single" w:sz="4" w:space="0" w:color="auto"/>
              <w:right w:val="single" w:sz="4" w:space="0" w:color="auto"/>
            </w:tcBorders>
            <w:shd w:val="clear" w:color="FFFFCC" w:fill="FFFFFF"/>
            <w:noWrap/>
            <w:tcMar>
              <w:left w:w="28" w:type="dxa"/>
              <w:right w:w="28" w:type="dxa"/>
            </w:tcMar>
            <w:vAlign w:val="bottom"/>
          </w:tcPr>
          <w:p w14:paraId="579E1C71"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67B60E4A"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3 999,5</w:t>
            </w:r>
          </w:p>
        </w:tc>
        <w:tc>
          <w:tcPr>
            <w:tcW w:w="992"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4E4F14A8"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0,0</w:t>
            </w:r>
          </w:p>
        </w:tc>
        <w:tc>
          <w:tcPr>
            <w:tcW w:w="14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4AD860D3"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13</w:t>
            </w:r>
          </w:p>
        </w:tc>
        <w:tc>
          <w:tcPr>
            <w:tcW w:w="113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6A0758CA"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14356,0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14:paraId="36E62AEE"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186628,0</w:t>
            </w:r>
          </w:p>
        </w:tc>
        <w:tc>
          <w:tcPr>
            <w:tcW w:w="99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14:paraId="3709B55E"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2239,5</w:t>
            </w:r>
          </w:p>
        </w:tc>
      </w:tr>
      <w:tr w:rsidR="009A06FC" w:rsidRPr="003F6C9C" w14:paraId="252719C7" w14:textId="77777777" w:rsidTr="00802030">
        <w:trPr>
          <w:trHeight w:val="78"/>
        </w:trPr>
        <w:tc>
          <w:tcPr>
            <w:tcW w:w="6374" w:type="dxa"/>
            <w:gridSpan w:val="2"/>
            <w:tcBorders>
              <w:top w:val="single" w:sz="4" w:space="0" w:color="auto"/>
              <w:left w:val="single" w:sz="4" w:space="0" w:color="auto"/>
              <w:bottom w:val="single" w:sz="4" w:space="0" w:color="auto"/>
              <w:right w:val="single" w:sz="4" w:space="0" w:color="000000"/>
            </w:tcBorders>
            <w:shd w:val="clear" w:color="auto" w:fill="auto"/>
            <w:noWrap/>
            <w:tcMar>
              <w:left w:w="28" w:type="dxa"/>
              <w:right w:w="28" w:type="dxa"/>
            </w:tcMar>
            <w:vAlign w:val="bottom"/>
            <w:hideMark/>
          </w:tcPr>
          <w:p w14:paraId="5E319D0A" w14:textId="77777777" w:rsidR="003F6C9C" w:rsidRPr="003F6C9C" w:rsidRDefault="003F6C9C" w:rsidP="007129B8">
            <w:pPr>
              <w:spacing w:after="0" w:line="240" w:lineRule="auto"/>
              <w:jc w:val="center"/>
              <w:rPr>
                <w:rFonts w:ascii="Times New Roman" w:hAnsi="Times New Roman"/>
                <w:b/>
                <w:sz w:val="17"/>
                <w:szCs w:val="17"/>
                <w:lang w:val="uk-UA" w:eastAsia="uk-UA"/>
              </w:rPr>
            </w:pPr>
            <w:r w:rsidRPr="003F6C9C">
              <w:rPr>
                <w:rFonts w:ascii="Times New Roman" w:hAnsi="Times New Roman"/>
                <w:b/>
                <w:sz w:val="17"/>
                <w:szCs w:val="17"/>
                <w:lang w:val="uk-UA" w:eastAsia="uk-UA"/>
              </w:rPr>
              <w:t>Разом:</w:t>
            </w:r>
            <w:r w:rsidRPr="003F6C9C">
              <w:rPr>
                <w:rFonts w:ascii="Times New Roman" w:hAnsi="Times New Roman"/>
                <w:sz w:val="28"/>
                <w:szCs w:val="28"/>
                <w:lang w:val="uk-UA" w:eastAsia="uk-UA"/>
              </w:rPr>
              <w:t xml:space="preserve"> </w:t>
            </w:r>
          </w:p>
        </w:tc>
        <w:tc>
          <w:tcPr>
            <w:tcW w:w="1134" w:type="dxa"/>
            <w:tcBorders>
              <w:top w:val="nil"/>
              <w:left w:val="nil"/>
              <w:bottom w:val="single" w:sz="4" w:space="0" w:color="auto"/>
              <w:right w:val="single" w:sz="4" w:space="0" w:color="auto"/>
            </w:tcBorders>
            <w:shd w:val="clear" w:color="auto" w:fill="auto"/>
            <w:noWrap/>
            <w:tcMar>
              <w:left w:w="28" w:type="dxa"/>
              <w:right w:w="28" w:type="dxa"/>
            </w:tcMar>
          </w:tcPr>
          <w:p w14:paraId="30627548" w14:textId="77777777" w:rsidR="003F6C9C" w:rsidRPr="003F6C9C" w:rsidRDefault="003F6C9C" w:rsidP="007129B8">
            <w:pPr>
              <w:spacing w:after="0" w:line="240" w:lineRule="auto"/>
              <w:jc w:val="center"/>
              <w:rPr>
                <w:rFonts w:ascii="Times New Roman" w:hAnsi="Times New Roman"/>
                <w:b/>
                <w:sz w:val="17"/>
                <w:szCs w:val="17"/>
                <w:lang w:val="uk-UA" w:eastAsia="uk-UA"/>
              </w:rPr>
            </w:pPr>
            <w:r w:rsidRPr="003F6C9C">
              <w:rPr>
                <w:rFonts w:ascii="Times New Roman" w:hAnsi="Times New Roman"/>
                <w:b/>
                <w:sz w:val="17"/>
                <w:szCs w:val="17"/>
                <w:lang w:val="uk-UA" w:eastAsia="uk-UA"/>
              </w:rPr>
              <w:t>3 559 686,0</w:t>
            </w:r>
          </w:p>
        </w:tc>
        <w:tc>
          <w:tcPr>
            <w:tcW w:w="1418" w:type="dxa"/>
            <w:tcBorders>
              <w:top w:val="nil"/>
              <w:left w:val="nil"/>
              <w:bottom w:val="single" w:sz="4" w:space="0" w:color="auto"/>
              <w:right w:val="single" w:sz="4" w:space="0" w:color="auto"/>
            </w:tcBorders>
            <w:shd w:val="clear" w:color="auto" w:fill="auto"/>
            <w:noWrap/>
            <w:tcMar>
              <w:left w:w="28" w:type="dxa"/>
              <w:right w:w="28" w:type="dxa"/>
            </w:tcMar>
          </w:tcPr>
          <w:p w14:paraId="4C3A0D2B" w14:textId="77777777" w:rsidR="003F6C9C" w:rsidRPr="003F6C9C" w:rsidRDefault="003F6C9C" w:rsidP="007129B8">
            <w:pPr>
              <w:spacing w:after="0" w:line="240" w:lineRule="auto"/>
              <w:jc w:val="center"/>
              <w:rPr>
                <w:rFonts w:ascii="Times New Roman" w:hAnsi="Times New Roman"/>
                <w:b/>
                <w:sz w:val="17"/>
                <w:szCs w:val="17"/>
                <w:lang w:val="uk-UA" w:eastAsia="uk-UA"/>
              </w:rPr>
            </w:pPr>
            <w:r w:rsidRPr="003F6C9C">
              <w:rPr>
                <w:rFonts w:ascii="Times New Roman" w:hAnsi="Times New Roman"/>
                <w:b/>
                <w:sz w:val="17"/>
                <w:szCs w:val="17"/>
                <w:lang w:val="uk-UA" w:eastAsia="uk-UA"/>
              </w:rPr>
              <w:t>2 859 895,2</w:t>
            </w:r>
          </w:p>
        </w:tc>
        <w:tc>
          <w:tcPr>
            <w:tcW w:w="1134" w:type="dxa"/>
            <w:tcBorders>
              <w:top w:val="nil"/>
              <w:left w:val="nil"/>
              <w:bottom w:val="single" w:sz="4" w:space="0" w:color="auto"/>
              <w:right w:val="single" w:sz="4" w:space="0" w:color="auto"/>
            </w:tcBorders>
            <w:shd w:val="clear" w:color="auto" w:fill="auto"/>
            <w:noWrap/>
            <w:tcMar>
              <w:left w:w="28" w:type="dxa"/>
              <w:right w:w="28" w:type="dxa"/>
            </w:tcMar>
          </w:tcPr>
          <w:p w14:paraId="6A18056F" w14:textId="77777777" w:rsidR="003F6C9C" w:rsidRPr="003F6C9C" w:rsidRDefault="003F6C9C" w:rsidP="007129B8">
            <w:pPr>
              <w:spacing w:after="0" w:line="240" w:lineRule="auto"/>
              <w:jc w:val="center"/>
              <w:rPr>
                <w:rFonts w:ascii="Times New Roman" w:hAnsi="Times New Roman"/>
                <w:b/>
                <w:sz w:val="17"/>
                <w:szCs w:val="17"/>
                <w:lang w:val="uk-UA" w:eastAsia="uk-UA"/>
              </w:rPr>
            </w:pPr>
            <w:r w:rsidRPr="003F6C9C">
              <w:rPr>
                <w:rFonts w:ascii="Times New Roman" w:hAnsi="Times New Roman"/>
                <w:b/>
                <w:sz w:val="17"/>
                <w:szCs w:val="17"/>
                <w:lang w:val="uk-UA" w:eastAsia="uk-UA"/>
              </w:rPr>
              <w:t>3 731 626,9</w:t>
            </w:r>
          </w:p>
        </w:tc>
        <w:tc>
          <w:tcPr>
            <w:tcW w:w="992" w:type="dxa"/>
            <w:tcBorders>
              <w:top w:val="single" w:sz="4" w:space="0" w:color="auto"/>
              <w:left w:val="nil"/>
              <w:bottom w:val="single" w:sz="4" w:space="0" w:color="auto"/>
              <w:right w:val="single" w:sz="4" w:space="0" w:color="auto"/>
            </w:tcBorders>
            <w:shd w:val="clear" w:color="auto" w:fill="auto"/>
            <w:noWrap/>
            <w:tcMar>
              <w:left w:w="28" w:type="dxa"/>
              <w:right w:w="28" w:type="dxa"/>
            </w:tcMar>
          </w:tcPr>
          <w:p w14:paraId="369552DC" w14:textId="77777777" w:rsidR="003F6C9C" w:rsidRPr="003F6C9C" w:rsidRDefault="003F6C9C" w:rsidP="007129B8">
            <w:pPr>
              <w:spacing w:after="0" w:line="240" w:lineRule="auto"/>
              <w:jc w:val="center"/>
              <w:rPr>
                <w:rFonts w:ascii="Times New Roman" w:hAnsi="Times New Roman"/>
                <w:b/>
                <w:sz w:val="17"/>
                <w:szCs w:val="17"/>
                <w:lang w:val="uk-UA" w:eastAsia="uk-UA"/>
              </w:rPr>
            </w:pPr>
            <w:r w:rsidRPr="003F6C9C">
              <w:rPr>
                <w:rFonts w:ascii="Times New Roman" w:hAnsi="Times New Roman"/>
                <w:b/>
                <w:sz w:val="17"/>
                <w:szCs w:val="17"/>
                <w:lang w:val="uk-UA" w:eastAsia="uk-UA"/>
              </w:rPr>
              <w:t>-171 940,9</w:t>
            </w:r>
          </w:p>
        </w:tc>
        <w:tc>
          <w:tcPr>
            <w:tcW w:w="1417" w:type="dxa"/>
            <w:tcBorders>
              <w:top w:val="single" w:sz="4" w:space="0" w:color="auto"/>
              <w:left w:val="nil"/>
              <w:bottom w:val="single" w:sz="4" w:space="0" w:color="auto"/>
              <w:right w:val="nil"/>
            </w:tcBorders>
            <w:shd w:val="clear" w:color="auto" w:fill="auto"/>
            <w:noWrap/>
            <w:tcMar>
              <w:left w:w="28" w:type="dxa"/>
              <w:right w:w="28" w:type="dxa"/>
            </w:tcMar>
          </w:tcPr>
          <w:p w14:paraId="19988C1B" w14:textId="77777777" w:rsidR="003F6C9C" w:rsidRPr="003F6C9C" w:rsidRDefault="003F6C9C" w:rsidP="007129B8">
            <w:pPr>
              <w:spacing w:after="0" w:line="240" w:lineRule="auto"/>
              <w:jc w:val="center"/>
              <w:rPr>
                <w:rFonts w:ascii="Times New Roman" w:hAnsi="Times New Roman"/>
                <w:b/>
                <w:sz w:val="17"/>
                <w:szCs w:val="17"/>
                <w:lang w:val="uk-UA" w:eastAsia="uk-UA"/>
              </w:rPr>
            </w:pPr>
            <w:r w:rsidRPr="003F6C9C">
              <w:rPr>
                <w:rFonts w:ascii="Times New Roman" w:hAnsi="Times New Roman"/>
                <w:b/>
                <w:sz w:val="17"/>
                <w:szCs w:val="17"/>
                <w:lang w:val="uk-UA" w:eastAsia="uk-UA"/>
              </w:rPr>
              <w:t>7 091,5</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tcPr>
          <w:p w14:paraId="0C43948B" w14:textId="77777777" w:rsidR="003F6C9C" w:rsidRPr="003F6C9C" w:rsidRDefault="003F6C9C" w:rsidP="007129B8">
            <w:pPr>
              <w:spacing w:after="0" w:line="240" w:lineRule="auto"/>
              <w:jc w:val="center"/>
              <w:rPr>
                <w:rFonts w:ascii="Times New Roman" w:hAnsi="Times New Roman"/>
                <w:b/>
                <w:sz w:val="17"/>
                <w:szCs w:val="17"/>
                <w:lang w:val="uk-UA" w:eastAsia="uk-UA"/>
              </w:rPr>
            </w:pPr>
            <w:r w:rsidRPr="003F6C9C">
              <w:rPr>
                <w:rFonts w:ascii="Times New Roman" w:hAnsi="Times New Roman"/>
                <w:b/>
                <w:sz w:val="17"/>
                <w:szCs w:val="17"/>
                <w:lang w:val="uk-UA" w:eastAsia="uk-UA"/>
              </w:rPr>
              <w:t>15 367,0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tcPr>
          <w:p w14:paraId="17A65CD5" w14:textId="77777777" w:rsidR="003F6C9C" w:rsidRPr="003F6C9C" w:rsidRDefault="003F6C9C" w:rsidP="007129B8">
            <w:pPr>
              <w:spacing w:after="0" w:line="240" w:lineRule="auto"/>
              <w:jc w:val="center"/>
              <w:rPr>
                <w:rFonts w:ascii="Times New Roman" w:hAnsi="Times New Roman"/>
                <w:b/>
                <w:sz w:val="17"/>
                <w:szCs w:val="17"/>
                <w:lang w:val="uk-UA" w:eastAsia="uk-UA"/>
              </w:rPr>
            </w:pPr>
            <w:r w:rsidRPr="003F6C9C">
              <w:rPr>
                <w:rFonts w:ascii="Times New Roman" w:hAnsi="Times New Roman"/>
                <w:b/>
                <w:sz w:val="17"/>
                <w:szCs w:val="17"/>
                <w:lang w:val="uk-UA" w:eastAsia="uk-UA"/>
              </w:rPr>
              <w:t>115854829,0</w:t>
            </w:r>
          </w:p>
        </w:tc>
        <w:tc>
          <w:tcPr>
            <w:tcW w:w="993" w:type="dxa"/>
            <w:tcBorders>
              <w:top w:val="nil"/>
              <w:left w:val="nil"/>
              <w:bottom w:val="single" w:sz="4" w:space="0" w:color="auto"/>
              <w:right w:val="single" w:sz="4" w:space="0" w:color="auto"/>
            </w:tcBorders>
            <w:shd w:val="clear" w:color="auto" w:fill="auto"/>
            <w:noWrap/>
            <w:tcMar>
              <w:left w:w="28" w:type="dxa"/>
              <w:right w:w="28" w:type="dxa"/>
            </w:tcMar>
          </w:tcPr>
          <w:p w14:paraId="64442407" w14:textId="77777777" w:rsidR="003F6C9C" w:rsidRPr="003F6C9C" w:rsidRDefault="003F6C9C" w:rsidP="007129B8">
            <w:pPr>
              <w:spacing w:after="0" w:line="240" w:lineRule="auto"/>
              <w:jc w:val="center"/>
              <w:rPr>
                <w:rFonts w:ascii="Times New Roman" w:hAnsi="Times New Roman"/>
                <w:b/>
                <w:sz w:val="17"/>
                <w:szCs w:val="17"/>
                <w:lang w:val="uk-UA" w:eastAsia="uk-UA"/>
              </w:rPr>
            </w:pPr>
            <w:r w:rsidRPr="003F6C9C">
              <w:rPr>
                <w:rFonts w:ascii="Times New Roman" w:hAnsi="Times New Roman"/>
                <w:b/>
                <w:sz w:val="17"/>
                <w:szCs w:val="17"/>
                <w:lang w:val="uk-UA" w:eastAsia="uk-UA"/>
              </w:rPr>
              <w:t>1390079,7</w:t>
            </w:r>
          </w:p>
        </w:tc>
      </w:tr>
    </w:tbl>
    <w:p w14:paraId="4BED35EA" w14:textId="663A2A59" w:rsidR="007129B8" w:rsidRDefault="00E41E8A" w:rsidP="007129B8">
      <w:pPr>
        <w:spacing w:after="0" w:line="240" w:lineRule="auto"/>
        <w:jc w:val="both"/>
        <w:rPr>
          <w:rFonts w:ascii="Times New Roman" w:hAnsi="Times New Roman"/>
          <w:sz w:val="24"/>
          <w:szCs w:val="24"/>
          <w:lang w:val="uk-UA" w:eastAsia="uk-UA"/>
        </w:rPr>
      </w:pPr>
      <w:r w:rsidRPr="003F6C9C">
        <w:rPr>
          <w:rFonts w:ascii="Times New Roman" w:hAnsi="Times New Roman"/>
          <w:sz w:val="24"/>
          <w:szCs w:val="24"/>
          <w:lang w:val="uk-UA" w:eastAsia="uk-UA"/>
        </w:rPr>
        <w:t>Начальник відділу планування діяльності та стратегічного розвитку комунальних підприємств</w:t>
      </w:r>
      <w:r>
        <w:rPr>
          <w:rFonts w:ascii="Times New Roman" w:hAnsi="Times New Roman"/>
          <w:sz w:val="24"/>
          <w:szCs w:val="24"/>
          <w:lang w:val="uk-UA" w:eastAsia="uk-UA"/>
        </w:rPr>
        <w:tab/>
      </w:r>
      <w:r>
        <w:rPr>
          <w:rFonts w:ascii="Times New Roman" w:hAnsi="Times New Roman"/>
          <w:sz w:val="24"/>
          <w:szCs w:val="24"/>
          <w:lang w:val="uk-UA" w:eastAsia="uk-UA"/>
        </w:rPr>
        <w:tab/>
      </w:r>
      <w:r>
        <w:rPr>
          <w:rFonts w:ascii="Times New Roman" w:hAnsi="Times New Roman"/>
          <w:sz w:val="24"/>
          <w:szCs w:val="24"/>
          <w:lang w:val="uk-UA" w:eastAsia="uk-UA"/>
        </w:rPr>
        <w:tab/>
      </w:r>
      <w:r>
        <w:rPr>
          <w:rFonts w:ascii="Times New Roman" w:hAnsi="Times New Roman"/>
          <w:sz w:val="24"/>
          <w:szCs w:val="24"/>
          <w:lang w:val="uk-UA" w:eastAsia="uk-UA"/>
        </w:rPr>
        <w:tab/>
      </w:r>
      <w:r w:rsidRPr="003F6C9C">
        <w:rPr>
          <w:rFonts w:ascii="Times New Roman" w:hAnsi="Times New Roman"/>
          <w:sz w:val="24"/>
          <w:szCs w:val="24"/>
          <w:lang w:val="uk-UA" w:eastAsia="uk-UA"/>
        </w:rPr>
        <w:t>Едвард ТРИШНЕВСЬКИЙ</w:t>
      </w:r>
      <w:r w:rsidR="007129B8">
        <w:rPr>
          <w:rFonts w:ascii="Times New Roman" w:hAnsi="Times New Roman"/>
          <w:sz w:val="24"/>
          <w:szCs w:val="24"/>
          <w:lang w:val="uk-UA" w:eastAsia="uk-UA"/>
        </w:rPr>
        <w:br w:type="page"/>
      </w:r>
    </w:p>
    <w:p w14:paraId="2A64A664" w14:textId="77777777" w:rsidR="003F6C9C" w:rsidRPr="003F6C9C" w:rsidRDefault="003F6C9C" w:rsidP="003F6C9C">
      <w:pPr>
        <w:spacing w:after="160" w:line="259" w:lineRule="auto"/>
        <w:jc w:val="right"/>
        <w:rPr>
          <w:rFonts w:ascii="Times New Roman" w:hAnsi="Times New Roman"/>
          <w:sz w:val="24"/>
          <w:szCs w:val="24"/>
          <w:lang w:val="uk-UA" w:eastAsia="uk-UA"/>
        </w:rPr>
      </w:pPr>
      <w:r w:rsidRPr="003F6C9C">
        <w:rPr>
          <w:rFonts w:ascii="Times New Roman" w:hAnsi="Times New Roman"/>
          <w:sz w:val="24"/>
          <w:szCs w:val="24"/>
          <w:lang w:val="uk-UA" w:eastAsia="uk-UA"/>
        </w:rPr>
        <w:lastRenderedPageBreak/>
        <w:t>Додаток 4 до Програми</w:t>
      </w:r>
    </w:p>
    <w:p w14:paraId="72501B66" w14:textId="77777777" w:rsidR="003F6C9C" w:rsidRPr="003F6C9C" w:rsidRDefault="003F6C9C" w:rsidP="003F6C9C">
      <w:pPr>
        <w:spacing w:after="0" w:line="240" w:lineRule="auto"/>
        <w:jc w:val="center"/>
        <w:rPr>
          <w:rFonts w:ascii="Times New Roman" w:hAnsi="Times New Roman"/>
          <w:b/>
          <w:sz w:val="24"/>
          <w:szCs w:val="24"/>
          <w:lang w:val="uk-UA" w:eastAsia="uk-UA"/>
        </w:rPr>
      </w:pPr>
      <w:r w:rsidRPr="003F6C9C">
        <w:rPr>
          <w:rFonts w:ascii="Times New Roman" w:hAnsi="Times New Roman"/>
          <w:b/>
          <w:sz w:val="24"/>
          <w:szCs w:val="24"/>
          <w:lang w:val="uk-UA" w:eastAsia="uk-UA"/>
        </w:rPr>
        <w:t>Основні показники фінансово-господарської діяльності комунальних підприємств громади за І півріччя 2024 року</w:t>
      </w:r>
    </w:p>
    <w:tbl>
      <w:tblPr>
        <w:tblW w:w="15871" w:type="dxa"/>
        <w:tblLayout w:type="fixed"/>
        <w:tblCellMar>
          <w:left w:w="57" w:type="dxa"/>
          <w:right w:w="57" w:type="dxa"/>
        </w:tblCellMar>
        <w:tblLook w:val="04A0" w:firstRow="1" w:lastRow="0" w:firstColumn="1" w:lastColumn="0" w:noHBand="0" w:noVBand="1"/>
      </w:tblPr>
      <w:tblGrid>
        <w:gridCol w:w="421"/>
        <w:gridCol w:w="5953"/>
        <w:gridCol w:w="1134"/>
        <w:gridCol w:w="1418"/>
        <w:gridCol w:w="992"/>
        <w:gridCol w:w="1134"/>
        <w:gridCol w:w="1417"/>
        <w:gridCol w:w="1134"/>
        <w:gridCol w:w="993"/>
        <w:gridCol w:w="1275"/>
      </w:tblGrid>
      <w:tr w:rsidR="00EC7036" w:rsidRPr="003F6C9C" w14:paraId="12637F9A" w14:textId="77777777" w:rsidTr="0087067A">
        <w:trPr>
          <w:trHeight w:val="841"/>
        </w:trPr>
        <w:tc>
          <w:tcPr>
            <w:tcW w:w="42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638066E" w14:textId="77777777" w:rsidR="003F6C9C" w:rsidRPr="003F6C9C" w:rsidRDefault="003F6C9C" w:rsidP="0087067A">
            <w:pPr>
              <w:spacing w:after="0" w:line="240" w:lineRule="auto"/>
              <w:ind w:left="-62" w:right="-38"/>
              <w:jc w:val="center"/>
              <w:rPr>
                <w:rFonts w:ascii="Times New Roman" w:hAnsi="Times New Roman"/>
                <w:sz w:val="17"/>
                <w:szCs w:val="17"/>
                <w:lang w:val="uk-UA" w:eastAsia="uk-UA"/>
              </w:rPr>
            </w:pPr>
            <w:r w:rsidRPr="003F6C9C">
              <w:rPr>
                <w:rFonts w:ascii="Times New Roman" w:hAnsi="Times New Roman"/>
                <w:sz w:val="17"/>
                <w:szCs w:val="17"/>
                <w:lang w:val="uk-UA" w:eastAsia="uk-UA"/>
              </w:rPr>
              <w:t>№ з/п</w:t>
            </w:r>
          </w:p>
        </w:tc>
        <w:tc>
          <w:tcPr>
            <w:tcW w:w="595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E5B4C81" w14:textId="77777777" w:rsidR="003F6C9C" w:rsidRPr="003F6C9C" w:rsidRDefault="003F6C9C" w:rsidP="0087067A">
            <w:pPr>
              <w:spacing w:after="0" w:line="240" w:lineRule="auto"/>
              <w:ind w:left="-62" w:right="-38"/>
              <w:jc w:val="center"/>
              <w:rPr>
                <w:rFonts w:ascii="Times New Roman" w:hAnsi="Times New Roman"/>
                <w:sz w:val="17"/>
                <w:szCs w:val="17"/>
                <w:lang w:val="uk-UA" w:eastAsia="uk-UA"/>
              </w:rPr>
            </w:pPr>
            <w:r w:rsidRPr="003F6C9C">
              <w:rPr>
                <w:rFonts w:ascii="Times New Roman" w:hAnsi="Times New Roman"/>
                <w:sz w:val="17"/>
                <w:szCs w:val="17"/>
                <w:lang w:val="uk-UA" w:eastAsia="uk-UA"/>
              </w:rPr>
              <w:t>Назва  комунального підприємства</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BF31E86" w14:textId="77F711A1" w:rsidR="003F6C9C" w:rsidRPr="003F6C9C" w:rsidRDefault="003F6C9C" w:rsidP="0087067A">
            <w:pPr>
              <w:spacing w:after="0" w:line="240" w:lineRule="auto"/>
              <w:ind w:left="-62"/>
              <w:jc w:val="center"/>
              <w:rPr>
                <w:rFonts w:ascii="Times New Roman" w:hAnsi="Times New Roman"/>
                <w:sz w:val="17"/>
                <w:szCs w:val="17"/>
                <w:lang w:val="uk-UA" w:eastAsia="uk-UA"/>
              </w:rPr>
            </w:pPr>
            <w:r w:rsidRPr="003F6C9C">
              <w:rPr>
                <w:rFonts w:ascii="Times New Roman" w:hAnsi="Times New Roman"/>
                <w:sz w:val="17"/>
                <w:szCs w:val="17"/>
                <w:lang w:val="uk-UA" w:eastAsia="uk-UA"/>
              </w:rPr>
              <w:t>Доходи, всього,</w:t>
            </w:r>
            <w:r w:rsidR="007129B8">
              <w:rPr>
                <w:rFonts w:ascii="Times New Roman" w:hAnsi="Times New Roman"/>
                <w:sz w:val="17"/>
                <w:szCs w:val="17"/>
                <w:lang w:val="uk-UA" w:eastAsia="uk-UA"/>
              </w:rPr>
              <w:t xml:space="preserve"> </w:t>
            </w:r>
            <w:proofErr w:type="spellStart"/>
            <w:r w:rsidRPr="003F6C9C">
              <w:rPr>
                <w:rFonts w:ascii="Times New Roman" w:hAnsi="Times New Roman"/>
                <w:sz w:val="17"/>
                <w:szCs w:val="17"/>
                <w:lang w:val="uk-UA" w:eastAsia="uk-UA"/>
              </w:rPr>
              <w:t>тис.грн</w:t>
            </w:r>
            <w:proofErr w:type="spellEnd"/>
          </w:p>
        </w:tc>
        <w:tc>
          <w:tcPr>
            <w:tcW w:w="141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788659D" w14:textId="00843AD3" w:rsidR="003F6C9C" w:rsidRPr="003F6C9C" w:rsidRDefault="003F6C9C" w:rsidP="0087067A">
            <w:pPr>
              <w:spacing w:after="0" w:line="240" w:lineRule="auto"/>
              <w:ind w:left="-62"/>
              <w:jc w:val="center"/>
              <w:rPr>
                <w:rFonts w:ascii="Times New Roman" w:hAnsi="Times New Roman"/>
                <w:sz w:val="17"/>
                <w:szCs w:val="17"/>
                <w:lang w:val="uk-UA" w:eastAsia="uk-UA"/>
              </w:rPr>
            </w:pPr>
            <w:r w:rsidRPr="003F6C9C">
              <w:rPr>
                <w:rFonts w:ascii="Times New Roman" w:hAnsi="Times New Roman"/>
                <w:sz w:val="17"/>
                <w:szCs w:val="17"/>
                <w:lang w:val="uk-UA" w:eastAsia="uk-UA"/>
              </w:rPr>
              <w:t xml:space="preserve">в </w:t>
            </w:r>
            <w:r w:rsidRPr="003F6C9C">
              <w:rPr>
                <w:rFonts w:ascii="Times New Roman" w:hAnsi="Times New Roman"/>
                <w:sz w:val="16"/>
                <w:szCs w:val="16"/>
                <w:lang w:val="uk-UA" w:eastAsia="uk-UA"/>
              </w:rPr>
              <w:t xml:space="preserve">т. ч. : чистий дохід від реалізації продукції </w:t>
            </w:r>
            <w:r w:rsidR="007129B8">
              <w:rPr>
                <w:rFonts w:ascii="Times New Roman" w:hAnsi="Times New Roman"/>
                <w:sz w:val="16"/>
                <w:szCs w:val="16"/>
                <w:lang w:val="uk-UA" w:eastAsia="uk-UA"/>
              </w:rPr>
              <w:t>(</w:t>
            </w:r>
            <w:r w:rsidRPr="003F6C9C">
              <w:rPr>
                <w:rFonts w:ascii="Times New Roman" w:hAnsi="Times New Roman"/>
                <w:sz w:val="16"/>
                <w:szCs w:val="16"/>
                <w:lang w:val="uk-UA" w:eastAsia="uk-UA"/>
              </w:rPr>
              <w:t>робіт, послуг)</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6AF0EE0" w14:textId="0E6C8B1B" w:rsidR="003F6C9C" w:rsidRPr="003F6C9C" w:rsidRDefault="003F6C9C" w:rsidP="0087067A">
            <w:pPr>
              <w:spacing w:after="0" w:line="240" w:lineRule="auto"/>
              <w:ind w:left="-62"/>
              <w:jc w:val="center"/>
              <w:rPr>
                <w:rFonts w:ascii="Times New Roman" w:hAnsi="Times New Roman"/>
                <w:sz w:val="17"/>
                <w:szCs w:val="17"/>
                <w:lang w:val="uk-UA" w:eastAsia="uk-UA"/>
              </w:rPr>
            </w:pPr>
            <w:r w:rsidRPr="003F6C9C">
              <w:rPr>
                <w:rFonts w:ascii="Times New Roman" w:hAnsi="Times New Roman"/>
                <w:sz w:val="17"/>
                <w:szCs w:val="17"/>
                <w:lang w:val="uk-UA" w:eastAsia="uk-UA"/>
              </w:rPr>
              <w:t xml:space="preserve">Витрати, всього, </w:t>
            </w:r>
            <w:proofErr w:type="spellStart"/>
            <w:r w:rsidRPr="003F6C9C">
              <w:rPr>
                <w:rFonts w:ascii="Times New Roman" w:hAnsi="Times New Roman"/>
                <w:sz w:val="17"/>
                <w:szCs w:val="17"/>
                <w:lang w:val="uk-UA" w:eastAsia="uk-UA"/>
              </w:rPr>
              <w:t>тис.грн</w:t>
            </w:r>
            <w:proofErr w:type="spellEnd"/>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4DA9539" w14:textId="33E5B564" w:rsidR="003F6C9C" w:rsidRPr="003F6C9C" w:rsidRDefault="003F6C9C" w:rsidP="0087067A">
            <w:pPr>
              <w:spacing w:after="0" w:line="240" w:lineRule="auto"/>
              <w:ind w:left="-62"/>
              <w:jc w:val="center"/>
              <w:rPr>
                <w:rFonts w:ascii="Times New Roman" w:hAnsi="Times New Roman"/>
                <w:sz w:val="17"/>
                <w:szCs w:val="17"/>
                <w:lang w:val="uk-UA" w:eastAsia="uk-UA"/>
              </w:rPr>
            </w:pPr>
            <w:r w:rsidRPr="003F6C9C">
              <w:rPr>
                <w:rFonts w:ascii="Times New Roman" w:hAnsi="Times New Roman"/>
                <w:sz w:val="17"/>
                <w:szCs w:val="17"/>
                <w:lang w:val="uk-UA" w:eastAsia="uk-UA"/>
              </w:rPr>
              <w:t xml:space="preserve">Чистий прибуток, збиток, </w:t>
            </w:r>
            <w:proofErr w:type="spellStart"/>
            <w:r w:rsidRPr="003F6C9C">
              <w:rPr>
                <w:rFonts w:ascii="Times New Roman" w:hAnsi="Times New Roman"/>
                <w:sz w:val="17"/>
                <w:szCs w:val="17"/>
                <w:lang w:val="uk-UA" w:eastAsia="uk-UA"/>
              </w:rPr>
              <w:t>тис.грн</w:t>
            </w:r>
            <w:proofErr w:type="spellEnd"/>
            <w:r w:rsidRPr="003F6C9C">
              <w:rPr>
                <w:rFonts w:ascii="Times New Roman" w:hAnsi="Times New Roman"/>
                <w:sz w:val="17"/>
                <w:szCs w:val="17"/>
                <w:lang w:val="uk-UA" w:eastAsia="uk-UA"/>
              </w:rPr>
              <w:t xml:space="preserve">  </w:t>
            </w:r>
          </w:p>
        </w:tc>
        <w:tc>
          <w:tcPr>
            <w:tcW w:w="1417" w:type="dxa"/>
            <w:tcBorders>
              <w:top w:val="single" w:sz="4" w:space="0" w:color="auto"/>
              <w:left w:val="nil"/>
              <w:bottom w:val="single" w:sz="4" w:space="0" w:color="auto"/>
              <w:right w:val="nil"/>
            </w:tcBorders>
            <w:shd w:val="clear" w:color="auto" w:fill="auto"/>
            <w:tcMar>
              <w:left w:w="28" w:type="dxa"/>
              <w:right w:w="28" w:type="dxa"/>
            </w:tcMar>
            <w:vAlign w:val="center"/>
            <w:hideMark/>
          </w:tcPr>
          <w:p w14:paraId="209B6A20" w14:textId="77777777" w:rsidR="003F6C9C" w:rsidRPr="003F6C9C" w:rsidRDefault="003F6C9C" w:rsidP="0087067A">
            <w:pPr>
              <w:spacing w:after="0" w:line="240" w:lineRule="auto"/>
              <w:ind w:left="-62"/>
              <w:jc w:val="center"/>
              <w:rPr>
                <w:rFonts w:ascii="Times New Roman" w:hAnsi="Times New Roman"/>
                <w:sz w:val="16"/>
                <w:szCs w:val="16"/>
                <w:lang w:val="uk-UA" w:eastAsia="uk-UA"/>
              </w:rPr>
            </w:pPr>
            <w:r w:rsidRPr="003F6C9C">
              <w:rPr>
                <w:rFonts w:ascii="Times New Roman" w:hAnsi="Times New Roman"/>
                <w:sz w:val="16"/>
                <w:szCs w:val="16"/>
                <w:lang w:val="uk-UA" w:eastAsia="uk-UA"/>
              </w:rPr>
              <w:t xml:space="preserve">Середньооблікова чисельність штатних працівників, </w:t>
            </w:r>
            <w:proofErr w:type="spellStart"/>
            <w:r w:rsidRPr="003F6C9C">
              <w:rPr>
                <w:rFonts w:ascii="Times New Roman" w:hAnsi="Times New Roman"/>
                <w:sz w:val="16"/>
                <w:szCs w:val="16"/>
                <w:lang w:val="uk-UA" w:eastAsia="uk-UA"/>
              </w:rPr>
              <w:t>чол</w:t>
            </w:r>
            <w:proofErr w:type="spellEnd"/>
            <w:r w:rsidRPr="003F6C9C">
              <w:rPr>
                <w:rFonts w:ascii="Times New Roman" w:hAnsi="Times New Roman"/>
                <w:sz w:val="16"/>
                <w:szCs w:val="16"/>
                <w:lang w:val="uk-UA" w:eastAsia="uk-UA"/>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5430CDE" w14:textId="77777777" w:rsidR="003F6C9C" w:rsidRPr="003F6C9C" w:rsidRDefault="003F6C9C" w:rsidP="0087067A">
            <w:pPr>
              <w:spacing w:after="0" w:line="240" w:lineRule="auto"/>
              <w:ind w:left="-62"/>
              <w:jc w:val="center"/>
              <w:rPr>
                <w:rFonts w:ascii="Times New Roman" w:hAnsi="Times New Roman"/>
                <w:sz w:val="17"/>
                <w:szCs w:val="17"/>
                <w:lang w:val="uk-UA" w:eastAsia="uk-UA"/>
              </w:rPr>
            </w:pPr>
            <w:r w:rsidRPr="003F6C9C">
              <w:rPr>
                <w:rFonts w:ascii="Times New Roman" w:hAnsi="Times New Roman"/>
                <w:sz w:val="17"/>
                <w:szCs w:val="17"/>
                <w:lang w:val="uk-UA" w:eastAsia="uk-UA"/>
              </w:rPr>
              <w:t>Середньомісячна заробітна плата, грн</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8515FCF" w14:textId="77777777" w:rsidR="003F6C9C" w:rsidRPr="003F6C9C" w:rsidRDefault="003F6C9C" w:rsidP="0087067A">
            <w:pPr>
              <w:spacing w:after="0" w:line="240" w:lineRule="auto"/>
              <w:ind w:left="-62"/>
              <w:jc w:val="center"/>
              <w:rPr>
                <w:rFonts w:ascii="Times New Roman" w:hAnsi="Times New Roman"/>
                <w:sz w:val="16"/>
                <w:szCs w:val="16"/>
                <w:lang w:val="uk-UA" w:eastAsia="uk-UA"/>
              </w:rPr>
            </w:pPr>
            <w:r w:rsidRPr="003F6C9C">
              <w:rPr>
                <w:rFonts w:ascii="Times New Roman" w:hAnsi="Times New Roman"/>
                <w:sz w:val="16"/>
                <w:szCs w:val="16"/>
                <w:lang w:val="uk-UA" w:eastAsia="uk-UA"/>
              </w:rPr>
              <w:t>Середньомісячний ФОП, грн.</w:t>
            </w:r>
          </w:p>
        </w:tc>
        <w:tc>
          <w:tcPr>
            <w:tcW w:w="127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F93C117" w14:textId="7521531D" w:rsidR="003F6C9C" w:rsidRPr="003F6C9C" w:rsidRDefault="003F6C9C" w:rsidP="0087067A">
            <w:pPr>
              <w:spacing w:after="0" w:line="240" w:lineRule="auto"/>
              <w:ind w:hanging="28"/>
              <w:jc w:val="center"/>
              <w:rPr>
                <w:rFonts w:ascii="Times New Roman" w:hAnsi="Times New Roman"/>
                <w:sz w:val="16"/>
                <w:szCs w:val="16"/>
                <w:lang w:val="uk-UA" w:eastAsia="uk-UA"/>
              </w:rPr>
            </w:pPr>
            <w:r w:rsidRPr="003F6C9C">
              <w:rPr>
                <w:rFonts w:ascii="Times New Roman" w:hAnsi="Times New Roman"/>
                <w:sz w:val="16"/>
                <w:szCs w:val="16"/>
                <w:lang w:val="uk-UA" w:eastAsia="uk-UA"/>
              </w:rPr>
              <w:t xml:space="preserve">Середньорічний ФОП, </w:t>
            </w:r>
            <w:proofErr w:type="spellStart"/>
            <w:r w:rsidRPr="003F6C9C">
              <w:rPr>
                <w:rFonts w:ascii="Times New Roman" w:hAnsi="Times New Roman"/>
                <w:sz w:val="16"/>
                <w:szCs w:val="16"/>
                <w:lang w:val="uk-UA" w:eastAsia="uk-UA"/>
              </w:rPr>
              <w:t>тис.грн</w:t>
            </w:r>
            <w:proofErr w:type="spellEnd"/>
          </w:p>
        </w:tc>
      </w:tr>
      <w:tr w:rsidR="003F6C9C" w:rsidRPr="003F6C9C" w14:paraId="79B056C7" w14:textId="77777777" w:rsidTr="0087067A">
        <w:tc>
          <w:tcPr>
            <w:tcW w:w="421"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14:paraId="0E22EE52"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w:t>
            </w:r>
          </w:p>
        </w:tc>
        <w:tc>
          <w:tcPr>
            <w:tcW w:w="5953" w:type="dxa"/>
            <w:tcBorders>
              <w:top w:val="nil"/>
              <w:left w:val="nil"/>
              <w:bottom w:val="single" w:sz="4" w:space="0" w:color="000000"/>
              <w:right w:val="single" w:sz="4" w:space="0" w:color="000000"/>
            </w:tcBorders>
            <w:shd w:val="clear" w:color="auto" w:fill="auto"/>
            <w:tcMar>
              <w:left w:w="28" w:type="dxa"/>
              <w:right w:w="28" w:type="dxa"/>
            </w:tcMar>
            <w:vAlign w:val="bottom"/>
          </w:tcPr>
          <w:p w14:paraId="6D1D7C2E" w14:textId="77777777" w:rsidR="003F6C9C" w:rsidRPr="003F6C9C" w:rsidRDefault="003F6C9C" w:rsidP="007129B8">
            <w:pPr>
              <w:spacing w:after="0" w:line="240" w:lineRule="auto"/>
              <w:rPr>
                <w:rFonts w:ascii="Times New Roman" w:hAnsi="Times New Roman"/>
                <w:sz w:val="17"/>
                <w:szCs w:val="17"/>
                <w:lang w:val="uk-UA" w:eastAsia="uk-UA"/>
              </w:rPr>
            </w:pPr>
            <w:r w:rsidRPr="003F6C9C">
              <w:rPr>
                <w:rFonts w:ascii="Times New Roman" w:hAnsi="Times New Roman"/>
                <w:sz w:val="17"/>
                <w:szCs w:val="17"/>
                <w:lang w:val="uk-UA" w:eastAsia="uk-UA"/>
              </w:rPr>
              <w:t xml:space="preserve">УМК </w:t>
            </w:r>
            <w:r w:rsidRPr="003F6C9C">
              <w:rPr>
                <w:rFonts w:ascii="Times New Roman" w:hAnsi="Times New Roman"/>
                <w:bCs/>
                <w:sz w:val="17"/>
                <w:szCs w:val="17"/>
                <w:lang w:val="uk-UA" w:eastAsia="uk-UA"/>
              </w:rPr>
              <w:t>«</w:t>
            </w:r>
            <w:r w:rsidRPr="003F6C9C">
              <w:rPr>
                <w:rFonts w:ascii="Times New Roman" w:hAnsi="Times New Roman"/>
                <w:sz w:val="17"/>
                <w:szCs w:val="17"/>
                <w:lang w:val="uk-UA" w:eastAsia="uk-UA"/>
              </w:rPr>
              <w:t>Центральна</w:t>
            </w:r>
            <w:r w:rsidRPr="003F6C9C">
              <w:rPr>
                <w:rFonts w:ascii="Times New Roman" w:hAnsi="Times New Roman"/>
                <w:bCs/>
                <w:sz w:val="17"/>
                <w:szCs w:val="17"/>
                <w:lang w:val="uk-UA" w:eastAsia="uk-UA"/>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1F31D9FD"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19237,0</w:t>
            </w:r>
          </w:p>
        </w:tc>
        <w:tc>
          <w:tcPr>
            <w:tcW w:w="1418" w:type="dxa"/>
            <w:tcBorders>
              <w:top w:val="nil"/>
              <w:left w:val="nil"/>
              <w:bottom w:val="single" w:sz="4" w:space="0" w:color="000000"/>
              <w:right w:val="single" w:sz="4" w:space="0" w:color="000000"/>
            </w:tcBorders>
            <w:shd w:val="clear" w:color="FFFFCC" w:fill="FFFFFF"/>
            <w:noWrap/>
            <w:tcMar>
              <w:left w:w="28" w:type="dxa"/>
              <w:right w:w="28" w:type="dxa"/>
            </w:tcMar>
            <w:vAlign w:val="bottom"/>
          </w:tcPr>
          <w:p w14:paraId="56847A54"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16147,0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3355C3EE"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20514,0</w:t>
            </w:r>
          </w:p>
        </w:tc>
        <w:tc>
          <w:tcPr>
            <w:tcW w:w="1134"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7C4A4C03"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-1277,0</w:t>
            </w:r>
          </w:p>
        </w:tc>
        <w:tc>
          <w:tcPr>
            <w:tcW w:w="1417"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49530507"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131</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0F4B3CA"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13479,0</w:t>
            </w:r>
          </w:p>
        </w:tc>
        <w:tc>
          <w:tcPr>
            <w:tcW w:w="993" w:type="dxa"/>
            <w:tcBorders>
              <w:top w:val="nil"/>
              <w:left w:val="nil"/>
              <w:bottom w:val="single" w:sz="4" w:space="0" w:color="auto"/>
              <w:right w:val="single" w:sz="4" w:space="0" w:color="auto"/>
            </w:tcBorders>
            <w:shd w:val="clear" w:color="auto" w:fill="auto"/>
            <w:noWrap/>
            <w:tcMar>
              <w:left w:w="28" w:type="dxa"/>
              <w:right w:w="28" w:type="dxa"/>
            </w:tcMar>
          </w:tcPr>
          <w:p w14:paraId="16A2027C"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1765749,0</w:t>
            </w:r>
          </w:p>
        </w:tc>
        <w:tc>
          <w:tcPr>
            <w:tcW w:w="1275" w:type="dxa"/>
            <w:tcBorders>
              <w:top w:val="nil"/>
              <w:left w:val="nil"/>
              <w:bottom w:val="single" w:sz="4" w:space="0" w:color="auto"/>
              <w:right w:val="single" w:sz="4" w:space="0" w:color="auto"/>
            </w:tcBorders>
            <w:shd w:val="clear" w:color="auto" w:fill="auto"/>
            <w:noWrap/>
            <w:tcMar>
              <w:left w:w="28" w:type="dxa"/>
              <w:right w:w="28" w:type="dxa"/>
            </w:tcMar>
          </w:tcPr>
          <w:p w14:paraId="60460811"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10594,5</w:t>
            </w:r>
          </w:p>
        </w:tc>
      </w:tr>
      <w:tr w:rsidR="003F6C9C" w:rsidRPr="003F6C9C" w14:paraId="5C650DDF" w14:textId="77777777" w:rsidTr="0087067A">
        <w:tc>
          <w:tcPr>
            <w:tcW w:w="421"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14:paraId="7CFE11FE"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w:t>
            </w:r>
          </w:p>
        </w:tc>
        <w:tc>
          <w:tcPr>
            <w:tcW w:w="5953" w:type="dxa"/>
            <w:tcBorders>
              <w:top w:val="nil"/>
              <w:left w:val="nil"/>
              <w:bottom w:val="single" w:sz="4" w:space="0" w:color="000000"/>
              <w:right w:val="single" w:sz="4" w:space="0" w:color="000000"/>
            </w:tcBorders>
            <w:shd w:val="clear" w:color="auto" w:fill="auto"/>
            <w:tcMar>
              <w:left w:w="28" w:type="dxa"/>
              <w:right w:w="28" w:type="dxa"/>
            </w:tcMar>
            <w:vAlign w:val="bottom"/>
          </w:tcPr>
          <w:p w14:paraId="3A05274C" w14:textId="77777777" w:rsidR="003F6C9C" w:rsidRPr="003F6C9C" w:rsidRDefault="003F6C9C" w:rsidP="007129B8">
            <w:pPr>
              <w:spacing w:after="0" w:line="240" w:lineRule="auto"/>
              <w:rPr>
                <w:rFonts w:ascii="Times New Roman" w:hAnsi="Times New Roman"/>
                <w:sz w:val="17"/>
                <w:szCs w:val="17"/>
                <w:lang w:val="uk-UA" w:eastAsia="uk-UA"/>
              </w:rPr>
            </w:pPr>
            <w:r w:rsidRPr="003F6C9C">
              <w:rPr>
                <w:rFonts w:ascii="Times New Roman" w:hAnsi="Times New Roman"/>
                <w:sz w:val="17"/>
                <w:szCs w:val="17"/>
                <w:lang w:val="uk-UA" w:eastAsia="uk-UA"/>
              </w:rPr>
              <w:t xml:space="preserve">УМК </w:t>
            </w:r>
            <w:r w:rsidRPr="003F6C9C">
              <w:rPr>
                <w:rFonts w:ascii="Times New Roman" w:hAnsi="Times New Roman"/>
                <w:bCs/>
                <w:sz w:val="17"/>
                <w:szCs w:val="17"/>
                <w:lang w:val="uk-UA" w:eastAsia="uk-UA"/>
              </w:rPr>
              <w:t>«</w:t>
            </w:r>
            <w:r w:rsidRPr="003F6C9C">
              <w:rPr>
                <w:rFonts w:ascii="Times New Roman" w:hAnsi="Times New Roman"/>
                <w:sz w:val="17"/>
                <w:szCs w:val="17"/>
                <w:lang w:val="uk-UA" w:eastAsia="uk-UA"/>
              </w:rPr>
              <w:t>Проскурівська</w:t>
            </w:r>
            <w:r w:rsidRPr="003F6C9C">
              <w:rPr>
                <w:rFonts w:ascii="Times New Roman" w:hAnsi="Times New Roman"/>
                <w:bCs/>
                <w:sz w:val="17"/>
                <w:szCs w:val="17"/>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72C16958"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11 898,0</w:t>
            </w:r>
          </w:p>
        </w:tc>
        <w:tc>
          <w:tcPr>
            <w:tcW w:w="1418" w:type="dxa"/>
            <w:tcBorders>
              <w:top w:val="nil"/>
              <w:left w:val="nil"/>
              <w:bottom w:val="single" w:sz="4" w:space="0" w:color="000000"/>
              <w:right w:val="single" w:sz="4" w:space="0" w:color="000000"/>
            </w:tcBorders>
            <w:shd w:val="clear" w:color="FFFFCC" w:fill="FFFFFF"/>
            <w:noWrap/>
            <w:tcMar>
              <w:left w:w="28" w:type="dxa"/>
              <w:right w:w="28" w:type="dxa"/>
            </w:tcMar>
            <w:vAlign w:val="bottom"/>
          </w:tcPr>
          <w:p w14:paraId="00F353E7"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10678,0</w:t>
            </w:r>
          </w:p>
        </w:tc>
        <w:tc>
          <w:tcPr>
            <w:tcW w:w="99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11E66D02"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12 401,0</w:t>
            </w:r>
          </w:p>
        </w:tc>
        <w:tc>
          <w:tcPr>
            <w:tcW w:w="113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4FF0A005"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-503,0</w:t>
            </w:r>
          </w:p>
        </w:tc>
        <w:tc>
          <w:tcPr>
            <w:tcW w:w="1417"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5D37D14B"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72</w:t>
            </w:r>
          </w:p>
        </w:tc>
        <w:tc>
          <w:tcPr>
            <w:tcW w:w="11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41651AF0"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12793,0</w:t>
            </w:r>
          </w:p>
        </w:tc>
        <w:tc>
          <w:tcPr>
            <w:tcW w:w="993" w:type="dxa"/>
            <w:tcBorders>
              <w:top w:val="nil"/>
              <w:left w:val="nil"/>
              <w:bottom w:val="single" w:sz="4" w:space="0" w:color="auto"/>
              <w:right w:val="single" w:sz="4" w:space="0" w:color="auto"/>
            </w:tcBorders>
            <w:shd w:val="clear" w:color="auto" w:fill="auto"/>
            <w:noWrap/>
            <w:tcMar>
              <w:left w:w="28" w:type="dxa"/>
              <w:right w:w="28" w:type="dxa"/>
            </w:tcMar>
          </w:tcPr>
          <w:p w14:paraId="5EC74A38"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921096,0</w:t>
            </w:r>
          </w:p>
        </w:tc>
        <w:tc>
          <w:tcPr>
            <w:tcW w:w="1275" w:type="dxa"/>
            <w:tcBorders>
              <w:top w:val="nil"/>
              <w:left w:val="nil"/>
              <w:bottom w:val="single" w:sz="4" w:space="0" w:color="auto"/>
              <w:right w:val="single" w:sz="4" w:space="0" w:color="auto"/>
            </w:tcBorders>
            <w:shd w:val="clear" w:color="auto" w:fill="auto"/>
            <w:noWrap/>
            <w:tcMar>
              <w:left w:w="28" w:type="dxa"/>
              <w:right w:w="28" w:type="dxa"/>
            </w:tcMar>
          </w:tcPr>
          <w:p w14:paraId="1E7728CD"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5526,6</w:t>
            </w:r>
          </w:p>
        </w:tc>
      </w:tr>
      <w:tr w:rsidR="003F6C9C" w:rsidRPr="003F6C9C" w14:paraId="7BBB669A" w14:textId="77777777" w:rsidTr="0087067A">
        <w:tc>
          <w:tcPr>
            <w:tcW w:w="421"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14:paraId="2BD21634"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w:t>
            </w:r>
          </w:p>
        </w:tc>
        <w:tc>
          <w:tcPr>
            <w:tcW w:w="5953" w:type="dxa"/>
            <w:tcBorders>
              <w:top w:val="nil"/>
              <w:left w:val="nil"/>
              <w:bottom w:val="single" w:sz="4" w:space="0" w:color="000000"/>
              <w:right w:val="single" w:sz="4" w:space="0" w:color="000000"/>
            </w:tcBorders>
            <w:shd w:val="clear" w:color="auto" w:fill="auto"/>
            <w:tcMar>
              <w:left w:w="28" w:type="dxa"/>
              <w:right w:w="28" w:type="dxa"/>
            </w:tcMar>
            <w:vAlign w:val="bottom"/>
          </w:tcPr>
          <w:p w14:paraId="35AA9BD6" w14:textId="77777777" w:rsidR="003F6C9C" w:rsidRPr="003F6C9C" w:rsidRDefault="003F6C9C" w:rsidP="007129B8">
            <w:pPr>
              <w:spacing w:after="0" w:line="240" w:lineRule="auto"/>
              <w:rPr>
                <w:rFonts w:ascii="Times New Roman" w:hAnsi="Times New Roman"/>
                <w:sz w:val="17"/>
                <w:szCs w:val="17"/>
                <w:lang w:val="uk-UA" w:eastAsia="uk-UA"/>
              </w:rPr>
            </w:pPr>
            <w:r w:rsidRPr="003F6C9C">
              <w:rPr>
                <w:rFonts w:ascii="Times New Roman" w:hAnsi="Times New Roman"/>
                <w:sz w:val="17"/>
                <w:szCs w:val="17"/>
                <w:lang w:val="uk-UA" w:eastAsia="uk-UA"/>
              </w:rPr>
              <w:t xml:space="preserve">УМК </w:t>
            </w:r>
            <w:r w:rsidRPr="003F6C9C">
              <w:rPr>
                <w:rFonts w:ascii="Times New Roman" w:hAnsi="Times New Roman"/>
                <w:bCs/>
                <w:sz w:val="17"/>
                <w:szCs w:val="17"/>
                <w:lang w:val="uk-UA" w:eastAsia="uk-UA"/>
              </w:rPr>
              <w:t>«</w:t>
            </w:r>
            <w:r w:rsidRPr="003F6C9C">
              <w:rPr>
                <w:rFonts w:ascii="Times New Roman" w:hAnsi="Times New Roman"/>
                <w:sz w:val="17"/>
                <w:szCs w:val="17"/>
                <w:lang w:val="uk-UA" w:eastAsia="uk-UA"/>
              </w:rPr>
              <w:t>Південно-Західна</w:t>
            </w:r>
            <w:r w:rsidRPr="003F6C9C">
              <w:rPr>
                <w:rFonts w:ascii="Times New Roman" w:hAnsi="Times New Roman"/>
                <w:bCs/>
                <w:sz w:val="17"/>
                <w:szCs w:val="17"/>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6D293D80"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16 959,0</w:t>
            </w:r>
          </w:p>
        </w:tc>
        <w:tc>
          <w:tcPr>
            <w:tcW w:w="1418" w:type="dxa"/>
            <w:tcBorders>
              <w:top w:val="nil"/>
              <w:left w:val="nil"/>
              <w:bottom w:val="single" w:sz="4" w:space="0" w:color="000000"/>
              <w:right w:val="single" w:sz="4" w:space="0" w:color="000000"/>
            </w:tcBorders>
            <w:shd w:val="clear" w:color="FFFFCC" w:fill="FFFFFF"/>
            <w:noWrap/>
            <w:tcMar>
              <w:left w:w="28" w:type="dxa"/>
              <w:right w:w="28" w:type="dxa"/>
            </w:tcMar>
            <w:vAlign w:val="bottom"/>
          </w:tcPr>
          <w:p w14:paraId="622952C1"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12909,0</w:t>
            </w:r>
          </w:p>
        </w:tc>
        <w:tc>
          <w:tcPr>
            <w:tcW w:w="99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6658AEAC"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17 714,0</w:t>
            </w:r>
          </w:p>
        </w:tc>
        <w:tc>
          <w:tcPr>
            <w:tcW w:w="113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7331E049"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-755,0</w:t>
            </w:r>
          </w:p>
        </w:tc>
        <w:tc>
          <w:tcPr>
            <w:tcW w:w="1417"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5B764E9F"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110</w:t>
            </w:r>
          </w:p>
        </w:tc>
        <w:tc>
          <w:tcPr>
            <w:tcW w:w="11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64B31E93"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13224,0</w:t>
            </w:r>
          </w:p>
        </w:tc>
        <w:tc>
          <w:tcPr>
            <w:tcW w:w="993" w:type="dxa"/>
            <w:tcBorders>
              <w:top w:val="nil"/>
              <w:left w:val="nil"/>
              <w:bottom w:val="single" w:sz="4" w:space="0" w:color="auto"/>
              <w:right w:val="single" w:sz="4" w:space="0" w:color="auto"/>
            </w:tcBorders>
            <w:shd w:val="clear" w:color="auto" w:fill="auto"/>
            <w:noWrap/>
            <w:tcMar>
              <w:left w:w="28" w:type="dxa"/>
              <w:right w:w="28" w:type="dxa"/>
            </w:tcMar>
          </w:tcPr>
          <w:p w14:paraId="46A8CE0F"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1454640,0</w:t>
            </w:r>
          </w:p>
        </w:tc>
        <w:tc>
          <w:tcPr>
            <w:tcW w:w="1275" w:type="dxa"/>
            <w:tcBorders>
              <w:top w:val="nil"/>
              <w:left w:val="nil"/>
              <w:bottom w:val="single" w:sz="4" w:space="0" w:color="auto"/>
              <w:right w:val="single" w:sz="4" w:space="0" w:color="auto"/>
            </w:tcBorders>
            <w:shd w:val="clear" w:color="auto" w:fill="auto"/>
            <w:noWrap/>
            <w:tcMar>
              <w:left w:w="28" w:type="dxa"/>
              <w:right w:w="28" w:type="dxa"/>
            </w:tcMar>
          </w:tcPr>
          <w:p w14:paraId="54F5FB6D"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8727,8</w:t>
            </w:r>
          </w:p>
        </w:tc>
      </w:tr>
      <w:tr w:rsidR="003F6C9C" w:rsidRPr="003F6C9C" w14:paraId="125E4CF8" w14:textId="77777777" w:rsidTr="0087067A">
        <w:tc>
          <w:tcPr>
            <w:tcW w:w="421"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14:paraId="5F5C1243"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w:t>
            </w:r>
          </w:p>
        </w:tc>
        <w:tc>
          <w:tcPr>
            <w:tcW w:w="5953" w:type="dxa"/>
            <w:tcBorders>
              <w:top w:val="nil"/>
              <w:left w:val="nil"/>
              <w:bottom w:val="single" w:sz="4" w:space="0" w:color="000000"/>
              <w:right w:val="single" w:sz="4" w:space="0" w:color="000000"/>
            </w:tcBorders>
            <w:shd w:val="clear" w:color="auto" w:fill="auto"/>
            <w:tcMar>
              <w:left w:w="28" w:type="dxa"/>
              <w:right w:w="28" w:type="dxa"/>
            </w:tcMar>
            <w:vAlign w:val="bottom"/>
          </w:tcPr>
          <w:p w14:paraId="6A3578F7" w14:textId="77777777" w:rsidR="003F6C9C" w:rsidRPr="003F6C9C" w:rsidRDefault="003F6C9C" w:rsidP="007129B8">
            <w:pPr>
              <w:spacing w:after="0" w:line="240" w:lineRule="auto"/>
              <w:rPr>
                <w:rFonts w:ascii="Times New Roman" w:hAnsi="Times New Roman"/>
                <w:sz w:val="17"/>
                <w:szCs w:val="17"/>
                <w:lang w:val="uk-UA" w:eastAsia="uk-UA"/>
              </w:rPr>
            </w:pPr>
            <w:r w:rsidRPr="003F6C9C">
              <w:rPr>
                <w:rFonts w:ascii="Times New Roman" w:hAnsi="Times New Roman"/>
                <w:sz w:val="17"/>
                <w:szCs w:val="17"/>
                <w:lang w:val="uk-UA" w:eastAsia="uk-UA"/>
              </w:rPr>
              <w:t xml:space="preserve">УМК </w:t>
            </w:r>
            <w:r w:rsidRPr="003F6C9C">
              <w:rPr>
                <w:rFonts w:ascii="Times New Roman" w:hAnsi="Times New Roman"/>
                <w:bCs/>
                <w:sz w:val="17"/>
                <w:szCs w:val="17"/>
                <w:lang w:val="uk-UA" w:eastAsia="uk-UA"/>
              </w:rPr>
              <w:t>«</w:t>
            </w:r>
            <w:r w:rsidRPr="003F6C9C">
              <w:rPr>
                <w:rFonts w:ascii="Times New Roman" w:hAnsi="Times New Roman"/>
                <w:sz w:val="17"/>
                <w:szCs w:val="17"/>
                <w:lang w:val="uk-UA" w:eastAsia="uk-UA"/>
              </w:rPr>
              <w:t>Дубове</w:t>
            </w:r>
            <w:r w:rsidRPr="003F6C9C">
              <w:rPr>
                <w:rFonts w:ascii="Times New Roman" w:hAnsi="Times New Roman"/>
                <w:bCs/>
                <w:sz w:val="17"/>
                <w:szCs w:val="17"/>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206E99C3"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14 565,0</w:t>
            </w:r>
          </w:p>
        </w:tc>
        <w:tc>
          <w:tcPr>
            <w:tcW w:w="1418" w:type="dxa"/>
            <w:tcBorders>
              <w:top w:val="nil"/>
              <w:left w:val="nil"/>
              <w:bottom w:val="single" w:sz="4" w:space="0" w:color="000000"/>
              <w:right w:val="single" w:sz="4" w:space="0" w:color="000000"/>
            </w:tcBorders>
            <w:shd w:val="clear" w:color="FFFFCC" w:fill="FFFFFF"/>
            <w:noWrap/>
            <w:tcMar>
              <w:left w:w="28" w:type="dxa"/>
              <w:right w:w="28" w:type="dxa"/>
            </w:tcMar>
            <w:vAlign w:val="bottom"/>
          </w:tcPr>
          <w:p w14:paraId="4E0D953F"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10943,0</w:t>
            </w:r>
          </w:p>
        </w:tc>
        <w:tc>
          <w:tcPr>
            <w:tcW w:w="99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7A236FB2"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16 819,0</w:t>
            </w:r>
          </w:p>
        </w:tc>
        <w:tc>
          <w:tcPr>
            <w:tcW w:w="113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3C80E963"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-2254,0</w:t>
            </w:r>
          </w:p>
        </w:tc>
        <w:tc>
          <w:tcPr>
            <w:tcW w:w="14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38866032"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82</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62520DA"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14898,0</w:t>
            </w:r>
          </w:p>
        </w:tc>
        <w:tc>
          <w:tcPr>
            <w:tcW w:w="993" w:type="dxa"/>
            <w:tcBorders>
              <w:top w:val="nil"/>
              <w:left w:val="nil"/>
              <w:bottom w:val="single" w:sz="4" w:space="0" w:color="auto"/>
              <w:right w:val="single" w:sz="4" w:space="0" w:color="auto"/>
            </w:tcBorders>
            <w:shd w:val="clear" w:color="auto" w:fill="auto"/>
            <w:noWrap/>
            <w:tcMar>
              <w:left w:w="28" w:type="dxa"/>
              <w:right w:w="28" w:type="dxa"/>
            </w:tcMar>
          </w:tcPr>
          <w:p w14:paraId="296A1800"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1221636,0</w:t>
            </w:r>
          </w:p>
        </w:tc>
        <w:tc>
          <w:tcPr>
            <w:tcW w:w="1275" w:type="dxa"/>
            <w:tcBorders>
              <w:top w:val="nil"/>
              <w:left w:val="nil"/>
              <w:bottom w:val="single" w:sz="4" w:space="0" w:color="auto"/>
              <w:right w:val="single" w:sz="4" w:space="0" w:color="auto"/>
            </w:tcBorders>
            <w:shd w:val="clear" w:color="auto" w:fill="auto"/>
            <w:noWrap/>
            <w:tcMar>
              <w:left w:w="28" w:type="dxa"/>
              <w:right w:w="28" w:type="dxa"/>
            </w:tcMar>
          </w:tcPr>
          <w:p w14:paraId="66277271"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7329,8</w:t>
            </w:r>
          </w:p>
        </w:tc>
      </w:tr>
      <w:tr w:rsidR="003F6C9C" w:rsidRPr="003F6C9C" w14:paraId="319DF62D" w14:textId="77777777" w:rsidTr="0087067A">
        <w:tc>
          <w:tcPr>
            <w:tcW w:w="421"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14:paraId="46BB797F"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w:t>
            </w:r>
          </w:p>
        </w:tc>
        <w:tc>
          <w:tcPr>
            <w:tcW w:w="5953" w:type="dxa"/>
            <w:tcBorders>
              <w:top w:val="nil"/>
              <w:left w:val="nil"/>
              <w:bottom w:val="single" w:sz="4" w:space="0" w:color="000000"/>
              <w:right w:val="single" w:sz="4" w:space="0" w:color="000000"/>
            </w:tcBorders>
            <w:shd w:val="clear" w:color="auto" w:fill="auto"/>
            <w:tcMar>
              <w:left w:w="28" w:type="dxa"/>
              <w:right w:w="28" w:type="dxa"/>
            </w:tcMar>
            <w:vAlign w:val="bottom"/>
          </w:tcPr>
          <w:p w14:paraId="2130C7D8" w14:textId="77777777" w:rsidR="003F6C9C" w:rsidRPr="003F6C9C" w:rsidRDefault="003F6C9C" w:rsidP="007129B8">
            <w:pPr>
              <w:spacing w:after="0" w:line="240" w:lineRule="auto"/>
              <w:rPr>
                <w:rFonts w:ascii="Times New Roman" w:hAnsi="Times New Roman"/>
                <w:sz w:val="17"/>
                <w:szCs w:val="17"/>
                <w:lang w:val="uk-UA" w:eastAsia="uk-UA"/>
              </w:rPr>
            </w:pPr>
            <w:r w:rsidRPr="003F6C9C">
              <w:rPr>
                <w:rFonts w:ascii="Times New Roman" w:hAnsi="Times New Roman"/>
                <w:sz w:val="17"/>
                <w:szCs w:val="17"/>
                <w:lang w:val="uk-UA" w:eastAsia="uk-UA"/>
              </w:rPr>
              <w:t xml:space="preserve">УМК </w:t>
            </w:r>
            <w:r w:rsidRPr="003F6C9C">
              <w:rPr>
                <w:rFonts w:ascii="Times New Roman" w:hAnsi="Times New Roman"/>
                <w:bCs/>
                <w:sz w:val="17"/>
                <w:szCs w:val="17"/>
                <w:lang w:val="uk-UA" w:eastAsia="uk-UA"/>
              </w:rPr>
              <w:t>«</w:t>
            </w:r>
            <w:r w:rsidRPr="003F6C9C">
              <w:rPr>
                <w:rFonts w:ascii="Times New Roman" w:hAnsi="Times New Roman"/>
                <w:sz w:val="17"/>
                <w:szCs w:val="17"/>
                <w:lang w:val="uk-UA" w:eastAsia="uk-UA"/>
              </w:rPr>
              <w:t>Озерна</w:t>
            </w:r>
            <w:r w:rsidRPr="003F6C9C">
              <w:rPr>
                <w:rFonts w:ascii="Times New Roman" w:hAnsi="Times New Roman"/>
                <w:bCs/>
                <w:sz w:val="17"/>
                <w:szCs w:val="17"/>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676F609D"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18 823,0</w:t>
            </w:r>
          </w:p>
        </w:tc>
        <w:tc>
          <w:tcPr>
            <w:tcW w:w="1418" w:type="dxa"/>
            <w:tcBorders>
              <w:top w:val="nil"/>
              <w:left w:val="nil"/>
              <w:bottom w:val="single" w:sz="4" w:space="0" w:color="000000"/>
              <w:right w:val="single" w:sz="4" w:space="0" w:color="000000"/>
            </w:tcBorders>
            <w:shd w:val="clear" w:color="FFFFCC" w:fill="FFFFFF"/>
            <w:noWrap/>
            <w:tcMar>
              <w:left w:w="28" w:type="dxa"/>
              <w:right w:w="28" w:type="dxa"/>
            </w:tcMar>
            <w:vAlign w:val="bottom"/>
          </w:tcPr>
          <w:p w14:paraId="36DA5B40"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15800,0</w:t>
            </w:r>
          </w:p>
        </w:tc>
        <w:tc>
          <w:tcPr>
            <w:tcW w:w="99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71EB7585"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19 786,0</w:t>
            </w:r>
          </w:p>
        </w:tc>
        <w:tc>
          <w:tcPr>
            <w:tcW w:w="113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71087642"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-963,0</w:t>
            </w:r>
          </w:p>
        </w:tc>
        <w:tc>
          <w:tcPr>
            <w:tcW w:w="1417"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6CADC76C"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133</w:t>
            </w:r>
          </w:p>
        </w:tc>
        <w:tc>
          <w:tcPr>
            <w:tcW w:w="113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61C86767"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12142,0</w:t>
            </w:r>
          </w:p>
        </w:tc>
        <w:tc>
          <w:tcPr>
            <w:tcW w:w="993" w:type="dxa"/>
            <w:tcBorders>
              <w:top w:val="nil"/>
              <w:left w:val="nil"/>
              <w:bottom w:val="single" w:sz="4" w:space="0" w:color="auto"/>
              <w:right w:val="single" w:sz="4" w:space="0" w:color="auto"/>
            </w:tcBorders>
            <w:shd w:val="clear" w:color="auto" w:fill="auto"/>
            <w:noWrap/>
            <w:tcMar>
              <w:left w:w="28" w:type="dxa"/>
              <w:right w:w="28" w:type="dxa"/>
            </w:tcMar>
          </w:tcPr>
          <w:p w14:paraId="6033CD48"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1614886,0</w:t>
            </w:r>
          </w:p>
        </w:tc>
        <w:tc>
          <w:tcPr>
            <w:tcW w:w="1275" w:type="dxa"/>
            <w:tcBorders>
              <w:top w:val="nil"/>
              <w:left w:val="nil"/>
              <w:bottom w:val="single" w:sz="4" w:space="0" w:color="auto"/>
              <w:right w:val="single" w:sz="4" w:space="0" w:color="auto"/>
            </w:tcBorders>
            <w:shd w:val="clear" w:color="auto" w:fill="auto"/>
            <w:noWrap/>
            <w:tcMar>
              <w:left w:w="28" w:type="dxa"/>
              <w:right w:w="28" w:type="dxa"/>
            </w:tcMar>
          </w:tcPr>
          <w:p w14:paraId="3E572E74"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9689,3</w:t>
            </w:r>
          </w:p>
        </w:tc>
      </w:tr>
      <w:tr w:rsidR="003F6C9C" w:rsidRPr="003F6C9C" w14:paraId="0037D0AC" w14:textId="77777777" w:rsidTr="0087067A">
        <w:tc>
          <w:tcPr>
            <w:tcW w:w="421"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14:paraId="13F9F49E"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6</w:t>
            </w:r>
          </w:p>
        </w:tc>
        <w:tc>
          <w:tcPr>
            <w:tcW w:w="5953" w:type="dxa"/>
            <w:tcBorders>
              <w:top w:val="nil"/>
              <w:left w:val="nil"/>
              <w:bottom w:val="single" w:sz="4" w:space="0" w:color="000000"/>
              <w:right w:val="single" w:sz="4" w:space="0" w:color="000000"/>
            </w:tcBorders>
            <w:shd w:val="clear" w:color="auto" w:fill="auto"/>
            <w:tcMar>
              <w:left w:w="28" w:type="dxa"/>
              <w:right w:w="28" w:type="dxa"/>
            </w:tcMar>
            <w:vAlign w:val="bottom"/>
          </w:tcPr>
          <w:p w14:paraId="772A03D2" w14:textId="77777777" w:rsidR="003F6C9C" w:rsidRPr="003F6C9C" w:rsidRDefault="003F6C9C" w:rsidP="007129B8">
            <w:pPr>
              <w:spacing w:after="0" w:line="240" w:lineRule="auto"/>
              <w:rPr>
                <w:rFonts w:ascii="Times New Roman" w:hAnsi="Times New Roman"/>
                <w:sz w:val="17"/>
                <w:szCs w:val="17"/>
                <w:lang w:val="uk-UA" w:eastAsia="uk-UA"/>
              </w:rPr>
            </w:pPr>
            <w:r w:rsidRPr="003F6C9C">
              <w:rPr>
                <w:rFonts w:ascii="Times New Roman" w:hAnsi="Times New Roman"/>
                <w:sz w:val="17"/>
                <w:szCs w:val="17"/>
                <w:lang w:val="uk-UA" w:eastAsia="uk-UA"/>
              </w:rPr>
              <w:t xml:space="preserve">МКП  </w:t>
            </w:r>
            <w:r w:rsidRPr="003F6C9C">
              <w:rPr>
                <w:rFonts w:ascii="Times New Roman" w:hAnsi="Times New Roman"/>
                <w:bCs/>
                <w:sz w:val="17"/>
                <w:szCs w:val="17"/>
                <w:lang w:val="uk-UA" w:eastAsia="uk-UA"/>
              </w:rPr>
              <w:t>«</w:t>
            </w:r>
            <w:proofErr w:type="spellStart"/>
            <w:r w:rsidRPr="003F6C9C">
              <w:rPr>
                <w:rFonts w:ascii="Times New Roman" w:hAnsi="Times New Roman"/>
                <w:sz w:val="17"/>
                <w:szCs w:val="17"/>
                <w:lang w:val="uk-UA" w:eastAsia="uk-UA"/>
              </w:rPr>
              <w:t>Хмельницьктеплокомуненерго</w:t>
            </w:r>
            <w:proofErr w:type="spellEnd"/>
            <w:r w:rsidRPr="003F6C9C">
              <w:rPr>
                <w:rFonts w:ascii="Times New Roman" w:hAnsi="Times New Roman"/>
                <w:bCs/>
                <w:sz w:val="17"/>
                <w:szCs w:val="17"/>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21E198DC"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485564,0</w:t>
            </w:r>
          </w:p>
        </w:tc>
        <w:tc>
          <w:tcPr>
            <w:tcW w:w="1418" w:type="dxa"/>
            <w:tcBorders>
              <w:top w:val="nil"/>
              <w:left w:val="nil"/>
              <w:bottom w:val="single" w:sz="4" w:space="0" w:color="000000"/>
              <w:right w:val="single" w:sz="4" w:space="0" w:color="000000"/>
            </w:tcBorders>
            <w:shd w:val="clear" w:color="FFFFCC" w:fill="FFFFFF"/>
            <w:noWrap/>
            <w:tcMar>
              <w:left w:w="28" w:type="dxa"/>
              <w:right w:w="28" w:type="dxa"/>
            </w:tcMar>
            <w:vAlign w:val="bottom"/>
          </w:tcPr>
          <w:p w14:paraId="66B1F647"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401643,0</w:t>
            </w:r>
          </w:p>
        </w:tc>
        <w:tc>
          <w:tcPr>
            <w:tcW w:w="99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5441F123"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518593,0</w:t>
            </w:r>
          </w:p>
        </w:tc>
        <w:tc>
          <w:tcPr>
            <w:tcW w:w="113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00CCA269"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-33029,0</w:t>
            </w:r>
          </w:p>
        </w:tc>
        <w:tc>
          <w:tcPr>
            <w:tcW w:w="1417"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457F4FB1"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690</w:t>
            </w:r>
          </w:p>
        </w:tc>
        <w:tc>
          <w:tcPr>
            <w:tcW w:w="113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4020FFF6"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18695,0</w:t>
            </w:r>
          </w:p>
        </w:tc>
        <w:tc>
          <w:tcPr>
            <w:tcW w:w="993" w:type="dxa"/>
            <w:tcBorders>
              <w:top w:val="nil"/>
              <w:left w:val="nil"/>
              <w:bottom w:val="single" w:sz="4" w:space="0" w:color="auto"/>
              <w:right w:val="single" w:sz="4" w:space="0" w:color="auto"/>
            </w:tcBorders>
            <w:shd w:val="clear" w:color="auto" w:fill="auto"/>
            <w:noWrap/>
            <w:tcMar>
              <w:left w:w="28" w:type="dxa"/>
              <w:right w:w="28" w:type="dxa"/>
            </w:tcMar>
          </w:tcPr>
          <w:p w14:paraId="4D084A52"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12899550,0</w:t>
            </w:r>
          </w:p>
        </w:tc>
        <w:tc>
          <w:tcPr>
            <w:tcW w:w="1275" w:type="dxa"/>
            <w:tcBorders>
              <w:top w:val="nil"/>
              <w:left w:val="nil"/>
              <w:bottom w:val="single" w:sz="4" w:space="0" w:color="auto"/>
              <w:right w:val="single" w:sz="4" w:space="0" w:color="auto"/>
            </w:tcBorders>
            <w:shd w:val="clear" w:color="auto" w:fill="auto"/>
            <w:noWrap/>
            <w:tcMar>
              <w:left w:w="28" w:type="dxa"/>
              <w:right w:w="28" w:type="dxa"/>
            </w:tcMar>
          </w:tcPr>
          <w:p w14:paraId="52181058"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77397,3</w:t>
            </w:r>
          </w:p>
        </w:tc>
      </w:tr>
      <w:tr w:rsidR="003F6C9C" w:rsidRPr="003F6C9C" w14:paraId="377D997D" w14:textId="77777777" w:rsidTr="0087067A">
        <w:tc>
          <w:tcPr>
            <w:tcW w:w="421"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14:paraId="784CFBA5"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7</w:t>
            </w:r>
          </w:p>
        </w:tc>
        <w:tc>
          <w:tcPr>
            <w:tcW w:w="5953" w:type="dxa"/>
            <w:tcBorders>
              <w:top w:val="nil"/>
              <w:left w:val="nil"/>
              <w:bottom w:val="single" w:sz="4" w:space="0" w:color="000000"/>
              <w:right w:val="single" w:sz="4" w:space="0" w:color="000000"/>
            </w:tcBorders>
            <w:shd w:val="clear" w:color="auto" w:fill="auto"/>
            <w:tcMar>
              <w:left w:w="28" w:type="dxa"/>
              <w:right w:w="28" w:type="dxa"/>
            </w:tcMar>
            <w:vAlign w:val="bottom"/>
          </w:tcPr>
          <w:p w14:paraId="3C5EECBE" w14:textId="77777777" w:rsidR="003F6C9C" w:rsidRPr="003F6C9C" w:rsidRDefault="003F6C9C" w:rsidP="007129B8">
            <w:pPr>
              <w:spacing w:after="0" w:line="240" w:lineRule="auto"/>
              <w:rPr>
                <w:rFonts w:ascii="Times New Roman" w:hAnsi="Times New Roman"/>
                <w:sz w:val="17"/>
                <w:szCs w:val="17"/>
                <w:lang w:val="uk-UA" w:eastAsia="uk-UA"/>
              </w:rPr>
            </w:pPr>
            <w:r w:rsidRPr="003F6C9C">
              <w:rPr>
                <w:rFonts w:ascii="Times New Roman" w:hAnsi="Times New Roman"/>
                <w:sz w:val="17"/>
                <w:szCs w:val="17"/>
                <w:lang w:val="uk-UA" w:eastAsia="uk-UA"/>
              </w:rPr>
              <w:t xml:space="preserve">КП </w:t>
            </w:r>
            <w:r w:rsidRPr="003F6C9C">
              <w:rPr>
                <w:rFonts w:ascii="Times New Roman" w:hAnsi="Times New Roman"/>
                <w:bCs/>
                <w:sz w:val="17"/>
                <w:szCs w:val="17"/>
                <w:lang w:val="uk-UA" w:eastAsia="uk-UA"/>
              </w:rPr>
              <w:t>«</w:t>
            </w:r>
            <w:r w:rsidRPr="003F6C9C">
              <w:rPr>
                <w:rFonts w:ascii="Times New Roman" w:hAnsi="Times New Roman"/>
                <w:sz w:val="17"/>
                <w:szCs w:val="17"/>
                <w:lang w:val="uk-UA" w:eastAsia="uk-UA"/>
              </w:rPr>
              <w:t>Південно-Західні тепломережі</w:t>
            </w:r>
            <w:r w:rsidRPr="003F6C9C">
              <w:rPr>
                <w:rFonts w:ascii="Times New Roman" w:hAnsi="Times New Roman"/>
                <w:bCs/>
                <w:sz w:val="17"/>
                <w:szCs w:val="17"/>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20AD0A5E"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228,0</w:t>
            </w:r>
          </w:p>
        </w:tc>
        <w:tc>
          <w:tcPr>
            <w:tcW w:w="1418" w:type="dxa"/>
            <w:tcBorders>
              <w:top w:val="nil"/>
              <w:left w:val="nil"/>
              <w:bottom w:val="single" w:sz="4" w:space="0" w:color="000000"/>
              <w:right w:val="single" w:sz="4" w:space="0" w:color="000000"/>
            </w:tcBorders>
            <w:shd w:val="clear" w:color="FFFFCC" w:fill="FFFFFF"/>
            <w:noWrap/>
            <w:tcMar>
              <w:left w:w="28" w:type="dxa"/>
              <w:right w:w="28" w:type="dxa"/>
            </w:tcMar>
            <w:vAlign w:val="bottom"/>
          </w:tcPr>
          <w:p w14:paraId="29738DB8"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0,0</w:t>
            </w:r>
          </w:p>
        </w:tc>
        <w:tc>
          <w:tcPr>
            <w:tcW w:w="99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51108FF4"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835,0</w:t>
            </w:r>
          </w:p>
        </w:tc>
        <w:tc>
          <w:tcPr>
            <w:tcW w:w="113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036F61C1"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-607,0</w:t>
            </w:r>
          </w:p>
        </w:tc>
        <w:tc>
          <w:tcPr>
            <w:tcW w:w="1417"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6305E1FB"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w:t>
            </w:r>
          </w:p>
        </w:tc>
        <w:tc>
          <w:tcPr>
            <w:tcW w:w="113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73BB5537"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20583,0</w:t>
            </w:r>
          </w:p>
        </w:tc>
        <w:tc>
          <w:tcPr>
            <w:tcW w:w="993" w:type="dxa"/>
            <w:tcBorders>
              <w:top w:val="nil"/>
              <w:left w:val="nil"/>
              <w:bottom w:val="single" w:sz="4" w:space="0" w:color="auto"/>
              <w:right w:val="single" w:sz="4" w:space="0" w:color="auto"/>
            </w:tcBorders>
            <w:shd w:val="clear" w:color="auto" w:fill="auto"/>
            <w:noWrap/>
            <w:tcMar>
              <w:left w:w="28" w:type="dxa"/>
              <w:right w:w="28" w:type="dxa"/>
            </w:tcMar>
          </w:tcPr>
          <w:p w14:paraId="74C1028F"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61749,0</w:t>
            </w:r>
          </w:p>
        </w:tc>
        <w:tc>
          <w:tcPr>
            <w:tcW w:w="1275" w:type="dxa"/>
            <w:tcBorders>
              <w:top w:val="nil"/>
              <w:left w:val="nil"/>
              <w:bottom w:val="single" w:sz="4" w:space="0" w:color="auto"/>
              <w:right w:val="single" w:sz="4" w:space="0" w:color="auto"/>
            </w:tcBorders>
            <w:shd w:val="clear" w:color="auto" w:fill="auto"/>
            <w:noWrap/>
            <w:tcMar>
              <w:left w:w="28" w:type="dxa"/>
              <w:right w:w="28" w:type="dxa"/>
            </w:tcMar>
          </w:tcPr>
          <w:p w14:paraId="2B8C113A"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370,5</w:t>
            </w:r>
          </w:p>
        </w:tc>
      </w:tr>
      <w:tr w:rsidR="003F6C9C" w:rsidRPr="003F6C9C" w14:paraId="5AB4F5FA" w14:textId="77777777" w:rsidTr="0087067A">
        <w:tc>
          <w:tcPr>
            <w:tcW w:w="421"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14:paraId="68762BD2"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8</w:t>
            </w:r>
          </w:p>
        </w:tc>
        <w:tc>
          <w:tcPr>
            <w:tcW w:w="5953" w:type="dxa"/>
            <w:tcBorders>
              <w:top w:val="nil"/>
              <w:left w:val="nil"/>
              <w:bottom w:val="single" w:sz="4" w:space="0" w:color="000000"/>
              <w:right w:val="single" w:sz="4" w:space="0" w:color="000000"/>
            </w:tcBorders>
            <w:shd w:val="clear" w:color="auto" w:fill="auto"/>
            <w:tcMar>
              <w:left w:w="28" w:type="dxa"/>
              <w:right w:w="28" w:type="dxa"/>
            </w:tcMar>
            <w:vAlign w:val="bottom"/>
          </w:tcPr>
          <w:p w14:paraId="187C0835" w14:textId="77777777" w:rsidR="003F6C9C" w:rsidRPr="003F6C9C" w:rsidRDefault="003F6C9C" w:rsidP="007129B8">
            <w:pPr>
              <w:spacing w:after="0" w:line="240" w:lineRule="auto"/>
              <w:rPr>
                <w:rFonts w:ascii="Times New Roman" w:hAnsi="Times New Roman"/>
                <w:sz w:val="17"/>
                <w:szCs w:val="17"/>
                <w:lang w:val="uk-UA" w:eastAsia="uk-UA"/>
              </w:rPr>
            </w:pPr>
            <w:r w:rsidRPr="003F6C9C">
              <w:rPr>
                <w:rFonts w:ascii="Times New Roman" w:hAnsi="Times New Roman"/>
                <w:sz w:val="17"/>
                <w:szCs w:val="17"/>
                <w:lang w:val="uk-UA" w:eastAsia="uk-UA"/>
              </w:rPr>
              <w:t xml:space="preserve">МКП </w:t>
            </w:r>
            <w:r w:rsidRPr="003F6C9C">
              <w:rPr>
                <w:rFonts w:ascii="Times New Roman" w:hAnsi="Times New Roman"/>
                <w:bCs/>
                <w:sz w:val="17"/>
                <w:szCs w:val="17"/>
                <w:lang w:val="uk-UA" w:eastAsia="uk-UA"/>
              </w:rPr>
              <w:t>«</w:t>
            </w:r>
            <w:proofErr w:type="spellStart"/>
            <w:r w:rsidRPr="003F6C9C">
              <w:rPr>
                <w:rFonts w:ascii="Times New Roman" w:hAnsi="Times New Roman"/>
                <w:sz w:val="17"/>
                <w:szCs w:val="17"/>
                <w:lang w:val="uk-UA" w:eastAsia="uk-UA"/>
              </w:rPr>
              <w:t>Хмельницькводоканал</w:t>
            </w:r>
            <w:proofErr w:type="spellEnd"/>
            <w:r w:rsidRPr="003F6C9C">
              <w:rPr>
                <w:rFonts w:ascii="Times New Roman" w:hAnsi="Times New Roman"/>
                <w:bCs/>
                <w:sz w:val="17"/>
                <w:szCs w:val="17"/>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6953A8D3"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187 568,0</w:t>
            </w:r>
          </w:p>
        </w:tc>
        <w:tc>
          <w:tcPr>
            <w:tcW w:w="1418" w:type="dxa"/>
            <w:tcBorders>
              <w:top w:val="nil"/>
              <w:left w:val="nil"/>
              <w:bottom w:val="single" w:sz="4" w:space="0" w:color="000000"/>
              <w:right w:val="single" w:sz="4" w:space="0" w:color="000000"/>
            </w:tcBorders>
            <w:shd w:val="clear" w:color="FFFFCC" w:fill="FFFFFF"/>
            <w:noWrap/>
            <w:tcMar>
              <w:left w:w="28" w:type="dxa"/>
              <w:right w:w="28" w:type="dxa"/>
            </w:tcMar>
            <w:vAlign w:val="bottom"/>
          </w:tcPr>
          <w:p w14:paraId="4980A31C"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164529,0</w:t>
            </w:r>
          </w:p>
        </w:tc>
        <w:tc>
          <w:tcPr>
            <w:tcW w:w="99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66FE37B2"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212 774,0</w:t>
            </w:r>
          </w:p>
        </w:tc>
        <w:tc>
          <w:tcPr>
            <w:tcW w:w="113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41AB8F4A"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-25206,0</w:t>
            </w:r>
          </w:p>
        </w:tc>
        <w:tc>
          <w:tcPr>
            <w:tcW w:w="1417"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6DA4EBBD"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787</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AF4940A"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16141,0</w:t>
            </w:r>
          </w:p>
        </w:tc>
        <w:tc>
          <w:tcPr>
            <w:tcW w:w="993" w:type="dxa"/>
            <w:tcBorders>
              <w:top w:val="nil"/>
              <w:left w:val="nil"/>
              <w:bottom w:val="single" w:sz="4" w:space="0" w:color="auto"/>
              <w:right w:val="single" w:sz="4" w:space="0" w:color="auto"/>
            </w:tcBorders>
            <w:shd w:val="clear" w:color="auto" w:fill="auto"/>
            <w:noWrap/>
            <w:tcMar>
              <w:left w:w="28" w:type="dxa"/>
              <w:right w:w="28" w:type="dxa"/>
            </w:tcMar>
          </w:tcPr>
          <w:p w14:paraId="43E03081"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1270296,07</w:t>
            </w:r>
          </w:p>
        </w:tc>
        <w:tc>
          <w:tcPr>
            <w:tcW w:w="1275" w:type="dxa"/>
            <w:tcBorders>
              <w:top w:val="nil"/>
              <w:left w:val="nil"/>
              <w:bottom w:val="single" w:sz="4" w:space="0" w:color="auto"/>
              <w:right w:val="single" w:sz="4" w:space="0" w:color="auto"/>
            </w:tcBorders>
            <w:shd w:val="clear" w:color="auto" w:fill="auto"/>
            <w:noWrap/>
            <w:tcMar>
              <w:left w:w="28" w:type="dxa"/>
              <w:right w:w="28" w:type="dxa"/>
            </w:tcMar>
          </w:tcPr>
          <w:p w14:paraId="0AB19BDC"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76217,8</w:t>
            </w:r>
          </w:p>
        </w:tc>
      </w:tr>
      <w:tr w:rsidR="003F6C9C" w:rsidRPr="003F6C9C" w14:paraId="25F21C1D" w14:textId="77777777" w:rsidTr="0087067A">
        <w:tc>
          <w:tcPr>
            <w:tcW w:w="421"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6B4D545B"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9</w:t>
            </w:r>
          </w:p>
        </w:tc>
        <w:tc>
          <w:tcPr>
            <w:tcW w:w="5953" w:type="dxa"/>
            <w:tcBorders>
              <w:top w:val="nil"/>
              <w:left w:val="nil"/>
              <w:bottom w:val="single" w:sz="4" w:space="0" w:color="000000"/>
              <w:right w:val="single" w:sz="4" w:space="0" w:color="000000"/>
            </w:tcBorders>
            <w:shd w:val="clear" w:color="auto" w:fill="auto"/>
            <w:tcMar>
              <w:left w:w="28" w:type="dxa"/>
              <w:right w:w="28" w:type="dxa"/>
            </w:tcMar>
            <w:vAlign w:val="bottom"/>
          </w:tcPr>
          <w:p w14:paraId="10AA0D6A" w14:textId="77777777" w:rsidR="003F6C9C" w:rsidRPr="003F6C9C" w:rsidRDefault="003F6C9C" w:rsidP="007129B8">
            <w:pPr>
              <w:spacing w:after="0" w:line="240" w:lineRule="auto"/>
              <w:rPr>
                <w:rFonts w:ascii="Times New Roman" w:hAnsi="Times New Roman"/>
                <w:sz w:val="17"/>
                <w:szCs w:val="17"/>
                <w:lang w:val="uk-UA" w:eastAsia="uk-UA"/>
              </w:rPr>
            </w:pPr>
            <w:r w:rsidRPr="003F6C9C">
              <w:rPr>
                <w:rFonts w:ascii="Times New Roman" w:hAnsi="Times New Roman"/>
                <w:sz w:val="17"/>
                <w:szCs w:val="17"/>
                <w:lang w:val="uk-UA" w:eastAsia="uk-UA"/>
              </w:rPr>
              <w:t xml:space="preserve">ХКП </w:t>
            </w:r>
            <w:r w:rsidRPr="003F6C9C">
              <w:rPr>
                <w:rFonts w:ascii="Times New Roman" w:hAnsi="Times New Roman"/>
                <w:bCs/>
                <w:sz w:val="17"/>
                <w:szCs w:val="17"/>
                <w:lang w:val="uk-UA" w:eastAsia="uk-UA"/>
              </w:rPr>
              <w:t>«</w:t>
            </w:r>
            <w:proofErr w:type="spellStart"/>
            <w:r w:rsidRPr="003F6C9C">
              <w:rPr>
                <w:rFonts w:ascii="Times New Roman" w:hAnsi="Times New Roman"/>
                <w:sz w:val="17"/>
                <w:szCs w:val="17"/>
                <w:lang w:val="uk-UA" w:eastAsia="uk-UA"/>
              </w:rPr>
              <w:t>Спецкомунтранс</w:t>
            </w:r>
            <w:proofErr w:type="spellEnd"/>
            <w:r w:rsidRPr="003F6C9C">
              <w:rPr>
                <w:rFonts w:ascii="Times New Roman" w:hAnsi="Times New Roman"/>
                <w:bCs/>
                <w:sz w:val="17"/>
                <w:szCs w:val="17"/>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66D153C7"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60 892,0</w:t>
            </w:r>
          </w:p>
        </w:tc>
        <w:tc>
          <w:tcPr>
            <w:tcW w:w="1418" w:type="dxa"/>
            <w:tcBorders>
              <w:top w:val="nil"/>
              <w:left w:val="nil"/>
              <w:bottom w:val="single" w:sz="4" w:space="0" w:color="000000"/>
              <w:right w:val="single" w:sz="4" w:space="0" w:color="000000"/>
            </w:tcBorders>
            <w:shd w:val="clear" w:color="auto" w:fill="auto"/>
            <w:noWrap/>
            <w:tcMar>
              <w:left w:w="28" w:type="dxa"/>
              <w:right w:w="28" w:type="dxa"/>
            </w:tcMar>
            <w:vAlign w:val="bottom"/>
          </w:tcPr>
          <w:p w14:paraId="0787E2F2"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56559,0</w:t>
            </w:r>
          </w:p>
        </w:tc>
        <w:tc>
          <w:tcPr>
            <w:tcW w:w="99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031A15BD"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61 096,0</w:t>
            </w:r>
          </w:p>
        </w:tc>
        <w:tc>
          <w:tcPr>
            <w:tcW w:w="113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1AC0B380"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-204,0</w:t>
            </w:r>
          </w:p>
        </w:tc>
        <w:tc>
          <w:tcPr>
            <w:tcW w:w="1417"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6DB3060C"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225</w:t>
            </w:r>
          </w:p>
        </w:tc>
        <w:tc>
          <w:tcPr>
            <w:tcW w:w="113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07FBF552"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17438,0</w:t>
            </w:r>
          </w:p>
        </w:tc>
        <w:tc>
          <w:tcPr>
            <w:tcW w:w="993" w:type="dxa"/>
            <w:tcBorders>
              <w:top w:val="nil"/>
              <w:left w:val="nil"/>
              <w:bottom w:val="single" w:sz="4" w:space="0" w:color="auto"/>
              <w:right w:val="single" w:sz="4" w:space="0" w:color="auto"/>
            </w:tcBorders>
            <w:shd w:val="clear" w:color="auto" w:fill="auto"/>
            <w:noWrap/>
            <w:tcMar>
              <w:left w:w="28" w:type="dxa"/>
              <w:right w:w="28" w:type="dxa"/>
            </w:tcMar>
          </w:tcPr>
          <w:p w14:paraId="67FF011C"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3923550,0</w:t>
            </w:r>
          </w:p>
        </w:tc>
        <w:tc>
          <w:tcPr>
            <w:tcW w:w="1275" w:type="dxa"/>
            <w:tcBorders>
              <w:top w:val="nil"/>
              <w:left w:val="nil"/>
              <w:bottom w:val="single" w:sz="4" w:space="0" w:color="auto"/>
              <w:right w:val="single" w:sz="4" w:space="0" w:color="auto"/>
            </w:tcBorders>
            <w:shd w:val="clear" w:color="auto" w:fill="auto"/>
            <w:noWrap/>
            <w:tcMar>
              <w:left w:w="28" w:type="dxa"/>
              <w:right w:w="28" w:type="dxa"/>
            </w:tcMar>
          </w:tcPr>
          <w:p w14:paraId="3CDA8376"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23541,3</w:t>
            </w:r>
          </w:p>
        </w:tc>
      </w:tr>
      <w:tr w:rsidR="003F6C9C" w:rsidRPr="003F6C9C" w14:paraId="0070920C" w14:textId="77777777" w:rsidTr="0087067A">
        <w:tc>
          <w:tcPr>
            <w:tcW w:w="421"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542D3AA2"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10</w:t>
            </w:r>
          </w:p>
        </w:tc>
        <w:tc>
          <w:tcPr>
            <w:tcW w:w="5953" w:type="dxa"/>
            <w:tcBorders>
              <w:top w:val="nil"/>
              <w:left w:val="nil"/>
              <w:bottom w:val="single" w:sz="4" w:space="0" w:color="000000"/>
              <w:right w:val="single" w:sz="4" w:space="0" w:color="000000"/>
            </w:tcBorders>
            <w:shd w:val="clear" w:color="auto" w:fill="auto"/>
            <w:tcMar>
              <w:left w:w="28" w:type="dxa"/>
              <w:right w:w="28" w:type="dxa"/>
            </w:tcMar>
            <w:vAlign w:val="bottom"/>
          </w:tcPr>
          <w:p w14:paraId="662F383C" w14:textId="77777777" w:rsidR="003F6C9C" w:rsidRPr="003F6C9C" w:rsidRDefault="003F6C9C" w:rsidP="007129B8">
            <w:pPr>
              <w:spacing w:after="0" w:line="240" w:lineRule="auto"/>
              <w:rPr>
                <w:rFonts w:ascii="Times New Roman" w:hAnsi="Times New Roman"/>
                <w:sz w:val="17"/>
                <w:szCs w:val="17"/>
                <w:lang w:val="uk-UA" w:eastAsia="uk-UA"/>
              </w:rPr>
            </w:pPr>
            <w:r w:rsidRPr="003F6C9C">
              <w:rPr>
                <w:rFonts w:ascii="Times New Roman" w:hAnsi="Times New Roman"/>
                <w:sz w:val="17"/>
                <w:szCs w:val="17"/>
                <w:lang w:val="uk-UA" w:eastAsia="uk-UA"/>
              </w:rPr>
              <w:t xml:space="preserve">ХКП </w:t>
            </w:r>
            <w:r w:rsidRPr="003F6C9C">
              <w:rPr>
                <w:rFonts w:ascii="Times New Roman" w:hAnsi="Times New Roman"/>
                <w:bCs/>
                <w:sz w:val="17"/>
                <w:szCs w:val="17"/>
                <w:lang w:val="uk-UA" w:eastAsia="uk-UA"/>
              </w:rPr>
              <w:t>«</w:t>
            </w:r>
            <w:proofErr w:type="spellStart"/>
            <w:r w:rsidRPr="003F6C9C">
              <w:rPr>
                <w:rFonts w:ascii="Times New Roman" w:hAnsi="Times New Roman"/>
                <w:sz w:val="17"/>
                <w:szCs w:val="17"/>
                <w:lang w:val="uk-UA" w:eastAsia="uk-UA"/>
              </w:rPr>
              <w:t>Електротранс</w:t>
            </w:r>
            <w:proofErr w:type="spellEnd"/>
            <w:r w:rsidRPr="003F6C9C">
              <w:rPr>
                <w:rFonts w:ascii="Times New Roman" w:hAnsi="Times New Roman"/>
                <w:bCs/>
                <w:sz w:val="17"/>
                <w:szCs w:val="17"/>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3C8D3867"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141 669,0</w:t>
            </w:r>
          </w:p>
        </w:tc>
        <w:tc>
          <w:tcPr>
            <w:tcW w:w="1418" w:type="dxa"/>
            <w:tcBorders>
              <w:top w:val="nil"/>
              <w:left w:val="nil"/>
              <w:bottom w:val="single" w:sz="4" w:space="0" w:color="000000"/>
              <w:right w:val="single" w:sz="4" w:space="0" w:color="000000"/>
            </w:tcBorders>
            <w:shd w:val="clear" w:color="auto" w:fill="auto"/>
            <w:noWrap/>
            <w:tcMar>
              <w:left w:w="28" w:type="dxa"/>
              <w:right w:w="28" w:type="dxa"/>
            </w:tcMar>
            <w:vAlign w:val="bottom"/>
          </w:tcPr>
          <w:p w14:paraId="10B9A2C2"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128418,0</w:t>
            </w:r>
          </w:p>
        </w:tc>
        <w:tc>
          <w:tcPr>
            <w:tcW w:w="99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3CA5B010"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130 927,0</w:t>
            </w:r>
          </w:p>
        </w:tc>
        <w:tc>
          <w:tcPr>
            <w:tcW w:w="113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3B602982"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10742,0</w:t>
            </w:r>
          </w:p>
        </w:tc>
        <w:tc>
          <w:tcPr>
            <w:tcW w:w="1417"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732535F1"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553</w:t>
            </w:r>
          </w:p>
        </w:tc>
        <w:tc>
          <w:tcPr>
            <w:tcW w:w="113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759356F5"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18580,0</w:t>
            </w:r>
          </w:p>
        </w:tc>
        <w:tc>
          <w:tcPr>
            <w:tcW w:w="993" w:type="dxa"/>
            <w:tcBorders>
              <w:top w:val="nil"/>
              <w:left w:val="nil"/>
              <w:bottom w:val="single" w:sz="4" w:space="0" w:color="auto"/>
              <w:right w:val="single" w:sz="4" w:space="0" w:color="auto"/>
            </w:tcBorders>
            <w:shd w:val="clear" w:color="auto" w:fill="auto"/>
            <w:noWrap/>
            <w:tcMar>
              <w:left w:w="28" w:type="dxa"/>
              <w:right w:w="28" w:type="dxa"/>
            </w:tcMar>
          </w:tcPr>
          <w:p w14:paraId="307BF150"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10274740,0</w:t>
            </w:r>
          </w:p>
        </w:tc>
        <w:tc>
          <w:tcPr>
            <w:tcW w:w="1275" w:type="dxa"/>
            <w:tcBorders>
              <w:top w:val="nil"/>
              <w:left w:val="nil"/>
              <w:bottom w:val="single" w:sz="4" w:space="0" w:color="auto"/>
              <w:right w:val="single" w:sz="4" w:space="0" w:color="auto"/>
            </w:tcBorders>
            <w:shd w:val="clear" w:color="auto" w:fill="auto"/>
            <w:noWrap/>
            <w:tcMar>
              <w:left w:w="28" w:type="dxa"/>
              <w:right w:w="28" w:type="dxa"/>
            </w:tcMar>
          </w:tcPr>
          <w:p w14:paraId="1DE54ABA"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61648,4</w:t>
            </w:r>
          </w:p>
        </w:tc>
      </w:tr>
      <w:tr w:rsidR="003F6C9C" w:rsidRPr="003F6C9C" w14:paraId="6B62925B" w14:textId="77777777" w:rsidTr="0087067A">
        <w:tc>
          <w:tcPr>
            <w:tcW w:w="421"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799F8CFB"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11</w:t>
            </w:r>
          </w:p>
        </w:tc>
        <w:tc>
          <w:tcPr>
            <w:tcW w:w="5953" w:type="dxa"/>
            <w:tcBorders>
              <w:top w:val="nil"/>
              <w:left w:val="nil"/>
              <w:bottom w:val="single" w:sz="4" w:space="0" w:color="000000"/>
              <w:right w:val="single" w:sz="4" w:space="0" w:color="000000"/>
            </w:tcBorders>
            <w:shd w:val="clear" w:color="auto" w:fill="auto"/>
            <w:tcMar>
              <w:left w:w="28" w:type="dxa"/>
              <w:right w:w="28" w:type="dxa"/>
            </w:tcMar>
            <w:vAlign w:val="bottom"/>
          </w:tcPr>
          <w:p w14:paraId="78F062FB" w14:textId="77777777" w:rsidR="003F6C9C" w:rsidRPr="003F6C9C" w:rsidRDefault="003F6C9C" w:rsidP="007129B8">
            <w:pPr>
              <w:spacing w:after="0" w:line="240" w:lineRule="auto"/>
              <w:rPr>
                <w:rFonts w:ascii="Times New Roman" w:hAnsi="Times New Roman"/>
                <w:sz w:val="17"/>
                <w:szCs w:val="17"/>
                <w:lang w:val="uk-UA" w:eastAsia="uk-UA"/>
              </w:rPr>
            </w:pPr>
            <w:r w:rsidRPr="003F6C9C">
              <w:rPr>
                <w:rFonts w:ascii="Times New Roman" w:hAnsi="Times New Roman"/>
                <w:sz w:val="17"/>
                <w:szCs w:val="17"/>
                <w:lang w:val="uk-UA" w:eastAsia="uk-UA"/>
              </w:rPr>
              <w:t xml:space="preserve">ХКП </w:t>
            </w:r>
            <w:r w:rsidRPr="003F6C9C">
              <w:rPr>
                <w:rFonts w:ascii="Times New Roman" w:hAnsi="Times New Roman"/>
                <w:bCs/>
                <w:sz w:val="17"/>
                <w:szCs w:val="17"/>
                <w:lang w:val="uk-UA" w:eastAsia="uk-UA"/>
              </w:rPr>
              <w:t>«</w:t>
            </w:r>
            <w:proofErr w:type="spellStart"/>
            <w:r w:rsidRPr="003F6C9C">
              <w:rPr>
                <w:rFonts w:ascii="Times New Roman" w:hAnsi="Times New Roman"/>
                <w:sz w:val="17"/>
                <w:szCs w:val="17"/>
                <w:lang w:val="uk-UA" w:eastAsia="uk-UA"/>
              </w:rPr>
              <w:t>Міськсвітло</w:t>
            </w:r>
            <w:proofErr w:type="spellEnd"/>
            <w:r w:rsidRPr="003F6C9C">
              <w:rPr>
                <w:rFonts w:ascii="Times New Roman" w:hAnsi="Times New Roman"/>
                <w:bCs/>
                <w:sz w:val="17"/>
                <w:szCs w:val="17"/>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39122ED8"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29294,6</w:t>
            </w:r>
          </w:p>
        </w:tc>
        <w:tc>
          <w:tcPr>
            <w:tcW w:w="1418" w:type="dxa"/>
            <w:tcBorders>
              <w:top w:val="nil"/>
              <w:left w:val="nil"/>
              <w:bottom w:val="single" w:sz="4" w:space="0" w:color="000000"/>
              <w:right w:val="single" w:sz="4" w:space="0" w:color="000000"/>
            </w:tcBorders>
            <w:shd w:val="clear" w:color="FFFFCC" w:fill="FFFFFF"/>
            <w:noWrap/>
            <w:tcMar>
              <w:left w:w="28" w:type="dxa"/>
              <w:right w:w="28" w:type="dxa"/>
            </w:tcMar>
            <w:vAlign w:val="bottom"/>
          </w:tcPr>
          <w:p w14:paraId="099BF175"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14464,4</w:t>
            </w:r>
          </w:p>
        </w:tc>
        <w:tc>
          <w:tcPr>
            <w:tcW w:w="99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3E8AD8F1"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29256,1</w:t>
            </w:r>
          </w:p>
        </w:tc>
        <w:tc>
          <w:tcPr>
            <w:tcW w:w="113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6FB15B4E"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38,5</w:t>
            </w:r>
          </w:p>
        </w:tc>
        <w:tc>
          <w:tcPr>
            <w:tcW w:w="1417"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0208C3AA"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44</w:t>
            </w:r>
          </w:p>
        </w:tc>
        <w:tc>
          <w:tcPr>
            <w:tcW w:w="113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2546FBD8"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18161,0</w:t>
            </w:r>
          </w:p>
        </w:tc>
        <w:tc>
          <w:tcPr>
            <w:tcW w:w="993" w:type="dxa"/>
            <w:tcBorders>
              <w:top w:val="nil"/>
              <w:left w:val="nil"/>
              <w:bottom w:val="single" w:sz="4" w:space="0" w:color="auto"/>
              <w:right w:val="single" w:sz="4" w:space="0" w:color="auto"/>
            </w:tcBorders>
            <w:shd w:val="clear" w:color="auto" w:fill="auto"/>
            <w:noWrap/>
            <w:tcMar>
              <w:left w:w="28" w:type="dxa"/>
              <w:right w:w="28" w:type="dxa"/>
            </w:tcMar>
          </w:tcPr>
          <w:p w14:paraId="2F3851F5"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799084,0</w:t>
            </w:r>
          </w:p>
        </w:tc>
        <w:tc>
          <w:tcPr>
            <w:tcW w:w="1275" w:type="dxa"/>
            <w:tcBorders>
              <w:top w:val="nil"/>
              <w:left w:val="nil"/>
              <w:bottom w:val="single" w:sz="4" w:space="0" w:color="auto"/>
              <w:right w:val="single" w:sz="4" w:space="0" w:color="auto"/>
            </w:tcBorders>
            <w:shd w:val="clear" w:color="auto" w:fill="auto"/>
            <w:noWrap/>
            <w:tcMar>
              <w:left w:w="28" w:type="dxa"/>
              <w:right w:w="28" w:type="dxa"/>
            </w:tcMar>
          </w:tcPr>
          <w:p w14:paraId="1EACEF3C"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4794,5</w:t>
            </w:r>
          </w:p>
        </w:tc>
      </w:tr>
      <w:tr w:rsidR="003F6C9C" w:rsidRPr="003F6C9C" w14:paraId="3F5C1361" w14:textId="77777777" w:rsidTr="0087067A">
        <w:tc>
          <w:tcPr>
            <w:tcW w:w="421"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3F95AACA"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12</w:t>
            </w:r>
          </w:p>
        </w:tc>
        <w:tc>
          <w:tcPr>
            <w:tcW w:w="5953" w:type="dxa"/>
            <w:tcBorders>
              <w:top w:val="nil"/>
              <w:left w:val="nil"/>
              <w:bottom w:val="single" w:sz="4" w:space="0" w:color="000000"/>
              <w:right w:val="single" w:sz="4" w:space="0" w:color="000000"/>
            </w:tcBorders>
            <w:shd w:val="clear" w:color="FFFFCC" w:fill="FFFFFF"/>
            <w:tcMar>
              <w:left w:w="28" w:type="dxa"/>
              <w:right w:w="28" w:type="dxa"/>
            </w:tcMar>
            <w:vAlign w:val="bottom"/>
          </w:tcPr>
          <w:p w14:paraId="6BC5D96D" w14:textId="77777777" w:rsidR="003F6C9C" w:rsidRPr="003F6C9C" w:rsidRDefault="003F6C9C" w:rsidP="007129B8">
            <w:pPr>
              <w:spacing w:after="0" w:line="240" w:lineRule="auto"/>
              <w:rPr>
                <w:rFonts w:ascii="Times New Roman" w:hAnsi="Times New Roman"/>
                <w:sz w:val="17"/>
                <w:szCs w:val="17"/>
                <w:lang w:val="uk-UA" w:eastAsia="uk-UA"/>
              </w:rPr>
            </w:pPr>
            <w:r w:rsidRPr="003F6C9C">
              <w:rPr>
                <w:rFonts w:ascii="Times New Roman" w:hAnsi="Times New Roman"/>
                <w:sz w:val="17"/>
                <w:szCs w:val="17"/>
                <w:lang w:val="uk-UA" w:eastAsia="uk-UA"/>
              </w:rPr>
              <w:t xml:space="preserve">СКП </w:t>
            </w:r>
            <w:r w:rsidRPr="003F6C9C">
              <w:rPr>
                <w:rFonts w:ascii="Times New Roman" w:hAnsi="Times New Roman"/>
                <w:bCs/>
                <w:sz w:val="17"/>
                <w:szCs w:val="17"/>
                <w:lang w:val="uk-UA" w:eastAsia="uk-UA"/>
              </w:rPr>
              <w:t>«</w:t>
            </w:r>
            <w:r w:rsidRPr="003F6C9C">
              <w:rPr>
                <w:rFonts w:ascii="Times New Roman" w:hAnsi="Times New Roman"/>
                <w:sz w:val="17"/>
                <w:szCs w:val="17"/>
                <w:lang w:val="uk-UA" w:eastAsia="uk-UA"/>
              </w:rPr>
              <w:t>Хмельницька міська ритуальна служба</w:t>
            </w:r>
            <w:r w:rsidRPr="003F6C9C">
              <w:rPr>
                <w:rFonts w:ascii="Times New Roman" w:hAnsi="Times New Roman"/>
                <w:bCs/>
                <w:sz w:val="17"/>
                <w:szCs w:val="17"/>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203326D5"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14 786,0</w:t>
            </w:r>
          </w:p>
        </w:tc>
        <w:tc>
          <w:tcPr>
            <w:tcW w:w="1418" w:type="dxa"/>
            <w:tcBorders>
              <w:top w:val="nil"/>
              <w:left w:val="nil"/>
              <w:bottom w:val="single" w:sz="4" w:space="0" w:color="000000"/>
              <w:right w:val="single" w:sz="4" w:space="0" w:color="000000"/>
            </w:tcBorders>
            <w:shd w:val="clear" w:color="FFFFCC" w:fill="FFFFFF"/>
            <w:noWrap/>
            <w:tcMar>
              <w:left w:w="28" w:type="dxa"/>
              <w:right w:w="28" w:type="dxa"/>
            </w:tcMar>
            <w:vAlign w:val="bottom"/>
          </w:tcPr>
          <w:p w14:paraId="65657326"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13034,0</w:t>
            </w:r>
          </w:p>
        </w:tc>
        <w:tc>
          <w:tcPr>
            <w:tcW w:w="99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7FFF545D"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14 664,0</w:t>
            </w:r>
          </w:p>
        </w:tc>
        <w:tc>
          <w:tcPr>
            <w:tcW w:w="113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015472A5"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122,0</w:t>
            </w:r>
          </w:p>
        </w:tc>
        <w:tc>
          <w:tcPr>
            <w:tcW w:w="1417"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1FBEC4FD"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52</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497D55B"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20186,0</w:t>
            </w:r>
          </w:p>
        </w:tc>
        <w:tc>
          <w:tcPr>
            <w:tcW w:w="993" w:type="dxa"/>
            <w:tcBorders>
              <w:top w:val="nil"/>
              <w:left w:val="nil"/>
              <w:bottom w:val="single" w:sz="4" w:space="0" w:color="auto"/>
              <w:right w:val="single" w:sz="4" w:space="0" w:color="auto"/>
            </w:tcBorders>
            <w:shd w:val="clear" w:color="auto" w:fill="auto"/>
            <w:noWrap/>
            <w:tcMar>
              <w:left w:w="28" w:type="dxa"/>
              <w:right w:w="28" w:type="dxa"/>
            </w:tcMar>
          </w:tcPr>
          <w:p w14:paraId="7FE0F948"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1049672,0</w:t>
            </w:r>
          </w:p>
        </w:tc>
        <w:tc>
          <w:tcPr>
            <w:tcW w:w="1275" w:type="dxa"/>
            <w:tcBorders>
              <w:top w:val="nil"/>
              <w:left w:val="nil"/>
              <w:bottom w:val="single" w:sz="4" w:space="0" w:color="auto"/>
              <w:right w:val="single" w:sz="4" w:space="0" w:color="auto"/>
            </w:tcBorders>
            <w:shd w:val="clear" w:color="auto" w:fill="auto"/>
            <w:noWrap/>
            <w:tcMar>
              <w:left w:w="28" w:type="dxa"/>
              <w:right w:w="28" w:type="dxa"/>
            </w:tcMar>
          </w:tcPr>
          <w:p w14:paraId="74C83311"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6298,0</w:t>
            </w:r>
          </w:p>
        </w:tc>
      </w:tr>
      <w:tr w:rsidR="003F6C9C" w:rsidRPr="003F6C9C" w14:paraId="0FEACB1E" w14:textId="77777777" w:rsidTr="0087067A">
        <w:tc>
          <w:tcPr>
            <w:tcW w:w="421"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4A6041FC"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13</w:t>
            </w:r>
          </w:p>
        </w:tc>
        <w:tc>
          <w:tcPr>
            <w:tcW w:w="5953" w:type="dxa"/>
            <w:tcBorders>
              <w:top w:val="nil"/>
              <w:left w:val="nil"/>
              <w:bottom w:val="single" w:sz="4" w:space="0" w:color="000000"/>
              <w:right w:val="single" w:sz="4" w:space="0" w:color="000000"/>
            </w:tcBorders>
            <w:shd w:val="clear" w:color="auto" w:fill="auto"/>
            <w:tcMar>
              <w:left w:w="28" w:type="dxa"/>
              <w:right w:w="28" w:type="dxa"/>
            </w:tcMar>
            <w:vAlign w:val="bottom"/>
          </w:tcPr>
          <w:p w14:paraId="69D040E7" w14:textId="77777777" w:rsidR="003F6C9C" w:rsidRPr="003F6C9C" w:rsidRDefault="003F6C9C" w:rsidP="007129B8">
            <w:pPr>
              <w:spacing w:after="0" w:line="240" w:lineRule="auto"/>
              <w:rPr>
                <w:rFonts w:ascii="Times New Roman" w:hAnsi="Times New Roman"/>
                <w:sz w:val="17"/>
                <w:szCs w:val="17"/>
                <w:lang w:val="uk-UA" w:eastAsia="uk-UA"/>
              </w:rPr>
            </w:pPr>
            <w:r w:rsidRPr="003F6C9C">
              <w:rPr>
                <w:rFonts w:ascii="Times New Roman" w:hAnsi="Times New Roman"/>
                <w:sz w:val="17"/>
                <w:szCs w:val="17"/>
                <w:lang w:val="uk-UA" w:eastAsia="uk-UA"/>
              </w:rPr>
              <w:t>КП по зеленому будівництву та благоустрою міста</w:t>
            </w:r>
          </w:p>
        </w:tc>
        <w:tc>
          <w:tcPr>
            <w:tcW w:w="11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7556CE62"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13 234,0</w:t>
            </w:r>
          </w:p>
        </w:tc>
        <w:tc>
          <w:tcPr>
            <w:tcW w:w="1418" w:type="dxa"/>
            <w:tcBorders>
              <w:top w:val="nil"/>
              <w:left w:val="nil"/>
              <w:bottom w:val="single" w:sz="4" w:space="0" w:color="000000"/>
              <w:right w:val="single" w:sz="4" w:space="0" w:color="000000"/>
            </w:tcBorders>
            <w:shd w:val="clear" w:color="FFFFCC" w:fill="FFFFFF"/>
            <w:noWrap/>
            <w:tcMar>
              <w:left w:w="28" w:type="dxa"/>
              <w:right w:w="28" w:type="dxa"/>
            </w:tcMar>
            <w:vAlign w:val="bottom"/>
          </w:tcPr>
          <w:p w14:paraId="1E387818"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11465,0</w:t>
            </w:r>
          </w:p>
        </w:tc>
        <w:tc>
          <w:tcPr>
            <w:tcW w:w="99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7763F92C"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12 872,0</w:t>
            </w:r>
          </w:p>
        </w:tc>
        <w:tc>
          <w:tcPr>
            <w:tcW w:w="113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515AFFA0"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362,0</w:t>
            </w:r>
          </w:p>
        </w:tc>
        <w:tc>
          <w:tcPr>
            <w:tcW w:w="1417"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2B0D73AB"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80</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E1B3918"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16409,0</w:t>
            </w:r>
          </w:p>
        </w:tc>
        <w:tc>
          <w:tcPr>
            <w:tcW w:w="993" w:type="dxa"/>
            <w:tcBorders>
              <w:top w:val="nil"/>
              <w:left w:val="nil"/>
              <w:bottom w:val="single" w:sz="4" w:space="0" w:color="auto"/>
              <w:right w:val="single" w:sz="4" w:space="0" w:color="auto"/>
            </w:tcBorders>
            <w:shd w:val="clear" w:color="auto" w:fill="auto"/>
            <w:noWrap/>
            <w:tcMar>
              <w:left w:w="28" w:type="dxa"/>
              <w:right w:w="28" w:type="dxa"/>
            </w:tcMar>
          </w:tcPr>
          <w:p w14:paraId="356A1C9F"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1312720,0</w:t>
            </w:r>
          </w:p>
        </w:tc>
        <w:tc>
          <w:tcPr>
            <w:tcW w:w="1275" w:type="dxa"/>
            <w:tcBorders>
              <w:top w:val="nil"/>
              <w:left w:val="nil"/>
              <w:bottom w:val="single" w:sz="4" w:space="0" w:color="auto"/>
              <w:right w:val="single" w:sz="4" w:space="0" w:color="auto"/>
            </w:tcBorders>
            <w:shd w:val="clear" w:color="auto" w:fill="auto"/>
            <w:noWrap/>
            <w:tcMar>
              <w:left w:w="28" w:type="dxa"/>
              <w:right w:w="28" w:type="dxa"/>
            </w:tcMar>
          </w:tcPr>
          <w:p w14:paraId="42D8BD81"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7876,3</w:t>
            </w:r>
          </w:p>
        </w:tc>
      </w:tr>
      <w:tr w:rsidR="003F6C9C" w:rsidRPr="003F6C9C" w14:paraId="5F8044E1" w14:textId="77777777" w:rsidTr="0087067A">
        <w:tc>
          <w:tcPr>
            <w:tcW w:w="421"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3D7EFBCA"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14</w:t>
            </w:r>
          </w:p>
        </w:tc>
        <w:tc>
          <w:tcPr>
            <w:tcW w:w="5953" w:type="dxa"/>
            <w:tcBorders>
              <w:top w:val="nil"/>
              <w:left w:val="nil"/>
              <w:bottom w:val="single" w:sz="4" w:space="0" w:color="000000"/>
              <w:right w:val="single" w:sz="4" w:space="0" w:color="000000"/>
            </w:tcBorders>
            <w:shd w:val="clear" w:color="auto" w:fill="auto"/>
            <w:tcMar>
              <w:left w:w="28" w:type="dxa"/>
              <w:right w:w="28" w:type="dxa"/>
            </w:tcMar>
            <w:vAlign w:val="bottom"/>
          </w:tcPr>
          <w:p w14:paraId="4B8E4F92" w14:textId="77777777" w:rsidR="003F6C9C" w:rsidRPr="003F6C9C" w:rsidRDefault="003F6C9C" w:rsidP="007129B8">
            <w:pPr>
              <w:spacing w:after="0" w:line="240" w:lineRule="auto"/>
              <w:rPr>
                <w:rFonts w:ascii="Times New Roman" w:hAnsi="Times New Roman"/>
                <w:sz w:val="17"/>
                <w:szCs w:val="17"/>
                <w:lang w:val="uk-UA" w:eastAsia="uk-UA"/>
              </w:rPr>
            </w:pPr>
            <w:r w:rsidRPr="003F6C9C">
              <w:rPr>
                <w:rFonts w:ascii="Times New Roman" w:hAnsi="Times New Roman"/>
                <w:sz w:val="17"/>
                <w:szCs w:val="17"/>
                <w:lang w:val="uk-UA" w:eastAsia="uk-UA"/>
              </w:rPr>
              <w:t>КП по будівництву, ремонту і експлуатації доріг</w:t>
            </w:r>
          </w:p>
        </w:tc>
        <w:tc>
          <w:tcPr>
            <w:tcW w:w="11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2D8F700D"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72 205,0</w:t>
            </w:r>
          </w:p>
        </w:tc>
        <w:tc>
          <w:tcPr>
            <w:tcW w:w="1418" w:type="dxa"/>
            <w:tcBorders>
              <w:top w:val="nil"/>
              <w:left w:val="nil"/>
              <w:bottom w:val="single" w:sz="4" w:space="0" w:color="000000"/>
              <w:right w:val="single" w:sz="4" w:space="0" w:color="000000"/>
            </w:tcBorders>
            <w:shd w:val="clear" w:color="FFFFCC" w:fill="FFFFFF"/>
            <w:noWrap/>
            <w:tcMar>
              <w:left w:w="28" w:type="dxa"/>
              <w:right w:w="28" w:type="dxa"/>
            </w:tcMar>
            <w:vAlign w:val="bottom"/>
          </w:tcPr>
          <w:p w14:paraId="72CA7EA8"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65138,0</w:t>
            </w:r>
          </w:p>
        </w:tc>
        <w:tc>
          <w:tcPr>
            <w:tcW w:w="99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5D69EE5D"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77 938,0</w:t>
            </w:r>
          </w:p>
        </w:tc>
        <w:tc>
          <w:tcPr>
            <w:tcW w:w="113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43EA3F06"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-5733,0</w:t>
            </w:r>
          </w:p>
        </w:tc>
        <w:tc>
          <w:tcPr>
            <w:tcW w:w="1417"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0C80AFD6"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227</w:t>
            </w:r>
          </w:p>
        </w:tc>
        <w:tc>
          <w:tcPr>
            <w:tcW w:w="113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3FE65260"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15374,0</w:t>
            </w:r>
          </w:p>
        </w:tc>
        <w:tc>
          <w:tcPr>
            <w:tcW w:w="993" w:type="dxa"/>
            <w:tcBorders>
              <w:top w:val="nil"/>
              <w:left w:val="nil"/>
              <w:bottom w:val="single" w:sz="4" w:space="0" w:color="auto"/>
              <w:right w:val="single" w:sz="4" w:space="0" w:color="auto"/>
            </w:tcBorders>
            <w:shd w:val="clear" w:color="auto" w:fill="auto"/>
            <w:noWrap/>
            <w:tcMar>
              <w:left w:w="28" w:type="dxa"/>
              <w:right w:w="28" w:type="dxa"/>
            </w:tcMar>
          </w:tcPr>
          <w:p w14:paraId="01F2F81B"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3489898,0</w:t>
            </w:r>
          </w:p>
        </w:tc>
        <w:tc>
          <w:tcPr>
            <w:tcW w:w="1275" w:type="dxa"/>
            <w:tcBorders>
              <w:top w:val="nil"/>
              <w:left w:val="nil"/>
              <w:bottom w:val="single" w:sz="4" w:space="0" w:color="auto"/>
              <w:right w:val="single" w:sz="4" w:space="0" w:color="auto"/>
            </w:tcBorders>
            <w:shd w:val="clear" w:color="auto" w:fill="auto"/>
            <w:noWrap/>
            <w:tcMar>
              <w:left w:w="28" w:type="dxa"/>
              <w:right w:w="28" w:type="dxa"/>
            </w:tcMar>
          </w:tcPr>
          <w:p w14:paraId="6124E55F"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20939,4</w:t>
            </w:r>
          </w:p>
        </w:tc>
      </w:tr>
      <w:tr w:rsidR="003F6C9C" w:rsidRPr="003F6C9C" w14:paraId="5A605A58" w14:textId="77777777" w:rsidTr="0087067A">
        <w:tc>
          <w:tcPr>
            <w:tcW w:w="421"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56DF54A3"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15</w:t>
            </w:r>
          </w:p>
        </w:tc>
        <w:tc>
          <w:tcPr>
            <w:tcW w:w="5953" w:type="dxa"/>
            <w:tcBorders>
              <w:top w:val="nil"/>
              <w:left w:val="nil"/>
              <w:bottom w:val="single" w:sz="4" w:space="0" w:color="000000"/>
              <w:right w:val="single" w:sz="4" w:space="0" w:color="000000"/>
            </w:tcBorders>
            <w:shd w:val="clear" w:color="auto" w:fill="auto"/>
            <w:tcMar>
              <w:left w:w="28" w:type="dxa"/>
              <w:right w:w="28" w:type="dxa"/>
            </w:tcMar>
            <w:vAlign w:val="bottom"/>
          </w:tcPr>
          <w:p w14:paraId="50BED671" w14:textId="77777777" w:rsidR="003F6C9C" w:rsidRPr="003F6C9C" w:rsidRDefault="003F6C9C" w:rsidP="007129B8">
            <w:pPr>
              <w:spacing w:after="0" w:line="240" w:lineRule="auto"/>
              <w:rPr>
                <w:rFonts w:ascii="Times New Roman" w:hAnsi="Times New Roman"/>
                <w:sz w:val="17"/>
                <w:szCs w:val="17"/>
                <w:lang w:val="uk-UA" w:eastAsia="uk-UA"/>
              </w:rPr>
            </w:pPr>
            <w:r w:rsidRPr="003F6C9C">
              <w:rPr>
                <w:rFonts w:ascii="Times New Roman" w:hAnsi="Times New Roman"/>
                <w:sz w:val="17"/>
                <w:szCs w:val="17"/>
                <w:lang w:val="uk-UA" w:eastAsia="uk-UA"/>
              </w:rPr>
              <w:t xml:space="preserve">КП </w:t>
            </w:r>
            <w:r w:rsidRPr="003F6C9C">
              <w:rPr>
                <w:rFonts w:ascii="Times New Roman" w:hAnsi="Times New Roman"/>
                <w:bCs/>
                <w:sz w:val="17"/>
                <w:szCs w:val="17"/>
                <w:lang w:val="uk-UA" w:eastAsia="uk-UA"/>
              </w:rPr>
              <w:t>«</w:t>
            </w:r>
            <w:proofErr w:type="spellStart"/>
            <w:r w:rsidRPr="003F6C9C">
              <w:rPr>
                <w:rFonts w:ascii="Times New Roman" w:hAnsi="Times New Roman"/>
                <w:sz w:val="17"/>
                <w:szCs w:val="17"/>
                <w:lang w:val="uk-UA" w:eastAsia="uk-UA"/>
              </w:rPr>
              <w:t>Хмельницькбудзамовник</w:t>
            </w:r>
            <w:proofErr w:type="spellEnd"/>
            <w:r w:rsidRPr="003F6C9C">
              <w:rPr>
                <w:rFonts w:ascii="Times New Roman" w:hAnsi="Times New Roman"/>
                <w:bCs/>
                <w:sz w:val="17"/>
                <w:szCs w:val="17"/>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4435961A"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1 103,9</w:t>
            </w:r>
          </w:p>
        </w:tc>
        <w:tc>
          <w:tcPr>
            <w:tcW w:w="1418" w:type="dxa"/>
            <w:tcBorders>
              <w:top w:val="nil"/>
              <w:left w:val="nil"/>
              <w:bottom w:val="single" w:sz="4" w:space="0" w:color="000000"/>
              <w:right w:val="single" w:sz="4" w:space="0" w:color="000000"/>
            </w:tcBorders>
            <w:shd w:val="clear" w:color="FFFFCC" w:fill="FFFFFF"/>
            <w:noWrap/>
            <w:tcMar>
              <w:left w:w="28" w:type="dxa"/>
              <w:right w:w="28" w:type="dxa"/>
            </w:tcMar>
            <w:vAlign w:val="bottom"/>
          </w:tcPr>
          <w:p w14:paraId="56CC303F"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1083,9</w:t>
            </w:r>
          </w:p>
        </w:tc>
        <w:tc>
          <w:tcPr>
            <w:tcW w:w="99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7263C1B1"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1 098,7</w:t>
            </w:r>
          </w:p>
        </w:tc>
        <w:tc>
          <w:tcPr>
            <w:tcW w:w="113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780A9736"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5,2</w:t>
            </w:r>
          </w:p>
        </w:tc>
        <w:tc>
          <w:tcPr>
            <w:tcW w:w="1417"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4957F2D2"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18</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E0B3409"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9740,0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tcPr>
          <w:p w14:paraId="1ED81DA1"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175320,0</w:t>
            </w:r>
          </w:p>
        </w:tc>
        <w:tc>
          <w:tcPr>
            <w:tcW w:w="1275" w:type="dxa"/>
            <w:tcBorders>
              <w:top w:val="nil"/>
              <w:left w:val="nil"/>
              <w:bottom w:val="single" w:sz="4" w:space="0" w:color="auto"/>
              <w:right w:val="single" w:sz="4" w:space="0" w:color="auto"/>
            </w:tcBorders>
            <w:shd w:val="clear" w:color="auto" w:fill="auto"/>
            <w:noWrap/>
            <w:tcMar>
              <w:left w:w="28" w:type="dxa"/>
              <w:right w:w="28" w:type="dxa"/>
            </w:tcMar>
          </w:tcPr>
          <w:p w14:paraId="63F57397"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1051,9</w:t>
            </w:r>
          </w:p>
        </w:tc>
      </w:tr>
      <w:tr w:rsidR="003F6C9C" w:rsidRPr="003F6C9C" w14:paraId="22AD2976" w14:textId="77777777" w:rsidTr="0087067A">
        <w:tc>
          <w:tcPr>
            <w:tcW w:w="421" w:type="dxa"/>
            <w:tcBorders>
              <w:top w:val="nil"/>
              <w:left w:val="single" w:sz="4" w:space="0" w:color="auto"/>
              <w:bottom w:val="nil"/>
              <w:right w:val="single" w:sz="4" w:space="0" w:color="auto"/>
            </w:tcBorders>
            <w:shd w:val="clear" w:color="auto" w:fill="auto"/>
            <w:tcMar>
              <w:left w:w="28" w:type="dxa"/>
              <w:right w:w="28" w:type="dxa"/>
            </w:tcMar>
            <w:vAlign w:val="bottom"/>
          </w:tcPr>
          <w:p w14:paraId="3D76D0CA"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16</w:t>
            </w:r>
          </w:p>
        </w:tc>
        <w:tc>
          <w:tcPr>
            <w:tcW w:w="5953" w:type="dxa"/>
            <w:tcBorders>
              <w:top w:val="nil"/>
              <w:left w:val="nil"/>
              <w:bottom w:val="single" w:sz="4" w:space="0" w:color="000000"/>
              <w:right w:val="single" w:sz="4" w:space="0" w:color="000000"/>
            </w:tcBorders>
            <w:shd w:val="clear" w:color="auto" w:fill="auto"/>
            <w:tcMar>
              <w:left w:w="28" w:type="dxa"/>
              <w:right w:w="28" w:type="dxa"/>
            </w:tcMar>
            <w:vAlign w:val="bottom"/>
          </w:tcPr>
          <w:p w14:paraId="1234A1AA" w14:textId="77777777" w:rsidR="003F6C9C" w:rsidRPr="003F6C9C" w:rsidRDefault="003F6C9C" w:rsidP="007129B8">
            <w:pPr>
              <w:spacing w:after="0" w:line="240" w:lineRule="auto"/>
              <w:rPr>
                <w:rFonts w:ascii="Times New Roman" w:hAnsi="Times New Roman"/>
                <w:sz w:val="17"/>
                <w:szCs w:val="17"/>
                <w:lang w:val="uk-UA" w:eastAsia="uk-UA"/>
              </w:rPr>
            </w:pPr>
            <w:r w:rsidRPr="003F6C9C">
              <w:rPr>
                <w:rFonts w:ascii="Times New Roman" w:hAnsi="Times New Roman"/>
                <w:sz w:val="17"/>
                <w:szCs w:val="17"/>
                <w:lang w:val="uk-UA" w:eastAsia="uk-UA"/>
              </w:rPr>
              <w:t xml:space="preserve">ХМКП </w:t>
            </w:r>
            <w:r w:rsidRPr="003F6C9C">
              <w:rPr>
                <w:rFonts w:ascii="Times New Roman" w:hAnsi="Times New Roman"/>
                <w:bCs/>
                <w:sz w:val="17"/>
                <w:szCs w:val="17"/>
                <w:lang w:val="uk-UA" w:eastAsia="uk-UA"/>
              </w:rPr>
              <w:t>«</w:t>
            </w:r>
            <w:r w:rsidRPr="003F6C9C">
              <w:rPr>
                <w:rFonts w:ascii="Times New Roman" w:hAnsi="Times New Roman"/>
                <w:sz w:val="17"/>
                <w:szCs w:val="17"/>
                <w:lang w:val="uk-UA" w:eastAsia="uk-UA"/>
              </w:rPr>
              <w:t>Хмельницькінфоцентр</w:t>
            </w:r>
            <w:r w:rsidRPr="003F6C9C">
              <w:rPr>
                <w:rFonts w:ascii="Times New Roman" w:hAnsi="Times New Roman"/>
                <w:bCs/>
                <w:sz w:val="17"/>
                <w:szCs w:val="17"/>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082AA6CA"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20 250,3</w:t>
            </w:r>
          </w:p>
        </w:tc>
        <w:tc>
          <w:tcPr>
            <w:tcW w:w="1418" w:type="dxa"/>
            <w:tcBorders>
              <w:top w:val="nil"/>
              <w:left w:val="nil"/>
              <w:bottom w:val="nil"/>
              <w:right w:val="single" w:sz="4" w:space="0" w:color="000000"/>
            </w:tcBorders>
            <w:shd w:val="clear" w:color="FFFFCC" w:fill="FFFFFF"/>
            <w:noWrap/>
            <w:tcMar>
              <w:left w:w="28" w:type="dxa"/>
              <w:right w:w="28" w:type="dxa"/>
            </w:tcMar>
            <w:vAlign w:val="bottom"/>
          </w:tcPr>
          <w:p w14:paraId="674D576A"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717,1</w:t>
            </w:r>
          </w:p>
        </w:tc>
        <w:tc>
          <w:tcPr>
            <w:tcW w:w="99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1D1F7B04"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20 023,8</w:t>
            </w:r>
          </w:p>
        </w:tc>
        <w:tc>
          <w:tcPr>
            <w:tcW w:w="113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5BBF0572"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226,5</w:t>
            </w:r>
          </w:p>
        </w:tc>
        <w:tc>
          <w:tcPr>
            <w:tcW w:w="1417"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4A40BAB5"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13</w:t>
            </w:r>
          </w:p>
        </w:tc>
        <w:tc>
          <w:tcPr>
            <w:tcW w:w="11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304798DB"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26420,0</w:t>
            </w:r>
          </w:p>
        </w:tc>
        <w:tc>
          <w:tcPr>
            <w:tcW w:w="993" w:type="dxa"/>
            <w:tcBorders>
              <w:top w:val="nil"/>
              <w:left w:val="nil"/>
              <w:bottom w:val="single" w:sz="4" w:space="0" w:color="auto"/>
              <w:right w:val="single" w:sz="4" w:space="0" w:color="auto"/>
            </w:tcBorders>
            <w:shd w:val="clear" w:color="auto" w:fill="auto"/>
            <w:noWrap/>
            <w:tcMar>
              <w:left w:w="28" w:type="dxa"/>
              <w:right w:w="28" w:type="dxa"/>
            </w:tcMar>
          </w:tcPr>
          <w:p w14:paraId="45BFE100"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343460,0</w:t>
            </w:r>
          </w:p>
        </w:tc>
        <w:tc>
          <w:tcPr>
            <w:tcW w:w="1275" w:type="dxa"/>
            <w:tcBorders>
              <w:top w:val="nil"/>
              <w:left w:val="nil"/>
              <w:bottom w:val="single" w:sz="4" w:space="0" w:color="auto"/>
              <w:right w:val="single" w:sz="4" w:space="0" w:color="auto"/>
            </w:tcBorders>
            <w:shd w:val="clear" w:color="auto" w:fill="auto"/>
            <w:noWrap/>
            <w:tcMar>
              <w:left w:w="28" w:type="dxa"/>
              <w:right w:w="28" w:type="dxa"/>
            </w:tcMar>
          </w:tcPr>
          <w:p w14:paraId="6D2795DD"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2060,8</w:t>
            </w:r>
          </w:p>
        </w:tc>
      </w:tr>
      <w:tr w:rsidR="003F6C9C" w:rsidRPr="003F6C9C" w14:paraId="4CF3076C" w14:textId="77777777" w:rsidTr="0087067A">
        <w:tc>
          <w:tcPr>
            <w:tcW w:w="42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14:paraId="681C562D"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17</w:t>
            </w:r>
          </w:p>
        </w:tc>
        <w:tc>
          <w:tcPr>
            <w:tcW w:w="5953" w:type="dxa"/>
            <w:tcBorders>
              <w:top w:val="nil"/>
              <w:left w:val="nil"/>
              <w:bottom w:val="single" w:sz="4" w:space="0" w:color="000000"/>
              <w:right w:val="single" w:sz="4" w:space="0" w:color="000000"/>
            </w:tcBorders>
            <w:shd w:val="clear" w:color="auto" w:fill="auto"/>
            <w:tcMar>
              <w:left w:w="28" w:type="dxa"/>
              <w:right w:w="28" w:type="dxa"/>
            </w:tcMar>
            <w:vAlign w:val="bottom"/>
          </w:tcPr>
          <w:p w14:paraId="2222F309" w14:textId="77777777" w:rsidR="003F6C9C" w:rsidRPr="003F6C9C" w:rsidRDefault="003F6C9C" w:rsidP="007129B8">
            <w:pPr>
              <w:spacing w:after="0" w:line="240" w:lineRule="auto"/>
              <w:rPr>
                <w:rFonts w:ascii="Times New Roman" w:hAnsi="Times New Roman"/>
                <w:sz w:val="17"/>
                <w:szCs w:val="17"/>
                <w:lang w:val="uk-UA" w:eastAsia="uk-UA"/>
              </w:rPr>
            </w:pPr>
            <w:r w:rsidRPr="003F6C9C">
              <w:rPr>
                <w:rFonts w:ascii="Times New Roman" w:hAnsi="Times New Roman"/>
                <w:sz w:val="17"/>
                <w:szCs w:val="17"/>
                <w:lang w:val="uk-UA" w:eastAsia="uk-UA"/>
              </w:rPr>
              <w:t xml:space="preserve">КП </w:t>
            </w:r>
            <w:r w:rsidRPr="003F6C9C">
              <w:rPr>
                <w:rFonts w:ascii="Times New Roman" w:hAnsi="Times New Roman"/>
                <w:bCs/>
                <w:sz w:val="17"/>
                <w:szCs w:val="17"/>
                <w:lang w:val="uk-UA" w:eastAsia="uk-UA"/>
              </w:rPr>
              <w:t>«</w:t>
            </w:r>
            <w:r w:rsidRPr="003F6C9C">
              <w:rPr>
                <w:rFonts w:ascii="Times New Roman" w:hAnsi="Times New Roman"/>
                <w:sz w:val="17"/>
                <w:szCs w:val="17"/>
                <w:lang w:val="uk-UA" w:eastAsia="uk-UA"/>
              </w:rPr>
              <w:t>Технагляд</w:t>
            </w:r>
            <w:r w:rsidRPr="003F6C9C">
              <w:rPr>
                <w:rFonts w:ascii="Times New Roman" w:hAnsi="Times New Roman"/>
                <w:bCs/>
                <w:sz w:val="17"/>
                <w:szCs w:val="17"/>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31D26F52"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1 311,9</w:t>
            </w:r>
          </w:p>
        </w:tc>
        <w:tc>
          <w:tcPr>
            <w:tcW w:w="1418" w:type="dxa"/>
            <w:tcBorders>
              <w:top w:val="single" w:sz="4" w:space="0" w:color="auto"/>
              <w:left w:val="nil"/>
              <w:bottom w:val="single" w:sz="4" w:space="0" w:color="auto"/>
              <w:right w:val="single" w:sz="4" w:space="0" w:color="auto"/>
            </w:tcBorders>
            <w:shd w:val="clear" w:color="FFFFCC" w:fill="FFFFFF"/>
            <w:noWrap/>
            <w:tcMar>
              <w:left w:w="28" w:type="dxa"/>
              <w:right w:w="28" w:type="dxa"/>
            </w:tcMar>
            <w:vAlign w:val="bottom"/>
          </w:tcPr>
          <w:p w14:paraId="71056877"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1094,5</w:t>
            </w:r>
          </w:p>
        </w:tc>
        <w:tc>
          <w:tcPr>
            <w:tcW w:w="99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7785889A"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1 608,4</w:t>
            </w:r>
          </w:p>
        </w:tc>
        <w:tc>
          <w:tcPr>
            <w:tcW w:w="113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58D66106"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-296,5</w:t>
            </w:r>
          </w:p>
        </w:tc>
        <w:tc>
          <w:tcPr>
            <w:tcW w:w="1417"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3354FE5E"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7</w:t>
            </w:r>
          </w:p>
        </w:tc>
        <w:tc>
          <w:tcPr>
            <w:tcW w:w="113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5EAF3829"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23130,0</w:t>
            </w:r>
          </w:p>
        </w:tc>
        <w:tc>
          <w:tcPr>
            <w:tcW w:w="993" w:type="dxa"/>
            <w:tcBorders>
              <w:top w:val="nil"/>
              <w:left w:val="nil"/>
              <w:bottom w:val="single" w:sz="4" w:space="0" w:color="auto"/>
              <w:right w:val="single" w:sz="4" w:space="0" w:color="auto"/>
            </w:tcBorders>
            <w:shd w:val="clear" w:color="auto" w:fill="auto"/>
            <w:noWrap/>
            <w:tcMar>
              <w:left w:w="28" w:type="dxa"/>
              <w:right w:w="28" w:type="dxa"/>
            </w:tcMar>
          </w:tcPr>
          <w:p w14:paraId="030A58D6"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161910,0</w:t>
            </w:r>
          </w:p>
        </w:tc>
        <w:tc>
          <w:tcPr>
            <w:tcW w:w="1275" w:type="dxa"/>
            <w:tcBorders>
              <w:top w:val="nil"/>
              <w:left w:val="nil"/>
              <w:bottom w:val="single" w:sz="4" w:space="0" w:color="auto"/>
              <w:right w:val="single" w:sz="4" w:space="0" w:color="auto"/>
            </w:tcBorders>
            <w:shd w:val="clear" w:color="auto" w:fill="auto"/>
            <w:noWrap/>
            <w:tcMar>
              <w:left w:w="28" w:type="dxa"/>
              <w:right w:w="28" w:type="dxa"/>
            </w:tcMar>
          </w:tcPr>
          <w:p w14:paraId="3EFEB859"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971,5</w:t>
            </w:r>
          </w:p>
        </w:tc>
      </w:tr>
      <w:tr w:rsidR="003F6C9C" w:rsidRPr="003F6C9C" w14:paraId="0F0BFE43" w14:textId="77777777" w:rsidTr="0087067A">
        <w:tc>
          <w:tcPr>
            <w:tcW w:w="421"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2270A9F4"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18</w:t>
            </w:r>
          </w:p>
        </w:tc>
        <w:tc>
          <w:tcPr>
            <w:tcW w:w="5953" w:type="dxa"/>
            <w:tcBorders>
              <w:top w:val="nil"/>
              <w:left w:val="nil"/>
              <w:bottom w:val="single" w:sz="4" w:space="0" w:color="000000"/>
              <w:right w:val="single" w:sz="4" w:space="0" w:color="000000"/>
            </w:tcBorders>
            <w:shd w:val="clear" w:color="auto" w:fill="auto"/>
            <w:tcMar>
              <w:left w:w="28" w:type="dxa"/>
              <w:right w:w="28" w:type="dxa"/>
            </w:tcMar>
            <w:vAlign w:val="bottom"/>
          </w:tcPr>
          <w:p w14:paraId="5734C8CF" w14:textId="77777777" w:rsidR="003F6C9C" w:rsidRPr="003F6C9C" w:rsidRDefault="003F6C9C" w:rsidP="007129B8">
            <w:pPr>
              <w:spacing w:after="0" w:line="240" w:lineRule="auto"/>
              <w:rPr>
                <w:rFonts w:ascii="Times New Roman" w:hAnsi="Times New Roman"/>
                <w:sz w:val="17"/>
                <w:szCs w:val="17"/>
                <w:lang w:val="uk-UA" w:eastAsia="uk-UA"/>
              </w:rPr>
            </w:pPr>
            <w:r w:rsidRPr="003F6C9C">
              <w:rPr>
                <w:rFonts w:ascii="Times New Roman" w:hAnsi="Times New Roman"/>
                <w:sz w:val="17"/>
                <w:szCs w:val="17"/>
                <w:lang w:val="uk-UA" w:eastAsia="uk-UA"/>
              </w:rPr>
              <w:t>КП «Агенція муніципальної нерухомості»</w:t>
            </w:r>
          </w:p>
        </w:tc>
        <w:tc>
          <w:tcPr>
            <w:tcW w:w="11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1F089EDE"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10 244,8</w:t>
            </w:r>
          </w:p>
        </w:tc>
        <w:tc>
          <w:tcPr>
            <w:tcW w:w="1418" w:type="dxa"/>
            <w:tcBorders>
              <w:top w:val="nil"/>
              <w:left w:val="nil"/>
              <w:bottom w:val="single" w:sz="4" w:space="0" w:color="auto"/>
              <w:right w:val="single" w:sz="4" w:space="0" w:color="auto"/>
            </w:tcBorders>
            <w:shd w:val="clear" w:color="FFFFCC" w:fill="FFFFFF"/>
            <w:noWrap/>
            <w:tcMar>
              <w:left w:w="28" w:type="dxa"/>
              <w:right w:w="28" w:type="dxa"/>
            </w:tcMar>
            <w:vAlign w:val="bottom"/>
          </w:tcPr>
          <w:p w14:paraId="28C3732E"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9587,3</w:t>
            </w:r>
          </w:p>
        </w:tc>
        <w:tc>
          <w:tcPr>
            <w:tcW w:w="99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6D267EF4"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10 029,3</w:t>
            </w:r>
          </w:p>
        </w:tc>
        <w:tc>
          <w:tcPr>
            <w:tcW w:w="113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78E14F46"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215,5</w:t>
            </w:r>
          </w:p>
        </w:tc>
        <w:tc>
          <w:tcPr>
            <w:tcW w:w="1417"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76AB1B59"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30</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D452D54"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17252,0</w:t>
            </w:r>
          </w:p>
        </w:tc>
        <w:tc>
          <w:tcPr>
            <w:tcW w:w="993" w:type="dxa"/>
            <w:tcBorders>
              <w:top w:val="nil"/>
              <w:left w:val="nil"/>
              <w:bottom w:val="single" w:sz="4" w:space="0" w:color="auto"/>
              <w:right w:val="single" w:sz="4" w:space="0" w:color="auto"/>
            </w:tcBorders>
            <w:shd w:val="clear" w:color="auto" w:fill="auto"/>
            <w:noWrap/>
            <w:tcMar>
              <w:left w:w="28" w:type="dxa"/>
              <w:right w:w="28" w:type="dxa"/>
            </w:tcMar>
          </w:tcPr>
          <w:p w14:paraId="01E8BD12"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517560,0</w:t>
            </w:r>
          </w:p>
        </w:tc>
        <w:tc>
          <w:tcPr>
            <w:tcW w:w="1275" w:type="dxa"/>
            <w:tcBorders>
              <w:top w:val="nil"/>
              <w:left w:val="nil"/>
              <w:bottom w:val="single" w:sz="4" w:space="0" w:color="auto"/>
              <w:right w:val="single" w:sz="4" w:space="0" w:color="auto"/>
            </w:tcBorders>
            <w:shd w:val="clear" w:color="auto" w:fill="auto"/>
            <w:noWrap/>
            <w:tcMar>
              <w:left w:w="28" w:type="dxa"/>
              <w:right w:w="28" w:type="dxa"/>
            </w:tcMar>
          </w:tcPr>
          <w:p w14:paraId="58AA0EF0"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3105,4</w:t>
            </w:r>
          </w:p>
        </w:tc>
      </w:tr>
      <w:tr w:rsidR="003F6C9C" w:rsidRPr="003F6C9C" w14:paraId="055885E6" w14:textId="77777777" w:rsidTr="0087067A">
        <w:tc>
          <w:tcPr>
            <w:tcW w:w="421"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5A25F820"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19</w:t>
            </w:r>
          </w:p>
        </w:tc>
        <w:tc>
          <w:tcPr>
            <w:tcW w:w="5953" w:type="dxa"/>
            <w:tcBorders>
              <w:top w:val="nil"/>
              <w:left w:val="nil"/>
              <w:bottom w:val="single" w:sz="4" w:space="0" w:color="000000"/>
              <w:right w:val="single" w:sz="4" w:space="0" w:color="000000"/>
            </w:tcBorders>
            <w:shd w:val="clear" w:color="auto" w:fill="auto"/>
            <w:tcMar>
              <w:left w:w="28" w:type="dxa"/>
              <w:right w:w="28" w:type="dxa"/>
            </w:tcMar>
            <w:vAlign w:val="bottom"/>
          </w:tcPr>
          <w:p w14:paraId="7DACCEC5" w14:textId="77777777" w:rsidR="003F6C9C" w:rsidRPr="003F6C9C" w:rsidRDefault="003F6C9C" w:rsidP="007129B8">
            <w:pPr>
              <w:spacing w:after="0" w:line="240" w:lineRule="auto"/>
              <w:rPr>
                <w:rFonts w:ascii="Times New Roman" w:hAnsi="Times New Roman"/>
                <w:sz w:val="17"/>
                <w:szCs w:val="17"/>
                <w:lang w:val="uk-UA" w:eastAsia="uk-UA"/>
              </w:rPr>
            </w:pPr>
            <w:r w:rsidRPr="003F6C9C">
              <w:rPr>
                <w:rFonts w:ascii="Times New Roman" w:hAnsi="Times New Roman"/>
                <w:sz w:val="17"/>
                <w:szCs w:val="17"/>
                <w:lang w:val="uk-UA" w:eastAsia="uk-UA"/>
              </w:rPr>
              <w:t>Бюро технічної інвентаризації</w:t>
            </w:r>
          </w:p>
        </w:tc>
        <w:tc>
          <w:tcPr>
            <w:tcW w:w="11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69855207"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5 395,0</w:t>
            </w:r>
          </w:p>
        </w:tc>
        <w:tc>
          <w:tcPr>
            <w:tcW w:w="1418" w:type="dxa"/>
            <w:tcBorders>
              <w:top w:val="nil"/>
              <w:left w:val="nil"/>
              <w:bottom w:val="single" w:sz="4" w:space="0" w:color="000000"/>
              <w:right w:val="single" w:sz="4" w:space="0" w:color="000000"/>
            </w:tcBorders>
            <w:shd w:val="clear" w:color="auto" w:fill="auto"/>
            <w:noWrap/>
            <w:tcMar>
              <w:left w:w="28" w:type="dxa"/>
              <w:right w:w="28" w:type="dxa"/>
            </w:tcMar>
            <w:vAlign w:val="bottom"/>
          </w:tcPr>
          <w:p w14:paraId="3AA8B720"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5206,0</w:t>
            </w:r>
          </w:p>
        </w:tc>
        <w:tc>
          <w:tcPr>
            <w:tcW w:w="99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758625A2"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5 163,0</w:t>
            </w:r>
          </w:p>
        </w:tc>
        <w:tc>
          <w:tcPr>
            <w:tcW w:w="113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365E9DFB"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232,0</w:t>
            </w:r>
          </w:p>
        </w:tc>
        <w:tc>
          <w:tcPr>
            <w:tcW w:w="1417"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66DF6FD6"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4D253CA"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29926,0</w:t>
            </w:r>
          </w:p>
        </w:tc>
        <w:tc>
          <w:tcPr>
            <w:tcW w:w="993" w:type="dxa"/>
            <w:tcBorders>
              <w:top w:val="nil"/>
              <w:left w:val="nil"/>
              <w:bottom w:val="single" w:sz="4" w:space="0" w:color="auto"/>
              <w:right w:val="single" w:sz="4" w:space="0" w:color="auto"/>
            </w:tcBorders>
            <w:shd w:val="clear" w:color="auto" w:fill="auto"/>
            <w:noWrap/>
            <w:tcMar>
              <w:left w:w="28" w:type="dxa"/>
              <w:right w:w="28" w:type="dxa"/>
            </w:tcMar>
          </w:tcPr>
          <w:p w14:paraId="33E52734"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688298,0</w:t>
            </w:r>
          </w:p>
        </w:tc>
        <w:tc>
          <w:tcPr>
            <w:tcW w:w="1275" w:type="dxa"/>
            <w:tcBorders>
              <w:top w:val="nil"/>
              <w:left w:val="nil"/>
              <w:bottom w:val="single" w:sz="4" w:space="0" w:color="auto"/>
              <w:right w:val="single" w:sz="4" w:space="0" w:color="auto"/>
            </w:tcBorders>
            <w:shd w:val="clear" w:color="auto" w:fill="auto"/>
            <w:noWrap/>
            <w:tcMar>
              <w:left w:w="28" w:type="dxa"/>
              <w:right w:w="28" w:type="dxa"/>
            </w:tcMar>
          </w:tcPr>
          <w:p w14:paraId="791DBFEB"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4129,8</w:t>
            </w:r>
          </w:p>
        </w:tc>
      </w:tr>
      <w:tr w:rsidR="003F6C9C" w:rsidRPr="003F6C9C" w14:paraId="63A19109" w14:textId="77777777" w:rsidTr="0087067A">
        <w:tc>
          <w:tcPr>
            <w:tcW w:w="421"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30156ED8"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20</w:t>
            </w:r>
          </w:p>
        </w:tc>
        <w:tc>
          <w:tcPr>
            <w:tcW w:w="5953" w:type="dxa"/>
            <w:tcBorders>
              <w:top w:val="nil"/>
              <w:left w:val="nil"/>
              <w:bottom w:val="single" w:sz="4" w:space="0" w:color="000000"/>
              <w:right w:val="single" w:sz="4" w:space="0" w:color="000000"/>
            </w:tcBorders>
            <w:shd w:val="clear" w:color="auto" w:fill="auto"/>
            <w:tcMar>
              <w:left w:w="28" w:type="dxa"/>
              <w:right w:w="28" w:type="dxa"/>
            </w:tcMar>
            <w:vAlign w:val="bottom"/>
          </w:tcPr>
          <w:p w14:paraId="414A2757" w14:textId="77777777" w:rsidR="003F6C9C" w:rsidRPr="003F6C9C" w:rsidRDefault="003F6C9C" w:rsidP="007129B8">
            <w:pPr>
              <w:spacing w:after="0" w:line="240" w:lineRule="auto"/>
              <w:rPr>
                <w:rFonts w:ascii="Times New Roman" w:hAnsi="Times New Roman"/>
                <w:sz w:val="17"/>
                <w:szCs w:val="17"/>
                <w:lang w:val="uk-UA" w:eastAsia="uk-UA"/>
              </w:rPr>
            </w:pPr>
            <w:r w:rsidRPr="003F6C9C">
              <w:rPr>
                <w:rFonts w:ascii="Times New Roman" w:hAnsi="Times New Roman"/>
                <w:sz w:val="17"/>
                <w:szCs w:val="17"/>
                <w:lang w:val="uk-UA" w:eastAsia="uk-UA"/>
              </w:rPr>
              <w:t>КП по організації роботи міського пасажирського транспорту</w:t>
            </w:r>
          </w:p>
        </w:tc>
        <w:tc>
          <w:tcPr>
            <w:tcW w:w="11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54D40A66"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2 136,5</w:t>
            </w:r>
          </w:p>
        </w:tc>
        <w:tc>
          <w:tcPr>
            <w:tcW w:w="1418" w:type="dxa"/>
            <w:tcBorders>
              <w:top w:val="nil"/>
              <w:left w:val="nil"/>
              <w:bottom w:val="single" w:sz="4" w:space="0" w:color="000000"/>
              <w:right w:val="single" w:sz="4" w:space="0" w:color="000000"/>
            </w:tcBorders>
            <w:shd w:val="clear" w:color="FFFFCC" w:fill="FFFFFF"/>
            <w:noWrap/>
            <w:tcMar>
              <w:left w:w="28" w:type="dxa"/>
              <w:right w:w="28" w:type="dxa"/>
            </w:tcMar>
            <w:vAlign w:val="bottom"/>
          </w:tcPr>
          <w:p w14:paraId="659FC411"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2129,3</w:t>
            </w:r>
          </w:p>
        </w:tc>
        <w:tc>
          <w:tcPr>
            <w:tcW w:w="99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3D31B849"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2 268,5</w:t>
            </w:r>
          </w:p>
        </w:tc>
        <w:tc>
          <w:tcPr>
            <w:tcW w:w="113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3777A8E1"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-132,0</w:t>
            </w:r>
          </w:p>
        </w:tc>
        <w:tc>
          <w:tcPr>
            <w:tcW w:w="1417"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049689D9"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26</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E32EF99"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9799,0</w:t>
            </w:r>
          </w:p>
        </w:tc>
        <w:tc>
          <w:tcPr>
            <w:tcW w:w="993" w:type="dxa"/>
            <w:tcBorders>
              <w:top w:val="nil"/>
              <w:left w:val="nil"/>
              <w:bottom w:val="single" w:sz="4" w:space="0" w:color="auto"/>
              <w:right w:val="single" w:sz="4" w:space="0" w:color="auto"/>
            </w:tcBorders>
            <w:shd w:val="clear" w:color="auto" w:fill="auto"/>
            <w:noWrap/>
            <w:tcMar>
              <w:left w:w="28" w:type="dxa"/>
              <w:right w:w="28" w:type="dxa"/>
            </w:tcMar>
          </w:tcPr>
          <w:p w14:paraId="231E890A"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254774,0</w:t>
            </w:r>
          </w:p>
        </w:tc>
        <w:tc>
          <w:tcPr>
            <w:tcW w:w="1275" w:type="dxa"/>
            <w:tcBorders>
              <w:top w:val="nil"/>
              <w:left w:val="nil"/>
              <w:bottom w:val="single" w:sz="4" w:space="0" w:color="auto"/>
              <w:right w:val="single" w:sz="4" w:space="0" w:color="auto"/>
            </w:tcBorders>
            <w:shd w:val="clear" w:color="auto" w:fill="auto"/>
            <w:noWrap/>
            <w:tcMar>
              <w:left w:w="28" w:type="dxa"/>
              <w:right w:w="28" w:type="dxa"/>
            </w:tcMar>
          </w:tcPr>
          <w:p w14:paraId="657C10E8"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1528,6</w:t>
            </w:r>
          </w:p>
        </w:tc>
      </w:tr>
      <w:tr w:rsidR="003F6C9C" w:rsidRPr="003F6C9C" w14:paraId="432287D9" w14:textId="77777777" w:rsidTr="0087067A">
        <w:tc>
          <w:tcPr>
            <w:tcW w:w="421"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4845F0AB"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21</w:t>
            </w:r>
          </w:p>
        </w:tc>
        <w:tc>
          <w:tcPr>
            <w:tcW w:w="5953" w:type="dxa"/>
            <w:tcBorders>
              <w:top w:val="nil"/>
              <w:left w:val="nil"/>
              <w:bottom w:val="single" w:sz="4" w:space="0" w:color="000000"/>
              <w:right w:val="single" w:sz="4" w:space="0" w:color="000000"/>
            </w:tcBorders>
            <w:shd w:val="clear" w:color="auto" w:fill="auto"/>
            <w:tcMar>
              <w:left w:w="28" w:type="dxa"/>
              <w:right w:w="28" w:type="dxa"/>
            </w:tcMar>
            <w:vAlign w:val="bottom"/>
          </w:tcPr>
          <w:p w14:paraId="3E2EA743" w14:textId="77777777" w:rsidR="003F6C9C" w:rsidRPr="003F6C9C" w:rsidRDefault="003F6C9C" w:rsidP="007129B8">
            <w:pPr>
              <w:spacing w:after="0" w:line="240" w:lineRule="auto"/>
              <w:rPr>
                <w:rFonts w:ascii="Times New Roman" w:hAnsi="Times New Roman"/>
                <w:sz w:val="17"/>
                <w:szCs w:val="17"/>
                <w:lang w:val="uk-UA" w:eastAsia="uk-UA"/>
              </w:rPr>
            </w:pPr>
            <w:r w:rsidRPr="003F6C9C">
              <w:rPr>
                <w:rFonts w:ascii="Times New Roman" w:hAnsi="Times New Roman"/>
                <w:sz w:val="17"/>
                <w:szCs w:val="17"/>
                <w:lang w:val="uk-UA" w:eastAsia="uk-UA"/>
              </w:rPr>
              <w:t xml:space="preserve">МКП </w:t>
            </w:r>
            <w:r w:rsidRPr="003F6C9C">
              <w:rPr>
                <w:rFonts w:ascii="Times New Roman" w:hAnsi="Times New Roman"/>
                <w:bCs/>
                <w:sz w:val="17"/>
                <w:szCs w:val="17"/>
                <w:lang w:val="uk-UA" w:eastAsia="uk-UA"/>
              </w:rPr>
              <w:t>«</w:t>
            </w:r>
            <w:r w:rsidRPr="003F6C9C">
              <w:rPr>
                <w:rFonts w:ascii="Times New Roman" w:hAnsi="Times New Roman"/>
                <w:sz w:val="17"/>
                <w:szCs w:val="17"/>
                <w:lang w:val="uk-UA" w:eastAsia="uk-UA"/>
              </w:rPr>
              <w:t>Муніципальна дружина</w:t>
            </w:r>
            <w:r w:rsidRPr="003F6C9C">
              <w:rPr>
                <w:rFonts w:ascii="Times New Roman" w:hAnsi="Times New Roman"/>
                <w:bCs/>
                <w:sz w:val="17"/>
                <w:szCs w:val="17"/>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1ED398B2"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2875,0</w:t>
            </w:r>
          </w:p>
        </w:tc>
        <w:tc>
          <w:tcPr>
            <w:tcW w:w="1418" w:type="dxa"/>
            <w:tcBorders>
              <w:top w:val="nil"/>
              <w:left w:val="nil"/>
              <w:bottom w:val="single" w:sz="4" w:space="0" w:color="000000"/>
              <w:right w:val="single" w:sz="4" w:space="0" w:color="000000"/>
            </w:tcBorders>
            <w:shd w:val="clear" w:color="FFFFCC" w:fill="FFFFFF"/>
            <w:noWrap/>
            <w:tcMar>
              <w:left w:w="28" w:type="dxa"/>
              <w:right w:w="28" w:type="dxa"/>
            </w:tcMar>
            <w:vAlign w:val="bottom"/>
          </w:tcPr>
          <w:p w14:paraId="3695B8F6"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0,0</w:t>
            </w:r>
          </w:p>
        </w:tc>
        <w:tc>
          <w:tcPr>
            <w:tcW w:w="99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28E5761B"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2875,0</w:t>
            </w:r>
          </w:p>
        </w:tc>
        <w:tc>
          <w:tcPr>
            <w:tcW w:w="113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05F0C141"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0,0</w:t>
            </w:r>
          </w:p>
        </w:tc>
        <w:tc>
          <w:tcPr>
            <w:tcW w:w="1417"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00328D1F"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25</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E5C7BB6"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22173,0</w:t>
            </w:r>
          </w:p>
        </w:tc>
        <w:tc>
          <w:tcPr>
            <w:tcW w:w="993" w:type="dxa"/>
            <w:tcBorders>
              <w:top w:val="nil"/>
              <w:left w:val="nil"/>
              <w:bottom w:val="single" w:sz="4" w:space="0" w:color="auto"/>
              <w:right w:val="single" w:sz="4" w:space="0" w:color="auto"/>
            </w:tcBorders>
            <w:shd w:val="clear" w:color="auto" w:fill="auto"/>
            <w:noWrap/>
            <w:tcMar>
              <w:left w:w="28" w:type="dxa"/>
              <w:right w:w="28" w:type="dxa"/>
            </w:tcMar>
          </w:tcPr>
          <w:p w14:paraId="2D02B75B"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554325,0</w:t>
            </w:r>
          </w:p>
        </w:tc>
        <w:tc>
          <w:tcPr>
            <w:tcW w:w="1275" w:type="dxa"/>
            <w:tcBorders>
              <w:top w:val="nil"/>
              <w:left w:val="nil"/>
              <w:bottom w:val="single" w:sz="4" w:space="0" w:color="auto"/>
              <w:right w:val="single" w:sz="4" w:space="0" w:color="auto"/>
            </w:tcBorders>
            <w:shd w:val="clear" w:color="auto" w:fill="auto"/>
            <w:noWrap/>
            <w:tcMar>
              <w:left w:w="28" w:type="dxa"/>
              <w:right w:w="28" w:type="dxa"/>
            </w:tcMar>
          </w:tcPr>
          <w:p w14:paraId="5C40F5CC"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3326,0</w:t>
            </w:r>
          </w:p>
        </w:tc>
      </w:tr>
      <w:tr w:rsidR="003F6C9C" w:rsidRPr="003F6C9C" w14:paraId="30CE7747" w14:textId="77777777" w:rsidTr="0087067A">
        <w:tc>
          <w:tcPr>
            <w:tcW w:w="421"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1EC26986"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22</w:t>
            </w:r>
          </w:p>
        </w:tc>
        <w:tc>
          <w:tcPr>
            <w:tcW w:w="5953" w:type="dxa"/>
            <w:tcBorders>
              <w:top w:val="nil"/>
              <w:left w:val="nil"/>
              <w:bottom w:val="single" w:sz="4" w:space="0" w:color="000000"/>
              <w:right w:val="single" w:sz="4" w:space="0" w:color="000000"/>
            </w:tcBorders>
            <w:shd w:val="clear" w:color="auto" w:fill="auto"/>
            <w:tcMar>
              <w:left w:w="28" w:type="dxa"/>
              <w:right w:w="28" w:type="dxa"/>
            </w:tcMar>
            <w:vAlign w:val="bottom"/>
          </w:tcPr>
          <w:p w14:paraId="2356FD6B" w14:textId="77777777" w:rsidR="003F6C9C" w:rsidRPr="003F6C9C" w:rsidRDefault="003F6C9C" w:rsidP="007129B8">
            <w:pPr>
              <w:spacing w:after="0" w:line="240" w:lineRule="auto"/>
              <w:rPr>
                <w:rFonts w:ascii="Times New Roman" w:hAnsi="Times New Roman"/>
                <w:sz w:val="17"/>
                <w:szCs w:val="17"/>
                <w:lang w:val="uk-UA" w:eastAsia="uk-UA"/>
              </w:rPr>
            </w:pPr>
            <w:r w:rsidRPr="003F6C9C">
              <w:rPr>
                <w:rFonts w:ascii="Times New Roman" w:hAnsi="Times New Roman"/>
                <w:sz w:val="17"/>
                <w:szCs w:val="17"/>
                <w:lang w:val="uk-UA" w:eastAsia="uk-UA"/>
              </w:rPr>
              <w:t xml:space="preserve">ХКП </w:t>
            </w:r>
            <w:r w:rsidRPr="003F6C9C">
              <w:rPr>
                <w:rFonts w:ascii="Times New Roman" w:hAnsi="Times New Roman"/>
                <w:bCs/>
                <w:sz w:val="17"/>
                <w:szCs w:val="17"/>
                <w:lang w:val="uk-UA" w:eastAsia="uk-UA"/>
              </w:rPr>
              <w:t>«</w:t>
            </w:r>
            <w:proofErr w:type="spellStart"/>
            <w:r w:rsidRPr="003F6C9C">
              <w:rPr>
                <w:rFonts w:ascii="Times New Roman" w:hAnsi="Times New Roman"/>
                <w:sz w:val="17"/>
                <w:szCs w:val="17"/>
                <w:lang w:val="uk-UA" w:eastAsia="uk-UA"/>
              </w:rPr>
              <w:t>Профдезінфекція</w:t>
            </w:r>
            <w:proofErr w:type="spellEnd"/>
            <w:r w:rsidRPr="003F6C9C">
              <w:rPr>
                <w:rFonts w:ascii="Times New Roman" w:hAnsi="Times New Roman"/>
                <w:bCs/>
                <w:sz w:val="17"/>
                <w:szCs w:val="17"/>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5B44AD23"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817,8</w:t>
            </w:r>
          </w:p>
        </w:tc>
        <w:tc>
          <w:tcPr>
            <w:tcW w:w="1418" w:type="dxa"/>
            <w:tcBorders>
              <w:top w:val="nil"/>
              <w:left w:val="nil"/>
              <w:bottom w:val="single" w:sz="4" w:space="0" w:color="000000"/>
              <w:right w:val="single" w:sz="4" w:space="0" w:color="000000"/>
            </w:tcBorders>
            <w:shd w:val="clear" w:color="FFFFCC" w:fill="FFFFFF"/>
            <w:noWrap/>
            <w:tcMar>
              <w:left w:w="28" w:type="dxa"/>
              <w:right w:w="28" w:type="dxa"/>
            </w:tcMar>
            <w:vAlign w:val="bottom"/>
          </w:tcPr>
          <w:p w14:paraId="74B30B8D"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817,8</w:t>
            </w:r>
          </w:p>
        </w:tc>
        <w:tc>
          <w:tcPr>
            <w:tcW w:w="99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13CF1962"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786,7</w:t>
            </w:r>
          </w:p>
        </w:tc>
        <w:tc>
          <w:tcPr>
            <w:tcW w:w="113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0B0D9381"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31,1</w:t>
            </w:r>
          </w:p>
        </w:tc>
        <w:tc>
          <w:tcPr>
            <w:tcW w:w="1417"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22E0799B"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6</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8A5FC90"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12661,0</w:t>
            </w:r>
          </w:p>
        </w:tc>
        <w:tc>
          <w:tcPr>
            <w:tcW w:w="993" w:type="dxa"/>
            <w:tcBorders>
              <w:top w:val="nil"/>
              <w:left w:val="nil"/>
              <w:bottom w:val="single" w:sz="4" w:space="0" w:color="auto"/>
              <w:right w:val="single" w:sz="4" w:space="0" w:color="auto"/>
            </w:tcBorders>
            <w:shd w:val="clear" w:color="auto" w:fill="auto"/>
            <w:noWrap/>
            <w:tcMar>
              <w:left w:w="28" w:type="dxa"/>
              <w:right w:w="28" w:type="dxa"/>
            </w:tcMar>
          </w:tcPr>
          <w:p w14:paraId="32D6DE34"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75966,0</w:t>
            </w:r>
          </w:p>
        </w:tc>
        <w:tc>
          <w:tcPr>
            <w:tcW w:w="1275" w:type="dxa"/>
            <w:tcBorders>
              <w:top w:val="nil"/>
              <w:left w:val="nil"/>
              <w:bottom w:val="single" w:sz="4" w:space="0" w:color="auto"/>
              <w:right w:val="single" w:sz="4" w:space="0" w:color="auto"/>
            </w:tcBorders>
            <w:shd w:val="clear" w:color="auto" w:fill="auto"/>
            <w:noWrap/>
            <w:tcMar>
              <w:left w:w="28" w:type="dxa"/>
              <w:right w:w="28" w:type="dxa"/>
            </w:tcMar>
          </w:tcPr>
          <w:p w14:paraId="78174C13"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455,8</w:t>
            </w:r>
          </w:p>
        </w:tc>
      </w:tr>
      <w:tr w:rsidR="003F6C9C" w:rsidRPr="003F6C9C" w14:paraId="21FB0EC2" w14:textId="77777777" w:rsidTr="0087067A">
        <w:tc>
          <w:tcPr>
            <w:tcW w:w="421"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7BC2BABA"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23</w:t>
            </w:r>
          </w:p>
        </w:tc>
        <w:tc>
          <w:tcPr>
            <w:tcW w:w="5953" w:type="dxa"/>
            <w:tcBorders>
              <w:top w:val="nil"/>
              <w:left w:val="nil"/>
              <w:bottom w:val="single" w:sz="4" w:space="0" w:color="000000"/>
              <w:right w:val="nil"/>
            </w:tcBorders>
            <w:shd w:val="clear" w:color="auto" w:fill="auto"/>
            <w:tcMar>
              <w:left w:w="28" w:type="dxa"/>
              <w:right w:w="28" w:type="dxa"/>
            </w:tcMar>
            <w:vAlign w:val="bottom"/>
          </w:tcPr>
          <w:p w14:paraId="78826CE6" w14:textId="77777777" w:rsidR="003F6C9C" w:rsidRPr="003F6C9C" w:rsidRDefault="003F6C9C" w:rsidP="007129B8">
            <w:pPr>
              <w:spacing w:after="0" w:line="240" w:lineRule="auto"/>
              <w:rPr>
                <w:rFonts w:ascii="Times New Roman" w:hAnsi="Times New Roman"/>
                <w:sz w:val="17"/>
                <w:szCs w:val="17"/>
                <w:lang w:val="uk-UA" w:eastAsia="uk-UA"/>
              </w:rPr>
            </w:pPr>
            <w:r w:rsidRPr="003F6C9C">
              <w:rPr>
                <w:rFonts w:ascii="Times New Roman" w:hAnsi="Times New Roman"/>
                <w:sz w:val="17"/>
                <w:szCs w:val="17"/>
                <w:lang w:val="uk-UA" w:eastAsia="uk-UA"/>
              </w:rPr>
              <w:t xml:space="preserve">КП </w:t>
            </w:r>
            <w:r w:rsidRPr="003F6C9C">
              <w:rPr>
                <w:rFonts w:ascii="Times New Roman" w:hAnsi="Times New Roman"/>
                <w:bCs/>
                <w:sz w:val="17"/>
                <w:szCs w:val="17"/>
                <w:lang w:val="uk-UA" w:eastAsia="uk-UA"/>
              </w:rPr>
              <w:t>«</w:t>
            </w:r>
            <w:r w:rsidRPr="003F6C9C">
              <w:rPr>
                <w:rFonts w:ascii="Times New Roman" w:hAnsi="Times New Roman"/>
                <w:sz w:val="17"/>
                <w:szCs w:val="17"/>
                <w:lang w:val="uk-UA" w:eastAsia="uk-UA"/>
              </w:rPr>
              <w:t>Чайка</w:t>
            </w:r>
            <w:r w:rsidRPr="003F6C9C">
              <w:rPr>
                <w:rFonts w:ascii="Times New Roman" w:hAnsi="Times New Roman"/>
                <w:bCs/>
                <w:sz w:val="17"/>
                <w:szCs w:val="17"/>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3E98B328"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4 604,7</w:t>
            </w:r>
          </w:p>
        </w:tc>
        <w:tc>
          <w:tcPr>
            <w:tcW w:w="1418" w:type="dxa"/>
            <w:tcBorders>
              <w:top w:val="nil"/>
              <w:left w:val="nil"/>
              <w:bottom w:val="nil"/>
              <w:right w:val="single" w:sz="4" w:space="0" w:color="000000"/>
            </w:tcBorders>
            <w:shd w:val="clear" w:color="FFFFCC" w:fill="FFFFFF"/>
            <w:noWrap/>
            <w:tcMar>
              <w:left w:w="28" w:type="dxa"/>
              <w:right w:w="28" w:type="dxa"/>
            </w:tcMar>
            <w:vAlign w:val="bottom"/>
          </w:tcPr>
          <w:p w14:paraId="031DEC43"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4330,3</w:t>
            </w:r>
          </w:p>
        </w:tc>
        <w:tc>
          <w:tcPr>
            <w:tcW w:w="99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2DFD7AF1"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4 721,2</w:t>
            </w:r>
          </w:p>
        </w:tc>
        <w:tc>
          <w:tcPr>
            <w:tcW w:w="113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706236A8"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-116,5</w:t>
            </w:r>
          </w:p>
        </w:tc>
        <w:tc>
          <w:tcPr>
            <w:tcW w:w="1417"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02D7CA57"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B7A1019"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12839,0</w:t>
            </w:r>
          </w:p>
        </w:tc>
        <w:tc>
          <w:tcPr>
            <w:tcW w:w="993" w:type="dxa"/>
            <w:tcBorders>
              <w:top w:val="nil"/>
              <w:left w:val="nil"/>
              <w:bottom w:val="single" w:sz="4" w:space="0" w:color="auto"/>
              <w:right w:val="single" w:sz="4" w:space="0" w:color="auto"/>
            </w:tcBorders>
            <w:shd w:val="clear" w:color="auto" w:fill="auto"/>
            <w:noWrap/>
            <w:tcMar>
              <w:left w:w="28" w:type="dxa"/>
              <w:right w:w="28" w:type="dxa"/>
            </w:tcMar>
          </w:tcPr>
          <w:p w14:paraId="04C8542C"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295297,0</w:t>
            </w:r>
          </w:p>
        </w:tc>
        <w:tc>
          <w:tcPr>
            <w:tcW w:w="1275" w:type="dxa"/>
            <w:tcBorders>
              <w:top w:val="nil"/>
              <w:left w:val="nil"/>
              <w:bottom w:val="single" w:sz="4" w:space="0" w:color="auto"/>
              <w:right w:val="single" w:sz="4" w:space="0" w:color="auto"/>
            </w:tcBorders>
            <w:shd w:val="clear" w:color="auto" w:fill="auto"/>
            <w:noWrap/>
            <w:tcMar>
              <w:left w:w="28" w:type="dxa"/>
              <w:right w:w="28" w:type="dxa"/>
            </w:tcMar>
          </w:tcPr>
          <w:p w14:paraId="1451D23C"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1771,8</w:t>
            </w:r>
          </w:p>
        </w:tc>
      </w:tr>
      <w:tr w:rsidR="003F6C9C" w:rsidRPr="003F6C9C" w14:paraId="45668CF5" w14:textId="77777777" w:rsidTr="0087067A">
        <w:tc>
          <w:tcPr>
            <w:tcW w:w="421"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3771DC7A"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24</w:t>
            </w:r>
          </w:p>
        </w:tc>
        <w:tc>
          <w:tcPr>
            <w:tcW w:w="5953" w:type="dxa"/>
            <w:tcBorders>
              <w:top w:val="nil"/>
              <w:left w:val="nil"/>
              <w:bottom w:val="single" w:sz="4" w:space="0" w:color="000000"/>
              <w:right w:val="single" w:sz="4" w:space="0" w:color="000000"/>
            </w:tcBorders>
            <w:shd w:val="clear" w:color="auto" w:fill="auto"/>
            <w:tcMar>
              <w:left w:w="28" w:type="dxa"/>
              <w:right w:w="28" w:type="dxa"/>
            </w:tcMar>
            <w:vAlign w:val="bottom"/>
          </w:tcPr>
          <w:p w14:paraId="26241069" w14:textId="77777777" w:rsidR="003F6C9C" w:rsidRPr="003F6C9C" w:rsidRDefault="003F6C9C" w:rsidP="007129B8">
            <w:pPr>
              <w:spacing w:after="0" w:line="240" w:lineRule="auto"/>
              <w:rPr>
                <w:rFonts w:ascii="Times New Roman" w:hAnsi="Times New Roman"/>
                <w:sz w:val="17"/>
                <w:szCs w:val="17"/>
                <w:lang w:val="uk-UA" w:eastAsia="uk-UA"/>
              </w:rPr>
            </w:pPr>
            <w:r w:rsidRPr="003F6C9C">
              <w:rPr>
                <w:rFonts w:ascii="Times New Roman" w:hAnsi="Times New Roman"/>
                <w:sz w:val="17"/>
                <w:szCs w:val="17"/>
                <w:lang w:val="uk-UA" w:eastAsia="uk-UA"/>
              </w:rPr>
              <w:t xml:space="preserve">МКП ринок </w:t>
            </w:r>
            <w:r w:rsidRPr="003F6C9C">
              <w:rPr>
                <w:rFonts w:ascii="Times New Roman" w:hAnsi="Times New Roman"/>
                <w:bCs/>
                <w:sz w:val="17"/>
                <w:szCs w:val="17"/>
                <w:lang w:val="uk-UA" w:eastAsia="uk-UA"/>
              </w:rPr>
              <w:t>«</w:t>
            </w:r>
            <w:r w:rsidRPr="003F6C9C">
              <w:rPr>
                <w:rFonts w:ascii="Times New Roman" w:hAnsi="Times New Roman"/>
                <w:sz w:val="17"/>
                <w:szCs w:val="17"/>
                <w:lang w:val="uk-UA" w:eastAsia="uk-UA"/>
              </w:rPr>
              <w:t>Ранковий</w:t>
            </w:r>
            <w:r w:rsidRPr="003F6C9C">
              <w:rPr>
                <w:rFonts w:ascii="Times New Roman" w:hAnsi="Times New Roman"/>
                <w:bCs/>
                <w:sz w:val="17"/>
                <w:szCs w:val="17"/>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509648B0"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10 755,3</w:t>
            </w:r>
          </w:p>
        </w:tc>
        <w:tc>
          <w:tcPr>
            <w:tcW w:w="1418" w:type="dxa"/>
            <w:tcBorders>
              <w:top w:val="single" w:sz="4" w:space="0" w:color="000000"/>
              <w:left w:val="nil"/>
              <w:bottom w:val="single" w:sz="4" w:space="0" w:color="000000"/>
              <w:right w:val="single" w:sz="4" w:space="0" w:color="000000"/>
            </w:tcBorders>
            <w:shd w:val="clear" w:color="FFFFCC" w:fill="FFFFFF"/>
            <w:noWrap/>
            <w:tcMar>
              <w:left w:w="28" w:type="dxa"/>
              <w:right w:w="28" w:type="dxa"/>
            </w:tcMar>
            <w:vAlign w:val="bottom"/>
          </w:tcPr>
          <w:p w14:paraId="306F58C9"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10537,1</w:t>
            </w:r>
          </w:p>
        </w:tc>
        <w:tc>
          <w:tcPr>
            <w:tcW w:w="99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3AADF07C"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10 252,3</w:t>
            </w:r>
          </w:p>
        </w:tc>
        <w:tc>
          <w:tcPr>
            <w:tcW w:w="113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3DEF9A3E"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503,0</w:t>
            </w:r>
          </w:p>
        </w:tc>
        <w:tc>
          <w:tcPr>
            <w:tcW w:w="1417"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2BFD0428"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72</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4953EE3"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11697,0</w:t>
            </w:r>
          </w:p>
        </w:tc>
        <w:tc>
          <w:tcPr>
            <w:tcW w:w="993" w:type="dxa"/>
            <w:tcBorders>
              <w:top w:val="nil"/>
              <w:left w:val="nil"/>
              <w:bottom w:val="single" w:sz="4" w:space="0" w:color="auto"/>
              <w:right w:val="single" w:sz="4" w:space="0" w:color="auto"/>
            </w:tcBorders>
            <w:shd w:val="clear" w:color="auto" w:fill="auto"/>
            <w:noWrap/>
            <w:tcMar>
              <w:left w:w="28" w:type="dxa"/>
              <w:right w:w="28" w:type="dxa"/>
            </w:tcMar>
          </w:tcPr>
          <w:p w14:paraId="0C9A4177"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842184,0</w:t>
            </w:r>
          </w:p>
        </w:tc>
        <w:tc>
          <w:tcPr>
            <w:tcW w:w="1275" w:type="dxa"/>
            <w:tcBorders>
              <w:top w:val="nil"/>
              <w:left w:val="nil"/>
              <w:bottom w:val="single" w:sz="4" w:space="0" w:color="auto"/>
              <w:right w:val="single" w:sz="4" w:space="0" w:color="auto"/>
            </w:tcBorders>
            <w:shd w:val="clear" w:color="auto" w:fill="auto"/>
            <w:noWrap/>
            <w:tcMar>
              <w:left w:w="28" w:type="dxa"/>
              <w:right w:w="28" w:type="dxa"/>
            </w:tcMar>
          </w:tcPr>
          <w:p w14:paraId="14CE3226"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5053,1</w:t>
            </w:r>
          </w:p>
        </w:tc>
      </w:tr>
      <w:tr w:rsidR="00EC7036" w:rsidRPr="003F6C9C" w14:paraId="174674D9" w14:textId="77777777" w:rsidTr="0087067A">
        <w:tc>
          <w:tcPr>
            <w:tcW w:w="421"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0A3A72D7"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25</w:t>
            </w:r>
          </w:p>
        </w:tc>
        <w:tc>
          <w:tcPr>
            <w:tcW w:w="5953" w:type="dxa"/>
            <w:tcBorders>
              <w:top w:val="nil"/>
              <w:left w:val="nil"/>
              <w:bottom w:val="single" w:sz="4" w:space="0" w:color="000000"/>
              <w:right w:val="single" w:sz="4" w:space="0" w:color="000000"/>
            </w:tcBorders>
            <w:shd w:val="clear" w:color="auto" w:fill="auto"/>
            <w:tcMar>
              <w:left w:w="28" w:type="dxa"/>
              <w:right w:w="28" w:type="dxa"/>
            </w:tcMar>
            <w:vAlign w:val="bottom"/>
          </w:tcPr>
          <w:p w14:paraId="7F5461CA" w14:textId="77777777" w:rsidR="003F6C9C" w:rsidRPr="003F6C9C" w:rsidRDefault="003F6C9C" w:rsidP="007129B8">
            <w:pPr>
              <w:spacing w:after="0" w:line="240" w:lineRule="auto"/>
              <w:rPr>
                <w:rFonts w:ascii="Times New Roman" w:hAnsi="Times New Roman"/>
                <w:sz w:val="17"/>
                <w:szCs w:val="17"/>
                <w:lang w:val="uk-UA" w:eastAsia="uk-UA"/>
              </w:rPr>
            </w:pPr>
            <w:r w:rsidRPr="003F6C9C">
              <w:rPr>
                <w:rFonts w:ascii="Times New Roman" w:hAnsi="Times New Roman"/>
                <w:sz w:val="17"/>
                <w:szCs w:val="17"/>
                <w:lang w:val="uk-UA" w:eastAsia="uk-UA"/>
              </w:rPr>
              <w:t xml:space="preserve">Комунальна аптека </w:t>
            </w:r>
            <w:r w:rsidRPr="003F6C9C">
              <w:rPr>
                <w:rFonts w:ascii="Times New Roman" w:hAnsi="Times New Roman"/>
                <w:bCs/>
                <w:sz w:val="17"/>
                <w:szCs w:val="17"/>
                <w:lang w:val="uk-UA" w:eastAsia="uk-UA"/>
              </w:rPr>
              <w:t>«</w:t>
            </w:r>
            <w:r w:rsidRPr="003F6C9C">
              <w:rPr>
                <w:rFonts w:ascii="Times New Roman" w:hAnsi="Times New Roman"/>
                <w:sz w:val="17"/>
                <w:szCs w:val="17"/>
                <w:lang w:val="uk-UA" w:eastAsia="uk-UA"/>
              </w:rPr>
              <w:t>Віола</w:t>
            </w:r>
            <w:r w:rsidRPr="003F6C9C">
              <w:rPr>
                <w:rFonts w:ascii="Times New Roman" w:hAnsi="Times New Roman"/>
                <w:bCs/>
                <w:sz w:val="17"/>
                <w:szCs w:val="17"/>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633891B8"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21 007,8</w:t>
            </w:r>
          </w:p>
        </w:tc>
        <w:tc>
          <w:tcPr>
            <w:tcW w:w="1418" w:type="dxa"/>
            <w:tcBorders>
              <w:top w:val="nil"/>
              <w:left w:val="nil"/>
              <w:bottom w:val="single" w:sz="4" w:space="0" w:color="000000"/>
              <w:right w:val="single" w:sz="4" w:space="0" w:color="000000"/>
            </w:tcBorders>
            <w:shd w:val="clear" w:color="FFFFCC" w:fill="FFFFFF"/>
            <w:noWrap/>
            <w:tcMar>
              <w:left w:w="28" w:type="dxa"/>
              <w:right w:w="28" w:type="dxa"/>
            </w:tcMar>
            <w:vAlign w:val="bottom"/>
          </w:tcPr>
          <w:p w14:paraId="0C3B2C1E"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20942,4</w:t>
            </w:r>
          </w:p>
        </w:tc>
        <w:tc>
          <w:tcPr>
            <w:tcW w:w="99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5518406E"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20 732,2</w:t>
            </w:r>
          </w:p>
        </w:tc>
        <w:tc>
          <w:tcPr>
            <w:tcW w:w="113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1E6CAB62"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275,6</w:t>
            </w:r>
          </w:p>
        </w:tc>
        <w:tc>
          <w:tcPr>
            <w:tcW w:w="1417"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49F785E6"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34</w:t>
            </w:r>
          </w:p>
        </w:tc>
        <w:tc>
          <w:tcPr>
            <w:tcW w:w="113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37D8A458"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15513,0</w:t>
            </w:r>
          </w:p>
        </w:tc>
        <w:tc>
          <w:tcPr>
            <w:tcW w:w="993" w:type="dxa"/>
            <w:tcBorders>
              <w:top w:val="nil"/>
              <w:left w:val="nil"/>
              <w:bottom w:val="single" w:sz="4" w:space="0" w:color="auto"/>
              <w:right w:val="single" w:sz="4" w:space="0" w:color="auto"/>
            </w:tcBorders>
            <w:shd w:val="clear" w:color="auto" w:fill="auto"/>
            <w:noWrap/>
            <w:tcMar>
              <w:left w:w="28" w:type="dxa"/>
              <w:right w:w="28" w:type="dxa"/>
            </w:tcMar>
          </w:tcPr>
          <w:p w14:paraId="0D258B01"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527442,0</w:t>
            </w:r>
          </w:p>
        </w:tc>
        <w:tc>
          <w:tcPr>
            <w:tcW w:w="1275" w:type="dxa"/>
            <w:tcBorders>
              <w:top w:val="nil"/>
              <w:left w:val="nil"/>
              <w:bottom w:val="single" w:sz="4" w:space="0" w:color="auto"/>
              <w:right w:val="single" w:sz="4" w:space="0" w:color="auto"/>
            </w:tcBorders>
            <w:shd w:val="clear" w:color="auto" w:fill="auto"/>
            <w:noWrap/>
            <w:tcMar>
              <w:left w:w="28" w:type="dxa"/>
              <w:right w:w="28" w:type="dxa"/>
            </w:tcMar>
          </w:tcPr>
          <w:p w14:paraId="74526054"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3164,7</w:t>
            </w:r>
          </w:p>
        </w:tc>
      </w:tr>
      <w:tr w:rsidR="003F6C9C" w:rsidRPr="003F6C9C" w14:paraId="48C1A506" w14:textId="77777777" w:rsidTr="0087067A">
        <w:tc>
          <w:tcPr>
            <w:tcW w:w="421"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04FD65E7"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26</w:t>
            </w:r>
          </w:p>
        </w:tc>
        <w:tc>
          <w:tcPr>
            <w:tcW w:w="5953" w:type="dxa"/>
            <w:tcBorders>
              <w:top w:val="nil"/>
              <w:left w:val="nil"/>
              <w:bottom w:val="single" w:sz="4" w:space="0" w:color="000000"/>
              <w:right w:val="single" w:sz="4" w:space="0" w:color="000000"/>
            </w:tcBorders>
            <w:shd w:val="clear" w:color="FFFFCC" w:fill="FFFFFF"/>
            <w:tcMar>
              <w:left w:w="28" w:type="dxa"/>
              <w:right w:w="28" w:type="dxa"/>
            </w:tcMar>
            <w:vAlign w:val="bottom"/>
          </w:tcPr>
          <w:p w14:paraId="083B03D2" w14:textId="77777777" w:rsidR="003F6C9C" w:rsidRPr="003F6C9C" w:rsidRDefault="003F6C9C" w:rsidP="007129B8">
            <w:pPr>
              <w:spacing w:after="0" w:line="240" w:lineRule="auto"/>
              <w:rPr>
                <w:rFonts w:ascii="Times New Roman" w:hAnsi="Times New Roman"/>
                <w:sz w:val="17"/>
                <w:szCs w:val="17"/>
                <w:lang w:val="uk-UA" w:eastAsia="uk-UA"/>
              </w:rPr>
            </w:pPr>
            <w:r w:rsidRPr="003F6C9C">
              <w:rPr>
                <w:rFonts w:ascii="Times New Roman" w:hAnsi="Times New Roman"/>
                <w:sz w:val="17"/>
                <w:szCs w:val="17"/>
                <w:lang w:val="uk-UA" w:eastAsia="uk-UA"/>
              </w:rPr>
              <w:t xml:space="preserve">МКП телерадіокомпанія </w:t>
            </w:r>
            <w:r w:rsidRPr="003F6C9C">
              <w:rPr>
                <w:rFonts w:ascii="Times New Roman" w:hAnsi="Times New Roman"/>
                <w:bCs/>
                <w:sz w:val="17"/>
                <w:szCs w:val="17"/>
                <w:lang w:val="uk-UA" w:eastAsia="uk-UA"/>
              </w:rPr>
              <w:t>«</w:t>
            </w:r>
            <w:r w:rsidRPr="003F6C9C">
              <w:rPr>
                <w:rFonts w:ascii="Times New Roman" w:hAnsi="Times New Roman"/>
                <w:sz w:val="17"/>
                <w:szCs w:val="17"/>
                <w:lang w:val="uk-UA" w:eastAsia="uk-UA"/>
              </w:rPr>
              <w:t>Місто</w:t>
            </w:r>
            <w:r w:rsidRPr="003F6C9C">
              <w:rPr>
                <w:rFonts w:ascii="Times New Roman" w:hAnsi="Times New Roman"/>
                <w:bCs/>
                <w:sz w:val="17"/>
                <w:szCs w:val="17"/>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5B0E4BE8"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5 160,3</w:t>
            </w:r>
          </w:p>
        </w:tc>
        <w:tc>
          <w:tcPr>
            <w:tcW w:w="1418" w:type="dxa"/>
            <w:tcBorders>
              <w:top w:val="nil"/>
              <w:left w:val="nil"/>
              <w:bottom w:val="single" w:sz="4" w:space="0" w:color="000000"/>
              <w:right w:val="single" w:sz="4" w:space="0" w:color="000000"/>
            </w:tcBorders>
            <w:shd w:val="clear" w:color="FFFFCC" w:fill="FFFFFF"/>
            <w:noWrap/>
            <w:tcMar>
              <w:left w:w="28" w:type="dxa"/>
              <w:right w:w="28" w:type="dxa"/>
            </w:tcMar>
            <w:vAlign w:val="bottom"/>
          </w:tcPr>
          <w:p w14:paraId="4E82DB19"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150,6</w:t>
            </w:r>
          </w:p>
        </w:tc>
        <w:tc>
          <w:tcPr>
            <w:tcW w:w="99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0D1C236E"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5 135,9</w:t>
            </w:r>
          </w:p>
        </w:tc>
        <w:tc>
          <w:tcPr>
            <w:tcW w:w="113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0B87E22B"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24,4</w:t>
            </w:r>
          </w:p>
        </w:tc>
        <w:tc>
          <w:tcPr>
            <w:tcW w:w="1417"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76FC4FBA"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31</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88B970B"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17374,0</w:t>
            </w:r>
          </w:p>
        </w:tc>
        <w:tc>
          <w:tcPr>
            <w:tcW w:w="993" w:type="dxa"/>
            <w:tcBorders>
              <w:top w:val="nil"/>
              <w:left w:val="nil"/>
              <w:bottom w:val="single" w:sz="4" w:space="0" w:color="auto"/>
              <w:right w:val="single" w:sz="4" w:space="0" w:color="auto"/>
            </w:tcBorders>
            <w:shd w:val="clear" w:color="auto" w:fill="auto"/>
            <w:noWrap/>
            <w:tcMar>
              <w:left w:w="28" w:type="dxa"/>
              <w:right w:w="28" w:type="dxa"/>
            </w:tcMar>
          </w:tcPr>
          <w:p w14:paraId="2E2E603B"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538594,0</w:t>
            </w:r>
          </w:p>
        </w:tc>
        <w:tc>
          <w:tcPr>
            <w:tcW w:w="1275" w:type="dxa"/>
            <w:tcBorders>
              <w:top w:val="nil"/>
              <w:left w:val="nil"/>
              <w:bottom w:val="single" w:sz="4" w:space="0" w:color="auto"/>
              <w:right w:val="single" w:sz="4" w:space="0" w:color="auto"/>
            </w:tcBorders>
            <w:shd w:val="clear" w:color="auto" w:fill="auto"/>
            <w:noWrap/>
            <w:tcMar>
              <w:left w:w="28" w:type="dxa"/>
              <w:right w:w="28" w:type="dxa"/>
            </w:tcMar>
          </w:tcPr>
          <w:p w14:paraId="442E8C1A"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3231,6</w:t>
            </w:r>
          </w:p>
        </w:tc>
      </w:tr>
      <w:tr w:rsidR="003F6C9C" w:rsidRPr="003F6C9C" w14:paraId="06268B8E" w14:textId="77777777" w:rsidTr="0087067A">
        <w:tc>
          <w:tcPr>
            <w:tcW w:w="42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14:paraId="47E4C061"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27</w:t>
            </w:r>
          </w:p>
        </w:tc>
        <w:tc>
          <w:tcPr>
            <w:tcW w:w="5953"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bottom"/>
          </w:tcPr>
          <w:p w14:paraId="2DB523FA" w14:textId="77777777" w:rsidR="003F6C9C" w:rsidRPr="003F6C9C" w:rsidRDefault="003F6C9C" w:rsidP="007129B8">
            <w:pPr>
              <w:spacing w:after="0" w:line="240" w:lineRule="auto"/>
              <w:rPr>
                <w:rFonts w:ascii="Times New Roman" w:hAnsi="Times New Roman"/>
                <w:sz w:val="17"/>
                <w:szCs w:val="17"/>
                <w:lang w:val="uk-UA" w:eastAsia="uk-UA"/>
              </w:rPr>
            </w:pPr>
            <w:r w:rsidRPr="003F6C9C">
              <w:rPr>
                <w:rFonts w:ascii="Times New Roman" w:hAnsi="Times New Roman"/>
                <w:sz w:val="17"/>
                <w:szCs w:val="17"/>
                <w:lang w:val="uk-UA" w:eastAsia="uk-UA"/>
              </w:rPr>
              <w:t xml:space="preserve">СКЦ </w:t>
            </w:r>
            <w:r w:rsidRPr="003F6C9C">
              <w:rPr>
                <w:rFonts w:ascii="Times New Roman" w:hAnsi="Times New Roman"/>
                <w:bCs/>
                <w:sz w:val="17"/>
                <w:szCs w:val="17"/>
                <w:lang w:val="uk-UA" w:eastAsia="uk-UA"/>
              </w:rPr>
              <w:t>«</w:t>
            </w:r>
            <w:proofErr w:type="spellStart"/>
            <w:r w:rsidRPr="003F6C9C">
              <w:rPr>
                <w:rFonts w:ascii="Times New Roman" w:hAnsi="Times New Roman"/>
                <w:sz w:val="17"/>
                <w:szCs w:val="17"/>
                <w:lang w:val="uk-UA" w:eastAsia="uk-UA"/>
              </w:rPr>
              <w:t>Плоскирів</w:t>
            </w:r>
            <w:proofErr w:type="spellEnd"/>
            <w:r w:rsidRPr="003F6C9C">
              <w:rPr>
                <w:rFonts w:ascii="Times New Roman" w:hAnsi="Times New Roman"/>
                <w:bCs/>
                <w:sz w:val="17"/>
                <w:szCs w:val="17"/>
                <w:lang w:val="uk-UA" w:eastAsia="uk-UA"/>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19320663"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9 354,9</w:t>
            </w:r>
          </w:p>
        </w:tc>
        <w:tc>
          <w:tcPr>
            <w:tcW w:w="1418" w:type="dxa"/>
            <w:tcBorders>
              <w:top w:val="single" w:sz="4" w:space="0" w:color="auto"/>
              <w:left w:val="single" w:sz="4" w:space="0" w:color="auto"/>
              <w:bottom w:val="single" w:sz="4" w:space="0" w:color="auto"/>
              <w:right w:val="single" w:sz="4" w:space="0" w:color="auto"/>
            </w:tcBorders>
            <w:shd w:val="clear" w:color="FFFFCC" w:fill="FFFFFF"/>
            <w:noWrap/>
            <w:tcMar>
              <w:left w:w="28" w:type="dxa"/>
              <w:right w:w="28" w:type="dxa"/>
            </w:tcMar>
            <w:vAlign w:val="bottom"/>
          </w:tcPr>
          <w:p w14:paraId="2F2BD244"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6689,7</w:t>
            </w:r>
          </w:p>
        </w:tc>
        <w:tc>
          <w:tcPr>
            <w:tcW w:w="99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3F2E4D6D"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8 914,0</w:t>
            </w:r>
          </w:p>
        </w:tc>
        <w:tc>
          <w:tcPr>
            <w:tcW w:w="113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6E5D1674"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440,9</w:t>
            </w:r>
          </w:p>
        </w:tc>
        <w:tc>
          <w:tcPr>
            <w:tcW w:w="1417" w:type="dxa"/>
            <w:tcBorders>
              <w:top w:val="nil"/>
              <w:left w:val="single" w:sz="4" w:space="0" w:color="auto"/>
              <w:bottom w:val="single" w:sz="4" w:space="0" w:color="auto"/>
              <w:right w:val="single" w:sz="4" w:space="0" w:color="auto"/>
            </w:tcBorders>
            <w:shd w:val="clear" w:color="FFFFCC" w:fill="FFFFFF"/>
            <w:tcMar>
              <w:left w:w="28" w:type="dxa"/>
              <w:right w:w="28" w:type="dxa"/>
            </w:tcMar>
            <w:vAlign w:val="center"/>
          </w:tcPr>
          <w:p w14:paraId="04334167"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D60B734"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14282,0</w:t>
            </w:r>
          </w:p>
        </w:tc>
        <w:tc>
          <w:tcPr>
            <w:tcW w:w="99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14:paraId="426114DD"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756946,0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14:paraId="216A4D5C"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4541,7</w:t>
            </w:r>
          </w:p>
        </w:tc>
      </w:tr>
      <w:tr w:rsidR="003F6C9C" w:rsidRPr="003F6C9C" w14:paraId="7A0DF1F3" w14:textId="77777777" w:rsidTr="0087067A">
        <w:tc>
          <w:tcPr>
            <w:tcW w:w="42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14:paraId="0FC484DB"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28</w:t>
            </w:r>
          </w:p>
        </w:tc>
        <w:tc>
          <w:tcPr>
            <w:tcW w:w="59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14:paraId="012976DE" w14:textId="77777777" w:rsidR="003F6C9C" w:rsidRPr="003F6C9C" w:rsidRDefault="003F6C9C" w:rsidP="007129B8">
            <w:pPr>
              <w:spacing w:after="0" w:line="240" w:lineRule="auto"/>
              <w:rPr>
                <w:rFonts w:ascii="Times New Roman" w:hAnsi="Times New Roman"/>
                <w:sz w:val="17"/>
                <w:szCs w:val="17"/>
                <w:lang w:val="uk-UA" w:eastAsia="uk-UA"/>
              </w:rPr>
            </w:pPr>
            <w:r w:rsidRPr="003F6C9C">
              <w:rPr>
                <w:rFonts w:ascii="Times New Roman" w:hAnsi="Times New Roman"/>
                <w:sz w:val="17"/>
                <w:szCs w:val="17"/>
                <w:lang w:val="uk-UA" w:eastAsia="uk-UA"/>
              </w:rPr>
              <w:t xml:space="preserve">МКП кінотеатр ім. </w:t>
            </w:r>
            <w:proofErr w:type="spellStart"/>
            <w:r w:rsidRPr="003F6C9C">
              <w:rPr>
                <w:rFonts w:ascii="Times New Roman" w:hAnsi="Times New Roman"/>
                <w:sz w:val="17"/>
                <w:szCs w:val="17"/>
                <w:lang w:val="uk-UA" w:eastAsia="uk-UA"/>
              </w:rPr>
              <w:t>Т.Г.Шевченка</w:t>
            </w:r>
            <w:proofErr w:type="spellEnd"/>
          </w:p>
        </w:tc>
        <w:tc>
          <w:tcPr>
            <w:tcW w:w="1134"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2EC1C3B1"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2 375,0</w:t>
            </w:r>
          </w:p>
        </w:tc>
        <w:tc>
          <w:tcPr>
            <w:tcW w:w="1418" w:type="dxa"/>
            <w:tcBorders>
              <w:top w:val="single" w:sz="4" w:space="0" w:color="auto"/>
              <w:left w:val="single" w:sz="4" w:space="0" w:color="auto"/>
              <w:bottom w:val="single" w:sz="4" w:space="0" w:color="auto"/>
              <w:right w:val="single" w:sz="4" w:space="0" w:color="auto"/>
            </w:tcBorders>
            <w:shd w:val="clear" w:color="FFFFCC" w:fill="FFFFFF"/>
            <w:noWrap/>
            <w:tcMar>
              <w:left w:w="28" w:type="dxa"/>
              <w:right w:w="28" w:type="dxa"/>
            </w:tcMar>
            <w:vAlign w:val="bottom"/>
          </w:tcPr>
          <w:p w14:paraId="5A7D3B1C"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0,0</w:t>
            </w:r>
          </w:p>
        </w:tc>
        <w:tc>
          <w:tcPr>
            <w:tcW w:w="99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11519666"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2 468,9</w:t>
            </w:r>
          </w:p>
        </w:tc>
        <w:tc>
          <w:tcPr>
            <w:tcW w:w="113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02039489"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-93,9</w:t>
            </w:r>
          </w:p>
        </w:tc>
        <w:tc>
          <w:tcPr>
            <w:tcW w:w="1417"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5E65F833"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9</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8EFB1B9"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7830,0</w:t>
            </w:r>
          </w:p>
        </w:tc>
        <w:tc>
          <w:tcPr>
            <w:tcW w:w="99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14:paraId="6E81AD9E"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70470,0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14:paraId="7FEE7510"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422,8</w:t>
            </w:r>
          </w:p>
        </w:tc>
      </w:tr>
      <w:tr w:rsidR="003F6C9C" w:rsidRPr="003F6C9C" w14:paraId="4FBCB7A0" w14:textId="77777777" w:rsidTr="0087067A">
        <w:tc>
          <w:tcPr>
            <w:tcW w:w="42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14:paraId="04080353"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29</w:t>
            </w:r>
          </w:p>
        </w:tc>
        <w:tc>
          <w:tcPr>
            <w:tcW w:w="5953"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bottom"/>
          </w:tcPr>
          <w:p w14:paraId="427426FF" w14:textId="77777777" w:rsidR="003F6C9C" w:rsidRPr="003F6C9C" w:rsidRDefault="003F6C9C" w:rsidP="007129B8">
            <w:pPr>
              <w:spacing w:after="0" w:line="240" w:lineRule="auto"/>
              <w:rPr>
                <w:rFonts w:ascii="Times New Roman" w:hAnsi="Times New Roman"/>
                <w:sz w:val="17"/>
                <w:szCs w:val="17"/>
                <w:lang w:val="uk-UA" w:eastAsia="uk-UA"/>
              </w:rPr>
            </w:pPr>
            <w:r w:rsidRPr="003F6C9C">
              <w:rPr>
                <w:rFonts w:ascii="Times New Roman" w:hAnsi="Times New Roman"/>
                <w:sz w:val="17"/>
                <w:szCs w:val="17"/>
                <w:lang w:val="uk-UA" w:eastAsia="uk-UA"/>
              </w:rPr>
              <w:t xml:space="preserve">КП </w:t>
            </w:r>
            <w:r w:rsidRPr="003F6C9C">
              <w:rPr>
                <w:rFonts w:ascii="Times New Roman" w:hAnsi="Times New Roman"/>
                <w:bCs/>
                <w:sz w:val="17"/>
                <w:szCs w:val="17"/>
                <w:lang w:val="uk-UA" w:eastAsia="uk-UA"/>
              </w:rPr>
              <w:t>«</w:t>
            </w:r>
            <w:r w:rsidRPr="003F6C9C">
              <w:rPr>
                <w:rFonts w:ascii="Times New Roman" w:hAnsi="Times New Roman"/>
                <w:sz w:val="17"/>
                <w:szCs w:val="17"/>
                <w:lang w:val="uk-UA" w:eastAsia="uk-UA"/>
              </w:rPr>
              <w:t>Парки і сквери м. Хмельницького</w:t>
            </w:r>
            <w:r w:rsidRPr="003F6C9C">
              <w:rPr>
                <w:rFonts w:ascii="Times New Roman" w:hAnsi="Times New Roman"/>
                <w:bCs/>
                <w:sz w:val="17"/>
                <w:szCs w:val="17"/>
                <w:lang w:val="uk-UA" w:eastAsia="uk-UA"/>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7D08E60A"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8 210,0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tcPr>
          <w:p w14:paraId="596E12EE"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7182,5</w:t>
            </w:r>
          </w:p>
        </w:tc>
        <w:tc>
          <w:tcPr>
            <w:tcW w:w="99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6ED913B1"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7 663,8</w:t>
            </w:r>
          </w:p>
        </w:tc>
        <w:tc>
          <w:tcPr>
            <w:tcW w:w="113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18D56856"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546,2</w:t>
            </w:r>
          </w:p>
        </w:tc>
        <w:tc>
          <w:tcPr>
            <w:tcW w:w="1417"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4E10689C"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33</w:t>
            </w:r>
          </w:p>
        </w:tc>
        <w:tc>
          <w:tcPr>
            <w:tcW w:w="113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6689F971"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16499,0</w:t>
            </w:r>
          </w:p>
        </w:tc>
        <w:tc>
          <w:tcPr>
            <w:tcW w:w="99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14:paraId="56335CE9"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544467,0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14:paraId="0B802FF6"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3266,8</w:t>
            </w:r>
          </w:p>
        </w:tc>
      </w:tr>
      <w:tr w:rsidR="003F6C9C" w:rsidRPr="003F6C9C" w14:paraId="7C5DA511" w14:textId="77777777" w:rsidTr="0087067A">
        <w:tc>
          <w:tcPr>
            <w:tcW w:w="42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14:paraId="15DD4500"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30</w:t>
            </w:r>
          </w:p>
        </w:tc>
        <w:tc>
          <w:tcPr>
            <w:tcW w:w="5953"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bottom"/>
          </w:tcPr>
          <w:p w14:paraId="64ACDC9A" w14:textId="77777777" w:rsidR="003F6C9C" w:rsidRPr="003F6C9C" w:rsidRDefault="003F6C9C" w:rsidP="007129B8">
            <w:pPr>
              <w:spacing w:after="0" w:line="240" w:lineRule="auto"/>
              <w:rPr>
                <w:rFonts w:ascii="Times New Roman" w:hAnsi="Times New Roman"/>
                <w:sz w:val="17"/>
                <w:szCs w:val="17"/>
                <w:lang w:val="uk-UA" w:eastAsia="uk-UA"/>
              </w:rPr>
            </w:pPr>
            <w:r w:rsidRPr="003F6C9C">
              <w:rPr>
                <w:rFonts w:ascii="Times New Roman" w:hAnsi="Times New Roman"/>
                <w:sz w:val="17"/>
                <w:szCs w:val="17"/>
                <w:lang w:val="uk-UA" w:eastAsia="uk-UA"/>
              </w:rPr>
              <w:t xml:space="preserve">КП </w:t>
            </w:r>
            <w:r w:rsidRPr="003F6C9C">
              <w:rPr>
                <w:rFonts w:ascii="Times New Roman" w:hAnsi="Times New Roman"/>
                <w:bCs/>
                <w:sz w:val="17"/>
                <w:szCs w:val="17"/>
                <w:lang w:val="uk-UA" w:eastAsia="uk-UA"/>
              </w:rPr>
              <w:t>«</w:t>
            </w:r>
            <w:r w:rsidRPr="003F6C9C">
              <w:rPr>
                <w:rFonts w:ascii="Times New Roman" w:hAnsi="Times New Roman"/>
                <w:sz w:val="17"/>
                <w:szCs w:val="17"/>
                <w:lang w:val="uk-UA" w:eastAsia="uk-UA"/>
              </w:rPr>
              <w:t>Хмельницький міський центр первинної медико-санітарної допомоги № 1</w:t>
            </w:r>
            <w:r w:rsidRPr="003F6C9C">
              <w:rPr>
                <w:rFonts w:ascii="Times New Roman" w:hAnsi="Times New Roman"/>
                <w:bCs/>
                <w:sz w:val="17"/>
                <w:szCs w:val="17"/>
                <w:lang w:val="uk-UA" w:eastAsia="uk-UA"/>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5697E459"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49 274,9</w:t>
            </w:r>
          </w:p>
        </w:tc>
        <w:tc>
          <w:tcPr>
            <w:tcW w:w="1418" w:type="dxa"/>
            <w:tcBorders>
              <w:top w:val="single" w:sz="4" w:space="0" w:color="auto"/>
              <w:left w:val="single" w:sz="4" w:space="0" w:color="auto"/>
              <w:bottom w:val="single" w:sz="4" w:space="0" w:color="auto"/>
              <w:right w:val="single" w:sz="4" w:space="0" w:color="auto"/>
            </w:tcBorders>
            <w:shd w:val="clear" w:color="FFFFCC" w:fill="FFFFFF"/>
            <w:noWrap/>
            <w:tcMar>
              <w:left w:w="28" w:type="dxa"/>
              <w:right w:w="28" w:type="dxa"/>
            </w:tcMar>
            <w:vAlign w:val="bottom"/>
          </w:tcPr>
          <w:p w14:paraId="1C201375"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42367,6</w:t>
            </w:r>
          </w:p>
        </w:tc>
        <w:tc>
          <w:tcPr>
            <w:tcW w:w="99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15974347"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48 353,2</w:t>
            </w:r>
          </w:p>
        </w:tc>
        <w:tc>
          <w:tcPr>
            <w:tcW w:w="113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66FCB11D"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921,7</w:t>
            </w:r>
          </w:p>
        </w:tc>
        <w:tc>
          <w:tcPr>
            <w:tcW w:w="1417"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072399D4"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278</w:t>
            </w:r>
          </w:p>
        </w:tc>
        <w:tc>
          <w:tcPr>
            <w:tcW w:w="113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7BD109E4"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18894,0</w:t>
            </w:r>
          </w:p>
        </w:tc>
        <w:tc>
          <w:tcPr>
            <w:tcW w:w="99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14:paraId="1D7572A8"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5252532,</w:t>
            </w:r>
          </w:p>
        </w:tc>
        <w:tc>
          <w:tcPr>
            <w:tcW w:w="127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14:paraId="3DBC5034"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31515,2</w:t>
            </w:r>
          </w:p>
        </w:tc>
      </w:tr>
      <w:tr w:rsidR="003F6C9C" w:rsidRPr="003F6C9C" w14:paraId="63C488D2" w14:textId="77777777" w:rsidTr="0087067A">
        <w:tc>
          <w:tcPr>
            <w:tcW w:w="42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14:paraId="2F9276A3"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31</w:t>
            </w:r>
          </w:p>
        </w:tc>
        <w:tc>
          <w:tcPr>
            <w:tcW w:w="5953"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bottom"/>
          </w:tcPr>
          <w:p w14:paraId="20DE0FA0" w14:textId="77777777" w:rsidR="003F6C9C" w:rsidRPr="003F6C9C" w:rsidRDefault="003F6C9C" w:rsidP="007129B8">
            <w:pPr>
              <w:spacing w:after="0" w:line="240" w:lineRule="auto"/>
              <w:rPr>
                <w:rFonts w:ascii="Times New Roman" w:hAnsi="Times New Roman"/>
                <w:sz w:val="17"/>
                <w:szCs w:val="17"/>
                <w:lang w:val="uk-UA" w:eastAsia="uk-UA"/>
              </w:rPr>
            </w:pPr>
            <w:r w:rsidRPr="003F6C9C">
              <w:rPr>
                <w:rFonts w:ascii="Times New Roman" w:hAnsi="Times New Roman"/>
                <w:sz w:val="17"/>
                <w:szCs w:val="17"/>
                <w:lang w:val="uk-UA" w:eastAsia="uk-UA"/>
              </w:rPr>
              <w:t xml:space="preserve">КП </w:t>
            </w:r>
            <w:r w:rsidRPr="003F6C9C">
              <w:rPr>
                <w:rFonts w:ascii="Times New Roman" w:hAnsi="Times New Roman"/>
                <w:bCs/>
                <w:sz w:val="17"/>
                <w:szCs w:val="17"/>
                <w:lang w:val="uk-UA" w:eastAsia="uk-UA"/>
              </w:rPr>
              <w:t>«</w:t>
            </w:r>
            <w:r w:rsidRPr="003F6C9C">
              <w:rPr>
                <w:rFonts w:ascii="Times New Roman" w:hAnsi="Times New Roman"/>
                <w:sz w:val="17"/>
                <w:szCs w:val="17"/>
                <w:lang w:val="uk-UA" w:eastAsia="uk-UA"/>
              </w:rPr>
              <w:t>Хмельницький міський центр первинної медико-санітарної допомоги № 2</w:t>
            </w:r>
            <w:r w:rsidRPr="003F6C9C">
              <w:rPr>
                <w:rFonts w:ascii="Times New Roman" w:hAnsi="Times New Roman"/>
                <w:bCs/>
                <w:sz w:val="17"/>
                <w:szCs w:val="17"/>
                <w:lang w:val="uk-UA" w:eastAsia="uk-UA"/>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020A40C0"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76 690,7</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tcPr>
          <w:p w14:paraId="5E62AE23"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65432,6</w:t>
            </w:r>
          </w:p>
        </w:tc>
        <w:tc>
          <w:tcPr>
            <w:tcW w:w="99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0ABF4AE3"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78 261,3</w:t>
            </w:r>
          </w:p>
        </w:tc>
        <w:tc>
          <w:tcPr>
            <w:tcW w:w="113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67A8AC98"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-1570,6</w:t>
            </w:r>
          </w:p>
        </w:tc>
        <w:tc>
          <w:tcPr>
            <w:tcW w:w="1417"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4CF24405"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342</w:t>
            </w:r>
          </w:p>
        </w:tc>
        <w:tc>
          <w:tcPr>
            <w:tcW w:w="113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052856E0"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24178,0</w:t>
            </w:r>
          </w:p>
        </w:tc>
        <w:tc>
          <w:tcPr>
            <w:tcW w:w="99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14:paraId="779987CB"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8268876,0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14:paraId="57FB6E55"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49613,3</w:t>
            </w:r>
          </w:p>
        </w:tc>
      </w:tr>
      <w:tr w:rsidR="003F6C9C" w:rsidRPr="003F6C9C" w14:paraId="765A13BA" w14:textId="77777777" w:rsidTr="0087067A">
        <w:tc>
          <w:tcPr>
            <w:tcW w:w="42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14:paraId="05C1C73F"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32</w:t>
            </w:r>
          </w:p>
        </w:tc>
        <w:tc>
          <w:tcPr>
            <w:tcW w:w="59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14:paraId="76055F06" w14:textId="77777777" w:rsidR="003F6C9C" w:rsidRPr="003F6C9C" w:rsidRDefault="003F6C9C" w:rsidP="007129B8">
            <w:pPr>
              <w:spacing w:after="0" w:line="240" w:lineRule="auto"/>
              <w:rPr>
                <w:rFonts w:ascii="Times New Roman" w:hAnsi="Times New Roman"/>
                <w:sz w:val="17"/>
                <w:szCs w:val="17"/>
                <w:lang w:val="uk-UA" w:eastAsia="uk-UA"/>
              </w:rPr>
            </w:pPr>
            <w:r w:rsidRPr="003F6C9C">
              <w:rPr>
                <w:rFonts w:ascii="Times New Roman" w:hAnsi="Times New Roman"/>
                <w:sz w:val="17"/>
                <w:szCs w:val="17"/>
                <w:lang w:val="uk-UA" w:eastAsia="uk-UA"/>
              </w:rPr>
              <w:t xml:space="preserve">КП «Хмельницький міський </w:t>
            </w:r>
            <w:proofErr w:type="spellStart"/>
            <w:r w:rsidRPr="003F6C9C">
              <w:rPr>
                <w:rFonts w:ascii="Times New Roman" w:hAnsi="Times New Roman"/>
                <w:sz w:val="17"/>
                <w:szCs w:val="17"/>
                <w:lang w:val="uk-UA" w:eastAsia="uk-UA"/>
              </w:rPr>
              <w:t>перинатальний</w:t>
            </w:r>
            <w:proofErr w:type="spellEnd"/>
            <w:r w:rsidRPr="003F6C9C">
              <w:rPr>
                <w:rFonts w:ascii="Times New Roman" w:hAnsi="Times New Roman"/>
                <w:sz w:val="17"/>
                <w:szCs w:val="17"/>
                <w:lang w:val="uk-UA" w:eastAsia="uk-UA"/>
              </w:rPr>
              <w:t xml:space="preserve"> центр»</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471B70A6"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54 918,1</w:t>
            </w:r>
          </w:p>
        </w:tc>
        <w:tc>
          <w:tcPr>
            <w:tcW w:w="1418" w:type="dxa"/>
            <w:tcBorders>
              <w:top w:val="single" w:sz="4" w:space="0" w:color="auto"/>
              <w:left w:val="single" w:sz="4" w:space="0" w:color="auto"/>
              <w:bottom w:val="single" w:sz="4" w:space="0" w:color="auto"/>
              <w:right w:val="single" w:sz="4" w:space="0" w:color="auto"/>
            </w:tcBorders>
            <w:shd w:val="clear" w:color="FFFFCC" w:fill="FFFFFF"/>
            <w:noWrap/>
            <w:tcMar>
              <w:left w:w="28" w:type="dxa"/>
              <w:right w:w="28" w:type="dxa"/>
            </w:tcMar>
            <w:vAlign w:val="bottom"/>
          </w:tcPr>
          <w:p w14:paraId="02BD79BC"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43009,4</w:t>
            </w:r>
          </w:p>
        </w:tc>
        <w:tc>
          <w:tcPr>
            <w:tcW w:w="992"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39F3C437"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62 146,2</w:t>
            </w:r>
          </w:p>
        </w:tc>
        <w:tc>
          <w:tcPr>
            <w:tcW w:w="113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57BB3E2F"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-7228,1</w:t>
            </w:r>
          </w:p>
        </w:tc>
        <w:tc>
          <w:tcPr>
            <w:tcW w:w="1417"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454D7780"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373</w:t>
            </w:r>
          </w:p>
        </w:tc>
        <w:tc>
          <w:tcPr>
            <w:tcW w:w="113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47EE4EF4"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15540,0</w:t>
            </w:r>
          </w:p>
        </w:tc>
        <w:tc>
          <w:tcPr>
            <w:tcW w:w="99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14:paraId="1C57BE3C"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5796420,0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14:paraId="6D29C43C"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34778,5</w:t>
            </w:r>
          </w:p>
        </w:tc>
      </w:tr>
      <w:tr w:rsidR="003F6C9C" w:rsidRPr="003F6C9C" w14:paraId="42DFA466" w14:textId="77777777" w:rsidTr="0087067A">
        <w:tc>
          <w:tcPr>
            <w:tcW w:w="42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14:paraId="78B3AFFE"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33</w:t>
            </w:r>
          </w:p>
        </w:tc>
        <w:tc>
          <w:tcPr>
            <w:tcW w:w="59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14:paraId="207392FE" w14:textId="77777777" w:rsidR="003F6C9C" w:rsidRPr="003F6C9C" w:rsidRDefault="003F6C9C" w:rsidP="007129B8">
            <w:pPr>
              <w:spacing w:after="0" w:line="240" w:lineRule="auto"/>
              <w:rPr>
                <w:rFonts w:ascii="Times New Roman" w:hAnsi="Times New Roman"/>
                <w:sz w:val="17"/>
                <w:szCs w:val="17"/>
                <w:lang w:val="uk-UA" w:eastAsia="uk-UA"/>
              </w:rPr>
            </w:pPr>
            <w:r w:rsidRPr="003F6C9C">
              <w:rPr>
                <w:rFonts w:ascii="Times New Roman" w:hAnsi="Times New Roman"/>
                <w:sz w:val="17"/>
                <w:szCs w:val="17"/>
                <w:lang w:val="uk-UA" w:eastAsia="uk-UA"/>
              </w:rPr>
              <w:t>КП «Хмельницька міська дитяча лікарня»</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0CDAED86"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126 529,7</w:t>
            </w:r>
          </w:p>
        </w:tc>
        <w:tc>
          <w:tcPr>
            <w:tcW w:w="1418" w:type="dxa"/>
            <w:tcBorders>
              <w:top w:val="single" w:sz="4" w:space="0" w:color="auto"/>
              <w:left w:val="single" w:sz="4" w:space="0" w:color="auto"/>
              <w:bottom w:val="single" w:sz="4" w:space="0" w:color="auto"/>
              <w:right w:val="single" w:sz="4" w:space="0" w:color="auto"/>
            </w:tcBorders>
            <w:shd w:val="clear" w:color="FFFFCC" w:fill="FFFFFF"/>
            <w:noWrap/>
            <w:tcMar>
              <w:left w:w="28" w:type="dxa"/>
              <w:right w:w="28" w:type="dxa"/>
            </w:tcMar>
            <w:vAlign w:val="bottom"/>
          </w:tcPr>
          <w:p w14:paraId="45D6D996"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87104,5</w:t>
            </w:r>
          </w:p>
        </w:tc>
        <w:tc>
          <w:tcPr>
            <w:tcW w:w="992"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5E663A43"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122 324,9</w:t>
            </w:r>
          </w:p>
        </w:tc>
        <w:tc>
          <w:tcPr>
            <w:tcW w:w="113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12D61654"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4204,8</w:t>
            </w:r>
          </w:p>
        </w:tc>
        <w:tc>
          <w:tcPr>
            <w:tcW w:w="1417"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3A233CE7"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578</w:t>
            </w:r>
          </w:p>
        </w:tc>
        <w:tc>
          <w:tcPr>
            <w:tcW w:w="113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74E44015"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16923,0</w:t>
            </w:r>
          </w:p>
        </w:tc>
        <w:tc>
          <w:tcPr>
            <w:tcW w:w="99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14:paraId="737B617C"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9781494,0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14:paraId="5F57B5A0"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58689,0</w:t>
            </w:r>
          </w:p>
        </w:tc>
      </w:tr>
      <w:tr w:rsidR="003F6C9C" w:rsidRPr="003F6C9C" w14:paraId="00932F69" w14:textId="77777777" w:rsidTr="0087067A">
        <w:tc>
          <w:tcPr>
            <w:tcW w:w="42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14:paraId="18B2BEC4"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34</w:t>
            </w:r>
          </w:p>
        </w:tc>
        <w:tc>
          <w:tcPr>
            <w:tcW w:w="5953"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bottom"/>
          </w:tcPr>
          <w:p w14:paraId="1C4D1349" w14:textId="77777777" w:rsidR="003F6C9C" w:rsidRPr="003F6C9C" w:rsidRDefault="003F6C9C" w:rsidP="007129B8">
            <w:pPr>
              <w:spacing w:after="0" w:line="240" w:lineRule="auto"/>
              <w:rPr>
                <w:rFonts w:ascii="Times New Roman" w:hAnsi="Times New Roman"/>
                <w:sz w:val="17"/>
                <w:szCs w:val="17"/>
                <w:lang w:val="uk-UA" w:eastAsia="uk-UA"/>
              </w:rPr>
            </w:pPr>
            <w:r w:rsidRPr="003F6C9C">
              <w:rPr>
                <w:rFonts w:ascii="Times New Roman" w:hAnsi="Times New Roman"/>
                <w:sz w:val="17"/>
                <w:szCs w:val="17"/>
                <w:lang w:val="uk-UA" w:eastAsia="uk-UA"/>
              </w:rPr>
              <w:t>КП  «Хмельницький міський лікувально - діагностичний центр»</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53E9A631"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109 247,8</w:t>
            </w:r>
          </w:p>
        </w:tc>
        <w:tc>
          <w:tcPr>
            <w:tcW w:w="1418" w:type="dxa"/>
            <w:tcBorders>
              <w:top w:val="single" w:sz="4" w:space="0" w:color="auto"/>
              <w:left w:val="single" w:sz="4" w:space="0" w:color="auto"/>
              <w:bottom w:val="single" w:sz="4" w:space="0" w:color="auto"/>
              <w:right w:val="single" w:sz="4" w:space="0" w:color="auto"/>
            </w:tcBorders>
            <w:shd w:val="clear" w:color="FFFFCC" w:fill="FFFFFF"/>
            <w:noWrap/>
            <w:tcMar>
              <w:left w:w="28" w:type="dxa"/>
              <w:right w:w="28" w:type="dxa"/>
            </w:tcMar>
            <w:vAlign w:val="bottom"/>
          </w:tcPr>
          <w:p w14:paraId="45999B5D"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91486,3</w:t>
            </w:r>
          </w:p>
        </w:tc>
        <w:tc>
          <w:tcPr>
            <w:tcW w:w="992" w:type="dxa"/>
            <w:tcBorders>
              <w:top w:val="single" w:sz="4" w:space="0" w:color="auto"/>
              <w:left w:val="nil"/>
              <w:bottom w:val="single" w:sz="4" w:space="0" w:color="auto"/>
              <w:right w:val="single" w:sz="4" w:space="0" w:color="auto"/>
            </w:tcBorders>
            <w:shd w:val="clear" w:color="000000" w:fill="FFFFFF"/>
            <w:noWrap/>
            <w:tcMar>
              <w:left w:w="28" w:type="dxa"/>
              <w:right w:w="28" w:type="dxa"/>
            </w:tcMar>
            <w:vAlign w:val="center"/>
          </w:tcPr>
          <w:p w14:paraId="30EA1867"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108 498,2</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tcPr>
          <w:p w14:paraId="1FB6E430"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749,6</w:t>
            </w:r>
          </w:p>
        </w:tc>
        <w:tc>
          <w:tcPr>
            <w:tcW w:w="1417"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465CC4D4"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606</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FF7C61D"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19615,0</w:t>
            </w:r>
          </w:p>
        </w:tc>
        <w:tc>
          <w:tcPr>
            <w:tcW w:w="99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14:paraId="0F784338"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11886690,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14:paraId="13B7786A"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71320,1</w:t>
            </w:r>
          </w:p>
        </w:tc>
      </w:tr>
      <w:tr w:rsidR="003F6C9C" w:rsidRPr="003F6C9C" w14:paraId="71BCAA02" w14:textId="77777777" w:rsidTr="0087067A">
        <w:tc>
          <w:tcPr>
            <w:tcW w:w="42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14:paraId="298E8BC3"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35</w:t>
            </w:r>
          </w:p>
        </w:tc>
        <w:tc>
          <w:tcPr>
            <w:tcW w:w="5953"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bottom"/>
          </w:tcPr>
          <w:p w14:paraId="5C948FA8" w14:textId="77777777" w:rsidR="003F6C9C" w:rsidRPr="003F6C9C" w:rsidRDefault="003F6C9C" w:rsidP="007129B8">
            <w:pPr>
              <w:spacing w:after="0" w:line="240" w:lineRule="auto"/>
              <w:rPr>
                <w:rFonts w:ascii="Times New Roman" w:hAnsi="Times New Roman"/>
                <w:sz w:val="17"/>
                <w:szCs w:val="17"/>
                <w:lang w:val="uk-UA" w:eastAsia="uk-UA"/>
              </w:rPr>
            </w:pPr>
            <w:r w:rsidRPr="003F6C9C">
              <w:rPr>
                <w:rFonts w:ascii="Times New Roman" w:hAnsi="Times New Roman"/>
                <w:sz w:val="17"/>
                <w:szCs w:val="17"/>
                <w:lang w:val="uk-UA" w:eastAsia="uk-UA"/>
              </w:rPr>
              <w:t>КП «Хмельницька міська лікарня»</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4A5800E0"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191 365,0</w:t>
            </w:r>
          </w:p>
        </w:tc>
        <w:tc>
          <w:tcPr>
            <w:tcW w:w="1418" w:type="dxa"/>
            <w:tcBorders>
              <w:top w:val="single" w:sz="4" w:space="0" w:color="auto"/>
              <w:left w:val="single" w:sz="4" w:space="0" w:color="auto"/>
              <w:bottom w:val="single" w:sz="4" w:space="0" w:color="auto"/>
              <w:right w:val="single" w:sz="4" w:space="0" w:color="auto"/>
            </w:tcBorders>
            <w:shd w:val="clear" w:color="FFFFCC" w:fill="FFFFFF"/>
            <w:noWrap/>
            <w:tcMar>
              <w:left w:w="28" w:type="dxa"/>
              <w:right w:w="28" w:type="dxa"/>
            </w:tcMar>
            <w:vAlign w:val="bottom"/>
          </w:tcPr>
          <w:p w14:paraId="2D2675A1"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157125,0</w:t>
            </w:r>
          </w:p>
        </w:tc>
        <w:tc>
          <w:tcPr>
            <w:tcW w:w="992"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377B7CAD"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189 443,0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tcPr>
          <w:p w14:paraId="176AD4DD"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1922,0</w:t>
            </w:r>
          </w:p>
        </w:tc>
        <w:tc>
          <w:tcPr>
            <w:tcW w:w="1417"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7874D7DB"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902</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589E7E4"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16583,0</w:t>
            </w:r>
          </w:p>
        </w:tc>
        <w:tc>
          <w:tcPr>
            <w:tcW w:w="99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14:paraId="0691EF12"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14957866,0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14:paraId="278D45D4"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89747,2</w:t>
            </w:r>
          </w:p>
        </w:tc>
      </w:tr>
      <w:tr w:rsidR="003F6C9C" w:rsidRPr="003F6C9C" w14:paraId="7E3CBE41" w14:textId="77777777" w:rsidTr="0087067A">
        <w:tc>
          <w:tcPr>
            <w:tcW w:w="42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14:paraId="6DD30051"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36</w:t>
            </w:r>
          </w:p>
        </w:tc>
        <w:tc>
          <w:tcPr>
            <w:tcW w:w="5953"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bottom"/>
          </w:tcPr>
          <w:p w14:paraId="52C00B5A" w14:textId="77777777" w:rsidR="003F6C9C" w:rsidRPr="003F6C9C" w:rsidRDefault="003F6C9C" w:rsidP="007129B8">
            <w:pPr>
              <w:spacing w:after="0" w:line="240" w:lineRule="auto"/>
              <w:rPr>
                <w:rFonts w:ascii="Times New Roman" w:hAnsi="Times New Roman"/>
                <w:sz w:val="17"/>
                <w:szCs w:val="17"/>
                <w:lang w:val="uk-UA" w:eastAsia="uk-UA"/>
              </w:rPr>
            </w:pPr>
            <w:r w:rsidRPr="003F6C9C">
              <w:rPr>
                <w:rFonts w:ascii="Times New Roman" w:hAnsi="Times New Roman"/>
                <w:sz w:val="17"/>
                <w:szCs w:val="17"/>
                <w:lang w:val="uk-UA" w:eastAsia="uk-UA"/>
              </w:rPr>
              <w:t>КП «Хмельницька інфекційна лікарня»</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2C805323"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42 139,0</w:t>
            </w:r>
          </w:p>
        </w:tc>
        <w:tc>
          <w:tcPr>
            <w:tcW w:w="1418" w:type="dxa"/>
            <w:tcBorders>
              <w:top w:val="single" w:sz="4" w:space="0" w:color="auto"/>
              <w:left w:val="single" w:sz="4" w:space="0" w:color="auto"/>
              <w:bottom w:val="single" w:sz="4" w:space="0" w:color="auto"/>
              <w:right w:val="single" w:sz="4" w:space="0" w:color="auto"/>
            </w:tcBorders>
            <w:shd w:val="clear" w:color="FFFFCC" w:fill="FFFFFF"/>
            <w:noWrap/>
            <w:tcMar>
              <w:left w:w="28" w:type="dxa"/>
              <w:right w:w="28" w:type="dxa"/>
            </w:tcMar>
            <w:vAlign w:val="bottom"/>
          </w:tcPr>
          <w:p w14:paraId="52023E94"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26231,0</w:t>
            </w:r>
          </w:p>
        </w:tc>
        <w:tc>
          <w:tcPr>
            <w:tcW w:w="992"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3B279DF1"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45 514,9</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tcPr>
          <w:p w14:paraId="79E2E8C9"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-3375,9</w:t>
            </w:r>
          </w:p>
        </w:tc>
        <w:tc>
          <w:tcPr>
            <w:tcW w:w="1417"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110956BE"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E5163E8"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14576,0</w:t>
            </w:r>
          </w:p>
        </w:tc>
        <w:tc>
          <w:tcPr>
            <w:tcW w:w="99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14:paraId="03728D8E"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3250448,0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14:paraId="5CAD44FE"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19502,7</w:t>
            </w:r>
          </w:p>
        </w:tc>
      </w:tr>
      <w:tr w:rsidR="003F6C9C" w:rsidRPr="003F6C9C" w14:paraId="4DC73BED" w14:textId="77777777" w:rsidTr="0087067A">
        <w:tc>
          <w:tcPr>
            <w:tcW w:w="42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14:paraId="7B5BB8B9"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37</w:t>
            </w:r>
          </w:p>
        </w:tc>
        <w:tc>
          <w:tcPr>
            <w:tcW w:w="5953"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tcPr>
          <w:p w14:paraId="08CA8DD1" w14:textId="77777777" w:rsidR="003F6C9C" w:rsidRPr="003F6C9C" w:rsidRDefault="003F6C9C" w:rsidP="007129B8">
            <w:pPr>
              <w:spacing w:after="0" w:line="240" w:lineRule="auto"/>
              <w:rPr>
                <w:rFonts w:ascii="Times New Roman" w:hAnsi="Times New Roman"/>
                <w:sz w:val="17"/>
                <w:szCs w:val="17"/>
                <w:lang w:val="uk-UA" w:eastAsia="uk-UA"/>
              </w:rPr>
            </w:pPr>
            <w:r w:rsidRPr="003F6C9C">
              <w:rPr>
                <w:rFonts w:ascii="Times New Roman" w:hAnsi="Times New Roman"/>
                <w:sz w:val="17"/>
                <w:szCs w:val="17"/>
                <w:lang w:val="uk-UA" w:eastAsia="uk-UA"/>
              </w:rPr>
              <w:t>КП «Туристично-інформаційний центр»</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5DAF4119"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815,9</w:t>
            </w:r>
          </w:p>
        </w:tc>
        <w:tc>
          <w:tcPr>
            <w:tcW w:w="1418" w:type="dxa"/>
            <w:tcBorders>
              <w:top w:val="single" w:sz="4" w:space="0" w:color="auto"/>
              <w:left w:val="single" w:sz="4" w:space="0" w:color="auto"/>
              <w:bottom w:val="single" w:sz="4" w:space="0" w:color="auto"/>
              <w:right w:val="single" w:sz="4" w:space="0" w:color="auto"/>
            </w:tcBorders>
            <w:shd w:val="clear" w:color="FFFFCC" w:fill="FFFFFF"/>
            <w:noWrap/>
            <w:tcMar>
              <w:left w:w="28" w:type="dxa"/>
              <w:right w:w="28" w:type="dxa"/>
            </w:tcMar>
            <w:vAlign w:val="bottom"/>
          </w:tcPr>
          <w:p w14:paraId="27614270"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81,3</w:t>
            </w:r>
          </w:p>
        </w:tc>
        <w:tc>
          <w:tcPr>
            <w:tcW w:w="992"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593E7ACF"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779,7</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tcPr>
          <w:p w14:paraId="4CFA32E9"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36,2</w:t>
            </w:r>
          </w:p>
        </w:tc>
        <w:tc>
          <w:tcPr>
            <w:tcW w:w="1417"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357FFB13"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4,75</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9CFC6FF"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13295,0</w:t>
            </w:r>
          </w:p>
        </w:tc>
        <w:tc>
          <w:tcPr>
            <w:tcW w:w="99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14:paraId="0311D5DE"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63151,3</w:t>
            </w:r>
          </w:p>
        </w:tc>
        <w:tc>
          <w:tcPr>
            <w:tcW w:w="127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14:paraId="5E466616"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378,9</w:t>
            </w:r>
          </w:p>
        </w:tc>
      </w:tr>
      <w:tr w:rsidR="003F6C9C" w:rsidRPr="003F6C9C" w14:paraId="2D2F6672" w14:textId="77777777" w:rsidTr="0087067A">
        <w:tc>
          <w:tcPr>
            <w:tcW w:w="42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14:paraId="6F52CD15"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38</w:t>
            </w:r>
          </w:p>
        </w:tc>
        <w:tc>
          <w:tcPr>
            <w:tcW w:w="5953"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tcPr>
          <w:p w14:paraId="5692A49A" w14:textId="77777777" w:rsidR="003F6C9C" w:rsidRPr="003F6C9C" w:rsidRDefault="003F6C9C" w:rsidP="007129B8">
            <w:pPr>
              <w:spacing w:after="0" w:line="240" w:lineRule="auto"/>
              <w:rPr>
                <w:rFonts w:ascii="Times New Roman" w:hAnsi="Times New Roman"/>
                <w:sz w:val="17"/>
                <w:szCs w:val="17"/>
                <w:lang w:val="uk-UA" w:eastAsia="uk-UA"/>
              </w:rPr>
            </w:pPr>
            <w:r w:rsidRPr="003F6C9C">
              <w:rPr>
                <w:rFonts w:ascii="Times New Roman" w:hAnsi="Times New Roman"/>
                <w:sz w:val="17"/>
                <w:szCs w:val="17"/>
                <w:lang w:val="uk-UA" w:eastAsia="uk-UA"/>
              </w:rPr>
              <w:t>КП «Акведук»</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52C17918"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1 196,4</w:t>
            </w:r>
          </w:p>
        </w:tc>
        <w:tc>
          <w:tcPr>
            <w:tcW w:w="1418" w:type="dxa"/>
            <w:tcBorders>
              <w:top w:val="single" w:sz="4" w:space="0" w:color="auto"/>
              <w:left w:val="single" w:sz="4" w:space="0" w:color="auto"/>
              <w:bottom w:val="single" w:sz="4" w:space="0" w:color="auto"/>
              <w:right w:val="single" w:sz="4" w:space="0" w:color="auto"/>
            </w:tcBorders>
            <w:shd w:val="clear" w:color="FFFFCC" w:fill="FFFFFF"/>
            <w:noWrap/>
            <w:tcMar>
              <w:left w:w="28" w:type="dxa"/>
              <w:right w:w="28" w:type="dxa"/>
            </w:tcMar>
            <w:vAlign w:val="bottom"/>
          </w:tcPr>
          <w:p w14:paraId="634F5CB1"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558,7</w:t>
            </w:r>
          </w:p>
        </w:tc>
        <w:tc>
          <w:tcPr>
            <w:tcW w:w="992"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76A3DD5F"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1 181,2</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tcPr>
          <w:p w14:paraId="07707502"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15,2</w:t>
            </w:r>
          </w:p>
        </w:tc>
        <w:tc>
          <w:tcPr>
            <w:tcW w:w="1417"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00458BFF"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7</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71866F1"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13609,0</w:t>
            </w:r>
          </w:p>
        </w:tc>
        <w:tc>
          <w:tcPr>
            <w:tcW w:w="99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14:paraId="4E31F2F5"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95263,0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14:paraId="6D428D30"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571,6</w:t>
            </w:r>
          </w:p>
        </w:tc>
      </w:tr>
      <w:tr w:rsidR="003F6C9C" w:rsidRPr="003F6C9C" w14:paraId="3C0105A0" w14:textId="77777777" w:rsidTr="0087067A">
        <w:tc>
          <w:tcPr>
            <w:tcW w:w="42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14:paraId="0E79EE92"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39</w:t>
            </w:r>
          </w:p>
        </w:tc>
        <w:tc>
          <w:tcPr>
            <w:tcW w:w="5953"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tcPr>
          <w:p w14:paraId="76C211A1" w14:textId="77777777" w:rsidR="003F6C9C" w:rsidRPr="003F6C9C" w:rsidRDefault="003F6C9C" w:rsidP="007129B8">
            <w:pPr>
              <w:spacing w:after="0" w:line="240" w:lineRule="auto"/>
              <w:rPr>
                <w:rFonts w:ascii="Times New Roman" w:hAnsi="Times New Roman"/>
                <w:sz w:val="17"/>
                <w:szCs w:val="17"/>
                <w:lang w:val="uk-UA" w:eastAsia="uk-UA"/>
              </w:rPr>
            </w:pPr>
            <w:r w:rsidRPr="003F6C9C">
              <w:rPr>
                <w:rFonts w:ascii="Times New Roman" w:hAnsi="Times New Roman"/>
                <w:sz w:val="17"/>
                <w:szCs w:val="17"/>
                <w:lang w:val="uk-UA" w:eastAsia="uk-UA"/>
              </w:rPr>
              <w:t>КП «НТЦ Хмельницької МТГ»</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0E2B4F58"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3 130,7</w:t>
            </w:r>
          </w:p>
        </w:tc>
        <w:tc>
          <w:tcPr>
            <w:tcW w:w="1418" w:type="dxa"/>
            <w:tcBorders>
              <w:top w:val="single" w:sz="4" w:space="0" w:color="auto"/>
              <w:left w:val="single" w:sz="4" w:space="0" w:color="auto"/>
              <w:bottom w:val="single" w:sz="4" w:space="0" w:color="auto"/>
              <w:right w:val="single" w:sz="4" w:space="0" w:color="auto"/>
            </w:tcBorders>
            <w:shd w:val="clear" w:color="FFFFCC" w:fill="FFFFFF"/>
            <w:noWrap/>
            <w:tcMar>
              <w:left w:w="28" w:type="dxa"/>
              <w:right w:w="28" w:type="dxa"/>
            </w:tcMar>
            <w:vAlign w:val="bottom"/>
          </w:tcPr>
          <w:p w14:paraId="2E8F8E34"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95,4</w:t>
            </w:r>
          </w:p>
        </w:tc>
        <w:tc>
          <w:tcPr>
            <w:tcW w:w="992"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544F3350"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3 397,2</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tcPr>
          <w:p w14:paraId="7D705668"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-266,5</w:t>
            </w:r>
          </w:p>
        </w:tc>
        <w:tc>
          <w:tcPr>
            <w:tcW w:w="1417"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59AFC585"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15</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7397554"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15112,0</w:t>
            </w:r>
          </w:p>
        </w:tc>
        <w:tc>
          <w:tcPr>
            <w:tcW w:w="99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14:paraId="0256F495" w14:textId="77777777" w:rsidR="003F6C9C" w:rsidRPr="003F6C9C" w:rsidRDefault="003F6C9C" w:rsidP="00F7080C">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226680,0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14:paraId="5CF19C2B" w14:textId="77777777" w:rsidR="003F6C9C" w:rsidRPr="003F6C9C" w:rsidRDefault="003F6C9C" w:rsidP="007129B8">
            <w:pPr>
              <w:spacing w:after="0" w:line="240" w:lineRule="auto"/>
              <w:jc w:val="center"/>
              <w:rPr>
                <w:rFonts w:ascii="Times New Roman" w:hAnsi="Times New Roman"/>
                <w:sz w:val="17"/>
                <w:szCs w:val="17"/>
                <w:lang w:val="uk-UA" w:eastAsia="uk-UA"/>
              </w:rPr>
            </w:pPr>
            <w:r w:rsidRPr="003F6C9C">
              <w:rPr>
                <w:rFonts w:ascii="Times New Roman" w:hAnsi="Times New Roman"/>
                <w:sz w:val="17"/>
                <w:szCs w:val="17"/>
                <w:lang w:val="uk-UA" w:eastAsia="uk-UA"/>
              </w:rPr>
              <w:t>1360,1</w:t>
            </w:r>
          </w:p>
        </w:tc>
      </w:tr>
      <w:tr w:rsidR="003F6C9C" w:rsidRPr="003F6C9C" w14:paraId="65E2FB40" w14:textId="77777777" w:rsidTr="0087067A">
        <w:tc>
          <w:tcPr>
            <w:tcW w:w="6374" w:type="dxa"/>
            <w:gridSpan w:val="2"/>
            <w:tcBorders>
              <w:top w:val="single" w:sz="4" w:space="0" w:color="auto"/>
              <w:left w:val="single" w:sz="4" w:space="0" w:color="auto"/>
              <w:bottom w:val="single" w:sz="4" w:space="0" w:color="auto"/>
              <w:right w:val="single" w:sz="4" w:space="0" w:color="000000"/>
            </w:tcBorders>
            <w:shd w:val="clear" w:color="auto" w:fill="auto"/>
            <w:noWrap/>
            <w:tcMar>
              <w:left w:w="28" w:type="dxa"/>
              <w:right w:w="28" w:type="dxa"/>
            </w:tcMar>
            <w:vAlign w:val="bottom"/>
            <w:hideMark/>
          </w:tcPr>
          <w:p w14:paraId="0E419A1A" w14:textId="77777777" w:rsidR="003F6C9C" w:rsidRPr="003F6C9C" w:rsidRDefault="003F6C9C" w:rsidP="007129B8">
            <w:pPr>
              <w:spacing w:after="0" w:line="240" w:lineRule="auto"/>
              <w:jc w:val="center"/>
              <w:rPr>
                <w:rFonts w:ascii="Times New Roman" w:hAnsi="Times New Roman"/>
                <w:b/>
                <w:sz w:val="17"/>
                <w:szCs w:val="17"/>
                <w:lang w:val="uk-UA" w:eastAsia="uk-UA"/>
              </w:rPr>
            </w:pPr>
            <w:r w:rsidRPr="003F6C9C">
              <w:rPr>
                <w:rFonts w:ascii="Times New Roman" w:hAnsi="Times New Roman"/>
                <w:b/>
                <w:sz w:val="17"/>
                <w:szCs w:val="17"/>
                <w:lang w:val="uk-UA" w:eastAsia="uk-UA"/>
              </w:rPr>
              <w:t>Разом:</w:t>
            </w:r>
            <w:r w:rsidRPr="003F6C9C">
              <w:rPr>
                <w:rFonts w:ascii="Times New Roman" w:hAnsi="Times New Roman"/>
                <w:sz w:val="28"/>
                <w:szCs w:val="28"/>
                <w:lang w:val="uk-UA" w:eastAsia="uk-UA"/>
              </w:rPr>
              <w:t xml:space="preserve"> </w:t>
            </w:r>
          </w:p>
        </w:tc>
        <w:tc>
          <w:tcPr>
            <w:tcW w:w="1134" w:type="dxa"/>
            <w:tcBorders>
              <w:top w:val="nil"/>
              <w:left w:val="nil"/>
              <w:bottom w:val="single" w:sz="4" w:space="0" w:color="auto"/>
              <w:right w:val="single" w:sz="4" w:space="0" w:color="auto"/>
            </w:tcBorders>
            <w:shd w:val="clear" w:color="auto" w:fill="auto"/>
            <w:noWrap/>
            <w:tcMar>
              <w:left w:w="28" w:type="dxa"/>
              <w:right w:w="28" w:type="dxa"/>
            </w:tcMar>
          </w:tcPr>
          <w:p w14:paraId="05C19C29" w14:textId="77777777" w:rsidR="003F6C9C" w:rsidRPr="003F6C9C" w:rsidRDefault="003F6C9C" w:rsidP="00F7080C">
            <w:pPr>
              <w:spacing w:after="0" w:line="240" w:lineRule="auto"/>
              <w:jc w:val="center"/>
              <w:rPr>
                <w:rFonts w:ascii="Times New Roman" w:hAnsi="Times New Roman"/>
                <w:b/>
                <w:sz w:val="17"/>
                <w:szCs w:val="17"/>
                <w:lang w:val="uk-UA" w:eastAsia="uk-UA"/>
              </w:rPr>
            </w:pPr>
            <w:r w:rsidRPr="003F6C9C">
              <w:rPr>
                <w:rFonts w:ascii="Times New Roman" w:hAnsi="Times New Roman"/>
                <w:b/>
                <w:sz w:val="17"/>
                <w:szCs w:val="17"/>
                <w:lang w:val="uk-UA" w:eastAsia="uk-UA"/>
              </w:rPr>
              <w:t>1 847 834,0</w:t>
            </w:r>
          </w:p>
        </w:tc>
        <w:tc>
          <w:tcPr>
            <w:tcW w:w="1418" w:type="dxa"/>
            <w:tcBorders>
              <w:top w:val="nil"/>
              <w:left w:val="nil"/>
              <w:bottom w:val="single" w:sz="4" w:space="0" w:color="auto"/>
              <w:right w:val="single" w:sz="4" w:space="0" w:color="auto"/>
            </w:tcBorders>
            <w:shd w:val="clear" w:color="auto" w:fill="auto"/>
            <w:noWrap/>
            <w:tcMar>
              <w:left w:w="28" w:type="dxa"/>
              <w:right w:w="28" w:type="dxa"/>
            </w:tcMar>
          </w:tcPr>
          <w:p w14:paraId="6F9073A9" w14:textId="77777777" w:rsidR="003F6C9C" w:rsidRPr="003F6C9C" w:rsidRDefault="003F6C9C" w:rsidP="00F7080C">
            <w:pPr>
              <w:spacing w:after="0" w:line="240" w:lineRule="auto"/>
              <w:jc w:val="center"/>
              <w:rPr>
                <w:rFonts w:ascii="Times New Roman" w:hAnsi="Times New Roman"/>
                <w:b/>
                <w:sz w:val="17"/>
                <w:szCs w:val="17"/>
                <w:lang w:val="uk-UA" w:eastAsia="uk-UA"/>
              </w:rPr>
            </w:pPr>
            <w:r w:rsidRPr="003F6C9C">
              <w:rPr>
                <w:rFonts w:ascii="Times New Roman" w:hAnsi="Times New Roman"/>
                <w:b/>
                <w:sz w:val="17"/>
                <w:szCs w:val="17"/>
                <w:lang w:val="uk-UA" w:eastAsia="uk-UA"/>
              </w:rPr>
              <w:t>1 505 687,7</w:t>
            </w:r>
          </w:p>
        </w:tc>
        <w:tc>
          <w:tcPr>
            <w:tcW w:w="992" w:type="dxa"/>
            <w:tcBorders>
              <w:top w:val="nil"/>
              <w:left w:val="nil"/>
              <w:bottom w:val="single" w:sz="4" w:space="0" w:color="auto"/>
              <w:right w:val="single" w:sz="4" w:space="0" w:color="auto"/>
            </w:tcBorders>
            <w:shd w:val="clear" w:color="auto" w:fill="auto"/>
            <w:noWrap/>
            <w:tcMar>
              <w:left w:w="28" w:type="dxa"/>
              <w:right w:w="28" w:type="dxa"/>
            </w:tcMar>
          </w:tcPr>
          <w:p w14:paraId="13B1FF07" w14:textId="77777777" w:rsidR="003F6C9C" w:rsidRPr="003F6C9C" w:rsidRDefault="003F6C9C" w:rsidP="00F7080C">
            <w:pPr>
              <w:spacing w:after="0" w:line="240" w:lineRule="auto"/>
              <w:jc w:val="center"/>
              <w:rPr>
                <w:rFonts w:ascii="Times New Roman" w:hAnsi="Times New Roman"/>
                <w:b/>
                <w:sz w:val="17"/>
                <w:szCs w:val="17"/>
                <w:lang w:val="uk-UA" w:eastAsia="uk-UA"/>
              </w:rPr>
            </w:pPr>
            <w:r w:rsidRPr="003F6C9C">
              <w:rPr>
                <w:rFonts w:ascii="Times New Roman" w:hAnsi="Times New Roman"/>
                <w:b/>
                <w:sz w:val="17"/>
                <w:szCs w:val="17"/>
                <w:lang w:val="uk-UA" w:eastAsia="uk-UA"/>
              </w:rPr>
              <w:t>1 909 830,6</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tcPr>
          <w:p w14:paraId="2E9160EC" w14:textId="77777777" w:rsidR="003F6C9C" w:rsidRPr="003F6C9C" w:rsidRDefault="003F6C9C" w:rsidP="00F7080C">
            <w:pPr>
              <w:spacing w:after="0" w:line="240" w:lineRule="auto"/>
              <w:jc w:val="center"/>
              <w:rPr>
                <w:rFonts w:ascii="Times New Roman" w:hAnsi="Times New Roman"/>
                <w:b/>
                <w:sz w:val="17"/>
                <w:szCs w:val="17"/>
                <w:lang w:val="uk-UA" w:eastAsia="uk-UA"/>
              </w:rPr>
            </w:pPr>
            <w:r w:rsidRPr="003F6C9C">
              <w:rPr>
                <w:rFonts w:ascii="Times New Roman" w:hAnsi="Times New Roman"/>
                <w:b/>
                <w:sz w:val="17"/>
                <w:szCs w:val="17"/>
                <w:lang w:val="uk-UA" w:eastAsia="uk-UA"/>
              </w:rPr>
              <w:t>-61 996,6</w:t>
            </w:r>
          </w:p>
        </w:tc>
        <w:tc>
          <w:tcPr>
            <w:tcW w:w="1417" w:type="dxa"/>
            <w:tcBorders>
              <w:top w:val="single" w:sz="4" w:space="0" w:color="auto"/>
              <w:left w:val="nil"/>
              <w:bottom w:val="single" w:sz="4" w:space="0" w:color="auto"/>
              <w:right w:val="nil"/>
            </w:tcBorders>
            <w:shd w:val="clear" w:color="auto" w:fill="auto"/>
            <w:noWrap/>
            <w:tcMar>
              <w:left w:w="28" w:type="dxa"/>
              <w:right w:w="28" w:type="dxa"/>
            </w:tcMar>
          </w:tcPr>
          <w:p w14:paraId="1A400C1D" w14:textId="77777777" w:rsidR="003F6C9C" w:rsidRPr="003F6C9C" w:rsidRDefault="003F6C9C" w:rsidP="00F7080C">
            <w:pPr>
              <w:spacing w:after="0" w:line="240" w:lineRule="auto"/>
              <w:jc w:val="center"/>
              <w:rPr>
                <w:rFonts w:ascii="Times New Roman" w:hAnsi="Times New Roman"/>
                <w:b/>
                <w:sz w:val="17"/>
                <w:szCs w:val="17"/>
                <w:lang w:val="uk-UA" w:eastAsia="uk-UA"/>
              </w:rPr>
            </w:pPr>
            <w:r w:rsidRPr="003F6C9C">
              <w:rPr>
                <w:rFonts w:ascii="Times New Roman" w:hAnsi="Times New Roman"/>
                <w:b/>
                <w:sz w:val="17"/>
                <w:szCs w:val="17"/>
                <w:lang w:val="uk-UA" w:eastAsia="uk-UA"/>
              </w:rPr>
              <w:t>6920,75</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tcPr>
          <w:p w14:paraId="261D67DD" w14:textId="77777777" w:rsidR="003F6C9C" w:rsidRPr="003F6C9C" w:rsidRDefault="003F6C9C" w:rsidP="00F7080C">
            <w:pPr>
              <w:spacing w:after="0" w:line="240" w:lineRule="auto"/>
              <w:jc w:val="center"/>
              <w:rPr>
                <w:rFonts w:ascii="Times New Roman" w:hAnsi="Times New Roman"/>
                <w:b/>
                <w:sz w:val="17"/>
                <w:szCs w:val="17"/>
                <w:lang w:val="uk-UA" w:eastAsia="uk-UA"/>
              </w:rPr>
            </w:pPr>
            <w:r w:rsidRPr="003F6C9C">
              <w:rPr>
                <w:rFonts w:ascii="Times New Roman" w:hAnsi="Times New Roman"/>
                <w:b/>
                <w:sz w:val="17"/>
                <w:szCs w:val="17"/>
                <w:lang w:val="uk-UA" w:eastAsia="uk-UA"/>
              </w:rPr>
              <w:t>16 089,0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bottom"/>
          </w:tcPr>
          <w:p w14:paraId="51264D05" w14:textId="77777777" w:rsidR="003F6C9C" w:rsidRPr="003F6C9C" w:rsidRDefault="003F6C9C" w:rsidP="00F7080C">
            <w:pPr>
              <w:spacing w:after="0" w:line="240" w:lineRule="auto"/>
              <w:jc w:val="center"/>
              <w:rPr>
                <w:rFonts w:ascii="Times New Roman" w:hAnsi="Times New Roman"/>
                <w:b/>
                <w:sz w:val="17"/>
                <w:szCs w:val="17"/>
                <w:lang w:val="uk-UA" w:eastAsia="uk-UA"/>
              </w:rPr>
            </w:pPr>
            <w:r w:rsidRPr="003F6C9C">
              <w:rPr>
                <w:rFonts w:ascii="Times New Roman" w:hAnsi="Times New Roman"/>
                <w:b/>
                <w:sz w:val="17"/>
                <w:szCs w:val="17"/>
                <w:lang w:val="uk-UA" w:eastAsia="uk-UA"/>
              </w:rPr>
              <w:t>119418370,3</w:t>
            </w:r>
          </w:p>
        </w:tc>
        <w:tc>
          <w:tcPr>
            <w:tcW w:w="1275" w:type="dxa"/>
            <w:tcBorders>
              <w:top w:val="nil"/>
              <w:left w:val="nil"/>
              <w:bottom w:val="single" w:sz="4" w:space="0" w:color="auto"/>
              <w:right w:val="single" w:sz="4" w:space="0" w:color="auto"/>
            </w:tcBorders>
            <w:shd w:val="clear" w:color="auto" w:fill="auto"/>
            <w:noWrap/>
            <w:tcMar>
              <w:left w:w="28" w:type="dxa"/>
              <w:right w:w="28" w:type="dxa"/>
            </w:tcMar>
          </w:tcPr>
          <w:p w14:paraId="45659A73" w14:textId="77777777" w:rsidR="003F6C9C" w:rsidRPr="003F6C9C" w:rsidRDefault="003F6C9C" w:rsidP="007129B8">
            <w:pPr>
              <w:spacing w:after="0" w:line="240" w:lineRule="auto"/>
              <w:jc w:val="center"/>
              <w:rPr>
                <w:rFonts w:ascii="Times New Roman" w:hAnsi="Times New Roman"/>
                <w:b/>
                <w:sz w:val="17"/>
                <w:szCs w:val="17"/>
                <w:lang w:val="uk-UA" w:eastAsia="uk-UA"/>
              </w:rPr>
            </w:pPr>
            <w:r w:rsidRPr="003F6C9C">
              <w:rPr>
                <w:rFonts w:ascii="Times New Roman" w:hAnsi="Times New Roman"/>
                <w:b/>
                <w:sz w:val="17"/>
                <w:szCs w:val="17"/>
                <w:lang w:val="uk-UA" w:eastAsia="uk-UA"/>
              </w:rPr>
              <w:t>716510,4</w:t>
            </w:r>
          </w:p>
        </w:tc>
      </w:tr>
    </w:tbl>
    <w:p w14:paraId="4FCDBF69" w14:textId="77777777" w:rsidR="003F6C9C" w:rsidRPr="003F6C9C" w:rsidRDefault="003F6C9C" w:rsidP="003F6C9C">
      <w:pPr>
        <w:spacing w:after="0" w:line="259" w:lineRule="auto"/>
        <w:jc w:val="right"/>
        <w:rPr>
          <w:rFonts w:ascii="Times New Roman" w:hAnsi="Times New Roman"/>
          <w:sz w:val="24"/>
          <w:szCs w:val="24"/>
          <w:lang w:val="uk-UA" w:eastAsia="uk-UA"/>
        </w:rPr>
      </w:pPr>
    </w:p>
    <w:p w14:paraId="7155124C" w14:textId="77777777" w:rsidR="00E41E8A" w:rsidRPr="003F6C9C" w:rsidRDefault="00E41E8A" w:rsidP="00E41E8A">
      <w:pPr>
        <w:spacing w:after="0" w:line="240" w:lineRule="auto"/>
        <w:jc w:val="both"/>
        <w:rPr>
          <w:rFonts w:ascii="Times New Roman" w:hAnsi="Times New Roman"/>
          <w:sz w:val="24"/>
          <w:szCs w:val="24"/>
          <w:lang w:val="uk-UA" w:eastAsia="uk-UA"/>
        </w:rPr>
      </w:pPr>
      <w:r w:rsidRPr="003F6C9C">
        <w:rPr>
          <w:rFonts w:ascii="Times New Roman" w:hAnsi="Times New Roman"/>
          <w:sz w:val="24"/>
          <w:szCs w:val="24"/>
          <w:lang w:val="uk-UA" w:eastAsia="uk-UA"/>
        </w:rPr>
        <w:t>Начальник відділу планування діяльності та стратегічного розвитку комунальних підприємств</w:t>
      </w:r>
      <w:r>
        <w:rPr>
          <w:rFonts w:ascii="Times New Roman" w:hAnsi="Times New Roman"/>
          <w:sz w:val="24"/>
          <w:szCs w:val="24"/>
          <w:lang w:val="uk-UA" w:eastAsia="uk-UA"/>
        </w:rPr>
        <w:tab/>
      </w:r>
      <w:r>
        <w:rPr>
          <w:rFonts w:ascii="Times New Roman" w:hAnsi="Times New Roman"/>
          <w:sz w:val="24"/>
          <w:szCs w:val="24"/>
          <w:lang w:val="uk-UA" w:eastAsia="uk-UA"/>
        </w:rPr>
        <w:tab/>
      </w:r>
      <w:r>
        <w:rPr>
          <w:rFonts w:ascii="Times New Roman" w:hAnsi="Times New Roman"/>
          <w:sz w:val="24"/>
          <w:szCs w:val="24"/>
          <w:lang w:val="uk-UA" w:eastAsia="uk-UA"/>
        </w:rPr>
        <w:tab/>
      </w:r>
      <w:r>
        <w:rPr>
          <w:rFonts w:ascii="Times New Roman" w:hAnsi="Times New Roman"/>
          <w:sz w:val="24"/>
          <w:szCs w:val="24"/>
          <w:lang w:val="uk-UA" w:eastAsia="uk-UA"/>
        </w:rPr>
        <w:tab/>
      </w:r>
      <w:r w:rsidRPr="003F6C9C">
        <w:rPr>
          <w:rFonts w:ascii="Times New Roman" w:hAnsi="Times New Roman"/>
          <w:sz w:val="24"/>
          <w:szCs w:val="24"/>
          <w:lang w:val="uk-UA" w:eastAsia="uk-UA"/>
        </w:rPr>
        <w:t>Едвард ТРИШНЕВСЬКИЙ</w:t>
      </w:r>
    </w:p>
    <w:p w14:paraId="409A203B" w14:textId="3D369092" w:rsidR="003F6C9C" w:rsidRPr="003F6C9C" w:rsidRDefault="003F6C9C" w:rsidP="003F6C9C">
      <w:pPr>
        <w:spacing w:after="160" w:line="259" w:lineRule="auto"/>
        <w:jc w:val="both"/>
        <w:rPr>
          <w:rFonts w:ascii="Times New Roman" w:hAnsi="Times New Roman"/>
          <w:sz w:val="24"/>
          <w:szCs w:val="24"/>
          <w:lang w:val="uk-UA" w:eastAsia="uk-UA"/>
        </w:rPr>
        <w:sectPr w:rsidR="003F6C9C" w:rsidRPr="003F6C9C" w:rsidSect="00E41E8A">
          <w:headerReference w:type="default" r:id="rId15"/>
          <w:pgSz w:w="16838" w:h="11906" w:orient="landscape"/>
          <w:pgMar w:top="709" w:right="567" w:bottom="567" w:left="567" w:header="284" w:footer="0" w:gutter="0"/>
          <w:cols w:space="708"/>
          <w:docGrid w:linePitch="381"/>
        </w:sectPr>
      </w:pPr>
    </w:p>
    <w:p w14:paraId="0B9CEAB8" w14:textId="77777777" w:rsidR="003F6C9C" w:rsidRPr="003F6C9C" w:rsidRDefault="003F6C9C" w:rsidP="003F6C9C">
      <w:pPr>
        <w:spacing w:after="0" w:line="240" w:lineRule="auto"/>
        <w:jc w:val="right"/>
        <w:rPr>
          <w:rFonts w:ascii="Times New Roman" w:hAnsi="Times New Roman"/>
          <w:sz w:val="24"/>
          <w:szCs w:val="24"/>
          <w:lang w:val="uk-UA" w:eastAsia="uk-UA"/>
        </w:rPr>
      </w:pPr>
      <w:r w:rsidRPr="003F6C9C">
        <w:rPr>
          <w:rFonts w:ascii="Times New Roman" w:hAnsi="Times New Roman"/>
          <w:sz w:val="24"/>
          <w:szCs w:val="24"/>
          <w:lang w:val="uk-UA" w:eastAsia="uk-UA"/>
        </w:rPr>
        <w:lastRenderedPageBreak/>
        <w:t>Додаток 5 до Програми</w:t>
      </w:r>
    </w:p>
    <w:p w14:paraId="1DE54D44" w14:textId="77777777" w:rsidR="003F6C9C" w:rsidRPr="003F6C9C" w:rsidRDefault="003F6C9C" w:rsidP="003F6C9C">
      <w:pPr>
        <w:spacing w:after="0" w:line="240" w:lineRule="auto"/>
        <w:jc w:val="right"/>
        <w:rPr>
          <w:rFonts w:ascii="Times New Roman" w:hAnsi="Times New Roman"/>
          <w:sz w:val="18"/>
          <w:szCs w:val="18"/>
          <w:lang w:val="uk-UA" w:eastAsia="uk-UA"/>
        </w:rPr>
      </w:pPr>
    </w:p>
    <w:p w14:paraId="00D1FAEE" w14:textId="77777777" w:rsidR="003F6C9C" w:rsidRPr="003F6C9C" w:rsidRDefault="003F6C9C" w:rsidP="003F6C9C">
      <w:pPr>
        <w:pBdr>
          <w:top w:val="nil"/>
          <w:left w:val="nil"/>
          <w:bottom w:val="nil"/>
          <w:right w:val="nil"/>
          <w:between w:val="nil"/>
        </w:pBdr>
        <w:spacing w:after="0" w:line="240" w:lineRule="auto"/>
        <w:ind w:firstLine="709"/>
        <w:jc w:val="center"/>
        <w:rPr>
          <w:rFonts w:ascii="Times New Roman" w:hAnsi="Times New Roman"/>
          <w:b/>
          <w:sz w:val="24"/>
          <w:szCs w:val="24"/>
          <w:highlight w:val="white"/>
          <w:lang w:val="uk-UA" w:eastAsia="uk-UA"/>
        </w:rPr>
      </w:pPr>
      <w:r w:rsidRPr="003F6C9C">
        <w:rPr>
          <w:rFonts w:ascii="Times New Roman" w:hAnsi="Times New Roman"/>
          <w:b/>
          <w:sz w:val="24"/>
          <w:szCs w:val="24"/>
          <w:highlight w:val="white"/>
          <w:lang w:val="uk-UA" w:eastAsia="uk-UA"/>
        </w:rPr>
        <w:t>Результати аналізу фінансово-господарської діяльності комунальних підприємств Хмельницької міської територіальної громади впродовж 2021-2023 роки та за І півріччя 2024 року</w:t>
      </w:r>
    </w:p>
    <w:p w14:paraId="12942C0B" w14:textId="77777777" w:rsidR="003F6C9C" w:rsidRPr="003F6C9C" w:rsidRDefault="003F6C9C" w:rsidP="003F6C9C">
      <w:pPr>
        <w:spacing w:after="0" w:line="240" w:lineRule="auto"/>
        <w:jc w:val="both"/>
        <w:rPr>
          <w:rFonts w:ascii="Times New Roman" w:hAnsi="Times New Roman"/>
          <w:sz w:val="24"/>
          <w:szCs w:val="24"/>
          <w:lang w:val="uk-UA" w:eastAsia="uk-UA"/>
        </w:rPr>
      </w:pPr>
    </w:p>
    <w:p w14:paraId="596A6296" w14:textId="77777777" w:rsidR="003F6C9C" w:rsidRPr="003F6C9C" w:rsidRDefault="003F6C9C" w:rsidP="003F6C9C">
      <w:pPr>
        <w:spacing w:after="0" w:line="240" w:lineRule="auto"/>
        <w:jc w:val="center"/>
        <w:rPr>
          <w:rFonts w:ascii="Times New Roman" w:hAnsi="Times New Roman"/>
          <w:b/>
          <w:sz w:val="24"/>
          <w:szCs w:val="24"/>
          <w:lang w:val="uk-UA" w:eastAsia="uk-UA"/>
        </w:rPr>
      </w:pPr>
      <w:r w:rsidRPr="003F6C9C">
        <w:rPr>
          <w:rFonts w:ascii="Times New Roman" w:hAnsi="Times New Roman"/>
          <w:b/>
          <w:sz w:val="24"/>
          <w:szCs w:val="24"/>
          <w:lang w:val="uk-UA" w:eastAsia="uk-UA"/>
        </w:rPr>
        <w:t>2021 рік</w:t>
      </w:r>
    </w:p>
    <w:p w14:paraId="6154E97F" w14:textId="77777777" w:rsidR="003F6C9C" w:rsidRPr="003F6C9C" w:rsidRDefault="003F6C9C" w:rsidP="003F6C9C">
      <w:pPr>
        <w:spacing w:after="0" w:line="240" w:lineRule="auto"/>
        <w:ind w:firstLine="709"/>
        <w:jc w:val="both"/>
        <w:rPr>
          <w:rFonts w:ascii="Times New Roman" w:hAnsi="Times New Roman"/>
          <w:sz w:val="24"/>
          <w:szCs w:val="24"/>
          <w:lang w:val="uk-UA" w:eastAsia="uk-UA"/>
        </w:rPr>
      </w:pPr>
      <w:r w:rsidRPr="003F6C9C">
        <w:rPr>
          <w:rFonts w:ascii="Times New Roman" w:hAnsi="Times New Roman"/>
          <w:sz w:val="24"/>
          <w:szCs w:val="24"/>
          <w:lang w:val="uk-UA" w:eastAsia="uk-UA"/>
        </w:rPr>
        <w:t>Комунальними підприємствами Хмельницької міської територіальної громади отримано чистий прибуток у сумі 236 761,3 тис. грн, у тому числі: 34 підприємства (81,0 %) отримали чистий прибуток у загальній сумі 259 875,8 тис. грн, 8 підприємств (19,0 %) - чисті збитки у загальній сумі - 23 114,5 тис. грн.</w:t>
      </w:r>
    </w:p>
    <w:p w14:paraId="118E9CEF" w14:textId="35706953" w:rsidR="003F6C9C" w:rsidRPr="003F6C9C" w:rsidRDefault="003F6C9C" w:rsidP="00E41E8A">
      <w:pPr>
        <w:spacing w:after="0" w:line="240" w:lineRule="auto"/>
        <w:ind w:firstLine="709"/>
        <w:jc w:val="both"/>
        <w:rPr>
          <w:rFonts w:ascii="Times New Roman" w:hAnsi="Times New Roman"/>
          <w:sz w:val="24"/>
          <w:szCs w:val="24"/>
          <w:lang w:val="uk-UA" w:eastAsia="uk-UA"/>
        </w:rPr>
      </w:pPr>
      <w:r w:rsidRPr="003F6C9C">
        <w:rPr>
          <w:rFonts w:ascii="Times New Roman" w:hAnsi="Times New Roman"/>
          <w:sz w:val="24"/>
          <w:szCs w:val="24"/>
          <w:lang w:val="uk-UA" w:eastAsia="uk-UA"/>
        </w:rPr>
        <w:t>Серед прибуткових підприємств найбільшу суму прибутків отримали:</w:t>
      </w:r>
      <w:r w:rsidR="00E41E8A">
        <w:rPr>
          <w:rFonts w:ascii="Times New Roman" w:hAnsi="Times New Roman"/>
          <w:sz w:val="24"/>
          <w:szCs w:val="24"/>
          <w:lang w:val="uk-UA" w:eastAsia="uk-UA"/>
        </w:rPr>
        <w:t xml:space="preserve"> </w:t>
      </w:r>
      <w:r w:rsidRPr="003F6C9C">
        <w:rPr>
          <w:rFonts w:ascii="Times New Roman" w:hAnsi="Times New Roman"/>
          <w:sz w:val="24"/>
          <w:szCs w:val="24"/>
          <w:lang w:val="uk-UA" w:eastAsia="uk-UA"/>
        </w:rPr>
        <w:t>МКП «</w:t>
      </w:r>
      <w:proofErr w:type="spellStart"/>
      <w:r w:rsidRPr="003F6C9C">
        <w:rPr>
          <w:rFonts w:ascii="Times New Roman" w:hAnsi="Times New Roman"/>
          <w:sz w:val="24"/>
          <w:szCs w:val="24"/>
          <w:lang w:val="uk-UA" w:eastAsia="uk-UA"/>
        </w:rPr>
        <w:t>Хмельницьктеплокомуненерго</w:t>
      </w:r>
      <w:proofErr w:type="spellEnd"/>
      <w:r w:rsidRPr="003F6C9C">
        <w:rPr>
          <w:rFonts w:ascii="Times New Roman" w:hAnsi="Times New Roman"/>
          <w:sz w:val="24"/>
          <w:szCs w:val="24"/>
          <w:lang w:val="uk-UA" w:eastAsia="uk-UA"/>
        </w:rPr>
        <w:t>» – 89661,0 тис. грн (34,5 % від загальної суми чистих прибутків) та КП «Південно-Західні тепломережі» - 40 537,0 тис. грн (15,6 % від загальної суми чистих прибутків)  - за рахунок повернення різниці в тарифах із державного бюджету, та КП «Хмельницький міський лікувально - діагностичний центр» - 64 906,2 тис. грн (25,0 % від загальної суми чистих прибутків),  КП «Хмельницький міський центр первинної медико-санітарної допомоги № 2» - 20 541,1 тис. грн  (7,9 % від загальної суми чистих прибутків).</w:t>
      </w:r>
    </w:p>
    <w:p w14:paraId="2727309A" w14:textId="77777777" w:rsidR="003F6C9C" w:rsidRPr="003F6C9C" w:rsidRDefault="003F6C9C" w:rsidP="003F6C9C">
      <w:pPr>
        <w:spacing w:after="0" w:line="240" w:lineRule="auto"/>
        <w:ind w:firstLine="709"/>
        <w:jc w:val="both"/>
        <w:rPr>
          <w:rFonts w:ascii="Times New Roman" w:hAnsi="Times New Roman"/>
          <w:sz w:val="24"/>
          <w:szCs w:val="24"/>
          <w:lang w:val="uk-UA" w:eastAsia="uk-UA"/>
        </w:rPr>
      </w:pPr>
      <w:r w:rsidRPr="003F6C9C">
        <w:rPr>
          <w:rFonts w:ascii="Times New Roman" w:hAnsi="Times New Roman" w:cs="Calibri"/>
          <w:sz w:val="24"/>
          <w:szCs w:val="24"/>
          <w:lang w:val="uk-UA" w:eastAsia="ar-SA"/>
        </w:rPr>
        <w:t xml:space="preserve">Найбільшу суму збитків отримало ХКП «Електротранс» –  </w:t>
      </w:r>
      <w:r w:rsidRPr="003F6C9C">
        <w:rPr>
          <w:rFonts w:ascii="Times New Roman" w:hAnsi="Times New Roman"/>
          <w:sz w:val="24"/>
          <w:szCs w:val="24"/>
          <w:lang w:val="uk-UA" w:eastAsia="uk-UA"/>
        </w:rPr>
        <w:t>16 928,0 тис. грн, що становить 73,2 % від загальної суми збитків по 8 збитковим підприємствам.</w:t>
      </w:r>
    </w:p>
    <w:p w14:paraId="25804B21" w14:textId="77777777" w:rsidR="003F6C9C" w:rsidRPr="003F6C9C" w:rsidRDefault="003F6C9C" w:rsidP="003F6C9C">
      <w:pPr>
        <w:suppressAutoHyphens/>
        <w:spacing w:after="0" w:line="240" w:lineRule="auto"/>
        <w:ind w:firstLine="709"/>
        <w:jc w:val="both"/>
        <w:rPr>
          <w:rFonts w:ascii="Times New Roman" w:hAnsi="Times New Roman" w:cs="Calibri"/>
          <w:sz w:val="24"/>
          <w:szCs w:val="24"/>
          <w:lang w:val="uk-UA" w:eastAsia="ar-SA"/>
        </w:rPr>
      </w:pPr>
      <w:r w:rsidRPr="003F6C9C">
        <w:rPr>
          <w:rFonts w:ascii="Times New Roman" w:hAnsi="Times New Roman" w:cs="Calibri"/>
          <w:sz w:val="24"/>
          <w:szCs w:val="24"/>
          <w:lang w:val="uk-UA" w:eastAsia="ar-SA"/>
        </w:rPr>
        <w:t xml:space="preserve">Показники фінансового результату в межах затверджених фінансових планів виконали </w:t>
      </w:r>
      <w:r w:rsidRPr="003F6C9C">
        <w:rPr>
          <w:rFonts w:ascii="Times New Roman" w:hAnsi="Times New Roman" w:cs="Calibri"/>
          <w:sz w:val="24"/>
          <w:szCs w:val="24"/>
          <w:lang w:eastAsia="ar-SA"/>
        </w:rPr>
        <w:t xml:space="preserve">25 </w:t>
      </w:r>
      <w:r w:rsidRPr="003F6C9C">
        <w:rPr>
          <w:rFonts w:ascii="Times New Roman" w:hAnsi="Times New Roman" w:cs="Calibri"/>
          <w:sz w:val="24"/>
          <w:szCs w:val="24"/>
          <w:lang w:val="uk-UA" w:eastAsia="ar-SA"/>
        </w:rPr>
        <w:t>комунальних підприємств,</w:t>
      </w:r>
      <w:r w:rsidRPr="003F6C9C">
        <w:rPr>
          <w:rFonts w:ascii="Times New Roman" w:hAnsi="Times New Roman" w:cs="Calibri"/>
          <w:sz w:val="24"/>
          <w:szCs w:val="24"/>
          <w:lang w:eastAsia="ar-SA"/>
        </w:rPr>
        <w:t xml:space="preserve"> 14 </w:t>
      </w:r>
      <w:r w:rsidRPr="003F6C9C">
        <w:rPr>
          <w:rFonts w:ascii="Times New Roman" w:hAnsi="Times New Roman" w:cs="Calibri"/>
          <w:sz w:val="24"/>
          <w:szCs w:val="24"/>
          <w:lang w:val="uk-UA" w:eastAsia="ar-SA"/>
        </w:rPr>
        <w:t>підприємств отримали результат гірший, ніж було передбачено фінансовими планами.</w:t>
      </w:r>
    </w:p>
    <w:p w14:paraId="45CEF9E5" w14:textId="2C6AE6A9" w:rsidR="003F6C9C" w:rsidRPr="003F6C9C" w:rsidRDefault="003F6C9C" w:rsidP="003F6C9C">
      <w:pPr>
        <w:spacing w:after="0" w:line="240" w:lineRule="auto"/>
        <w:ind w:firstLine="709"/>
        <w:jc w:val="both"/>
        <w:rPr>
          <w:rFonts w:ascii="Times New Roman" w:hAnsi="Times New Roman"/>
          <w:sz w:val="24"/>
          <w:szCs w:val="24"/>
          <w:lang w:val="uk-UA" w:eastAsia="uk-UA"/>
        </w:rPr>
      </w:pPr>
      <w:r w:rsidRPr="003F6C9C">
        <w:rPr>
          <w:rFonts w:ascii="Times New Roman" w:hAnsi="Times New Roman"/>
          <w:sz w:val="24"/>
          <w:szCs w:val="24"/>
          <w:lang w:val="uk-UA" w:eastAsia="uk-UA"/>
        </w:rPr>
        <w:t>Загальний обсяг доходів комунальних підприємств в межах затверджених фінансових планів становить 3 162 657,6 тис. грн, при планових 2 672 166,5 тис. грн. Виконання склало 118,4 %.</w:t>
      </w:r>
    </w:p>
    <w:p w14:paraId="305595EB" w14:textId="77777777" w:rsidR="003F6C9C" w:rsidRPr="003F6C9C" w:rsidRDefault="003F6C9C" w:rsidP="003F6C9C">
      <w:pPr>
        <w:spacing w:after="0" w:line="240" w:lineRule="auto"/>
        <w:ind w:firstLine="709"/>
        <w:jc w:val="center"/>
        <w:rPr>
          <w:rFonts w:ascii="Times New Roman" w:hAnsi="Times New Roman"/>
          <w:b/>
          <w:sz w:val="24"/>
          <w:szCs w:val="24"/>
          <w:lang w:val="uk-UA" w:eastAsia="uk-UA"/>
        </w:rPr>
      </w:pPr>
    </w:p>
    <w:p w14:paraId="5E651609" w14:textId="77777777" w:rsidR="003F6C9C" w:rsidRPr="003F6C9C" w:rsidRDefault="003F6C9C" w:rsidP="003F6C9C">
      <w:pPr>
        <w:spacing w:after="0" w:line="240" w:lineRule="auto"/>
        <w:jc w:val="center"/>
        <w:rPr>
          <w:rFonts w:ascii="Times New Roman" w:hAnsi="Times New Roman"/>
          <w:b/>
          <w:sz w:val="24"/>
          <w:szCs w:val="24"/>
          <w:lang w:val="uk-UA" w:eastAsia="uk-UA"/>
        </w:rPr>
      </w:pPr>
      <w:r w:rsidRPr="003F6C9C">
        <w:rPr>
          <w:rFonts w:ascii="Times New Roman" w:hAnsi="Times New Roman"/>
          <w:b/>
          <w:sz w:val="24"/>
          <w:szCs w:val="24"/>
          <w:lang w:val="uk-UA" w:eastAsia="uk-UA"/>
        </w:rPr>
        <w:t>2022 рік</w:t>
      </w:r>
    </w:p>
    <w:p w14:paraId="670B43EA" w14:textId="77777777" w:rsidR="003F6C9C" w:rsidRPr="003F6C9C" w:rsidRDefault="003F6C9C" w:rsidP="003F6C9C">
      <w:pPr>
        <w:spacing w:after="0" w:line="240" w:lineRule="auto"/>
        <w:ind w:firstLine="709"/>
        <w:jc w:val="both"/>
        <w:rPr>
          <w:rFonts w:ascii="Times New Roman" w:hAnsi="Times New Roman" w:cs="Calibri"/>
          <w:sz w:val="24"/>
          <w:szCs w:val="24"/>
          <w:lang w:val="uk-UA" w:eastAsia="ar-SA"/>
        </w:rPr>
      </w:pPr>
      <w:r w:rsidRPr="003F6C9C">
        <w:rPr>
          <w:rFonts w:ascii="Times New Roman" w:hAnsi="Times New Roman" w:cs="Calibri"/>
          <w:sz w:val="24"/>
          <w:szCs w:val="24"/>
          <w:lang w:val="uk-UA" w:eastAsia="ar-SA"/>
        </w:rPr>
        <w:t>Комунальними підприємствами</w:t>
      </w:r>
      <w:r w:rsidRPr="003F6C9C">
        <w:rPr>
          <w:rFonts w:ascii="Times New Roman" w:hAnsi="Times New Roman"/>
          <w:sz w:val="24"/>
          <w:szCs w:val="24"/>
          <w:lang w:val="uk-UA" w:eastAsia="uk-UA"/>
        </w:rPr>
        <w:t xml:space="preserve"> Хмельницької міської територіальної</w:t>
      </w:r>
      <w:r w:rsidRPr="003F6C9C">
        <w:rPr>
          <w:rFonts w:ascii="Times New Roman" w:hAnsi="Times New Roman" w:cs="Calibri"/>
          <w:sz w:val="24"/>
          <w:szCs w:val="24"/>
          <w:lang w:val="uk-UA" w:eastAsia="ar-SA"/>
        </w:rPr>
        <w:t xml:space="preserve"> громади отримано чистий прибуток у сумі 42,7 млн грн, у тому числі: 30 підприємств (70,0 %) отримали чистий прибуток у загальній сумі 85,3 млн грн, 11 підприємств (26,0 %) – чисті збитки у загальній сумі – 42,6 млн грн, 2 підприємства (4,0 %) спрацювали з нульовим фінансовим результатом. </w:t>
      </w:r>
    </w:p>
    <w:p w14:paraId="36395062" w14:textId="60B51623" w:rsidR="003F6C9C" w:rsidRPr="003F6C9C" w:rsidRDefault="003F6C9C" w:rsidP="003F6C9C">
      <w:pPr>
        <w:spacing w:after="0" w:line="240" w:lineRule="auto"/>
        <w:ind w:firstLine="709"/>
        <w:jc w:val="both"/>
        <w:rPr>
          <w:rFonts w:ascii="Times New Roman" w:hAnsi="Times New Roman" w:cs="Calibri"/>
          <w:sz w:val="24"/>
          <w:szCs w:val="24"/>
          <w:lang w:val="uk-UA" w:eastAsia="ar-SA"/>
        </w:rPr>
      </w:pPr>
      <w:r w:rsidRPr="003F6C9C">
        <w:rPr>
          <w:rFonts w:ascii="Times New Roman" w:hAnsi="Times New Roman"/>
          <w:sz w:val="24"/>
          <w:szCs w:val="24"/>
          <w:lang w:val="uk-UA" w:eastAsia="uk-UA"/>
        </w:rPr>
        <w:t>Серед прибуткових підприємств найбільшу суму прибутків отримали:</w:t>
      </w:r>
      <w:r w:rsidRPr="003F6C9C">
        <w:rPr>
          <w:rFonts w:ascii="Times New Roman" w:hAnsi="Times New Roman" w:cs="Calibri"/>
          <w:sz w:val="24"/>
          <w:szCs w:val="24"/>
          <w:lang w:val="uk-UA" w:eastAsia="ar-SA"/>
        </w:rPr>
        <w:t xml:space="preserve"> КП «Хмельницький міський лікувально - діагностичний центр» – 34,2 млн грн </w:t>
      </w:r>
      <w:r w:rsidRPr="003F6C9C">
        <w:rPr>
          <w:rFonts w:ascii="Times New Roman" w:hAnsi="Times New Roman"/>
          <w:sz w:val="24"/>
          <w:szCs w:val="24"/>
          <w:lang w:val="uk-UA" w:eastAsia="uk-UA"/>
        </w:rPr>
        <w:t>(40,1 % від загальної суми чистих прибутків)</w:t>
      </w:r>
      <w:r w:rsidRPr="003F6C9C">
        <w:rPr>
          <w:rFonts w:ascii="Times New Roman" w:hAnsi="Times New Roman" w:cs="Calibri"/>
          <w:sz w:val="24"/>
          <w:szCs w:val="24"/>
          <w:lang w:val="uk-UA" w:eastAsia="ar-SA"/>
        </w:rPr>
        <w:t xml:space="preserve">, КП  «Хмельницька інфекційна лікарня» – 10,9 млн грн </w:t>
      </w:r>
      <w:r w:rsidRPr="003F6C9C">
        <w:rPr>
          <w:rFonts w:ascii="Times New Roman" w:hAnsi="Times New Roman"/>
          <w:sz w:val="24"/>
          <w:szCs w:val="24"/>
          <w:lang w:val="uk-UA" w:eastAsia="uk-UA"/>
        </w:rPr>
        <w:t>(12,8 % від загальної суми чистих прибутків)</w:t>
      </w:r>
      <w:r w:rsidRPr="003F6C9C">
        <w:rPr>
          <w:rFonts w:ascii="Times New Roman" w:hAnsi="Times New Roman" w:cs="Calibri"/>
          <w:sz w:val="24"/>
          <w:szCs w:val="24"/>
          <w:lang w:val="uk-UA" w:eastAsia="ar-SA"/>
        </w:rPr>
        <w:t>,</w:t>
      </w:r>
      <w:r w:rsidRPr="003F6C9C">
        <w:rPr>
          <w:rFonts w:ascii="Times New Roman" w:hAnsi="Times New Roman"/>
          <w:sz w:val="28"/>
          <w:szCs w:val="28"/>
          <w:lang w:val="uk-UA" w:eastAsia="uk-UA"/>
        </w:rPr>
        <w:t xml:space="preserve"> </w:t>
      </w:r>
      <w:r w:rsidRPr="003F6C9C">
        <w:rPr>
          <w:rFonts w:ascii="Times New Roman" w:hAnsi="Times New Roman" w:cs="Calibri"/>
          <w:sz w:val="24"/>
          <w:szCs w:val="24"/>
          <w:lang w:val="uk-UA" w:eastAsia="ar-SA"/>
        </w:rPr>
        <w:t xml:space="preserve">УМК «Центральна» – 5,8 млн грн </w:t>
      </w:r>
      <w:r w:rsidRPr="003F6C9C">
        <w:rPr>
          <w:rFonts w:ascii="Times New Roman" w:hAnsi="Times New Roman"/>
          <w:sz w:val="24"/>
          <w:szCs w:val="24"/>
          <w:lang w:val="uk-UA" w:eastAsia="uk-UA"/>
        </w:rPr>
        <w:t>(6,8 % від загальної суми чистих прибутків)</w:t>
      </w:r>
      <w:r w:rsidRPr="003F6C9C">
        <w:rPr>
          <w:rFonts w:ascii="Times New Roman" w:hAnsi="Times New Roman" w:cs="Calibri"/>
          <w:sz w:val="24"/>
          <w:szCs w:val="24"/>
          <w:lang w:val="uk-UA" w:eastAsia="ar-SA"/>
        </w:rPr>
        <w:t>,</w:t>
      </w:r>
      <w:r w:rsidRPr="003F6C9C">
        <w:rPr>
          <w:rFonts w:ascii="Times New Roman" w:hAnsi="Times New Roman"/>
          <w:sz w:val="28"/>
          <w:szCs w:val="28"/>
          <w:lang w:val="uk-UA" w:eastAsia="uk-UA"/>
        </w:rPr>
        <w:t xml:space="preserve"> </w:t>
      </w:r>
      <w:r w:rsidRPr="003F6C9C">
        <w:rPr>
          <w:rFonts w:ascii="Times New Roman" w:hAnsi="Times New Roman" w:cs="Calibri"/>
          <w:sz w:val="24"/>
          <w:szCs w:val="24"/>
          <w:lang w:val="uk-UA" w:eastAsia="ar-SA"/>
        </w:rPr>
        <w:t xml:space="preserve">УМК «Південно-Західна» – 4,8 млн грн </w:t>
      </w:r>
      <w:r w:rsidRPr="003F6C9C">
        <w:rPr>
          <w:rFonts w:ascii="Times New Roman" w:hAnsi="Times New Roman"/>
          <w:sz w:val="24"/>
          <w:szCs w:val="24"/>
          <w:lang w:val="uk-UA" w:eastAsia="uk-UA"/>
        </w:rPr>
        <w:t>(6 % від загальної суми чистих прибутків)</w:t>
      </w:r>
      <w:r w:rsidRPr="003F6C9C">
        <w:rPr>
          <w:rFonts w:ascii="Times New Roman" w:hAnsi="Times New Roman" w:cs="Calibri"/>
          <w:sz w:val="24"/>
          <w:szCs w:val="24"/>
          <w:lang w:val="uk-UA" w:eastAsia="ar-SA"/>
        </w:rPr>
        <w:t xml:space="preserve">, УМК «Озерна»– 4,4 млн грн </w:t>
      </w:r>
      <w:r w:rsidRPr="003F6C9C">
        <w:rPr>
          <w:rFonts w:ascii="Times New Roman" w:hAnsi="Times New Roman"/>
          <w:sz w:val="24"/>
          <w:szCs w:val="24"/>
          <w:lang w:val="uk-UA" w:eastAsia="uk-UA"/>
        </w:rPr>
        <w:t>(5 % від загальної суми чистих прибутків)</w:t>
      </w:r>
      <w:r w:rsidRPr="003F6C9C">
        <w:rPr>
          <w:rFonts w:ascii="Times New Roman" w:hAnsi="Times New Roman" w:cs="Calibri"/>
          <w:sz w:val="24"/>
          <w:szCs w:val="24"/>
          <w:lang w:val="uk-UA" w:eastAsia="ar-SA"/>
        </w:rPr>
        <w:t xml:space="preserve">, </w:t>
      </w:r>
      <w:r w:rsidRPr="003F6C9C">
        <w:rPr>
          <w:rFonts w:ascii="Times New Roman" w:hAnsi="Times New Roman"/>
          <w:sz w:val="28"/>
          <w:szCs w:val="28"/>
          <w:lang w:val="uk-UA" w:eastAsia="uk-UA"/>
        </w:rPr>
        <w:t xml:space="preserve"> </w:t>
      </w:r>
      <w:r w:rsidRPr="003F6C9C">
        <w:rPr>
          <w:rFonts w:ascii="Times New Roman" w:hAnsi="Times New Roman" w:cs="Calibri"/>
          <w:sz w:val="24"/>
          <w:szCs w:val="24"/>
          <w:lang w:val="uk-UA" w:eastAsia="ar-SA"/>
        </w:rPr>
        <w:t xml:space="preserve">ХКП «Електротранс» – 3,9 млн грн </w:t>
      </w:r>
      <w:r w:rsidRPr="003F6C9C">
        <w:rPr>
          <w:rFonts w:ascii="Times New Roman" w:hAnsi="Times New Roman"/>
          <w:sz w:val="24"/>
          <w:szCs w:val="24"/>
          <w:lang w:val="uk-UA" w:eastAsia="uk-UA"/>
        </w:rPr>
        <w:t>(4,6 % від загальної суми чистих прибутків)</w:t>
      </w:r>
      <w:r w:rsidRPr="003F6C9C">
        <w:rPr>
          <w:rFonts w:ascii="Times New Roman" w:hAnsi="Times New Roman" w:cs="Calibri"/>
          <w:sz w:val="24"/>
          <w:szCs w:val="24"/>
          <w:lang w:val="uk-UA" w:eastAsia="ar-SA"/>
        </w:rPr>
        <w:t xml:space="preserve">, КП «Хмельницький міський центр первинної медико-санітарної допомоги  № 2» – 3,2 млн грн </w:t>
      </w:r>
      <w:r w:rsidRPr="003F6C9C">
        <w:rPr>
          <w:rFonts w:ascii="Times New Roman" w:hAnsi="Times New Roman"/>
          <w:sz w:val="24"/>
          <w:szCs w:val="24"/>
          <w:lang w:val="uk-UA" w:eastAsia="uk-UA"/>
        </w:rPr>
        <w:t>(4,0 % від загальної суми чистих прибутків).</w:t>
      </w:r>
    </w:p>
    <w:p w14:paraId="4FCD9A6A" w14:textId="1E1F22D8" w:rsidR="003F6C9C" w:rsidRPr="003F6C9C" w:rsidRDefault="003F6C9C" w:rsidP="003F6C9C">
      <w:pPr>
        <w:spacing w:after="0" w:line="240" w:lineRule="auto"/>
        <w:ind w:firstLine="709"/>
        <w:jc w:val="both"/>
        <w:rPr>
          <w:rFonts w:ascii="Times New Roman" w:hAnsi="Times New Roman" w:cs="Calibri"/>
          <w:sz w:val="24"/>
          <w:szCs w:val="24"/>
          <w:lang w:val="uk-UA" w:eastAsia="ar-SA"/>
        </w:rPr>
      </w:pPr>
      <w:r w:rsidRPr="003F6C9C">
        <w:rPr>
          <w:rFonts w:ascii="Times New Roman" w:hAnsi="Times New Roman" w:cs="Calibri"/>
          <w:sz w:val="24"/>
          <w:szCs w:val="24"/>
          <w:lang w:val="uk-UA" w:eastAsia="ar-SA"/>
        </w:rPr>
        <w:t>Найбільшу суму збитків отримали: КП «Південно-Західні тепломережі» – 20,2 млн грн (</w:t>
      </w:r>
      <w:r w:rsidRPr="003F6C9C">
        <w:rPr>
          <w:rFonts w:ascii="Times New Roman" w:hAnsi="Times New Roman"/>
          <w:sz w:val="24"/>
          <w:szCs w:val="24"/>
          <w:lang w:val="uk-UA" w:eastAsia="uk-UA"/>
        </w:rPr>
        <w:t>47,0% від загальної суми збитків 11 збиткових підприємств)</w:t>
      </w:r>
      <w:r w:rsidRPr="003F6C9C">
        <w:rPr>
          <w:rFonts w:ascii="Times New Roman" w:hAnsi="Times New Roman" w:cs="Calibri"/>
          <w:sz w:val="24"/>
          <w:szCs w:val="24"/>
          <w:lang w:val="uk-UA" w:eastAsia="ar-SA"/>
        </w:rPr>
        <w:t>, КП «</w:t>
      </w:r>
      <w:proofErr w:type="spellStart"/>
      <w:r w:rsidRPr="003F6C9C">
        <w:rPr>
          <w:rFonts w:ascii="Times New Roman" w:hAnsi="Times New Roman" w:cs="Calibri"/>
          <w:sz w:val="24"/>
          <w:szCs w:val="24"/>
          <w:lang w:val="uk-UA" w:eastAsia="ar-SA"/>
        </w:rPr>
        <w:t>Хмельницьктеплокомуненерго</w:t>
      </w:r>
      <w:proofErr w:type="spellEnd"/>
      <w:r w:rsidRPr="003F6C9C">
        <w:rPr>
          <w:rFonts w:ascii="Times New Roman" w:hAnsi="Times New Roman" w:cs="Calibri"/>
          <w:sz w:val="24"/>
          <w:szCs w:val="24"/>
          <w:lang w:val="uk-UA" w:eastAsia="ar-SA"/>
        </w:rPr>
        <w:t>» – 10,1 млн грн (</w:t>
      </w:r>
      <w:r w:rsidRPr="003F6C9C">
        <w:rPr>
          <w:rFonts w:ascii="Times New Roman" w:hAnsi="Times New Roman"/>
          <w:sz w:val="24"/>
          <w:szCs w:val="24"/>
          <w:lang w:val="uk-UA" w:eastAsia="uk-UA"/>
        </w:rPr>
        <w:t>24,0 % від загальної суми збитків 11 збиткових підприємств).</w:t>
      </w:r>
      <w:r w:rsidRPr="003F6C9C">
        <w:rPr>
          <w:rFonts w:ascii="Times New Roman" w:hAnsi="Times New Roman" w:cs="Calibri"/>
          <w:sz w:val="24"/>
          <w:szCs w:val="24"/>
          <w:lang w:val="uk-UA" w:eastAsia="ar-SA"/>
        </w:rPr>
        <w:t xml:space="preserve"> </w:t>
      </w:r>
    </w:p>
    <w:p w14:paraId="1DA9B40B" w14:textId="77777777" w:rsidR="003F6C9C" w:rsidRPr="003F6C9C" w:rsidRDefault="003F6C9C" w:rsidP="003F6C9C">
      <w:pPr>
        <w:suppressAutoHyphens/>
        <w:spacing w:after="0" w:line="240" w:lineRule="auto"/>
        <w:ind w:firstLine="709"/>
        <w:jc w:val="both"/>
        <w:rPr>
          <w:rFonts w:ascii="Times New Roman" w:hAnsi="Times New Roman" w:cs="Calibri"/>
          <w:sz w:val="24"/>
          <w:szCs w:val="24"/>
          <w:lang w:val="uk-UA" w:eastAsia="ar-SA"/>
        </w:rPr>
      </w:pPr>
      <w:r w:rsidRPr="003F6C9C">
        <w:rPr>
          <w:rFonts w:ascii="Times New Roman" w:hAnsi="Times New Roman" w:cs="Calibri"/>
          <w:sz w:val="24"/>
          <w:szCs w:val="24"/>
          <w:lang w:val="uk-UA" w:eastAsia="ar-SA"/>
        </w:rPr>
        <w:t xml:space="preserve">Показники фінансового результату в межах затверджених фінансових планів виконали </w:t>
      </w:r>
      <w:r w:rsidRPr="003F6C9C">
        <w:rPr>
          <w:rFonts w:ascii="Times New Roman" w:hAnsi="Times New Roman" w:cs="Calibri"/>
          <w:sz w:val="24"/>
          <w:szCs w:val="24"/>
          <w:lang w:eastAsia="ar-SA"/>
        </w:rPr>
        <w:t xml:space="preserve">28 </w:t>
      </w:r>
      <w:r w:rsidRPr="003F6C9C">
        <w:rPr>
          <w:rFonts w:ascii="Times New Roman" w:hAnsi="Times New Roman" w:cs="Calibri"/>
          <w:sz w:val="24"/>
          <w:szCs w:val="24"/>
          <w:lang w:val="uk-UA" w:eastAsia="ar-SA"/>
        </w:rPr>
        <w:t>комунальних підприємств,</w:t>
      </w:r>
      <w:r w:rsidRPr="003F6C9C">
        <w:rPr>
          <w:rFonts w:ascii="Times New Roman" w:hAnsi="Times New Roman" w:cs="Calibri"/>
          <w:sz w:val="24"/>
          <w:szCs w:val="24"/>
          <w:lang w:eastAsia="ar-SA"/>
        </w:rPr>
        <w:t xml:space="preserve"> 14 </w:t>
      </w:r>
      <w:r w:rsidRPr="003F6C9C">
        <w:rPr>
          <w:rFonts w:ascii="Times New Roman" w:hAnsi="Times New Roman" w:cs="Calibri"/>
          <w:sz w:val="24"/>
          <w:szCs w:val="24"/>
          <w:lang w:val="uk-UA" w:eastAsia="ar-SA"/>
        </w:rPr>
        <w:t>підприємств отримали результат гірший, ніж було передбачено фінансовими планами.</w:t>
      </w:r>
    </w:p>
    <w:p w14:paraId="126CD42E" w14:textId="77777777" w:rsidR="003F6C9C" w:rsidRPr="003F6C9C" w:rsidRDefault="003F6C9C" w:rsidP="003F6C9C">
      <w:pPr>
        <w:suppressAutoHyphens/>
        <w:spacing w:after="0" w:line="240" w:lineRule="auto"/>
        <w:ind w:firstLine="709"/>
        <w:jc w:val="both"/>
        <w:rPr>
          <w:rFonts w:ascii="Times New Roman" w:hAnsi="Times New Roman" w:cs="Calibri"/>
          <w:sz w:val="24"/>
          <w:szCs w:val="24"/>
          <w:lang w:val="uk-UA" w:eastAsia="ar-SA"/>
        </w:rPr>
      </w:pPr>
      <w:r w:rsidRPr="003F6C9C">
        <w:rPr>
          <w:rFonts w:ascii="Times New Roman" w:hAnsi="Times New Roman" w:cs="Calibri"/>
          <w:sz w:val="24"/>
          <w:szCs w:val="24"/>
          <w:lang w:val="uk-UA" w:eastAsia="ar-SA"/>
        </w:rPr>
        <w:t>Загальний обсяг доходів комунальних підприємств в межах затверджених фінансових планів становить 3443,3 млн грн, при планових 3674,6 млн грн. Виконання склало 93,7 %. Плани по доходах виконало 24 комунальних підприємств, не досягли запланованого рівня 18 підприємств.</w:t>
      </w:r>
    </w:p>
    <w:p w14:paraId="74149571" w14:textId="77777777" w:rsidR="003F6C9C" w:rsidRPr="003F6C9C" w:rsidRDefault="003F6C9C" w:rsidP="003F6C9C">
      <w:pPr>
        <w:suppressAutoHyphens/>
        <w:spacing w:after="0" w:line="240" w:lineRule="auto"/>
        <w:ind w:firstLine="709"/>
        <w:jc w:val="both"/>
        <w:rPr>
          <w:rFonts w:ascii="Times New Roman" w:hAnsi="Times New Roman" w:cs="Calibri"/>
          <w:sz w:val="24"/>
          <w:szCs w:val="24"/>
          <w:lang w:val="uk-UA" w:eastAsia="ar-SA"/>
        </w:rPr>
      </w:pPr>
    </w:p>
    <w:p w14:paraId="54B5FABF" w14:textId="77777777" w:rsidR="003F6C9C" w:rsidRPr="003F6C9C" w:rsidRDefault="003F6C9C" w:rsidP="003F6C9C">
      <w:pPr>
        <w:suppressAutoHyphens/>
        <w:spacing w:after="0" w:line="240" w:lineRule="auto"/>
        <w:jc w:val="center"/>
        <w:rPr>
          <w:rFonts w:ascii="Times New Roman" w:hAnsi="Times New Roman" w:cs="Calibri"/>
          <w:b/>
          <w:sz w:val="24"/>
          <w:szCs w:val="24"/>
          <w:lang w:val="uk-UA" w:eastAsia="ar-SA"/>
        </w:rPr>
      </w:pPr>
      <w:r w:rsidRPr="003F6C9C">
        <w:rPr>
          <w:rFonts w:ascii="Times New Roman" w:hAnsi="Times New Roman" w:cs="Calibri"/>
          <w:b/>
          <w:sz w:val="24"/>
          <w:szCs w:val="24"/>
          <w:lang w:val="uk-UA" w:eastAsia="ar-SA"/>
        </w:rPr>
        <w:t>2023 рік</w:t>
      </w:r>
    </w:p>
    <w:p w14:paraId="64616466" w14:textId="77777777" w:rsidR="003F6C9C" w:rsidRPr="003F6C9C" w:rsidRDefault="003F6C9C" w:rsidP="003F6C9C">
      <w:pPr>
        <w:spacing w:after="0" w:line="240" w:lineRule="auto"/>
        <w:ind w:firstLine="709"/>
        <w:jc w:val="both"/>
        <w:rPr>
          <w:rFonts w:ascii="Times New Roman" w:hAnsi="Times New Roman" w:cs="Calibri"/>
          <w:sz w:val="24"/>
          <w:szCs w:val="24"/>
          <w:lang w:val="uk-UA" w:eastAsia="ar-SA"/>
        </w:rPr>
      </w:pPr>
      <w:r w:rsidRPr="003F6C9C">
        <w:rPr>
          <w:rFonts w:ascii="Times New Roman" w:hAnsi="Times New Roman" w:cs="Calibri"/>
          <w:sz w:val="24"/>
          <w:szCs w:val="24"/>
          <w:lang w:val="uk-UA" w:eastAsia="ar-SA"/>
        </w:rPr>
        <w:t>Комунальними підприємствами</w:t>
      </w:r>
      <w:r w:rsidRPr="003F6C9C">
        <w:rPr>
          <w:rFonts w:ascii="Times New Roman" w:hAnsi="Times New Roman"/>
          <w:sz w:val="24"/>
          <w:szCs w:val="24"/>
          <w:lang w:val="uk-UA" w:eastAsia="uk-UA"/>
        </w:rPr>
        <w:t xml:space="preserve"> Хмельницької міської територіальної</w:t>
      </w:r>
      <w:r w:rsidRPr="003F6C9C">
        <w:rPr>
          <w:rFonts w:ascii="Times New Roman" w:hAnsi="Times New Roman" w:cs="Calibri"/>
          <w:sz w:val="24"/>
          <w:szCs w:val="24"/>
          <w:lang w:val="uk-UA" w:eastAsia="ar-SA"/>
        </w:rPr>
        <w:t xml:space="preserve"> громади отримано збиток у сумі 172,0 млн грн, у тому числі: 26 підприємств (63,0 %) отримали чистий прибуток у загальній сумі 33,9 млн грн, 13 підприємств (32,0 %)– чисті збитки у загальній сумі– 205,9 млн грн, 2 підприємства (5,0 %) спрацювали з нульовим фінансовим результатом.</w:t>
      </w:r>
    </w:p>
    <w:p w14:paraId="0755964B" w14:textId="3673D2F0" w:rsidR="003F6C9C" w:rsidRPr="003F6C9C" w:rsidRDefault="003F6C9C" w:rsidP="003F6C9C">
      <w:pPr>
        <w:spacing w:after="0" w:line="240" w:lineRule="auto"/>
        <w:ind w:firstLine="709"/>
        <w:jc w:val="both"/>
        <w:rPr>
          <w:rFonts w:ascii="Times New Roman" w:hAnsi="Times New Roman" w:cs="Calibri"/>
          <w:sz w:val="24"/>
          <w:szCs w:val="24"/>
          <w:lang w:val="uk-UA" w:eastAsia="ar-SA"/>
        </w:rPr>
      </w:pPr>
      <w:r w:rsidRPr="003F6C9C">
        <w:rPr>
          <w:rFonts w:ascii="Times New Roman" w:hAnsi="Times New Roman"/>
          <w:sz w:val="24"/>
          <w:szCs w:val="24"/>
          <w:lang w:val="uk-UA" w:eastAsia="uk-UA"/>
        </w:rPr>
        <w:lastRenderedPageBreak/>
        <w:t>Серед прибуткових підприємств найбільшу суму прибутків отримали:</w:t>
      </w:r>
      <w:r w:rsidRPr="003F6C9C">
        <w:rPr>
          <w:rFonts w:ascii="Times New Roman" w:hAnsi="Times New Roman" w:cs="Calibri"/>
          <w:sz w:val="24"/>
          <w:szCs w:val="24"/>
          <w:lang w:val="uk-UA" w:eastAsia="ar-SA"/>
        </w:rPr>
        <w:t xml:space="preserve"> КП «Хмельницька міська дитяча лікарня» – 21,7 млн грн </w:t>
      </w:r>
      <w:r w:rsidRPr="003F6C9C">
        <w:rPr>
          <w:rFonts w:ascii="Times New Roman" w:hAnsi="Times New Roman"/>
          <w:sz w:val="24"/>
          <w:szCs w:val="24"/>
          <w:lang w:val="uk-UA" w:eastAsia="uk-UA"/>
        </w:rPr>
        <w:t>(64,0 % від загальної суми чистих прибутків)</w:t>
      </w:r>
      <w:r w:rsidRPr="003F6C9C">
        <w:rPr>
          <w:rFonts w:ascii="Times New Roman" w:hAnsi="Times New Roman" w:cs="Calibri"/>
          <w:sz w:val="24"/>
          <w:szCs w:val="24"/>
          <w:lang w:val="uk-UA" w:eastAsia="ar-SA"/>
        </w:rPr>
        <w:t xml:space="preserve">; МКП ринок «Ранковий» – 2,2 млн грн </w:t>
      </w:r>
      <w:r w:rsidRPr="003F6C9C">
        <w:rPr>
          <w:rFonts w:ascii="Times New Roman" w:hAnsi="Times New Roman"/>
          <w:sz w:val="24"/>
          <w:szCs w:val="24"/>
          <w:lang w:val="uk-UA" w:eastAsia="uk-UA"/>
        </w:rPr>
        <w:t>(7,0 % від загальної суми чистих прибутків)</w:t>
      </w:r>
      <w:r w:rsidRPr="003F6C9C">
        <w:rPr>
          <w:rFonts w:ascii="Times New Roman" w:hAnsi="Times New Roman" w:cs="Calibri"/>
          <w:sz w:val="24"/>
          <w:szCs w:val="24"/>
          <w:lang w:val="uk-UA" w:eastAsia="ar-SA"/>
        </w:rPr>
        <w:t xml:space="preserve">; КП «Технагляд» – 2,1 млн грн </w:t>
      </w:r>
      <w:r w:rsidRPr="003F6C9C">
        <w:rPr>
          <w:rFonts w:ascii="Times New Roman" w:hAnsi="Times New Roman"/>
          <w:sz w:val="24"/>
          <w:szCs w:val="24"/>
          <w:lang w:val="uk-UA" w:eastAsia="uk-UA"/>
        </w:rPr>
        <w:t>(6,0 % від загальної суми чистих прибутків)</w:t>
      </w:r>
      <w:r w:rsidRPr="003F6C9C">
        <w:rPr>
          <w:rFonts w:ascii="Times New Roman" w:hAnsi="Times New Roman" w:cs="Calibri"/>
          <w:sz w:val="24"/>
          <w:szCs w:val="24"/>
          <w:lang w:val="uk-UA" w:eastAsia="ar-SA"/>
        </w:rPr>
        <w:t>.</w:t>
      </w:r>
    </w:p>
    <w:p w14:paraId="79736AAC" w14:textId="697EA6D0" w:rsidR="003F6C9C" w:rsidRPr="003F6C9C" w:rsidRDefault="003F6C9C" w:rsidP="003F6C9C">
      <w:pPr>
        <w:spacing w:after="0" w:line="240" w:lineRule="auto"/>
        <w:ind w:firstLine="709"/>
        <w:jc w:val="both"/>
        <w:rPr>
          <w:rFonts w:ascii="Times New Roman" w:hAnsi="Times New Roman" w:cs="Calibri"/>
          <w:sz w:val="24"/>
          <w:szCs w:val="24"/>
          <w:lang w:val="uk-UA" w:eastAsia="ar-SA"/>
        </w:rPr>
      </w:pPr>
      <w:r w:rsidRPr="003F6C9C">
        <w:rPr>
          <w:rFonts w:ascii="Times New Roman" w:hAnsi="Times New Roman" w:cs="Calibri"/>
          <w:sz w:val="24"/>
          <w:szCs w:val="24"/>
          <w:lang w:val="uk-UA" w:eastAsia="ar-SA"/>
        </w:rPr>
        <w:t xml:space="preserve">Найбільшу суму збитків отримали: МКП </w:t>
      </w:r>
      <w:r w:rsidR="007C19F3">
        <w:rPr>
          <w:rFonts w:ascii="Times New Roman" w:hAnsi="Times New Roman" w:cs="Calibri"/>
          <w:sz w:val="24"/>
          <w:szCs w:val="24"/>
          <w:lang w:val="uk-UA" w:eastAsia="ar-SA"/>
        </w:rPr>
        <w:t>«</w:t>
      </w:r>
      <w:proofErr w:type="spellStart"/>
      <w:r w:rsidR="007C19F3">
        <w:rPr>
          <w:rFonts w:ascii="Times New Roman" w:hAnsi="Times New Roman" w:cs="Calibri"/>
          <w:sz w:val="24"/>
          <w:szCs w:val="24"/>
          <w:lang w:val="uk-UA" w:eastAsia="ar-SA"/>
        </w:rPr>
        <w:t>Хмельницьктеплокомуненерго</w:t>
      </w:r>
      <w:proofErr w:type="spellEnd"/>
      <w:r w:rsidR="007C19F3">
        <w:rPr>
          <w:rFonts w:ascii="Times New Roman" w:hAnsi="Times New Roman" w:cs="Calibri"/>
          <w:sz w:val="24"/>
          <w:szCs w:val="24"/>
          <w:lang w:val="uk-UA" w:eastAsia="ar-SA"/>
        </w:rPr>
        <w:t xml:space="preserve">» – </w:t>
      </w:r>
      <w:r w:rsidRPr="003F6C9C">
        <w:rPr>
          <w:rFonts w:ascii="Times New Roman" w:hAnsi="Times New Roman"/>
          <w:sz w:val="24"/>
          <w:szCs w:val="24"/>
          <w:lang w:val="uk-UA" w:eastAsia="uk-UA"/>
        </w:rPr>
        <w:t xml:space="preserve">126,9 </w:t>
      </w:r>
      <w:r w:rsidRPr="003F6C9C">
        <w:rPr>
          <w:rFonts w:ascii="Times New Roman" w:hAnsi="Times New Roman" w:cs="Calibri"/>
          <w:sz w:val="24"/>
          <w:szCs w:val="24"/>
          <w:lang w:val="uk-UA" w:eastAsia="ar-SA"/>
        </w:rPr>
        <w:t>млн грн (</w:t>
      </w:r>
      <w:r w:rsidRPr="003F6C9C">
        <w:rPr>
          <w:rFonts w:ascii="Times New Roman" w:hAnsi="Times New Roman"/>
          <w:sz w:val="24"/>
          <w:szCs w:val="24"/>
          <w:lang w:val="uk-UA" w:eastAsia="uk-UA"/>
        </w:rPr>
        <w:t>62,0 % від загальної суми збитків 13 збиткових підприємств)</w:t>
      </w:r>
      <w:r w:rsidRPr="003F6C9C">
        <w:rPr>
          <w:rFonts w:ascii="Times New Roman" w:hAnsi="Times New Roman" w:cs="Calibri"/>
          <w:sz w:val="24"/>
          <w:szCs w:val="24"/>
          <w:lang w:val="uk-UA" w:eastAsia="ar-SA"/>
        </w:rPr>
        <w:t>; КП «Хмельницький міський лікувально - діагностичний центр» – 37,1 млн грн (</w:t>
      </w:r>
      <w:r w:rsidRPr="003F6C9C">
        <w:rPr>
          <w:rFonts w:ascii="Times New Roman" w:hAnsi="Times New Roman"/>
          <w:sz w:val="24"/>
          <w:szCs w:val="24"/>
          <w:lang w:val="uk-UA" w:eastAsia="uk-UA"/>
        </w:rPr>
        <w:t>18,0 % від загальної суми збитків 13 збиткових підприємств)</w:t>
      </w:r>
      <w:r w:rsidR="007C19F3">
        <w:rPr>
          <w:rFonts w:ascii="Times New Roman" w:hAnsi="Times New Roman" w:cs="Calibri"/>
          <w:sz w:val="24"/>
          <w:szCs w:val="24"/>
          <w:lang w:val="uk-UA" w:eastAsia="ar-SA"/>
        </w:rPr>
        <w:t>; МКП «</w:t>
      </w:r>
      <w:proofErr w:type="spellStart"/>
      <w:r w:rsidR="007C19F3">
        <w:rPr>
          <w:rFonts w:ascii="Times New Roman" w:hAnsi="Times New Roman" w:cs="Calibri"/>
          <w:sz w:val="24"/>
          <w:szCs w:val="24"/>
          <w:lang w:val="uk-UA" w:eastAsia="ar-SA"/>
        </w:rPr>
        <w:t>Хмельницькводоканал</w:t>
      </w:r>
      <w:proofErr w:type="spellEnd"/>
      <w:r w:rsidR="007C19F3">
        <w:rPr>
          <w:rFonts w:ascii="Times New Roman" w:hAnsi="Times New Roman" w:cs="Calibri"/>
          <w:sz w:val="24"/>
          <w:szCs w:val="24"/>
          <w:lang w:val="uk-UA" w:eastAsia="ar-SA"/>
        </w:rPr>
        <w:t xml:space="preserve">» – </w:t>
      </w:r>
      <w:r w:rsidRPr="003F6C9C">
        <w:rPr>
          <w:rFonts w:ascii="Times New Roman" w:hAnsi="Times New Roman" w:cs="Calibri"/>
          <w:sz w:val="24"/>
          <w:szCs w:val="24"/>
          <w:lang w:val="uk-UA" w:eastAsia="ar-SA"/>
        </w:rPr>
        <w:t>12,3 млн грн (</w:t>
      </w:r>
      <w:r w:rsidRPr="003F6C9C">
        <w:rPr>
          <w:rFonts w:ascii="Times New Roman" w:hAnsi="Times New Roman"/>
          <w:sz w:val="24"/>
          <w:szCs w:val="24"/>
          <w:lang w:val="uk-UA" w:eastAsia="uk-UA"/>
        </w:rPr>
        <w:t>6,0 % від загальної суми збитків 13 збиткових підприємств)</w:t>
      </w:r>
      <w:r w:rsidRPr="003F6C9C">
        <w:rPr>
          <w:rFonts w:ascii="Times New Roman" w:hAnsi="Times New Roman" w:cs="Calibri"/>
          <w:sz w:val="24"/>
          <w:szCs w:val="24"/>
          <w:lang w:val="uk-UA" w:eastAsia="ar-SA"/>
        </w:rPr>
        <w:t>; КП «Хмельницький міський центр первинної медико – санітарної допомоги № 2»  – 9,9 млн грн (</w:t>
      </w:r>
      <w:r w:rsidRPr="003F6C9C">
        <w:rPr>
          <w:rFonts w:ascii="Times New Roman" w:hAnsi="Times New Roman"/>
          <w:sz w:val="24"/>
          <w:szCs w:val="24"/>
          <w:lang w:val="uk-UA" w:eastAsia="uk-UA"/>
        </w:rPr>
        <w:t>5,0 % від загальної суми збитків 13 збиткових підприємств)</w:t>
      </w:r>
      <w:r w:rsidRPr="003F6C9C">
        <w:rPr>
          <w:rFonts w:ascii="Times New Roman" w:hAnsi="Times New Roman" w:cs="Calibri"/>
          <w:sz w:val="24"/>
          <w:szCs w:val="24"/>
          <w:lang w:val="uk-UA" w:eastAsia="ar-SA"/>
        </w:rPr>
        <w:t>; КП «Хмельницька інфекційна лікарня» – 7,2 млн грн (</w:t>
      </w:r>
      <w:r w:rsidRPr="003F6C9C">
        <w:rPr>
          <w:rFonts w:ascii="Times New Roman" w:hAnsi="Times New Roman"/>
          <w:sz w:val="24"/>
          <w:szCs w:val="24"/>
          <w:lang w:val="uk-UA" w:eastAsia="uk-UA"/>
        </w:rPr>
        <w:t>3,5 % від загальної суми збитків 13 збиткових підприємств)</w:t>
      </w:r>
      <w:r w:rsidR="007C19F3">
        <w:rPr>
          <w:rFonts w:ascii="Times New Roman" w:hAnsi="Times New Roman" w:cs="Calibri"/>
          <w:sz w:val="24"/>
          <w:szCs w:val="24"/>
          <w:lang w:val="uk-UA" w:eastAsia="ar-SA"/>
        </w:rPr>
        <w:t xml:space="preserve">; </w:t>
      </w:r>
      <w:r w:rsidRPr="003F6C9C">
        <w:rPr>
          <w:rFonts w:ascii="Times New Roman" w:hAnsi="Times New Roman" w:cs="Calibri"/>
          <w:sz w:val="24"/>
          <w:szCs w:val="24"/>
          <w:lang w:val="uk-UA" w:eastAsia="ar-SA"/>
        </w:rPr>
        <w:t>ХКП «</w:t>
      </w:r>
      <w:proofErr w:type="spellStart"/>
      <w:r w:rsidRPr="003F6C9C">
        <w:rPr>
          <w:rFonts w:ascii="Times New Roman" w:hAnsi="Times New Roman" w:cs="Calibri"/>
          <w:sz w:val="24"/>
          <w:szCs w:val="24"/>
          <w:lang w:val="uk-UA" w:eastAsia="ar-SA"/>
        </w:rPr>
        <w:t>Спецкомунтранс</w:t>
      </w:r>
      <w:proofErr w:type="spellEnd"/>
      <w:r w:rsidRPr="003F6C9C">
        <w:rPr>
          <w:rFonts w:ascii="Times New Roman" w:hAnsi="Times New Roman" w:cs="Calibri"/>
          <w:sz w:val="24"/>
          <w:szCs w:val="24"/>
          <w:lang w:val="uk-UA" w:eastAsia="ar-SA"/>
        </w:rPr>
        <w:t>» – 4,7 млн грн (</w:t>
      </w:r>
      <w:r w:rsidRPr="003F6C9C">
        <w:rPr>
          <w:rFonts w:ascii="Times New Roman" w:hAnsi="Times New Roman"/>
          <w:sz w:val="24"/>
          <w:szCs w:val="24"/>
          <w:lang w:val="uk-UA" w:eastAsia="uk-UA"/>
        </w:rPr>
        <w:t>2,0 % від загальної суми збитків 13 збиткових підприємств)</w:t>
      </w:r>
      <w:r w:rsidRPr="003F6C9C">
        <w:rPr>
          <w:rFonts w:ascii="Times New Roman" w:hAnsi="Times New Roman" w:cs="Calibri"/>
          <w:sz w:val="24"/>
          <w:szCs w:val="24"/>
          <w:lang w:val="uk-UA" w:eastAsia="ar-SA"/>
        </w:rPr>
        <w:t>.</w:t>
      </w:r>
    </w:p>
    <w:p w14:paraId="5BD047DC" w14:textId="77777777" w:rsidR="003F6C9C" w:rsidRPr="003F6C9C" w:rsidRDefault="003F6C9C" w:rsidP="003F6C9C">
      <w:pPr>
        <w:spacing w:after="0" w:line="240" w:lineRule="auto"/>
        <w:ind w:firstLine="709"/>
        <w:jc w:val="both"/>
        <w:rPr>
          <w:rFonts w:ascii="Times New Roman" w:hAnsi="Times New Roman" w:cs="Calibri"/>
          <w:sz w:val="24"/>
          <w:szCs w:val="24"/>
          <w:lang w:val="uk-UA" w:eastAsia="ar-SA"/>
        </w:rPr>
      </w:pPr>
      <w:r w:rsidRPr="003F6C9C">
        <w:rPr>
          <w:rFonts w:ascii="Times New Roman" w:hAnsi="Times New Roman" w:cs="Calibri"/>
          <w:sz w:val="24"/>
          <w:szCs w:val="24"/>
          <w:lang w:val="uk-UA" w:eastAsia="ar-SA"/>
        </w:rPr>
        <w:t xml:space="preserve">Показники фінансового результату в межах затверджених фінансових планів виконали </w:t>
      </w:r>
      <w:r w:rsidRPr="003F6C9C">
        <w:rPr>
          <w:rFonts w:ascii="Times New Roman" w:hAnsi="Times New Roman" w:cs="Calibri"/>
          <w:sz w:val="24"/>
          <w:szCs w:val="24"/>
          <w:lang w:eastAsia="ar-SA"/>
        </w:rPr>
        <w:t xml:space="preserve">19 </w:t>
      </w:r>
      <w:r w:rsidRPr="003F6C9C">
        <w:rPr>
          <w:rFonts w:ascii="Times New Roman" w:hAnsi="Times New Roman" w:cs="Calibri"/>
          <w:sz w:val="24"/>
          <w:szCs w:val="24"/>
          <w:lang w:val="uk-UA" w:eastAsia="ar-SA"/>
        </w:rPr>
        <w:t>комунальних підприємств,</w:t>
      </w:r>
      <w:r w:rsidRPr="003F6C9C">
        <w:rPr>
          <w:rFonts w:ascii="Times New Roman" w:hAnsi="Times New Roman" w:cs="Calibri"/>
          <w:sz w:val="24"/>
          <w:szCs w:val="24"/>
          <w:lang w:eastAsia="ar-SA"/>
        </w:rPr>
        <w:t xml:space="preserve"> 20 </w:t>
      </w:r>
      <w:r w:rsidRPr="003F6C9C">
        <w:rPr>
          <w:rFonts w:ascii="Times New Roman" w:hAnsi="Times New Roman" w:cs="Calibri"/>
          <w:sz w:val="24"/>
          <w:szCs w:val="24"/>
          <w:lang w:val="uk-UA" w:eastAsia="ar-SA"/>
        </w:rPr>
        <w:t>підприємств отримали результат гірший, ніж було передбачено фінансовими планами.</w:t>
      </w:r>
    </w:p>
    <w:p w14:paraId="6061BB08" w14:textId="0DB5DF56" w:rsidR="003F6C9C" w:rsidRPr="003F6C9C" w:rsidRDefault="003F6C9C" w:rsidP="003F6C9C">
      <w:pPr>
        <w:spacing w:after="0" w:line="240" w:lineRule="auto"/>
        <w:ind w:firstLine="709"/>
        <w:jc w:val="both"/>
        <w:rPr>
          <w:rFonts w:ascii="Times New Roman" w:hAnsi="Times New Roman" w:cs="Calibri"/>
          <w:sz w:val="24"/>
          <w:szCs w:val="24"/>
          <w:lang w:val="uk-UA" w:eastAsia="ar-SA"/>
        </w:rPr>
      </w:pPr>
      <w:r w:rsidRPr="003F6C9C">
        <w:rPr>
          <w:rFonts w:ascii="Times New Roman" w:hAnsi="Times New Roman" w:cs="Calibri"/>
          <w:sz w:val="24"/>
          <w:szCs w:val="24"/>
          <w:lang w:val="uk-UA" w:eastAsia="ar-SA"/>
        </w:rPr>
        <w:t>Загальний обсяг доходів комунальних підприємств в межах затверджених фінансових планів становить 3558,1 млн грн, при планових</w:t>
      </w:r>
      <w:r w:rsidR="001A2ED1">
        <w:rPr>
          <w:rFonts w:ascii="Times New Roman" w:hAnsi="Times New Roman" w:cs="Calibri"/>
          <w:sz w:val="24"/>
          <w:szCs w:val="24"/>
          <w:lang w:val="uk-UA" w:eastAsia="ar-SA"/>
        </w:rPr>
        <w:t xml:space="preserve"> </w:t>
      </w:r>
      <w:r w:rsidRPr="003F6C9C">
        <w:rPr>
          <w:rFonts w:ascii="Times New Roman" w:hAnsi="Times New Roman" w:cs="Calibri"/>
          <w:sz w:val="24"/>
          <w:szCs w:val="24"/>
          <w:lang w:val="uk-UA" w:eastAsia="ar-SA"/>
        </w:rPr>
        <w:t>3595,1 млн грн. Виконання склало 99,0 %. Плани по доходах виконало 20 комунальних підприємств, не досягли запланованого рівня 19 підприємств.</w:t>
      </w:r>
    </w:p>
    <w:p w14:paraId="20510244" w14:textId="77777777" w:rsidR="003F6C9C" w:rsidRPr="003F6C9C" w:rsidRDefault="003F6C9C" w:rsidP="003F6C9C">
      <w:pPr>
        <w:spacing w:after="0" w:line="240" w:lineRule="auto"/>
        <w:ind w:firstLine="709"/>
        <w:jc w:val="center"/>
        <w:rPr>
          <w:rFonts w:ascii="Times New Roman" w:hAnsi="Times New Roman"/>
          <w:b/>
          <w:sz w:val="24"/>
          <w:szCs w:val="24"/>
          <w:lang w:val="uk-UA" w:eastAsia="uk-UA"/>
        </w:rPr>
      </w:pPr>
    </w:p>
    <w:p w14:paraId="5ED0B4CE" w14:textId="77777777" w:rsidR="003F6C9C" w:rsidRPr="003F6C9C" w:rsidRDefault="003F6C9C" w:rsidP="003F6C9C">
      <w:pPr>
        <w:spacing w:after="0" w:line="240" w:lineRule="auto"/>
        <w:jc w:val="center"/>
        <w:rPr>
          <w:rFonts w:ascii="Times New Roman" w:hAnsi="Times New Roman"/>
          <w:b/>
          <w:sz w:val="24"/>
          <w:szCs w:val="24"/>
          <w:lang w:val="uk-UA" w:eastAsia="uk-UA"/>
        </w:rPr>
      </w:pPr>
      <w:r w:rsidRPr="003F6C9C">
        <w:rPr>
          <w:rFonts w:ascii="Times New Roman" w:hAnsi="Times New Roman"/>
          <w:b/>
          <w:sz w:val="24"/>
          <w:szCs w:val="24"/>
          <w:lang w:val="uk-UA" w:eastAsia="uk-UA"/>
        </w:rPr>
        <w:t>І півріччя 2024 року</w:t>
      </w:r>
    </w:p>
    <w:p w14:paraId="07B53555" w14:textId="569D8A1C" w:rsidR="003F6C9C" w:rsidRPr="003F6C9C" w:rsidRDefault="003F6C9C" w:rsidP="003F6C9C">
      <w:pPr>
        <w:spacing w:after="0" w:line="240" w:lineRule="auto"/>
        <w:ind w:firstLine="709"/>
        <w:jc w:val="both"/>
        <w:rPr>
          <w:rFonts w:ascii="Times New Roman" w:hAnsi="Times New Roman" w:cs="Calibri"/>
          <w:sz w:val="24"/>
          <w:szCs w:val="24"/>
          <w:lang w:val="uk-UA" w:eastAsia="ar-SA"/>
        </w:rPr>
      </w:pPr>
      <w:r w:rsidRPr="003F6C9C">
        <w:rPr>
          <w:rFonts w:ascii="Times New Roman" w:hAnsi="Times New Roman" w:cs="Calibri"/>
          <w:sz w:val="24"/>
          <w:szCs w:val="24"/>
          <w:lang w:val="uk-UA" w:eastAsia="ar-SA"/>
        </w:rPr>
        <w:t>Комунальними підприємствами</w:t>
      </w:r>
      <w:r w:rsidRPr="003F6C9C">
        <w:rPr>
          <w:rFonts w:ascii="Times New Roman" w:hAnsi="Times New Roman"/>
          <w:sz w:val="24"/>
          <w:szCs w:val="24"/>
          <w:lang w:val="uk-UA" w:eastAsia="uk-UA"/>
        </w:rPr>
        <w:t xml:space="preserve"> Хмельницької міської територіальної</w:t>
      </w:r>
      <w:r w:rsidRPr="003F6C9C">
        <w:rPr>
          <w:rFonts w:ascii="Times New Roman" w:hAnsi="Times New Roman" w:cs="Calibri"/>
          <w:sz w:val="24"/>
          <w:szCs w:val="24"/>
          <w:lang w:val="uk-UA" w:eastAsia="ar-SA"/>
        </w:rPr>
        <w:t xml:space="preserve"> громади отримано збиток у сумі 62,0 млн грн, у тому числі: 20 підприємств (50, %) отримали чистий прибуток у загальній сумі 21,6 млн грн, 19 підприємств (48,</w:t>
      </w:r>
      <w:r w:rsidR="00E41E8A">
        <w:rPr>
          <w:rFonts w:ascii="Times New Roman" w:hAnsi="Times New Roman" w:cs="Calibri"/>
          <w:sz w:val="24"/>
          <w:szCs w:val="24"/>
          <w:lang w:val="uk-UA" w:eastAsia="ar-SA"/>
        </w:rPr>
        <w:t xml:space="preserve">0 %) - збитки у загальній сумі </w:t>
      </w:r>
      <w:r w:rsidRPr="003F6C9C">
        <w:rPr>
          <w:rFonts w:ascii="Times New Roman" w:hAnsi="Times New Roman" w:cs="Calibri"/>
          <w:sz w:val="24"/>
          <w:szCs w:val="24"/>
          <w:lang w:val="uk-UA" w:eastAsia="ar-SA"/>
        </w:rPr>
        <w:t>83,6 млн грн; 1 підприємство (2,5 %) спрацювало з нульовим фінансовим результатом.</w:t>
      </w:r>
    </w:p>
    <w:p w14:paraId="4DCB9FF9" w14:textId="7EA47205" w:rsidR="003F6C9C" w:rsidRPr="003F6C9C" w:rsidRDefault="003F6C9C" w:rsidP="003F6C9C">
      <w:pPr>
        <w:spacing w:after="0" w:line="240" w:lineRule="auto"/>
        <w:ind w:firstLine="709"/>
        <w:contextualSpacing/>
        <w:jc w:val="both"/>
        <w:rPr>
          <w:rFonts w:ascii="Times New Roman" w:hAnsi="Times New Roman" w:cs="Calibri"/>
          <w:sz w:val="24"/>
          <w:szCs w:val="24"/>
          <w:lang w:val="uk-UA" w:eastAsia="ar-SA"/>
        </w:rPr>
      </w:pPr>
      <w:r w:rsidRPr="003F6C9C">
        <w:rPr>
          <w:rFonts w:ascii="Times New Roman" w:hAnsi="Times New Roman"/>
          <w:sz w:val="24"/>
          <w:szCs w:val="24"/>
          <w:lang w:val="uk-UA" w:eastAsia="uk-UA"/>
        </w:rPr>
        <w:t>Серед прибуткових підприємств найбільшу суму прибутків отримали:</w:t>
      </w:r>
      <w:r w:rsidR="00E41E8A">
        <w:rPr>
          <w:rFonts w:ascii="Times New Roman" w:hAnsi="Times New Roman"/>
          <w:sz w:val="24"/>
          <w:szCs w:val="24"/>
          <w:lang w:val="uk-UA" w:eastAsia="uk-UA"/>
        </w:rPr>
        <w:t xml:space="preserve"> </w:t>
      </w:r>
      <w:r w:rsidRPr="003F6C9C">
        <w:rPr>
          <w:rFonts w:ascii="Times New Roman" w:hAnsi="Times New Roman" w:cs="Calibri"/>
          <w:sz w:val="24"/>
          <w:szCs w:val="24"/>
          <w:lang w:val="uk-UA" w:eastAsia="ar-SA"/>
        </w:rPr>
        <w:t>ХКП «</w:t>
      </w:r>
      <w:proofErr w:type="spellStart"/>
      <w:r w:rsidRPr="003F6C9C">
        <w:rPr>
          <w:rFonts w:ascii="Times New Roman" w:hAnsi="Times New Roman" w:cs="Calibri"/>
          <w:sz w:val="24"/>
          <w:szCs w:val="24"/>
          <w:lang w:val="uk-UA" w:eastAsia="ar-SA"/>
        </w:rPr>
        <w:t>Електротранс</w:t>
      </w:r>
      <w:proofErr w:type="spellEnd"/>
      <w:r w:rsidRPr="003F6C9C">
        <w:rPr>
          <w:rFonts w:ascii="Times New Roman" w:hAnsi="Times New Roman" w:cs="Calibri"/>
          <w:sz w:val="24"/>
          <w:szCs w:val="24"/>
          <w:lang w:val="uk-UA" w:eastAsia="ar-SA"/>
        </w:rPr>
        <w:t xml:space="preserve">» – 10,7 млн грн </w:t>
      </w:r>
      <w:r w:rsidRPr="003F6C9C">
        <w:rPr>
          <w:rFonts w:ascii="Times New Roman" w:hAnsi="Times New Roman"/>
          <w:sz w:val="24"/>
          <w:szCs w:val="24"/>
          <w:lang w:val="uk-UA" w:eastAsia="uk-UA"/>
        </w:rPr>
        <w:t>(49,5 % від загальної суми чистих прибутків)</w:t>
      </w:r>
      <w:r w:rsidR="00E41E8A">
        <w:rPr>
          <w:rFonts w:ascii="Times New Roman" w:hAnsi="Times New Roman" w:cs="Calibri"/>
          <w:sz w:val="24"/>
          <w:szCs w:val="24"/>
          <w:lang w:val="uk-UA" w:eastAsia="ar-SA"/>
        </w:rPr>
        <w:t xml:space="preserve">; </w:t>
      </w:r>
      <w:r w:rsidRPr="003F6C9C">
        <w:rPr>
          <w:rFonts w:ascii="Times New Roman" w:hAnsi="Times New Roman" w:cs="Calibri"/>
          <w:sz w:val="24"/>
          <w:szCs w:val="24"/>
          <w:lang w:val="uk-UA" w:eastAsia="ar-SA"/>
        </w:rPr>
        <w:t xml:space="preserve">КП «Хмельницька міська дитяча лікарня» – 4,2 млн грн </w:t>
      </w:r>
      <w:r w:rsidRPr="003F6C9C">
        <w:rPr>
          <w:rFonts w:ascii="Times New Roman" w:hAnsi="Times New Roman"/>
          <w:sz w:val="24"/>
          <w:szCs w:val="24"/>
          <w:lang w:val="uk-UA" w:eastAsia="uk-UA"/>
        </w:rPr>
        <w:t>(19,4 % від загальної суми чистих прибутків)</w:t>
      </w:r>
      <w:r w:rsidRPr="003F6C9C">
        <w:rPr>
          <w:rFonts w:ascii="Times New Roman" w:hAnsi="Times New Roman" w:cs="Calibri"/>
          <w:sz w:val="24"/>
          <w:szCs w:val="24"/>
          <w:lang w:val="uk-UA" w:eastAsia="ar-SA"/>
        </w:rPr>
        <w:t xml:space="preserve">; КП «Хмельницька міська лікарня» – 1,9 млн грн </w:t>
      </w:r>
      <w:r w:rsidRPr="003F6C9C">
        <w:rPr>
          <w:rFonts w:ascii="Times New Roman" w:hAnsi="Times New Roman"/>
          <w:sz w:val="24"/>
          <w:szCs w:val="24"/>
          <w:lang w:val="uk-UA" w:eastAsia="uk-UA"/>
        </w:rPr>
        <w:t>(8,8 %  від загальної суми чистих прибутків)</w:t>
      </w:r>
      <w:r w:rsidRPr="003F6C9C">
        <w:rPr>
          <w:rFonts w:ascii="Times New Roman" w:hAnsi="Times New Roman" w:cs="Calibri"/>
          <w:sz w:val="24"/>
          <w:szCs w:val="24"/>
          <w:lang w:val="uk-UA" w:eastAsia="ar-SA"/>
        </w:rPr>
        <w:t>.</w:t>
      </w:r>
    </w:p>
    <w:p w14:paraId="17C4DFBD" w14:textId="0EF22662" w:rsidR="003F6C9C" w:rsidRPr="003F6C9C" w:rsidRDefault="003F6C9C" w:rsidP="003F6C9C">
      <w:pPr>
        <w:spacing w:after="0" w:line="240" w:lineRule="auto"/>
        <w:ind w:firstLine="709"/>
        <w:jc w:val="both"/>
        <w:rPr>
          <w:rFonts w:ascii="Times New Roman" w:hAnsi="Times New Roman" w:cs="Calibri"/>
          <w:sz w:val="24"/>
          <w:szCs w:val="24"/>
          <w:lang w:val="uk-UA" w:eastAsia="ar-SA"/>
        </w:rPr>
      </w:pPr>
      <w:r w:rsidRPr="003F6C9C">
        <w:rPr>
          <w:rFonts w:ascii="Times New Roman" w:hAnsi="Times New Roman" w:cs="Calibri"/>
          <w:sz w:val="24"/>
          <w:szCs w:val="24"/>
          <w:lang w:val="uk-UA" w:eastAsia="ar-SA"/>
        </w:rPr>
        <w:t>Найбільшу суму збитків отримали: МКП «</w:t>
      </w:r>
      <w:proofErr w:type="spellStart"/>
      <w:r w:rsidRPr="003F6C9C">
        <w:rPr>
          <w:rFonts w:ascii="Times New Roman" w:hAnsi="Times New Roman" w:cs="Calibri"/>
          <w:sz w:val="24"/>
          <w:szCs w:val="24"/>
          <w:lang w:val="uk-UA" w:eastAsia="ar-SA"/>
        </w:rPr>
        <w:t>Хмельницьктеплокомуненерго</w:t>
      </w:r>
      <w:proofErr w:type="spellEnd"/>
      <w:r w:rsidRPr="003F6C9C">
        <w:rPr>
          <w:rFonts w:ascii="Times New Roman" w:hAnsi="Times New Roman" w:cs="Calibri"/>
          <w:sz w:val="24"/>
          <w:szCs w:val="24"/>
          <w:lang w:val="uk-UA" w:eastAsia="ar-SA"/>
        </w:rPr>
        <w:t>» –</w:t>
      </w:r>
      <w:r w:rsidR="00E41E8A">
        <w:rPr>
          <w:rFonts w:ascii="Times New Roman" w:hAnsi="Times New Roman" w:cs="Calibri"/>
          <w:sz w:val="24"/>
          <w:szCs w:val="24"/>
          <w:lang w:val="uk-UA" w:eastAsia="ar-SA"/>
        </w:rPr>
        <w:t xml:space="preserve"> </w:t>
      </w:r>
      <w:r w:rsidRPr="003F6C9C">
        <w:rPr>
          <w:rFonts w:ascii="Times New Roman" w:hAnsi="Times New Roman" w:cs="Calibri"/>
          <w:sz w:val="24"/>
          <w:szCs w:val="24"/>
          <w:lang w:val="uk-UA" w:eastAsia="ar-SA"/>
        </w:rPr>
        <w:t>33</w:t>
      </w:r>
      <w:r w:rsidRPr="003F6C9C">
        <w:rPr>
          <w:rFonts w:ascii="Times New Roman" w:hAnsi="Times New Roman"/>
          <w:sz w:val="24"/>
          <w:szCs w:val="24"/>
          <w:lang w:val="uk-UA" w:eastAsia="uk-UA"/>
        </w:rPr>
        <w:t xml:space="preserve">,0 </w:t>
      </w:r>
      <w:r w:rsidRPr="003F6C9C">
        <w:rPr>
          <w:rFonts w:ascii="Times New Roman" w:hAnsi="Times New Roman" w:cs="Calibri"/>
          <w:sz w:val="24"/>
          <w:szCs w:val="24"/>
          <w:lang w:val="uk-UA" w:eastAsia="ar-SA"/>
        </w:rPr>
        <w:t>млн грн (</w:t>
      </w:r>
      <w:r w:rsidRPr="003F6C9C">
        <w:rPr>
          <w:rFonts w:ascii="Times New Roman" w:hAnsi="Times New Roman"/>
          <w:sz w:val="24"/>
          <w:szCs w:val="24"/>
          <w:lang w:val="uk-UA" w:eastAsia="uk-UA"/>
        </w:rPr>
        <w:t>39,5 % від загальної суми збитків 19 збиткових підприємств)</w:t>
      </w:r>
      <w:r w:rsidRPr="003F6C9C">
        <w:rPr>
          <w:rFonts w:ascii="Times New Roman" w:hAnsi="Times New Roman" w:cs="Calibri"/>
          <w:sz w:val="24"/>
          <w:szCs w:val="24"/>
          <w:lang w:val="uk-UA" w:eastAsia="ar-SA"/>
        </w:rPr>
        <w:t>; МКП «</w:t>
      </w:r>
      <w:proofErr w:type="spellStart"/>
      <w:r w:rsidRPr="003F6C9C">
        <w:rPr>
          <w:rFonts w:ascii="Times New Roman" w:hAnsi="Times New Roman" w:cs="Calibri"/>
          <w:sz w:val="24"/>
          <w:szCs w:val="24"/>
          <w:lang w:val="uk-UA" w:eastAsia="ar-SA"/>
        </w:rPr>
        <w:t>Хмельницькводоканал</w:t>
      </w:r>
      <w:proofErr w:type="spellEnd"/>
      <w:r w:rsidRPr="003F6C9C">
        <w:rPr>
          <w:rFonts w:ascii="Times New Roman" w:hAnsi="Times New Roman" w:cs="Calibri"/>
          <w:sz w:val="24"/>
          <w:szCs w:val="24"/>
          <w:lang w:val="uk-UA" w:eastAsia="ar-SA"/>
        </w:rPr>
        <w:t>» – 25,2 млн грн (</w:t>
      </w:r>
      <w:r w:rsidRPr="003F6C9C">
        <w:rPr>
          <w:rFonts w:ascii="Times New Roman" w:hAnsi="Times New Roman"/>
          <w:sz w:val="24"/>
          <w:szCs w:val="24"/>
          <w:lang w:val="uk-UA" w:eastAsia="uk-UA"/>
        </w:rPr>
        <w:t>30,0 % від загальної суми збитків 19 збиткових підприємств)</w:t>
      </w:r>
      <w:r w:rsidRPr="003F6C9C">
        <w:rPr>
          <w:rFonts w:ascii="Times New Roman" w:hAnsi="Times New Roman" w:cs="Calibri"/>
          <w:sz w:val="24"/>
          <w:szCs w:val="24"/>
          <w:lang w:val="uk-UA" w:eastAsia="ar-SA"/>
        </w:rPr>
        <w:t xml:space="preserve">; КП «Хмельницький міський </w:t>
      </w:r>
      <w:proofErr w:type="spellStart"/>
      <w:r w:rsidRPr="003F6C9C">
        <w:rPr>
          <w:rFonts w:ascii="Times New Roman" w:hAnsi="Times New Roman" w:cs="Calibri"/>
          <w:sz w:val="24"/>
          <w:szCs w:val="24"/>
          <w:lang w:val="uk-UA" w:eastAsia="ar-SA"/>
        </w:rPr>
        <w:t>перинатальний</w:t>
      </w:r>
      <w:proofErr w:type="spellEnd"/>
      <w:r w:rsidRPr="003F6C9C">
        <w:rPr>
          <w:rFonts w:ascii="Times New Roman" w:hAnsi="Times New Roman" w:cs="Calibri"/>
          <w:sz w:val="24"/>
          <w:szCs w:val="24"/>
          <w:lang w:val="uk-UA" w:eastAsia="ar-SA"/>
        </w:rPr>
        <w:t xml:space="preserve"> центр» – 7,2 млн грн (</w:t>
      </w:r>
      <w:r w:rsidRPr="003F6C9C">
        <w:rPr>
          <w:rFonts w:ascii="Times New Roman" w:hAnsi="Times New Roman"/>
          <w:sz w:val="24"/>
          <w:szCs w:val="24"/>
          <w:lang w:val="uk-UA" w:eastAsia="uk-UA"/>
        </w:rPr>
        <w:t>8,6 % від загальної суми збитків 19 збиткових підприємств)</w:t>
      </w:r>
      <w:r w:rsidRPr="003F6C9C">
        <w:rPr>
          <w:rFonts w:ascii="Times New Roman" w:hAnsi="Times New Roman" w:cs="Calibri"/>
          <w:sz w:val="24"/>
          <w:szCs w:val="24"/>
          <w:lang w:val="uk-UA" w:eastAsia="ar-SA"/>
        </w:rPr>
        <w:t>; КП по будівництву, ремонту і експлуатації доріг – 5,7 млн грн (</w:t>
      </w:r>
      <w:r w:rsidRPr="003F6C9C">
        <w:rPr>
          <w:rFonts w:ascii="Times New Roman" w:hAnsi="Times New Roman"/>
          <w:sz w:val="24"/>
          <w:szCs w:val="24"/>
          <w:lang w:val="uk-UA" w:eastAsia="uk-UA"/>
        </w:rPr>
        <w:t>6,8 % від загальної суми збитків 19 збиткових підприємств)</w:t>
      </w:r>
      <w:r w:rsidRPr="003F6C9C">
        <w:rPr>
          <w:rFonts w:ascii="Times New Roman" w:hAnsi="Times New Roman" w:cs="Calibri"/>
          <w:sz w:val="24"/>
          <w:szCs w:val="24"/>
          <w:lang w:val="uk-UA" w:eastAsia="ar-SA"/>
        </w:rPr>
        <w:t>.</w:t>
      </w:r>
    </w:p>
    <w:p w14:paraId="76C805B0" w14:textId="77777777" w:rsidR="003F6C9C" w:rsidRPr="003F6C9C" w:rsidRDefault="003F6C9C" w:rsidP="003F6C9C">
      <w:pPr>
        <w:spacing w:after="0" w:line="240" w:lineRule="auto"/>
        <w:ind w:firstLine="709"/>
        <w:jc w:val="both"/>
        <w:rPr>
          <w:rFonts w:ascii="Times New Roman" w:hAnsi="Times New Roman" w:cs="Calibri"/>
          <w:sz w:val="24"/>
          <w:szCs w:val="24"/>
          <w:lang w:val="uk-UA" w:eastAsia="ar-SA"/>
        </w:rPr>
      </w:pPr>
      <w:r w:rsidRPr="003F6C9C">
        <w:rPr>
          <w:rFonts w:ascii="Times New Roman" w:hAnsi="Times New Roman" w:cs="Calibri"/>
          <w:sz w:val="24"/>
          <w:szCs w:val="24"/>
          <w:lang w:val="uk-UA" w:eastAsia="ar-SA"/>
        </w:rPr>
        <w:t xml:space="preserve">Показники фінансового результату в межах затверджених фінансових планів виконали </w:t>
      </w:r>
      <w:r w:rsidRPr="003F6C9C">
        <w:rPr>
          <w:rFonts w:ascii="Times New Roman" w:hAnsi="Times New Roman" w:cs="Calibri"/>
          <w:sz w:val="24"/>
          <w:szCs w:val="24"/>
          <w:lang w:eastAsia="ar-SA"/>
        </w:rPr>
        <w:t xml:space="preserve">20 </w:t>
      </w:r>
      <w:r w:rsidRPr="003F6C9C">
        <w:rPr>
          <w:rFonts w:ascii="Times New Roman" w:hAnsi="Times New Roman" w:cs="Calibri"/>
          <w:sz w:val="24"/>
          <w:szCs w:val="24"/>
          <w:lang w:val="uk-UA" w:eastAsia="ar-SA"/>
        </w:rPr>
        <w:t>комунальних підприємств,</w:t>
      </w:r>
      <w:r w:rsidRPr="003F6C9C">
        <w:rPr>
          <w:rFonts w:ascii="Times New Roman" w:hAnsi="Times New Roman" w:cs="Calibri"/>
          <w:sz w:val="24"/>
          <w:szCs w:val="24"/>
          <w:lang w:eastAsia="ar-SA"/>
        </w:rPr>
        <w:t xml:space="preserve"> 18 </w:t>
      </w:r>
      <w:r w:rsidRPr="003F6C9C">
        <w:rPr>
          <w:rFonts w:ascii="Times New Roman" w:hAnsi="Times New Roman" w:cs="Calibri"/>
          <w:sz w:val="24"/>
          <w:szCs w:val="24"/>
          <w:lang w:val="uk-UA" w:eastAsia="ar-SA"/>
        </w:rPr>
        <w:t>підприємств отримали результат гірший, ніж було передбачено фінансовими планами.</w:t>
      </w:r>
    </w:p>
    <w:p w14:paraId="728F1B55" w14:textId="77777777" w:rsidR="003F6C9C" w:rsidRPr="003F6C9C" w:rsidRDefault="003F6C9C" w:rsidP="003F6C9C">
      <w:pPr>
        <w:suppressAutoHyphens/>
        <w:spacing w:after="0" w:line="240" w:lineRule="auto"/>
        <w:ind w:firstLine="708"/>
        <w:jc w:val="both"/>
        <w:rPr>
          <w:rFonts w:ascii="Times New Roman" w:hAnsi="Times New Roman" w:cs="Calibri"/>
          <w:sz w:val="24"/>
          <w:szCs w:val="24"/>
          <w:lang w:val="uk-UA" w:eastAsia="ar-SA"/>
        </w:rPr>
      </w:pPr>
      <w:r w:rsidRPr="003F6C9C">
        <w:rPr>
          <w:rFonts w:ascii="Times New Roman" w:hAnsi="Times New Roman" w:cs="Calibri"/>
          <w:sz w:val="24"/>
          <w:szCs w:val="24"/>
          <w:lang w:val="uk-UA" w:eastAsia="ar-SA"/>
        </w:rPr>
        <w:t>Загальний обсяг доходів комунальних підприємств в межах затверджених фінансових планів становить 1847,6 млн грн, при планових 1854,5 млн грн. Виконання склало 99,6 %. Плани по доходах виконали 19 комунальних підприємств, не досягли запланованого рівня 19 підприємств.</w:t>
      </w:r>
    </w:p>
    <w:p w14:paraId="77188961" w14:textId="77777777" w:rsidR="003F6C9C" w:rsidRDefault="003F6C9C" w:rsidP="003F6C9C">
      <w:pPr>
        <w:spacing w:after="0" w:line="240" w:lineRule="auto"/>
        <w:jc w:val="both"/>
        <w:rPr>
          <w:rFonts w:ascii="Times New Roman" w:hAnsi="Times New Roman"/>
          <w:sz w:val="24"/>
          <w:szCs w:val="24"/>
          <w:lang w:val="uk-UA" w:eastAsia="uk-UA"/>
        </w:rPr>
      </w:pPr>
    </w:p>
    <w:p w14:paraId="147014CF" w14:textId="77777777" w:rsidR="007C19F3" w:rsidRPr="003F6C9C" w:rsidRDefault="007C19F3" w:rsidP="003F6C9C">
      <w:pPr>
        <w:spacing w:after="0" w:line="240" w:lineRule="auto"/>
        <w:jc w:val="both"/>
        <w:rPr>
          <w:rFonts w:ascii="Times New Roman" w:hAnsi="Times New Roman"/>
          <w:sz w:val="24"/>
          <w:szCs w:val="24"/>
          <w:lang w:val="uk-UA" w:eastAsia="uk-UA"/>
        </w:rPr>
      </w:pPr>
    </w:p>
    <w:p w14:paraId="649B13BA" w14:textId="77777777" w:rsidR="007C19F3" w:rsidRDefault="007C19F3" w:rsidP="007C19F3">
      <w:pPr>
        <w:spacing w:after="0" w:line="240" w:lineRule="auto"/>
        <w:jc w:val="both"/>
        <w:rPr>
          <w:rFonts w:ascii="Times New Roman" w:hAnsi="Times New Roman"/>
          <w:sz w:val="24"/>
          <w:szCs w:val="24"/>
          <w:lang w:val="uk-UA" w:eastAsia="uk-UA"/>
        </w:rPr>
      </w:pPr>
      <w:r w:rsidRPr="003F6C9C">
        <w:rPr>
          <w:rFonts w:ascii="Times New Roman" w:hAnsi="Times New Roman"/>
          <w:sz w:val="24"/>
          <w:szCs w:val="24"/>
          <w:lang w:val="uk-UA" w:eastAsia="uk-UA"/>
        </w:rPr>
        <w:t>Начальник відділу планування діяльності та стратегічного</w:t>
      </w:r>
    </w:p>
    <w:p w14:paraId="3CA6C331" w14:textId="7CE0FDB4" w:rsidR="007C19F3" w:rsidRPr="003F6C9C" w:rsidRDefault="007C19F3" w:rsidP="007C19F3">
      <w:pPr>
        <w:tabs>
          <w:tab w:val="left" w:pos="6946"/>
        </w:tabs>
        <w:spacing w:after="0" w:line="240" w:lineRule="auto"/>
        <w:jc w:val="both"/>
        <w:rPr>
          <w:rFonts w:ascii="Times New Roman" w:hAnsi="Times New Roman"/>
          <w:sz w:val="24"/>
          <w:szCs w:val="24"/>
          <w:lang w:val="uk-UA" w:eastAsia="uk-UA"/>
        </w:rPr>
      </w:pPr>
      <w:r w:rsidRPr="003F6C9C">
        <w:rPr>
          <w:rFonts w:ascii="Times New Roman" w:hAnsi="Times New Roman"/>
          <w:sz w:val="24"/>
          <w:szCs w:val="24"/>
          <w:lang w:val="uk-UA" w:eastAsia="uk-UA"/>
        </w:rPr>
        <w:t xml:space="preserve"> розвитку комунальних підприємств</w:t>
      </w:r>
      <w:r>
        <w:rPr>
          <w:rFonts w:ascii="Times New Roman" w:hAnsi="Times New Roman"/>
          <w:sz w:val="24"/>
          <w:szCs w:val="24"/>
          <w:lang w:val="uk-UA" w:eastAsia="uk-UA"/>
        </w:rPr>
        <w:tab/>
      </w:r>
      <w:r w:rsidRPr="003F6C9C">
        <w:rPr>
          <w:rFonts w:ascii="Times New Roman" w:hAnsi="Times New Roman"/>
          <w:sz w:val="24"/>
          <w:szCs w:val="24"/>
          <w:lang w:val="uk-UA" w:eastAsia="uk-UA"/>
        </w:rPr>
        <w:t>Едвард ТРИШНЕВСЬКИЙ</w:t>
      </w:r>
    </w:p>
    <w:p w14:paraId="3FF56279" w14:textId="77777777" w:rsidR="003F6C9C" w:rsidRPr="003F6C9C" w:rsidRDefault="003F6C9C" w:rsidP="003F6C9C">
      <w:pPr>
        <w:spacing w:after="5" w:line="268" w:lineRule="auto"/>
        <w:ind w:left="427" w:firstLine="698"/>
        <w:jc w:val="both"/>
        <w:rPr>
          <w:rFonts w:ascii="Times New Roman" w:hAnsi="Times New Roman"/>
          <w:sz w:val="24"/>
          <w:szCs w:val="24"/>
          <w:lang w:val="uk-UA" w:eastAsia="uk-UA"/>
        </w:rPr>
      </w:pPr>
      <w:r w:rsidRPr="003F6C9C">
        <w:rPr>
          <w:rFonts w:ascii="Times New Roman" w:hAnsi="Times New Roman"/>
          <w:sz w:val="24"/>
          <w:szCs w:val="24"/>
          <w:lang w:val="uk-UA" w:eastAsia="uk-UA"/>
        </w:rPr>
        <w:br w:type="page"/>
      </w:r>
    </w:p>
    <w:p w14:paraId="43CF8FA7" w14:textId="77777777" w:rsidR="003F6C9C" w:rsidRPr="003F6C9C" w:rsidRDefault="003F6C9C" w:rsidP="003F6C9C">
      <w:pPr>
        <w:spacing w:after="160" w:line="259" w:lineRule="auto"/>
        <w:rPr>
          <w:rFonts w:ascii="Times New Roman" w:hAnsi="Times New Roman"/>
          <w:sz w:val="24"/>
          <w:szCs w:val="24"/>
          <w:lang w:val="uk-UA" w:eastAsia="uk-UA"/>
        </w:rPr>
        <w:sectPr w:rsidR="003F6C9C" w:rsidRPr="003F6C9C" w:rsidSect="00E41E8A">
          <w:pgSz w:w="11906" w:h="16838"/>
          <w:pgMar w:top="567" w:right="566" w:bottom="567" w:left="1134" w:header="709" w:footer="709" w:gutter="0"/>
          <w:cols w:space="708"/>
          <w:docGrid w:linePitch="360"/>
        </w:sectPr>
      </w:pPr>
    </w:p>
    <w:p w14:paraId="0CC6CF64" w14:textId="77777777" w:rsidR="003F6C9C" w:rsidRPr="003F6C9C" w:rsidRDefault="003F6C9C" w:rsidP="003F6C9C">
      <w:pPr>
        <w:spacing w:after="0" w:line="240" w:lineRule="auto"/>
        <w:jc w:val="right"/>
        <w:rPr>
          <w:rFonts w:ascii="Times New Roman" w:hAnsi="Times New Roman"/>
          <w:sz w:val="24"/>
          <w:szCs w:val="24"/>
          <w:lang w:val="uk-UA" w:eastAsia="uk-UA"/>
        </w:rPr>
      </w:pPr>
      <w:r w:rsidRPr="003F6C9C">
        <w:rPr>
          <w:rFonts w:ascii="Times New Roman" w:hAnsi="Times New Roman"/>
          <w:sz w:val="24"/>
          <w:szCs w:val="24"/>
          <w:lang w:val="uk-UA" w:eastAsia="uk-UA"/>
        </w:rPr>
        <w:lastRenderedPageBreak/>
        <w:t>Додаток 6 до Програми</w:t>
      </w:r>
    </w:p>
    <w:p w14:paraId="420EDB03" w14:textId="77777777" w:rsidR="003F6C9C" w:rsidRPr="003F6C9C" w:rsidRDefault="003F6C9C" w:rsidP="003F6C9C">
      <w:pPr>
        <w:spacing w:after="0" w:line="240" w:lineRule="auto"/>
        <w:jc w:val="center"/>
        <w:rPr>
          <w:rFonts w:ascii="Times New Roman" w:hAnsi="Times New Roman"/>
          <w:b/>
          <w:sz w:val="24"/>
          <w:szCs w:val="24"/>
          <w:lang w:val="uk-UA" w:eastAsia="uk-UA"/>
        </w:rPr>
      </w:pPr>
      <w:r w:rsidRPr="003F6C9C">
        <w:rPr>
          <w:rFonts w:ascii="Times New Roman" w:hAnsi="Times New Roman"/>
          <w:b/>
          <w:sz w:val="24"/>
          <w:szCs w:val="24"/>
          <w:lang w:val="uk-UA" w:eastAsia="uk-UA"/>
        </w:rPr>
        <w:t>Аналіз основних засобів по комунальних підприємствах громади за 2021 рік</w:t>
      </w:r>
    </w:p>
    <w:tbl>
      <w:tblPr>
        <w:tblpPr w:leftFromText="180" w:rightFromText="180" w:vertAnchor="text" w:tblpY="1"/>
        <w:tblOverlap w:val="never"/>
        <w:tblW w:w="15871" w:type="dxa"/>
        <w:tblLook w:val="04A0" w:firstRow="1" w:lastRow="0" w:firstColumn="1" w:lastColumn="0" w:noHBand="0" w:noVBand="1"/>
      </w:tblPr>
      <w:tblGrid>
        <w:gridCol w:w="480"/>
        <w:gridCol w:w="4335"/>
        <w:gridCol w:w="1276"/>
        <w:gridCol w:w="1275"/>
        <w:gridCol w:w="1134"/>
        <w:gridCol w:w="1134"/>
        <w:gridCol w:w="851"/>
        <w:gridCol w:w="1134"/>
        <w:gridCol w:w="1417"/>
        <w:gridCol w:w="1134"/>
        <w:gridCol w:w="1701"/>
      </w:tblGrid>
      <w:tr w:rsidR="003F6C9C" w:rsidRPr="003F6C9C" w14:paraId="002C0774" w14:textId="77777777" w:rsidTr="00E53ED3">
        <w:trPr>
          <w:trHeight w:val="274"/>
        </w:trPr>
        <w:tc>
          <w:tcPr>
            <w:tcW w:w="48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EF4D7F5"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 з/п</w:t>
            </w:r>
          </w:p>
        </w:tc>
        <w:tc>
          <w:tcPr>
            <w:tcW w:w="4335"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20DB1FD"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Назва комунального підприємства</w:t>
            </w:r>
          </w:p>
        </w:tc>
        <w:tc>
          <w:tcPr>
            <w:tcW w:w="6804" w:type="dxa"/>
            <w:gridSpan w:val="6"/>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272048A"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Дані фінансової звітності, тис. грн</w:t>
            </w:r>
          </w:p>
        </w:tc>
        <w:tc>
          <w:tcPr>
            <w:tcW w:w="4252"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B24DC80"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Показники ефективності використання основних засобів, %</w:t>
            </w:r>
          </w:p>
        </w:tc>
      </w:tr>
      <w:tr w:rsidR="003F6C9C" w:rsidRPr="003F6C9C" w14:paraId="081A83C5" w14:textId="77777777" w:rsidTr="00E53ED3">
        <w:trPr>
          <w:trHeight w:val="274"/>
        </w:trPr>
        <w:tc>
          <w:tcPr>
            <w:tcW w:w="48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4269561" w14:textId="77777777" w:rsidR="003F6C9C" w:rsidRPr="003F6C9C" w:rsidRDefault="003F6C9C" w:rsidP="00E0773E">
            <w:pPr>
              <w:spacing w:after="0" w:line="240" w:lineRule="auto"/>
              <w:ind w:left="-113" w:right="-108"/>
              <w:rPr>
                <w:rFonts w:ascii="Times New Roman" w:hAnsi="Times New Roman"/>
                <w:sz w:val="16"/>
                <w:szCs w:val="16"/>
                <w:lang w:val="uk-UA" w:eastAsia="uk-UA"/>
              </w:rPr>
            </w:pPr>
          </w:p>
        </w:tc>
        <w:tc>
          <w:tcPr>
            <w:tcW w:w="433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73D7278" w14:textId="77777777" w:rsidR="003F6C9C" w:rsidRPr="003F6C9C" w:rsidRDefault="003F6C9C" w:rsidP="00E0773E">
            <w:pPr>
              <w:spacing w:after="0" w:line="240" w:lineRule="auto"/>
              <w:ind w:left="-113" w:right="-108"/>
              <w:rPr>
                <w:rFonts w:ascii="Times New Roman" w:hAnsi="Times New Roman"/>
                <w:sz w:val="16"/>
                <w:szCs w:val="16"/>
                <w:lang w:val="uk-UA" w:eastAsia="uk-UA"/>
              </w:rPr>
            </w:pP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5D51B8"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Первісна вартість</w:t>
            </w:r>
          </w:p>
        </w:tc>
        <w:tc>
          <w:tcPr>
            <w:tcW w:w="127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14B770" w14:textId="77777777" w:rsidR="003F6C9C" w:rsidRPr="003F6C9C" w:rsidRDefault="003F6C9C" w:rsidP="00E0773E">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Залишкова вартість</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CE3B59" w14:textId="77777777" w:rsidR="003F6C9C" w:rsidRPr="003F6C9C" w:rsidRDefault="003F6C9C" w:rsidP="00E0773E">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Знос</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C7A23E" w14:textId="77777777" w:rsidR="003F6C9C" w:rsidRPr="003F6C9C" w:rsidRDefault="003F6C9C" w:rsidP="00E0773E">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 xml:space="preserve">Надійшло </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A8075A" w14:textId="77777777" w:rsidR="003F6C9C" w:rsidRPr="003F6C9C" w:rsidRDefault="003F6C9C" w:rsidP="00E0773E">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 xml:space="preserve">Вибуло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2EF7EF" w14:textId="77777777" w:rsidR="003F6C9C" w:rsidRPr="003F6C9C" w:rsidRDefault="003F6C9C" w:rsidP="00E0773E">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 xml:space="preserve">Приріст вартості </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EA8FC6" w14:textId="77777777" w:rsidR="003F6C9C" w:rsidRPr="003F6C9C" w:rsidRDefault="003F6C9C" w:rsidP="00E0773E">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Коефіцієнт зносу</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9A73D2" w14:textId="77777777" w:rsidR="003F6C9C" w:rsidRPr="003F6C9C" w:rsidRDefault="003F6C9C" w:rsidP="00E0773E">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Коефіцієнт оновлення</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5A37C7" w14:textId="77777777" w:rsidR="003F6C9C" w:rsidRPr="003F6C9C" w:rsidRDefault="003F6C9C" w:rsidP="00E0773E">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Коефіцієнт вибуття</w:t>
            </w:r>
          </w:p>
        </w:tc>
      </w:tr>
      <w:tr w:rsidR="003F6C9C" w:rsidRPr="003F6C9C" w14:paraId="26BFE5BA" w14:textId="77777777" w:rsidTr="00E53ED3">
        <w:trPr>
          <w:trHeight w:val="43"/>
        </w:trPr>
        <w:tc>
          <w:tcPr>
            <w:tcW w:w="48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C3DD210"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1</w:t>
            </w:r>
          </w:p>
        </w:tc>
        <w:tc>
          <w:tcPr>
            <w:tcW w:w="4335" w:type="dxa"/>
            <w:tcBorders>
              <w:top w:val="nil"/>
              <w:left w:val="nil"/>
              <w:bottom w:val="single" w:sz="4" w:space="0" w:color="auto"/>
              <w:right w:val="single" w:sz="4" w:space="0" w:color="auto"/>
            </w:tcBorders>
            <w:shd w:val="clear" w:color="000000" w:fill="FFFFFF"/>
            <w:tcMar>
              <w:left w:w="28" w:type="dxa"/>
              <w:right w:w="28" w:type="dxa"/>
            </w:tcMar>
            <w:vAlign w:val="bottom"/>
            <w:hideMark/>
          </w:tcPr>
          <w:p w14:paraId="6AB0A42D" w14:textId="77777777" w:rsidR="003F6C9C" w:rsidRPr="003F6C9C" w:rsidRDefault="003F6C9C" w:rsidP="00E0773E">
            <w:pPr>
              <w:spacing w:after="0" w:line="240" w:lineRule="auto"/>
              <w:ind w:left="-113" w:right="-108"/>
              <w:rPr>
                <w:rFonts w:ascii="Times New Roman" w:hAnsi="Times New Roman"/>
                <w:sz w:val="16"/>
                <w:szCs w:val="16"/>
                <w:lang w:val="uk-UA" w:eastAsia="uk-UA"/>
              </w:rPr>
            </w:pPr>
            <w:r w:rsidRPr="003F6C9C">
              <w:rPr>
                <w:rFonts w:ascii="Times New Roman" w:hAnsi="Times New Roman"/>
                <w:sz w:val="16"/>
                <w:szCs w:val="16"/>
                <w:lang w:val="uk-UA" w:eastAsia="uk-UA"/>
              </w:rPr>
              <w:t xml:space="preserve">УМК </w:t>
            </w:r>
            <w:r w:rsidRPr="003F6C9C">
              <w:rPr>
                <w:rFonts w:ascii="Times New Roman" w:hAnsi="Times New Roman"/>
                <w:bCs/>
                <w:sz w:val="16"/>
                <w:szCs w:val="16"/>
                <w:lang w:val="uk-UA" w:eastAsia="uk-UA"/>
              </w:rPr>
              <w:t>«</w:t>
            </w:r>
            <w:r w:rsidRPr="003F6C9C">
              <w:rPr>
                <w:rFonts w:ascii="Times New Roman" w:hAnsi="Times New Roman"/>
                <w:sz w:val="16"/>
                <w:szCs w:val="16"/>
                <w:lang w:val="uk-UA" w:eastAsia="uk-UA"/>
              </w:rPr>
              <w:t>Центральна</w:t>
            </w:r>
            <w:r w:rsidRPr="003F6C9C">
              <w:rPr>
                <w:rFonts w:ascii="Times New Roman" w:hAnsi="Times New Roman"/>
                <w:bCs/>
                <w:sz w:val="16"/>
                <w:szCs w:val="16"/>
                <w:lang w:val="uk-UA" w:eastAsia="uk-UA"/>
              </w:rPr>
              <w:t>»</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972FA3"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5 871,0</w:t>
            </w:r>
          </w:p>
        </w:tc>
        <w:tc>
          <w:tcPr>
            <w:tcW w:w="1275" w:type="dxa"/>
            <w:tcBorders>
              <w:top w:val="nil"/>
              <w:left w:val="nil"/>
              <w:bottom w:val="single" w:sz="4" w:space="0" w:color="auto"/>
              <w:right w:val="single" w:sz="4" w:space="0" w:color="auto"/>
            </w:tcBorders>
            <w:shd w:val="clear" w:color="auto" w:fill="auto"/>
            <w:tcMar>
              <w:left w:w="28" w:type="dxa"/>
              <w:right w:w="28" w:type="dxa"/>
            </w:tcMar>
            <w:hideMark/>
          </w:tcPr>
          <w:p w14:paraId="640B3929"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1 891,0</w:t>
            </w:r>
          </w:p>
        </w:tc>
        <w:tc>
          <w:tcPr>
            <w:tcW w:w="1134" w:type="dxa"/>
            <w:tcBorders>
              <w:top w:val="nil"/>
              <w:left w:val="nil"/>
              <w:bottom w:val="single" w:sz="4" w:space="0" w:color="auto"/>
              <w:right w:val="single" w:sz="4" w:space="0" w:color="auto"/>
            </w:tcBorders>
            <w:shd w:val="clear" w:color="auto" w:fill="auto"/>
            <w:tcMar>
              <w:left w:w="28" w:type="dxa"/>
              <w:right w:w="28" w:type="dxa"/>
            </w:tcMar>
            <w:hideMark/>
          </w:tcPr>
          <w:p w14:paraId="1D9CB589"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3 980,0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1FED01DE"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11,0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14:paraId="626D64DB"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125</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bottom"/>
          </w:tcPr>
          <w:p w14:paraId="19C32324"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-114,0</w:t>
            </w:r>
          </w:p>
        </w:tc>
        <w:tc>
          <w:tcPr>
            <w:tcW w:w="1417"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6E27E009"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67,79</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0ACAAFCF"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0,19</w:t>
            </w:r>
          </w:p>
        </w:tc>
        <w:tc>
          <w:tcPr>
            <w:tcW w:w="1701" w:type="dxa"/>
            <w:tcBorders>
              <w:top w:val="nil"/>
              <w:left w:val="nil"/>
              <w:bottom w:val="single" w:sz="8" w:space="0" w:color="auto"/>
              <w:right w:val="single" w:sz="8" w:space="0" w:color="auto"/>
            </w:tcBorders>
            <w:shd w:val="clear" w:color="000000" w:fill="FFFFFF"/>
            <w:noWrap/>
            <w:tcMar>
              <w:left w:w="28" w:type="dxa"/>
              <w:right w:w="28" w:type="dxa"/>
            </w:tcMar>
            <w:vAlign w:val="center"/>
          </w:tcPr>
          <w:p w14:paraId="1CC75977"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2,09</w:t>
            </w:r>
          </w:p>
        </w:tc>
      </w:tr>
      <w:tr w:rsidR="003F6C9C" w:rsidRPr="003F6C9C" w14:paraId="565B3941" w14:textId="77777777" w:rsidTr="00E53ED3">
        <w:trPr>
          <w:trHeight w:val="113"/>
        </w:trPr>
        <w:tc>
          <w:tcPr>
            <w:tcW w:w="48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ADCCC97"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2</w:t>
            </w:r>
          </w:p>
        </w:tc>
        <w:tc>
          <w:tcPr>
            <w:tcW w:w="4335" w:type="dxa"/>
            <w:tcBorders>
              <w:top w:val="nil"/>
              <w:left w:val="nil"/>
              <w:bottom w:val="single" w:sz="4" w:space="0" w:color="auto"/>
              <w:right w:val="single" w:sz="4" w:space="0" w:color="auto"/>
            </w:tcBorders>
            <w:shd w:val="clear" w:color="000000" w:fill="FFFFFF"/>
            <w:tcMar>
              <w:left w:w="28" w:type="dxa"/>
              <w:right w:w="28" w:type="dxa"/>
            </w:tcMar>
            <w:vAlign w:val="bottom"/>
            <w:hideMark/>
          </w:tcPr>
          <w:p w14:paraId="73A18349" w14:textId="77777777" w:rsidR="003F6C9C" w:rsidRPr="003F6C9C" w:rsidRDefault="003F6C9C" w:rsidP="00E0773E">
            <w:pPr>
              <w:spacing w:after="0" w:line="240" w:lineRule="auto"/>
              <w:ind w:left="-113" w:right="-108"/>
              <w:rPr>
                <w:rFonts w:ascii="Times New Roman" w:hAnsi="Times New Roman"/>
                <w:sz w:val="16"/>
                <w:szCs w:val="16"/>
                <w:lang w:val="uk-UA" w:eastAsia="uk-UA"/>
              </w:rPr>
            </w:pPr>
            <w:r w:rsidRPr="003F6C9C">
              <w:rPr>
                <w:rFonts w:ascii="Times New Roman" w:hAnsi="Times New Roman"/>
                <w:sz w:val="16"/>
                <w:szCs w:val="16"/>
                <w:lang w:val="uk-UA" w:eastAsia="uk-UA"/>
              </w:rPr>
              <w:t xml:space="preserve">УМК </w:t>
            </w:r>
            <w:r w:rsidRPr="003F6C9C">
              <w:rPr>
                <w:rFonts w:ascii="Times New Roman" w:hAnsi="Times New Roman"/>
                <w:bCs/>
                <w:sz w:val="16"/>
                <w:szCs w:val="16"/>
                <w:lang w:val="uk-UA" w:eastAsia="uk-UA"/>
              </w:rPr>
              <w:t>«</w:t>
            </w:r>
            <w:r w:rsidRPr="003F6C9C">
              <w:rPr>
                <w:rFonts w:ascii="Times New Roman" w:hAnsi="Times New Roman"/>
                <w:sz w:val="16"/>
                <w:szCs w:val="16"/>
                <w:lang w:val="uk-UA" w:eastAsia="uk-UA"/>
              </w:rPr>
              <w:t>Проскурівська</w:t>
            </w:r>
            <w:r w:rsidRPr="003F6C9C">
              <w:rPr>
                <w:rFonts w:ascii="Times New Roman" w:hAnsi="Times New Roman"/>
                <w:bCs/>
                <w:sz w:val="16"/>
                <w:szCs w:val="16"/>
                <w:lang w:val="uk-UA" w:eastAsia="uk-UA"/>
              </w:rPr>
              <w:t>»</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16367DD6"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23 572,0</w:t>
            </w:r>
          </w:p>
        </w:tc>
        <w:tc>
          <w:tcPr>
            <w:tcW w:w="1275" w:type="dxa"/>
            <w:tcBorders>
              <w:top w:val="nil"/>
              <w:left w:val="nil"/>
              <w:bottom w:val="single" w:sz="4" w:space="0" w:color="auto"/>
              <w:right w:val="single" w:sz="4" w:space="0" w:color="auto"/>
            </w:tcBorders>
            <w:shd w:val="clear" w:color="000000" w:fill="FFFFFF"/>
            <w:noWrap/>
            <w:tcMar>
              <w:left w:w="28" w:type="dxa"/>
              <w:right w:w="28" w:type="dxa"/>
            </w:tcMar>
            <w:hideMark/>
          </w:tcPr>
          <w:p w14:paraId="43862706"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8 604,0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hideMark/>
          </w:tcPr>
          <w:p w14:paraId="0C93F86F"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14 968,0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23AE7957"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47,0</w:t>
            </w:r>
          </w:p>
        </w:tc>
        <w:tc>
          <w:tcPr>
            <w:tcW w:w="851"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7771CF3A"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1611,0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bottom"/>
          </w:tcPr>
          <w:p w14:paraId="6427CEFE"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-1 550,0</w:t>
            </w:r>
          </w:p>
        </w:tc>
        <w:tc>
          <w:tcPr>
            <w:tcW w:w="1417"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663CC7E7"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63,50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44CDDCC2"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0,20</w:t>
            </w:r>
          </w:p>
        </w:tc>
        <w:tc>
          <w:tcPr>
            <w:tcW w:w="1701" w:type="dxa"/>
            <w:tcBorders>
              <w:top w:val="nil"/>
              <w:left w:val="nil"/>
              <w:bottom w:val="single" w:sz="8" w:space="0" w:color="auto"/>
              <w:right w:val="single" w:sz="8" w:space="0" w:color="auto"/>
            </w:tcBorders>
            <w:shd w:val="clear" w:color="000000" w:fill="FFFFFF"/>
            <w:noWrap/>
            <w:tcMar>
              <w:left w:w="28" w:type="dxa"/>
              <w:right w:w="28" w:type="dxa"/>
            </w:tcMar>
            <w:vAlign w:val="center"/>
          </w:tcPr>
          <w:p w14:paraId="289AD146"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6,41</w:t>
            </w:r>
          </w:p>
        </w:tc>
      </w:tr>
      <w:tr w:rsidR="003F6C9C" w:rsidRPr="003F6C9C" w14:paraId="7EA5A02A" w14:textId="77777777" w:rsidTr="00E53ED3">
        <w:trPr>
          <w:trHeight w:val="43"/>
        </w:trPr>
        <w:tc>
          <w:tcPr>
            <w:tcW w:w="48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4B04FC1"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3</w:t>
            </w:r>
          </w:p>
        </w:tc>
        <w:tc>
          <w:tcPr>
            <w:tcW w:w="4335" w:type="dxa"/>
            <w:tcBorders>
              <w:top w:val="nil"/>
              <w:left w:val="nil"/>
              <w:bottom w:val="single" w:sz="4" w:space="0" w:color="auto"/>
              <w:right w:val="single" w:sz="4" w:space="0" w:color="auto"/>
            </w:tcBorders>
            <w:shd w:val="clear" w:color="000000" w:fill="FFFFFF"/>
            <w:tcMar>
              <w:left w:w="28" w:type="dxa"/>
              <w:right w:w="28" w:type="dxa"/>
            </w:tcMar>
            <w:vAlign w:val="bottom"/>
            <w:hideMark/>
          </w:tcPr>
          <w:p w14:paraId="7AF04A1E" w14:textId="77777777" w:rsidR="003F6C9C" w:rsidRPr="003F6C9C" w:rsidRDefault="003F6C9C" w:rsidP="00E0773E">
            <w:pPr>
              <w:spacing w:after="0" w:line="240" w:lineRule="auto"/>
              <w:ind w:left="-113" w:right="-108"/>
              <w:rPr>
                <w:rFonts w:ascii="Times New Roman" w:hAnsi="Times New Roman"/>
                <w:sz w:val="16"/>
                <w:szCs w:val="16"/>
                <w:lang w:val="uk-UA" w:eastAsia="uk-UA"/>
              </w:rPr>
            </w:pPr>
            <w:r w:rsidRPr="003F6C9C">
              <w:rPr>
                <w:rFonts w:ascii="Times New Roman" w:hAnsi="Times New Roman"/>
                <w:sz w:val="16"/>
                <w:szCs w:val="16"/>
                <w:lang w:val="uk-UA" w:eastAsia="uk-UA"/>
              </w:rPr>
              <w:t xml:space="preserve">УМК </w:t>
            </w:r>
            <w:r w:rsidRPr="003F6C9C">
              <w:rPr>
                <w:rFonts w:ascii="Times New Roman" w:hAnsi="Times New Roman"/>
                <w:bCs/>
                <w:sz w:val="16"/>
                <w:szCs w:val="16"/>
                <w:lang w:val="uk-UA" w:eastAsia="uk-UA"/>
              </w:rPr>
              <w:t>«</w:t>
            </w:r>
            <w:r w:rsidRPr="003F6C9C">
              <w:rPr>
                <w:rFonts w:ascii="Times New Roman" w:hAnsi="Times New Roman"/>
                <w:sz w:val="16"/>
                <w:szCs w:val="16"/>
                <w:lang w:val="uk-UA" w:eastAsia="uk-UA"/>
              </w:rPr>
              <w:t>Південно-Західна</w:t>
            </w:r>
            <w:r w:rsidRPr="003F6C9C">
              <w:rPr>
                <w:rFonts w:ascii="Times New Roman" w:hAnsi="Times New Roman"/>
                <w:bCs/>
                <w:sz w:val="16"/>
                <w:szCs w:val="16"/>
                <w:lang w:val="uk-UA" w:eastAsia="uk-UA"/>
              </w:rPr>
              <w:t>»</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6F586B23"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47 059,0</w:t>
            </w:r>
          </w:p>
        </w:tc>
        <w:tc>
          <w:tcPr>
            <w:tcW w:w="1275" w:type="dxa"/>
            <w:tcBorders>
              <w:top w:val="nil"/>
              <w:left w:val="nil"/>
              <w:bottom w:val="single" w:sz="4" w:space="0" w:color="auto"/>
              <w:right w:val="single" w:sz="4" w:space="0" w:color="auto"/>
            </w:tcBorders>
            <w:shd w:val="clear" w:color="000000" w:fill="FFFFFF"/>
            <w:noWrap/>
            <w:tcMar>
              <w:left w:w="28" w:type="dxa"/>
              <w:right w:w="28" w:type="dxa"/>
            </w:tcMar>
            <w:hideMark/>
          </w:tcPr>
          <w:p w14:paraId="2E1322DD"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13 336,0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hideMark/>
          </w:tcPr>
          <w:p w14:paraId="2F2D4995"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33 723,0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776CB609"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8793,0</w:t>
            </w:r>
          </w:p>
        </w:tc>
        <w:tc>
          <w:tcPr>
            <w:tcW w:w="851"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20908077"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bottom"/>
          </w:tcPr>
          <w:p w14:paraId="629D1F2F"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8 793,0</w:t>
            </w:r>
          </w:p>
        </w:tc>
        <w:tc>
          <w:tcPr>
            <w:tcW w:w="1417"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40C232A1"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71,66</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751D1B2F"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18,69</w:t>
            </w:r>
          </w:p>
        </w:tc>
        <w:tc>
          <w:tcPr>
            <w:tcW w:w="1701" w:type="dxa"/>
            <w:tcBorders>
              <w:top w:val="nil"/>
              <w:left w:val="nil"/>
              <w:bottom w:val="single" w:sz="8" w:space="0" w:color="auto"/>
              <w:right w:val="single" w:sz="8" w:space="0" w:color="auto"/>
            </w:tcBorders>
            <w:shd w:val="clear" w:color="000000" w:fill="FFFFFF"/>
            <w:noWrap/>
            <w:tcMar>
              <w:left w:w="28" w:type="dxa"/>
              <w:right w:w="28" w:type="dxa"/>
            </w:tcMar>
            <w:vAlign w:val="center"/>
          </w:tcPr>
          <w:p w14:paraId="78A8CBF6"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0,00</w:t>
            </w:r>
          </w:p>
        </w:tc>
      </w:tr>
      <w:tr w:rsidR="003F6C9C" w:rsidRPr="003F6C9C" w14:paraId="52A70A9C" w14:textId="77777777" w:rsidTr="00E53ED3">
        <w:trPr>
          <w:trHeight w:val="43"/>
        </w:trPr>
        <w:tc>
          <w:tcPr>
            <w:tcW w:w="48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2FE5894"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4</w:t>
            </w:r>
          </w:p>
        </w:tc>
        <w:tc>
          <w:tcPr>
            <w:tcW w:w="4335" w:type="dxa"/>
            <w:tcBorders>
              <w:top w:val="nil"/>
              <w:left w:val="nil"/>
              <w:bottom w:val="single" w:sz="4" w:space="0" w:color="auto"/>
              <w:right w:val="single" w:sz="4" w:space="0" w:color="auto"/>
            </w:tcBorders>
            <w:shd w:val="clear" w:color="000000" w:fill="FFFFFF"/>
            <w:tcMar>
              <w:left w:w="28" w:type="dxa"/>
              <w:right w:w="28" w:type="dxa"/>
            </w:tcMar>
            <w:vAlign w:val="bottom"/>
            <w:hideMark/>
          </w:tcPr>
          <w:p w14:paraId="62990034" w14:textId="77777777" w:rsidR="003F6C9C" w:rsidRPr="003F6C9C" w:rsidRDefault="003F6C9C" w:rsidP="00E0773E">
            <w:pPr>
              <w:spacing w:after="0" w:line="240" w:lineRule="auto"/>
              <w:ind w:left="-113" w:right="-108"/>
              <w:rPr>
                <w:rFonts w:ascii="Times New Roman" w:hAnsi="Times New Roman"/>
                <w:sz w:val="16"/>
                <w:szCs w:val="16"/>
                <w:lang w:val="uk-UA" w:eastAsia="uk-UA"/>
              </w:rPr>
            </w:pPr>
            <w:r w:rsidRPr="003F6C9C">
              <w:rPr>
                <w:rFonts w:ascii="Times New Roman" w:hAnsi="Times New Roman"/>
                <w:sz w:val="16"/>
                <w:szCs w:val="16"/>
                <w:lang w:val="uk-UA" w:eastAsia="uk-UA"/>
              </w:rPr>
              <w:t xml:space="preserve">УМК </w:t>
            </w:r>
            <w:r w:rsidRPr="003F6C9C">
              <w:rPr>
                <w:rFonts w:ascii="Times New Roman" w:hAnsi="Times New Roman"/>
                <w:bCs/>
                <w:sz w:val="16"/>
                <w:szCs w:val="16"/>
                <w:lang w:val="uk-UA" w:eastAsia="uk-UA"/>
              </w:rPr>
              <w:t>«</w:t>
            </w:r>
            <w:r w:rsidRPr="003F6C9C">
              <w:rPr>
                <w:rFonts w:ascii="Times New Roman" w:hAnsi="Times New Roman"/>
                <w:sz w:val="16"/>
                <w:szCs w:val="16"/>
                <w:lang w:val="uk-UA" w:eastAsia="uk-UA"/>
              </w:rPr>
              <w:t>Дубове</w:t>
            </w:r>
            <w:r w:rsidRPr="003F6C9C">
              <w:rPr>
                <w:rFonts w:ascii="Times New Roman" w:hAnsi="Times New Roman"/>
                <w:bCs/>
                <w:sz w:val="16"/>
                <w:szCs w:val="16"/>
                <w:lang w:val="uk-UA" w:eastAsia="uk-UA"/>
              </w:rPr>
              <w:t>»</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22A9ADF3"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51 090,0</w:t>
            </w:r>
          </w:p>
        </w:tc>
        <w:tc>
          <w:tcPr>
            <w:tcW w:w="1275" w:type="dxa"/>
            <w:tcBorders>
              <w:top w:val="nil"/>
              <w:left w:val="nil"/>
              <w:bottom w:val="single" w:sz="4" w:space="0" w:color="auto"/>
              <w:right w:val="single" w:sz="4" w:space="0" w:color="auto"/>
            </w:tcBorders>
            <w:shd w:val="clear" w:color="000000" w:fill="FFFFFF"/>
            <w:noWrap/>
            <w:tcMar>
              <w:left w:w="28" w:type="dxa"/>
              <w:right w:w="28" w:type="dxa"/>
            </w:tcMar>
            <w:hideMark/>
          </w:tcPr>
          <w:p w14:paraId="6282FBB2"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23 747,0</w:t>
            </w:r>
          </w:p>
        </w:tc>
        <w:tc>
          <w:tcPr>
            <w:tcW w:w="1134" w:type="dxa"/>
            <w:tcBorders>
              <w:top w:val="nil"/>
              <w:left w:val="nil"/>
              <w:bottom w:val="single" w:sz="4" w:space="0" w:color="auto"/>
              <w:right w:val="single" w:sz="4" w:space="0" w:color="auto"/>
            </w:tcBorders>
            <w:shd w:val="clear" w:color="000000" w:fill="FFFFFF"/>
            <w:tcMar>
              <w:left w:w="28" w:type="dxa"/>
              <w:right w:w="28" w:type="dxa"/>
            </w:tcMar>
            <w:hideMark/>
          </w:tcPr>
          <w:p w14:paraId="55FED340"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27 343,0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bottom"/>
          </w:tcPr>
          <w:p w14:paraId="2BFB1432"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18120,0</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bottom"/>
          </w:tcPr>
          <w:p w14:paraId="5A4282C0"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2305,0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bottom"/>
          </w:tcPr>
          <w:p w14:paraId="449EEF9E"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15 815,0</w:t>
            </w:r>
          </w:p>
        </w:tc>
        <w:tc>
          <w:tcPr>
            <w:tcW w:w="1417"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205B6182"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53,52</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6CB87B49"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35,47</w:t>
            </w:r>
          </w:p>
        </w:tc>
        <w:tc>
          <w:tcPr>
            <w:tcW w:w="1701" w:type="dxa"/>
            <w:tcBorders>
              <w:top w:val="nil"/>
              <w:left w:val="nil"/>
              <w:bottom w:val="single" w:sz="8" w:space="0" w:color="auto"/>
              <w:right w:val="single" w:sz="8" w:space="0" w:color="auto"/>
            </w:tcBorders>
            <w:shd w:val="clear" w:color="000000" w:fill="FFFFFF"/>
            <w:noWrap/>
            <w:tcMar>
              <w:left w:w="28" w:type="dxa"/>
              <w:right w:w="28" w:type="dxa"/>
            </w:tcMar>
            <w:vAlign w:val="center"/>
          </w:tcPr>
          <w:p w14:paraId="7C5E8F29"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6,53</w:t>
            </w:r>
          </w:p>
        </w:tc>
      </w:tr>
      <w:tr w:rsidR="003F6C9C" w:rsidRPr="003F6C9C" w14:paraId="0E0621C0" w14:textId="77777777" w:rsidTr="00E53ED3">
        <w:trPr>
          <w:trHeight w:val="43"/>
        </w:trPr>
        <w:tc>
          <w:tcPr>
            <w:tcW w:w="48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D4EE01B"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5</w:t>
            </w:r>
          </w:p>
        </w:tc>
        <w:tc>
          <w:tcPr>
            <w:tcW w:w="4335" w:type="dxa"/>
            <w:tcBorders>
              <w:top w:val="nil"/>
              <w:left w:val="nil"/>
              <w:bottom w:val="single" w:sz="4" w:space="0" w:color="auto"/>
              <w:right w:val="single" w:sz="4" w:space="0" w:color="auto"/>
            </w:tcBorders>
            <w:shd w:val="clear" w:color="000000" w:fill="FFFFFF"/>
            <w:tcMar>
              <w:left w:w="28" w:type="dxa"/>
              <w:right w:w="28" w:type="dxa"/>
            </w:tcMar>
            <w:vAlign w:val="bottom"/>
            <w:hideMark/>
          </w:tcPr>
          <w:p w14:paraId="05F8590F" w14:textId="77777777" w:rsidR="003F6C9C" w:rsidRPr="003F6C9C" w:rsidRDefault="003F6C9C" w:rsidP="00E0773E">
            <w:pPr>
              <w:spacing w:after="0" w:line="240" w:lineRule="auto"/>
              <w:ind w:left="-113" w:right="-108"/>
              <w:rPr>
                <w:rFonts w:ascii="Times New Roman" w:hAnsi="Times New Roman"/>
                <w:sz w:val="16"/>
                <w:szCs w:val="16"/>
                <w:lang w:val="uk-UA" w:eastAsia="uk-UA"/>
              </w:rPr>
            </w:pPr>
            <w:r w:rsidRPr="003F6C9C">
              <w:rPr>
                <w:rFonts w:ascii="Times New Roman" w:hAnsi="Times New Roman"/>
                <w:sz w:val="16"/>
                <w:szCs w:val="16"/>
                <w:lang w:val="uk-UA" w:eastAsia="uk-UA"/>
              </w:rPr>
              <w:t xml:space="preserve">УМК </w:t>
            </w:r>
            <w:r w:rsidRPr="003F6C9C">
              <w:rPr>
                <w:rFonts w:ascii="Times New Roman" w:hAnsi="Times New Roman"/>
                <w:bCs/>
                <w:sz w:val="16"/>
                <w:szCs w:val="16"/>
                <w:lang w:val="uk-UA" w:eastAsia="uk-UA"/>
              </w:rPr>
              <w:t>«</w:t>
            </w:r>
            <w:r w:rsidRPr="003F6C9C">
              <w:rPr>
                <w:rFonts w:ascii="Times New Roman" w:hAnsi="Times New Roman"/>
                <w:sz w:val="16"/>
                <w:szCs w:val="16"/>
                <w:lang w:val="uk-UA" w:eastAsia="uk-UA"/>
              </w:rPr>
              <w:t>Озерна</w:t>
            </w:r>
            <w:r w:rsidRPr="003F6C9C">
              <w:rPr>
                <w:rFonts w:ascii="Times New Roman" w:hAnsi="Times New Roman"/>
                <w:bCs/>
                <w:sz w:val="16"/>
                <w:szCs w:val="16"/>
                <w:lang w:val="uk-UA" w:eastAsia="uk-UA"/>
              </w:rPr>
              <w:t>»</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237D41A2"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83 241,0</w:t>
            </w:r>
          </w:p>
        </w:tc>
        <w:tc>
          <w:tcPr>
            <w:tcW w:w="1275" w:type="dxa"/>
            <w:tcBorders>
              <w:top w:val="nil"/>
              <w:left w:val="nil"/>
              <w:bottom w:val="single" w:sz="4" w:space="0" w:color="auto"/>
              <w:right w:val="single" w:sz="4" w:space="0" w:color="auto"/>
            </w:tcBorders>
            <w:shd w:val="clear" w:color="000000" w:fill="FFFFFF"/>
            <w:noWrap/>
            <w:tcMar>
              <w:left w:w="28" w:type="dxa"/>
              <w:right w:w="28" w:type="dxa"/>
            </w:tcMar>
            <w:hideMark/>
          </w:tcPr>
          <w:p w14:paraId="174BABA3"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36 267,0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hideMark/>
          </w:tcPr>
          <w:p w14:paraId="4D044024"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46 974,0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371D7A33"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23505,0</w:t>
            </w:r>
          </w:p>
        </w:tc>
        <w:tc>
          <w:tcPr>
            <w:tcW w:w="851"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00E5B732"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515,0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bottom"/>
          </w:tcPr>
          <w:p w14:paraId="07B1A347"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22 966,0</w:t>
            </w:r>
          </w:p>
        </w:tc>
        <w:tc>
          <w:tcPr>
            <w:tcW w:w="1417"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44D1916B"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56,43</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36C484CF"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28,24</w:t>
            </w:r>
          </w:p>
        </w:tc>
        <w:tc>
          <w:tcPr>
            <w:tcW w:w="1701" w:type="dxa"/>
            <w:tcBorders>
              <w:top w:val="nil"/>
              <w:left w:val="nil"/>
              <w:bottom w:val="single" w:sz="8" w:space="0" w:color="auto"/>
              <w:right w:val="single" w:sz="8" w:space="0" w:color="auto"/>
            </w:tcBorders>
            <w:shd w:val="clear" w:color="000000" w:fill="FFFFFF"/>
            <w:noWrap/>
            <w:tcMar>
              <w:left w:w="28" w:type="dxa"/>
              <w:right w:w="28" w:type="dxa"/>
            </w:tcMar>
            <w:vAlign w:val="center"/>
          </w:tcPr>
          <w:p w14:paraId="2C27CD92"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0,85</w:t>
            </w:r>
          </w:p>
        </w:tc>
      </w:tr>
      <w:tr w:rsidR="003F6C9C" w:rsidRPr="003F6C9C" w14:paraId="44113426" w14:textId="77777777" w:rsidTr="00E53ED3">
        <w:trPr>
          <w:trHeight w:val="43"/>
        </w:trPr>
        <w:tc>
          <w:tcPr>
            <w:tcW w:w="48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C496FB6"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6</w:t>
            </w:r>
          </w:p>
        </w:tc>
        <w:tc>
          <w:tcPr>
            <w:tcW w:w="4335" w:type="dxa"/>
            <w:tcBorders>
              <w:top w:val="nil"/>
              <w:left w:val="nil"/>
              <w:bottom w:val="single" w:sz="4" w:space="0" w:color="auto"/>
              <w:right w:val="single" w:sz="4" w:space="0" w:color="auto"/>
            </w:tcBorders>
            <w:shd w:val="clear" w:color="000000" w:fill="FFFFFF"/>
            <w:tcMar>
              <w:left w:w="28" w:type="dxa"/>
              <w:right w:w="28" w:type="dxa"/>
            </w:tcMar>
            <w:vAlign w:val="bottom"/>
            <w:hideMark/>
          </w:tcPr>
          <w:p w14:paraId="484F4BFE" w14:textId="77777777" w:rsidR="003F6C9C" w:rsidRPr="003F6C9C" w:rsidRDefault="003F6C9C" w:rsidP="00E0773E">
            <w:pPr>
              <w:spacing w:after="0" w:line="240" w:lineRule="auto"/>
              <w:ind w:left="-113" w:right="-108"/>
              <w:rPr>
                <w:rFonts w:ascii="Times New Roman" w:hAnsi="Times New Roman"/>
                <w:sz w:val="16"/>
                <w:szCs w:val="16"/>
                <w:lang w:val="uk-UA" w:eastAsia="uk-UA"/>
              </w:rPr>
            </w:pPr>
            <w:r w:rsidRPr="003F6C9C">
              <w:rPr>
                <w:rFonts w:ascii="Times New Roman" w:hAnsi="Times New Roman"/>
                <w:sz w:val="16"/>
                <w:szCs w:val="16"/>
                <w:lang w:val="uk-UA" w:eastAsia="uk-UA"/>
              </w:rPr>
              <w:t xml:space="preserve">МКП  </w:t>
            </w:r>
            <w:r w:rsidRPr="003F6C9C">
              <w:rPr>
                <w:rFonts w:ascii="Times New Roman" w:hAnsi="Times New Roman"/>
                <w:bCs/>
                <w:sz w:val="16"/>
                <w:szCs w:val="16"/>
                <w:lang w:val="uk-UA" w:eastAsia="uk-UA"/>
              </w:rPr>
              <w:t>«</w:t>
            </w:r>
            <w:proofErr w:type="spellStart"/>
            <w:r w:rsidRPr="003F6C9C">
              <w:rPr>
                <w:rFonts w:ascii="Times New Roman" w:hAnsi="Times New Roman"/>
                <w:sz w:val="16"/>
                <w:szCs w:val="16"/>
                <w:lang w:val="uk-UA" w:eastAsia="uk-UA"/>
              </w:rPr>
              <w:t>Хмельницьктеплокомуненерго</w:t>
            </w:r>
            <w:proofErr w:type="spellEnd"/>
            <w:r w:rsidRPr="003F6C9C">
              <w:rPr>
                <w:rFonts w:ascii="Times New Roman" w:hAnsi="Times New Roman"/>
                <w:bCs/>
                <w:sz w:val="16"/>
                <w:szCs w:val="16"/>
                <w:lang w:val="uk-UA" w:eastAsia="uk-UA"/>
              </w:rPr>
              <w:t>»</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252335ED"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278655,0</w:t>
            </w:r>
          </w:p>
        </w:tc>
        <w:tc>
          <w:tcPr>
            <w:tcW w:w="1275" w:type="dxa"/>
            <w:tcBorders>
              <w:top w:val="nil"/>
              <w:left w:val="nil"/>
              <w:bottom w:val="single" w:sz="4" w:space="0" w:color="auto"/>
              <w:right w:val="single" w:sz="4" w:space="0" w:color="auto"/>
            </w:tcBorders>
            <w:shd w:val="clear" w:color="000000" w:fill="FFFFFF"/>
            <w:noWrap/>
            <w:tcMar>
              <w:left w:w="28" w:type="dxa"/>
              <w:right w:w="28" w:type="dxa"/>
            </w:tcMar>
            <w:hideMark/>
          </w:tcPr>
          <w:p w14:paraId="52D89917"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132507,0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hideMark/>
          </w:tcPr>
          <w:p w14:paraId="5A75F8F2"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146 148,0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7ADC43D6"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23236,0</w:t>
            </w:r>
          </w:p>
        </w:tc>
        <w:tc>
          <w:tcPr>
            <w:tcW w:w="851"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6F236678"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182,0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bottom"/>
          </w:tcPr>
          <w:p w14:paraId="3C1F0201"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23 054,0</w:t>
            </w:r>
          </w:p>
        </w:tc>
        <w:tc>
          <w:tcPr>
            <w:tcW w:w="1417"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0C9CB64F"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52,45</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730AB549"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8,34</w:t>
            </w:r>
          </w:p>
        </w:tc>
        <w:tc>
          <w:tcPr>
            <w:tcW w:w="1701" w:type="dxa"/>
            <w:tcBorders>
              <w:top w:val="nil"/>
              <w:left w:val="nil"/>
              <w:bottom w:val="single" w:sz="8" w:space="0" w:color="auto"/>
              <w:right w:val="single" w:sz="8" w:space="0" w:color="auto"/>
            </w:tcBorders>
            <w:shd w:val="clear" w:color="000000" w:fill="FFFFFF"/>
            <w:noWrap/>
            <w:tcMar>
              <w:left w:w="28" w:type="dxa"/>
              <w:right w:w="28" w:type="dxa"/>
            </w:tcMar>
            <w:vAlign w:val="center"/>
          </w:tcPr>
          <w:p w14:paraId="7CD9A162"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0,07</w:t>
            </w:r>
          </w:p>
        </w:tc>
      </w:tr>
      <w:tr w:rsidR="003F6C9C" w:rsidRPr="003F6C9C" w14:paraId="63BFB3A2" w14:textId="77777777" w:rsidTr="00E53ED3">
        <w:trPr>
          <w:trHeight w:val="43"/>
        </w:trPr>
        <w:tc>
          <w:tcPr>
            <w:tcW w:w="48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30A5FE8"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7</w:t>
            </w:r>
          </w:p>
        </w:tc>
        <w:tc>
          <w:tcPr>
            <w:tcW w:w="4335" w:type="dxa"/>
            <w:tcBorders>
              <w:top w:val="nil"/>
              <w:left w:val="nil"/>
              <w:bottom w:val="single" w:sz="4" w:space="0" w:color="auto"/>
              <w:right w:val="single" w:sz="4" w:space="0" w:color="auto"/>
            </w:tcBorders>
            <w:shd w:val="clear" w:color="000000" w:fill="FFFFFF"/>
            <w:tcMar>
              <w:left w:w="28" w:type="dxa"/>
              <w:right w:w="28" w:type="dxa"/>
            </w:tcMar>
            <w:vAlign w:val="bottom"/>
            <w:hideMark/>
          </w:tcPr>
          <w:p w14:paraId="200E39C6" w14:textId="77777777" w:rsidR="003F6C9C" w:rsidRPr="003F6C9C" w:rsidRDefault="003F6C9C" w:rsidP="00E0773E">
            <w:pPr>
              <w:spacing w:after="0" w:line="240" w:lineRule="auto"/>
              <w:ind w:left="-113" w:right="-108"/>
              <w:rPr>
                <w:rFonts w:ascii="Times New Roman" w:hAnsi="Times New Roman"/>
                <w:sz w:val="16"/>
                <w:szCs w:val="16"/>
                <w:lang w:val="uk-UA" w:eastAsia="uk-UA"/>
              </w:rPr>
            </w:pPr>
            <w:r w:rsidRPr="003F6C9C">
              <w:rPr>
                <w:rFonts w:ascii="Times New Roman" w:hAnsi="Times New Roman"/>
                <w:sz w:val="16"/>
                <w:szCs w:val="16"/>
                <w:lang w:val="uk-UA" w:eastAsia="uk-UA"/>
              </w:rPr>
              <w:t xml:space="preserve">КП </w:t>
            </w:r>
            <w:r w:rsidRPr="003F6C9C">
              <w:rPr>
                <w:rFonts w:ascii="Times New Roman" w:hAnsi="Times New Roman"/>
                <w:bCs/>
                <w:sz w:val="16"/>
                <w:szCs w:val="16"/>
                <w:lang w:val="uk-UA" w:eastAsia="uk-UA"/>
              </w:rPr>
              <w:t>«</w:t>
            </w:r>
            <w:r w:rsidRPr="003F6C9C">
              <w:rPr>
                <w:rFonts w:ascii="Times New Roman" w:hAnsi="Times New Roman"/>
                <w:sz w:val="16"/>
                <w:szCs w:val="16"/>
                <w:lang w:val="uk-UA" w:eastAsia="uk-UA"/>
              </w:rPr>
              <w:t>Південно-Західні тепломережі</w:t>
            </w:r>
            <w:r w:rsidRPr="003F6C9C">
              <w:rPr>
                <w:rFonts w:ascii="Times New Roman" w:hAnsi="Times New Roman"/>
                <w:bCs/>
                <w:sz w:val="16"/>
                <w:szCs w:val="16"/>
                <w:lang w:val="uk-UA" w:eastAsia="uk-UA"/>
              </w:rPr>
              <w:t>»</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5CCB2962"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104 893,0</w:t>
            </w:r>
          </w:p>
        </w:tc>
        <w:tc>
          <w:tcPr>
            <w:tcW w:w="1275" w:type="dxa"/>
            <w:tcBorders>
              <w:top w:val="nil"/>
              <w:left w:val="nil"/>
              <w:bottom w:val="single" w:sz="4" w:space="0" w:color="auto"/>
              <w:right w:val="single" w:sz="4" w:space="0" w:color="auto"/>
            </w:tcBorders>
            <w:shd w:val="clear" w:color="000000" w:fill="FFFFFF"/>
            <w:noWrap/>
            <w:tcMar>
              <w:left w:w="28" w:type="dxa"/>
              <w:right w:w="28" w:type="dxa"/>
            </w:tcMar>
            <w:hideMark/>
          </w:tcPr>
          <w:p w14:paraId="78FF873D"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48 572,0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hideMark/>
          </w:tcPr>
          <w:p w14:paraId="7DF42BEA"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56 321,0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1B459A7C"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10201,0</w:t>
            </w:r>
          </w:p>
        </w:tc>
        <w:tc>
          <w:tcPr>
            <w:tcW w:w="851"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58443EDE"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295,0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bottom"/>
          </w:tcPr>
          <w:p w14:paraId="4D2CB0DA"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9 906,0</w:t>
            </w:r>
          </w:p>
        </w:tc>
        <w:tc>
          <w:tcPr>
            <w:tcW w:w="1417"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46896BBE"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53,69</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20F73BFB"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9,73</w:t>
            </w:r>
          </w:p>
        </w:tc>
        <w:tc>
          <w:tcPr>
            <w:tcW w:w="1701" w:type="dxa"/>
            <w:tcBorders>
              <w:top w:val="nil"/>
              <w:left w:val="nil"/>
              <w:bottom w:val="single" w:sz="8" w:space="0" w:color="auto"/>
              <w:right w:val="single" w:sz="8" w:space="0" w:color="auto"/>
            </w:tcBorders>
            <w:shd w:val="clear" w:color="000000" w:fill="FFFFFF"/>
            <w:noWrap/>
            <w:tcMar>
              <w:left w:w="28" w:type="dxa"/>
              <w:right w:w="28" w:type="dxa"/>
            </w:tcMar>
            <w:vAlign w:val="center"/>
          </w:tcPr>
          <w:p w14:paraId="47C4CB7F"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0,31</w:t>
            </w:r>
          </w:p>
        </w:tc>
      </w:tr>
      <w:tr w:rsidR="003F6C9C" w:rsidRPr="003F6C9C" w14:paraId="201D2D79" w14:textId="77777777" w:rsidTr="00E53ED3">
        <w:trPr>
          <w:trHeight w:val="43"/>
        </w:trPr>
        <w:tc>
          <w:tcPr>
            <w:tcW w:w="48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C5B284A"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8</w:t>
            </w:r>
          </w:p>
        </w:tc>
        <w:tc>
          <w:tcPr>
            <w:tcW w:w="4335" w:type="dxa"/>
            <w:tcBorders>
              <w:top w:val="nil"/>
              <w:left w:val="nil"/>
              <w:bottom w:val="single" w:sz="4" w:space="0" w:color="auto"/>
              <w:right w:val="single" w:sz="4" w:space="0" w:color="auto"/>
            </w:tcBorders>
            <w:shd w:val="clear" w:color="000000" w:fill="FFFFFF"/>
            <w:tcMar>
              <w:left w:w="28" w:type="dxa"/>
              <w:right w:w="28" w:type="dxa"/>
            </w:tcMar>
            <w:vAlign w:val="bottom"/>
            <w:hideMark/>
          </w:tcPr>
          <w:p w14:paraId="602581F0" w14:textId="77777777" w:rsidR="003F6C9C" w:rsidRPr="003F6C9C" w:rsidRDefault="003F6C9C" w:rsidP="00E0773E">
            <w:pPr>
              <w:spacing w:after="0" w:line="240" w:lineRule="auto"/>
              <w:ind w:left="-113" w:right="-108"/>
              <w:rPr>
                <w:rFonts w:ascii="Times New Roman" w:hAnsi="Times New Roman"/>
                <w:sz w:val="16"/>
                <w:szCs w:val="16"/>
                <w:lang w:val="uk-UA" w:eastAsia="uk-UA"/>
              </w:rPr>
            </w:pPr>
            <w:r w:rsidRPr="003F6C9C">
              <w:rPr>
                <w:rFonts w:ascii="Times New Roman" w:hAnsi="Times New Roman"/>
                <w:sz w:val="16"/>
                <w:szCs w:val="16"/>
                <w:lang w:val="uk-UA" w:eastAsia="uk-UA"/>
              </w:rPr>
              <w:t xml:space="preserve">МКП </w:t>
            </w:r>
            <w:r w:rsidRPr="003F6C9C">
              <w:rPr>
                <w:rFonts w:ascii="Times New Roman" w:hAnsi="Times New Roman"/>
                <w:bCs/>
                <w:sz w:val="16"/>
                <w:szCs w:val="16"/>
                <w:lang w:val="uk-UA" w:eastAsia="uk-UA"/>
              </w:rPr>
              <w:t>«</w:t>
            </w:r>
            <w:proofErr w:type="spellStart"/>
            <w:r w:rsidRPr="003F6C9C">
              <w:rPr>
                <w:rFonts w:ascii="Times New Roman" w:hAnsi="Times New Roman"/>
                <w:sz w:val="16"/>
                <w:szCs w:val="16"/>
                <w:lang w:val="uk-UA" w:eastAsia="uk-UA"/>
              </w:rPr>
              <w:t>Хмельницькводоканал</w:t>
            </w:r>
            <w:proofErr w:type="spellEnd"/>
            <w:r w:rsidRPr="003F6C9C">
              <w:rPr>
                <w:rFonts w:ascii="Times New Roman" w:hAnsi="Times New Roman"/>
                <w:bCs/>
                <w:sz w:val="16"/>
                <w:szCs w:val="16"/>
                <w:lang w:val="uk-UA" w:eastAsia="uk-UA"/>
              </w:rPr>
              <w:t>»</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19F6B2F9"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514 178,0</w:t>
            </w:r>
          </w:p>
        </w:tc>
        <w:tc>
          <w:tcPr>
            <w:tcW w:w="1275" w:type="dxa"/>
            <w:tcBorders>
              <w:top w:val="nil"/>
              <w:left w:val="nil"/>
              <w:bottom w:val="single" w:sz="4" w:space="0" w:color="auto"/>
              <w:right w:val="single" w:sz="4" w:space="0" w:color="auto"/>
            </w:tcBorders>
            <w:shd w:val="clear" w:color="000000" w:fill="FFFFFF"/>
            <w:noWrap/>
            <w:tcMar>
              <w:left w:w="28" w:type="dxa"/>
              <w:right w:w="28" w:type="dxa"/>
            </w:tcMar>
            <w:hideMark/>
          </w:tcPr>
          <w:p w14:paraId="283CCBAE"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346 590,0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hideMark/>
          </w:tcPr>
          <w:p w14:paraId="3F5EA827"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167 588,0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2D65C71F"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88428,0</w:t>
            </w:r>
          </w:p>
        </w:tc>
        <w:tc>
          <w:tcPr>
            <w:tcW w:w="851"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3494B9C4"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922,0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bottom"/>
          </w:tcPr>
          <w:p w14:paraId="48A7754F"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47 822,0</w:t>
            </w:r>
          </w:p>
        </w:tc>
        <w:tc>
          <w:tcPr>
            <w:tcW w:w="1417"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5B4C411F"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32,59</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176B31E8"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17,20</w:t>
            </w:r>
          </w:p>
        </w:tc>
        <w:tc>
          <w:tcPr>
            <w:tcW w:w="1701" w:type="dxa"/>
            <w:tcBorders>
              <w:top w:val="nil"/>
              <w:left w:val="nil"/>
              <w:bottom w:val="single" w:sz="8" w:space="0" w:color="auto"/>
              <w:right w:val="single" w:sz="8" w:space="0" w:color="auto"/>
            </w:tcBorders>
            <w:shd w:val="clear" w:color="000000" w:fill="FFFFFF"/>
            <w:noWrap/>
            <w:tcMar>
              <w:left w:w="28" w:type="dxa"/>
              <w:right w:w="28" w:type="dxa"/>
            </w:tcMar>
            <w:vAlign w:val="center"/>
          </w:tcPr>
          <w:p w14:paraId="06665D7D"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0,20</w:t>
            </w:r>
          </w:p>
        </w:tc>
      </w:tr>
      <w:tr w:rsidR="003F6C9C" w:rsidRPr="003F6C9C" w14:paraId="131FEC01" w14:textId="77777777" w:rsidTr="00E53ED3">
        <w:trPr>
          <w:trHeight w:val="43"/>
        </w:trPr>
        <w:tc>
          <w:tcPr>
            <w:tcW w:w="48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A66431E"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9</w:t>
            </w:r>
          </w:p>
        </w:tc>
        <w:tc>
          <w:tcPr>
            <w:tcW w:w="4335" w:type="dxa"/>
            <w:tcBorders>
              <w:top w:val="nil"/>
              <w:left w:val="nil"/>
              <w:bottom w:val="single" w:sz="4" w:space="0" w:color="auto"/>
              <w:right w:val="single" w:sz="4" w:space="0" w:color="auto"/>
            </w:tcBorders>
            <w:shd w:val="clear" w:color="000000" w:fill="FFFFFF"/>
            <w:tcMar>
              <w:left w:w="28" w:type="dxa"/>
              <w:right w:w="28" w:type="dxa"/>
            </w:tcMar>
            <w:vAlign w:val="bottom"/>
            <w:hideMark/>
          </w:tcPr>
          <w:p w14:paraId="6029864D" w14:textId="77777777" w:rsidR="003F6C9C" w:rsidRPr="003F6C9C" w:rsidRDefault="003F6C9C" w:rsidP="00E0773E">
            <w:pPr>
              <w:spacing w:after="0" w:line="240" w:lineRule="auto"/>
              <w:ind w:left="-113" w:right="-108"/>
              <w:rPr>
                <w:rFonts w:ascii="Times New Roman" w:hAnsi="Times New Roman"/>
                <w:sz w:val="16"/>
                <w:szCs w:val="16"/>
                <w:lang w:val="uk-UA" w:eastAsia="uk-UA"/>
              </w:rPr>
            </w:pPr>
            <w:r w:rsidRPr="003F6C9C">
              <w:rPr>
                <w:rFonts w:ascii="Times New Roman" w:hAnsi="Times New Roman"/>
                <w:sz w:val="16"/>
                <w:szCs w:val="16"/>
                <w:lang w:val="uk-UA" w:eastAsia="uk-UA"/>
              </w:rPr>
              <w:t xml:space="preserve">ХКП </w:t>
            </w:r>
            <w:r w:rsidRPr="003F6C9C">
              <w:rPr>
                <w:rFonts w:ascii="Times New Roman" w:hAnsi="Times New Roman"/>
                <w:bCs/>
                <w:sz w:val="16"/>
                <w:szCs w:val="16"/>
                <w:lang w:val="uk-UA" w:eastAsia="uk-UA"/>
              </w:rPr>
              <w:t>«</w:t>
            </w:r>
            <w:proofErr w:type="spellStart"/>
            <w:r w:rsidRPr="003F6C9C">
              <w:rPr>
                <w:rFonts w:ascii="Times New Roman" w:hAnsi="Times New Roman"/>
                <w:sz w:val="16"/>
                <w:szCs w:val="16"/>
                <w:lang w:val="uk-UA" w:eastAsia="uk-UA"/>
              </w:rPr>
              <w:t>Спецкомунтранс</w:t>
            </w:r>
            <w:proofErr w:type="spellEnd"/>
            <w:r w:rsidRPr="003F6C9C">
              <w:rPr>
                <w:rFonts w:ascii="Times New Roman" w:hAnsi="Times New Roman"/>
                <w:bCs/>
                <w:sz w:val="16"/>
                <w:szCs w:val="16"/>
                <w:lang w:val="uk-UA" w:eastAsia="uk-UA"/>
              </w:rPr>
              <w:t>»</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34121EDA"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223 883,0</w:t>
            </w:r>
          </w:p>
        </w:tc>
        <w:tc>
          <w:tcPr>
            <w:tcW w:w="1275" w:type="dxa"/>
            <w:tcBorders>
              <w:top w:val="nil"/>
              <w:left w:val="nil"/>
              <w:bottom w:val="single" w:sz="4" w:space="0" w:color="auto"/>
              <w:right w:val="single" w:sz="4" w:space="0" w:color="auto"/>
            </w:tcBorders>
            <w:shd w:val="clear" w:color="000000" w:fill="FFFFFF"/>
            <w:noWrap/>
            <w:tcMar>
              <w:left w:w="28" w:type="dxa"/>
              <w:right w:w="28" w:type="dxa"/>
            </w:tcMar>
            <w:hideMark/>
          </w:tcPr>
          <w:p w14:paraId="363653BC"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53 968,0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hideMark/>
          </w:tcPr>
          <w:p w14:paraId="5D371229"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169 915,0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24C097F2"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14687,0</w:t>
            </w:r>
          </w:p>
        </w:tc>
        <w:tc>
          <w:tcPr>
            <w:tcW w:w="851"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0B91EBB8"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4283,0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bottom"/>
          </w:tcPr>
          <w:p w14:paraId="780CAC49"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58 320,0</w:t>
            </w:r>
          </w:p>
        </w:tc>
        <w:tc>
          <w:tcPr>
            <w:tcW w:w="1417"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193A6070"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75,89</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6F925C29"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6,56</w:t>
            </w:r>
          </w:p>
        </w:tc>
        <w:tc>
          <w:tcPr>
            <w:tcW w:w="1701" w:type="dxa"/>
            <w:tcBorders>
              <w:top w:val="nil"/>
              <w:left w:val="nil"/>
              <w:bottom w:val="single" w:sz="8" w:space="0" w:color="auto"/>
              <w:right w:val="single" w:sz="8" w:space="0" w:color="auto"/>
            </w:tcBorders>
            <w:shd w:val="clear" w:color="000000" w:fill="FFFFFF"/>
            <w:noWrap/>
            <w:tcMar>
              <w:left w:w="28" w:type="dxa"/>
              <w:right w:w="28" w:type="dxa"/>
            </w:tcMar>
            <w:vAlign w:val="center"/>
          </w:tcPr>
          <w:p w14:paraId="5CE688EE"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2,59</w:t>
            </w:r>
          </w:p>
        </w:tc>
      </w:tr>
      <w:tr w:rsidR="003F6C9C" w:rsidRPr="003F6C9C" w14:paraId="4C6C961A" w14:textId="77777777" w:rsidTr="00E53ED3">
        <w:trPr>
          <w:trHeight w:val="43"/>
        </w:trPr>
        <w:tc>
          <w:tcPr>
            <w:tcW w:w="48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AAD9829"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10</w:t>
            </w:r>
          </w:p>
        </w:tc>
        <w:tc>
          <w:tcPr>
            <w:tcW w:w="4335" w:type="dxa"/>
            <w:tcBorders>
              <w:top w:val="nil"/>
              <w:left w:val="nil"/>
              <w:bottom w:val="single" w:sz="4" w:space="0" w:color="auto"/>
              <w:right w:val="single" w:sz="4" w:space="0" w:color="auto"/>
            </w:tcBorders>
            <w:shd w:val="clear" w:color="000000" w:fill="FFFFFF"/>
            <w:tcMar>
              <w:left w:w="28" w:type="dxa"/>
              <w:right w:w="28" w:type="dxa"/>
            </w:tcMar>
            <w:vAlign w:val="bottom"/>
            <w:hideMark/>
          </w:tcPr>
          <w:p w14:paraId="00B346C6" w14:textId="77777777" w:rsidR="003F6C9C" w:rsidRPr="003F6C9C" w:rsidRDefault="003F6C9C" w:rsidP="00E0773E">
            <w:pPr>
              <w:spacing w:after="0" w:line="240" w:lineRule="auto"/>
              <w:ind w:left="-113" w:right="-108"/>
              <w:rPr>
                <w:rFonts w:ascii="Times New Roman" w:hAnsi="Times New Roman"/>
                <w:sz w:val="16"/>
                <w:szCs w:val="16"/>
                <w:lang w:val="uk-UA" w:eastAsia="uk-UA"/>
              </w:rPr>
            </w:pPr>
            <w:r w:rsidRPr="003F6C9C">
              <w:rPr>
                <w:rFonts w:ascii="Times New Roman" w:hAnsi="Times New Roman"/>
                <w:sz w:val="16"/>
                <w:szCs w:val="16"/>
                <w:lang w:val="uk-UA" w:eastAsia="uk-UA"/>
              </w:rPr>
              <w:t xml:space="preserve">ХКП </w:t>
            </w:r>
            <w:r w:rsidRPr="003F6C9C">
              <w:rPr>
                <w:rFonts w:ascii="Times New Roman" w:hAnsi="Times New Roman"/>
                <w:bCs/>
                <w:sz w:val="16"/>
                <w:szCs w:val="16"/>
                <w:lang w:val="uk-UA" w:eastAsia="uk-UA"/>
              </w:rPr>
              <w:t>«</w:t>
            </w:r>
            <w:proofErr w:type="spellStart"/>
            <w:r w:rsidRPr="003F6C9C">
              <w:rPr>
                <w:rFonts w:ascii="Times New Roman" w:hAnsi="Times New Roman"/>
                <w:sz w:val="16"/>
                <w:szCs w:val="16"/>
                <w:lang w:val="uk-UA" w:eastAsia="uk-UA"/>
              </w:rPr>
              <w:t>Електротранс</w:t>
            </w:r>
            <w:proofErr w:type="spellEnd"/>
            <w:r w:rsidRPr="003F6C9C">
              <w:rPr>
                <w:rFonts w:ascii="Times New Roman" w:hAnsi="Times New Roman"/>
                <w:bCs/>
                <w:sz w:val="16"/>
                <w:szCs w:val="16"/>
                <w:lang w:val="uk-UA" w:eastAsia="uk-UA"/>
              </w:rPr>
              <w:t>»</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78AEC04A"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247 264,0</w:t>
            </w:r>
          </w:p>
        </w:tc>
        <w:tc>
          <w:tcPr>
            <w:tcW w:w="1275" w:type="dxa"/>
            <w:tcBorders>
              <w:top w:val="nil"/>
              <w:left w:val="nil"/>
              <w:bottom w:val="single" w:sz="4" w:space="0" w:color="auto"/>
              <w:right w:val="single" w:sz="4" w:space="0" w:color="auto"/>
            </w:tcBorders>
            <w:shd w:val="clear" w:color="000000" w:fill="FFFFFF"/>
            <w:noWrap/>
            <w:tcMar>
              <w:left w:w="28" w:type="dxa"/>
              <w:right w:w="28" w:type="dxa"/>
            </w:tcMar>
            <w:hideMark/>
          </w:tcPr>
          <w:p w14:paraId="6313D716"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142 405,0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hideMark/>
          </w:tcPr>
          <w:p w14:paraId="0B2F4448"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104 859,0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2F5B371A"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1783,0</w:t>
            </w:r>
          </w:p>
        </w:tc>
        <w:tc>
          <w:tcPr>
            <w:tcW w:w="851"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595DBC15"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2043,0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bottom"/>
          </w:tcPr>
          <w:p w14:paraId="7C055116"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-260,0</w:t>
            </w:r>
          </w:p>
        </w:tc>
        <w:tc>
          <w:tcPr>
            <w:tcW w:w="1417"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7304A290"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42,41</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13DD6BF8"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0,72</w:t>
            </w:r>
          </w:p>
        </w:tc>
        <w:tc>
          <w:tcPr>
            <w:tcW w:w="1701" w:type="dxa"/>
            <w:tcBorders>
              <w:top w:val="nil"/>
              <w:left w:val="nil"/>
              <w:bottom w:val="single" w:sz="8" w:space="0" w:color="auto"/>
              <w:right w:val="single" w:sz="8" w:space="0" w:color="auto"/>
            </w:tcBorders>
            <w:shd w:val="clear" w:color="000000" w:fill="FFFFFF"/>
            <w:noWrap/>
            <w:tcMar>
              <w:left w:w="28" w:type="dxa"/>
              <w:right w:w="28" w:type="dxa"/>
            </w:tcMar>
            <w:vAlign w:val="center"/>
          </w:tcPr>
          <w:p w14:paraId="3083D419"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0,83</w:t>
            </w:r>
          </w:p>
        </w:tc>
      </w:tr>
      <w:tr w:rsidR="003F6C9C" w:rsidRPr="003F6C9C" w14:paraId="3AB710BB" w14:textId="77777777" w:rsidTr="00E53ED3">
        <w:trPr>
          <w:trHeight w:val="43"/>
        </w:trPr>
        <w:tc>
          <w:tcPr>
            <w:tcW w:w="48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CC7472C"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11</w:t>
            </w:r>
          </w:p>
        </w:tc>
        <w:tc>
          <w:tcPr>
            <w:tcW w:w="4335" w:type="dxa"/>
            <w:tcBorders>
              <w:top w:val="nil"/>
              <w:left w:val="nil"/>
              <w:bottom w:val="single" w:sz="4" w:space="0" w:color="auto"/>
              <w:right w:val="single" w:sz="4" w:space="0" w:color="auto"/>
            </w:tcBorders>
            <w:shd w:val="clear" w:color="000000" w:fill="FFFFFF"/>
            <w:tcMar>
              <w:left w:w="28" w:type="dxa"/>
              <w:right w:w="28" w:type="dxa"/>
            </w:tcMar>
            <w:vAlign w:val="bottom"/>
            <w:hideMark/>
          </w:tcPr>
          <w:p w14:paraId="04025A20" w14:textId="77777777" w:rsidR="003F6C9C" w:rsidRPr="003F6C9C" w:rsidRDefault="003F6C9C" w:rsidP="00E0773E">
            <w:pPr>
              <w:spacing w:after="0" w:line="240" w:lineRule="auto"/>
              <w:ind w:left="-113" w:right="-108"/>
              <w:rPr>
                <w:rFonts w:ascii="Times New Roman" w:hAnsi="Times New Roman"/>
                <w:sz w:val="16"/>
                <w:szCs w:val="16"/>
                <w:lang w:val="uk-UA" w:eastAsia="uk-UA"/>
              </w:rPr>
            </w:pPr>
            <w:r w:rsidRPr="003F6C9C">
              <w:rPr>
                <w:rFonts w:ascii="Times New Roman" w:hAnsi="Times New Roman"/>
                <w:sz w:val="16"/>
                <w:szCs w:val="16"/>
                <w:lang w:val="uk-UA" w:eastAsia="uk-UA"/>
              </w:rPr>
              <w:t xml:space="preserve">ХКП </w:t>
            </w:r>
            <w:r w:rsidRPr="003F6C9C">
              <w:rPr>
                <w:rFonts w:ascii="Times New Roman" w:hAnsi="Times New Roman"/>
                <w:bCs/>
                <w:sz w:val="16"/>
                <w:szCs w:val="16"/>
                <w:lang w:val="uk-UA" w:eastAsia="uk-UA"/>
              </w:rPr>
              <w:t>«</w:t>
            </w:r>
            <w:proofErr w:type="spellStart"/>
            <w:r w:rsidRPr="003F6C9C">
              <w:rPr>
                <w:rFonts w:ascii="Times New Roman" w:hAnsi="Times New Roman"/>
                <w:sz w:val="16"/>
                <w:szCs w:val="16"/>
                <w:lang w:val="uk-UA" w:eastAsia="uk-UA"/>
              </w:rPr>
              <w:t>Міськсвітло</w:t>
            </w:r>
            <w:proofErr w:type="spellEnd"/>
            <w:r w:rsidRPr="003F6C9C">
              <w:rPr>
                <w:rFonts w:ascii="Times New Roman" w:hAnsi="Times New Roman"/>
                <w:bCs/>
                <w:sz w:val="16"/>
                <w:szCs w:val="16"/>
                <w:lang w:val="uk-UA" w:eastAsia="uk-UA"/>
              </w:rPr>
              <w:t>»</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694829E8"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41 703,1</w:t>
            </w:r>
          </w:p>
        </w:tc>
        <w:tc>
          <w:tcPr>
            <w:tcW w:w="1275" w:type="dxa"/>
            <w:tcBorders>
              <w:top w:val="nil"/>
              <w:left w:val="nil"/>
              <w:bottom w:val="single" w:sz="4" w:space="0" w:color="auto"/>
              <w:right w:val="single" w:sz="4" w:space="0" w:color="auto"/>
            </w:tcBorders>
            <w:shd w:val="clear" w:color="000000" w:fill="FFFFFF"/>
            <w:noWrap/>
            <w:tcMar>
              <w:left w:w="28" w:type="dxa"/>
              <w:right w:w="28" w:type="dxa"/>
            </w:tcMar>
            <w:hideMark/>
          </w:tcPr>
          <w:p w14:paraId="107C9089"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29 391,3</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hideMark/>
          </w:tcPr>
          <w:p w14:paraId="15C196CA"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12 311,80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3EC26DA5"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6681,7</w:t>
            </w:r>
          </w:p>
        </w:tc>
        <w:tc>
          <w:tcPr>
            <w:tcW w:w="851"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43F51780"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15,5</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bottom"/>
          </w:tcPr>
          <w:p w14:paraId="2C936B0F"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6 666,2</w:t>
            </w:r>
          </w:p>
        </w:tc>
        <w:tc>
          <w:tcPr>
            <w:tcW w:w="1417"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2E7EE4F5"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29,52</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552261EB"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16,02</w:t>
            </w:r>
          </w:p>
        </w:tc>
        <w:tc>
          <w:tcPr>
            <w:tcW w:w="1701" w:type="dxa"/>
            <w:tcBorders>
              <w:top w:val="nil"/>
              <w:left w:val="nil"/>
              <w:bottom w:val="single" w:sz="8" w:space="0" w:color="auto"/>
              <w:right w:val="single" w:sz="8" w:space="0" w:color="auto"/>
            </w:tcBorders>
            <w:shd w:val="clear" w:color="000000" w:fill="FFFFFF"/>
            <w:noWrap/>
            <w:tcMar>
              <w:left w:w="28" w:type="dxa"/>
              <w:right w:w="28" w:type="dxa"/>
            </w:tcMar>
            <w:vAlign w:val="center"/>
          </w:tcPr>
          <w:p w14:paraId="23136930"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0,04</w:t>
            </w:r>
          </w:p>
        </w:tc>
      </w:tr>
      <w:tr w:rsidR="003F6C9C" w:rsidRPr="003F6C9C" w14:paraId="107359BD" w14:textId="77777777" w:rsidTr="00E53ED3">
        <w:trPr>
          <w:trHeight w:val="43"/>
        </w:trPr>
        <w:tc>
          <w:tcPr>
            <w:tcW w:w="48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C09BBEA"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12</w:t>
            </w:r>
          </w:p>
        </w:tc>
        <w:tc>
          <w:tcPr>
            <w:tcW w:w="4335" w:type="dxa"/>
            <w:tcBorders>
              <w:top w:val="nil"/>
              <w:left w:val="nil"/>
              <w:bottom w:val="single" w:sz="4" w:space="0" w:color="auto"/>
              <w:right w:val="single" w:sz="4" w:space="0" w:color="auto"/>
            </w:tcBorders>
            <w:shd w:val="clear" w:color="000000" w:fill="FFFFFF"/>
            <w:tcMar>
              <w:left w:w="28" w:type="dxa"/>
              <w:right w:w="28" w:type="dxa"/>
            </w:tcMar>
            <w:vAlign w:val="bottom"/>
            <w:hideMark/>
          </w:tcPr>
          <w:p w14:paraId="3C7ABBA7" w14:textId="77777777" w:rsidR="003F6C9C" w:rsidRPr="003F6C9C" w:rsidRDefault="003F6C9C" w:rsidP="00E0773E">
            <w:pPr>
              <w:spacing w:after="0" w:line="240" w:lineRule="auto"/>
              <w:ind w:left="-113" w:right="-108"/>
              <w:rPr>
                <w:rFonts w:ascii="Times New Roman" w:hAnsi="Times New Roman"/>
                <w:sz w:val="16"/>
                <w:szCs w:val="16"/>
                <w:lang w:val="uk-UA" w:eastAsia="uk-UA"/>
              </w:rPr>
            </w:pPr>
            <w:r w:rsidRPr="003F6C9C">
              <w:rPr>
                <w:rFonts w:ascii="Times New Roman" w:hAnsi="Times New Roman"/>
                <w:sz w:val="16"/>
                <w:szCs w:val="16"/>
                <w:lang w:val="uk-UA" w:eastAsia="uk-UA"/>
              </w:rPr>
              <w:t xml:space="preserve">СКП </w:t>
            </w:r>
            <w:r w:rsidRPr="003F6C9C">
              <w:rPr>
                <w:rFonts w:ascii="Times New Roman" w:hAnsi="Times New Roman"/>
                <w:bCs/>
                <w:sz w:val="16"/>
                <w:szCs w:val="16"/>
                <w:lang w:val="uk-UA" w:eastAsia="uk-UA"/>
              </w:rPr>
              <w:t>«</w:t>
            </w:r>
            <w:r w:rsidRPr="003F6C9C">
              <w:rPr>
                <w:rFonts w:ascii="Times New Roman" w:hAnsi="Times New Roman"/>
                <w:sz w:val="16"/>
                <w:szCs w:val="16"/>
                <w:lang w:val="uk-UA" w:eastAsia="uk-UA"/>
              </w:rPr>
              <w:t>Хмельницька міська ритуальна служба</w:t>
            </w:r>
            <w:r w:rsidRPr="003F6C9C">
              <w:rPr>
                <w:rFonts w:ascii="Times New Roman" w:hAnsi="Times New Roman"/>
                <w:bCs/>
                <w:sz w:val="16"/>
                <w:szCs w:val="16"/>
                <w:lang w:val="uk-UA" w:eastAsia="uk-UA"/>
              </w:rPr>
              <w:t>»</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4B7DBF9F"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16 011,0</w:t>
            </w:r>
          </w:p>
        </w:tc>
        <w:tc>
          <w:tcPr>
            <w:tcW w:w="1275" w:type="dxa"/>
            <w:tcBorders>
              <w:top w:val="nil"/>
              <w:left w:val="nil"/>
              <w:bottom w:val="single" w:sz="4" w:space="0" w:color="auto"/>
              <w:right w:val="single" w:sz="4" w:space="0" w:color="auto"/>
            </w:tcBorders>
            <w:shd w:val="clear" w:color="000000" w:fill="FFFFFF"/>
            <w:noWrap/>
            <w:tcMar>
              <w:left w:w="28" w:type="dxa"/>
              <w:right w:w="28" w:type="dxa"/>
            </w:tcMar>
            <w:hideMark/>
          </w:tcPr>
          <w:p w14:paraId="322D1B51"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10 931,0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hideMark/>
          </w:tcPr>
          <w:p w14:paraId="077DC321"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5 080,0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7EB36E26"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2526,0</w:t>
            </w:r>
          </w:p>
        </w:tc>
        <w:tc>
          <w:tcPr>
            <w:tcW w:w="851"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4495AB9B"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bottom"/>
          </w:tcPr>
          <w:p w14:paraId="3CE52044"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2 526,0</w:t>
            </w:r>
          </w:p>
        </w:tc>
        <w:tc>
          <w:tcPr>
            <w:tcW w:w="1417"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3D13AB11"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31,73</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36968743"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15,78</w:t>
            </w:r>
          </w:p>
        </w:tc>
        <w:tc>
          <w:tcPr>
            <w:tcW w:w="1701" w:type="dxa"/>
            <w:tcBorders>
              <w:top w:val="nil"/>
              <w:left w:val="nil"/>
              <w:bottom w:val="single" w:sz="8" w:space="0" w:color="auto"/>
              <w:right w:val="single" w:sz="8" w:space="0" w:color="auto"/>
            </w:tcBorders>
            <w:shd w:val="clear" w:color="000000" w:fill="FFFFFF"/>
            <w:noWrap/>
            <w:tcMar>
              <w:left w:w="28" w:type="dxa"/>
              <w:right w:w="28" w:type="dxa"/>
            </w:tcMar>
            <w:vAlign w:val="center"/>
          </w:tcPr>
          <w:p w14:paraId="47CFF83F"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0,00</w:t>
            </w:r>
          </w:p>
        </w:tc>
      </w:tr>
      <w:tr w:rsidR="003F6C9C" w:rsidRPr="003F6C9C" w14:paraId="60B991D2" w14:textId="77777777" w:rsidTr="00E53ED3">
        <w:trPr>
          <w:trHeight w:val="43"/>
        </w:trPr>
        <w:tc>
          <w:tcPr>
            <w:tcW w:w="48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4465AC3"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13</w:t>
            </w:r>
          </w:p>
        </w:tc>
        <w:tc>
          <w:tcPr>
            <w:tcW w:w="4335" w:type="dxa"/>
            <w:tcBorders>
              <w:top w:val="nil"/>
              <w:left w:val="nil"/>
              <w:bottom w:val="single" w:sz="4" w:space="0" w:color="auto"/>
              <w:right w:val="single" w:sz="4" w:space="0" w:color="auto"/>
            </w:tcBorders>
            <w:shd w:val="clear" w:color="000000" w:fill="FFFFFF"/>
            <w:tcMar>
              <w:left w:w="28" w:type="dxa"/>
              <w:right w:w="28" w:type="dxa"/>
            </w:tcMar>
            <w:vAlign w:val="bottom"/>
            <w:hideMark/>
          </w:tcPr>
          <w:p w14:paraId="0A14C009" w14:textId="77777777" w:rsidR="003F6C9C" w:rsidRPr="003F6C9C" w:rsidRDefault="003F6C9C" w:rsidP="00E0773E">
            <w:pPr>
              <w:spacing w:after="0" w:line="240" w:lineRule="auto"/>
              <w:ind w:left="-113" w:right="-108"/>
              <w:rPr>
                <w:rFonts w:ascii="Times New Roman" w:hAnsi="Times New Roman"/>
                <w:sz w:val="16"/>
                <w:szCs w:val="16"/>
                <w:lang w:val="uk-UA" w:eastAsia="uk-UA"/>
              </w:rPr>
            </w:pPr>
            <w:r w:rsidRPr="003F6C9C">
              <w:rPr>
                <w:rFonts w:ascii="Times New Roman" w:hAnsi="Times New Roman"/>
                <w:sz w:val="16"/>
                <w:szCs w:val="16"/>
                <w:lang w:val="uk-UA" w:eastAsia="uk-UA"/>
              </w:rPr>
              <w:t>КП по зеленому будівництву та благоустрою міста</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5917E0E6"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78 152,0</w:t>
            </w:r>
          </w:p>
        </w:tc>
        <w:tc>
          <w:tcPr>
            <w:tcW w:w="1275" w:type="dxa"/>
            <w:tcBorders>
              <w:top w:val="nil"/>
              <w:left w:val="nil"/>
              <w:bottom w:val="single" w:sz="4" w:space="0" w:color="auto"/>
              <w:right w:val="single" w:sz="4" w:space="0" w:color="auto"/>
            </w:tcBorders>
            <w:shd w:val="clear" w:color="000000" w:fill="FFFFFF"/>
            <w:noWrap/>
            <w:tcMar>
              <w:left w:w="28" w:type="dxa"/>
              <w:right w:w="28" w:type="dxa"/>
            </w:tcMar>
            <w:hideMark/>
          </w:tcPr>
          <w:p w14:paraId="041BCA46"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64 676,0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hideMark/>
          </w:tcPr>
          <w:p w14:paraId="392B966E"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13 476,0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5836B9E0"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4925,3</w:t>
            </w:r>
          </w:p>
        </w:tc>
        <w:tc>
          <w:tcPr>
            <w:tcW w:w="851"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46859DE4"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37,6</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bottom"/>
          </w:tcPr>
          <w:p w14:paraId="0F0713AA"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4 888,0</w:t>
            </w:r>
          </w:p>
        </w:tc>
        <w:tc>
          <w:tcPr>
            <w:tcW w:w="1417"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1D8A2073"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17,24</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570B9E63"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6,30</w:t>
            </w:r>
          </w:p>
        </w:tc>
        <w:tc>
          <w:tcPr>
            <w:tcW w:w="1701" w:type="dxa"/>
            <w:tcBorders>
              <w:top w:val="nil"/>
              <w:left w:val="nil"/>
              <w:bottom w:val="single" w:sz="8" w:space="0" w:color="auto"/>
              <w:right w:val="single" w:sz="8" w:space="0" w:color="auto"/>
            </w:tcBorders>
            <w:shd w:val="clear" w:color="000000" w:fill="FFFFFF"/>
            <w:noWrap/>
            <w:tcMar>
              <w:left w:w="28" w:type="dxa"/>
              <w:right w:w="28" w:type="dxa"/>
            </w:tcMar>
            <w:vAlign w:val="center"/>
          </w:tcPr>
          <w:p w14:paraId="73C82829"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0,05</w:t>
            </w:r>
          </w:p>
        </w:tc>
      </w:tr>
      <w:tr w:rsidR="003F6C9C" w:rsidRPr="003F6C9C" w14:paraId="59461B6A" w14:textId="77777777" w:rsidTr="00E53ED3">
        <w:trPr>
          <w:trHeight w:val="43"/>
        </w:trPr>
        <w:tc>
          <w:tcPr>
            <w:tcW w:w="48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A1C18E7"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14</w:t>
            </w:r>
          </w:p>
        </w:tc>
        <w:tc>
          <w:tcPr>
            <w:tcW w:w="4335" w:type="dxa"/>
            <w:tcBorders>
              <w:top w:val="nil"/>
              <w:left w:val="nil"/>
              <w:bottom w:val="single" w:sz="4" w:space="0" w:color="auto"/>
              <w:right w:val="single" w:sz="4" w:space="0" w:color="auto"/>
            </w:tcBorders>
            <w:shd w:val="clear" w:color="000000" w:fill="FFFFFF"/>
            <w:tcMar>
              <w:left w:w="28" w:type="dxa"/>
              <w:right w:w="28" w:type="dxa"/>
            </w:tcMar>
            <w:vAlign w:val="bottom"/>
            <w:hideMark/>
          </w:tcPr>
          <w:p w14:paraId="32F43A2C" w14:textId="77777777" w:rsidR="003F6C9C" w:rsidRPr="003F6C9C" w:rsidRDefault="003F6C9C" w:rsidP="00E0773E">
            <w:pPr>
              <w:spacing w:after="0" w:line="240" w:lineRule="auto"/>
              <w:ind w:left="-113" w:right="-108"/>
              <w:rPr>
                <w:rFonts w:ascii="Times New Roman" w:hAnsi="Times New Roman"/>
                <w:sz w:val="16"/>
                <w:szCs w:val="16"/>
                <w:lang w:val="uk-UA" w:eastAsia="uk-UA"/>
              </w:rPr>
            </w:pPr>
            <w:r w:rsidRPr="003F6C9C">
              <w:rPr>
                <w:rFonts w:ascii="Times New Roman" w:hAnsi="Times New Roman"/>
                <w:sz w:val="16"/>
                <w:szCs w:val="16"/>
                <w:lang w:val="uk-UA" w:eastAsia="uk-UA"/>
              </w:rPr>
              <w:t>КП по будівництву, ремонту і експлуатації доріг</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5E68852C"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738 709,0</w:t>
            </w:r>
          </w:p>
        </w:tc>
        <w:tc>
          <w:tcPr>
            <w:tcW w:w="1275" w:type="dxa"/>
            <w:tcBorders>
              <w:top w:val="nil"/>
              <w:left w:val="nil"/>
              <w:bottom w:val="single" w:sz="4" w:space="0" w:color="auto"/>
              <w:right w:val="single" w:sz="4" w:space="0" w:color="auto"/>
            </w:tcBorders>
            <w:shd w:val="clear" w:color="000000" w:fill="FFFFFF"/>
            <w:noWrap/>
            <w:tcMar>
              <w:left w:w="28" w:type="dxa"/>
              <w:right w:w="28" w:type="dxa"/>
            </w:tcMar>
            <w:hideMark/>
          </w:tcPr>
          <w:p w14:paraId="6AC9C4FE"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577 140,0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hideMark/>
          </w:tcPr>
          <w:p w14:paraId="59974693"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161 569,0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1B7B4A73"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72843,0</w:t>
            </w:r>
          </w:p>
        </w:tc>
        <w:tc>
          <w:tcPr>
            <w:tcW w:w="851"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63E3D778"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243,0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bottom"/>
          </w:tcPr>
          <w:p w14:paraId="36CE118D"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72 600,0</w:t>
            </w:r>
          </w:p>
        </w:tc>
        <w:tc>
          <w:tcPr>
            <w:tcW w:w="1417"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1A842AD6"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21,87</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5B6C1AB3"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9,86</w:t>
            </w:r>
          </w:p>
        </w:tc>
        <w:tc>
          <w:tcPr>
            <w:tcW w:w="1701" w:type="dxa"/>
            <w:tcBorders>
              <w:top w:val="nil"/>
              <w:left w:val="nil"/>
              <w:bottom w:val="single" w:sz="8" w:space="0" w:color="auto"/>
              <w:right w:val="single" w:sz="8" w:space="0" w:color="auto"/>
            </w:tcBorders>
            <w:shd w:val="clear" w:color="000000" w:fill="FFFFFF"/>
            <w:noWrap/>
            <w:tcMar>
              <w:left w:w="28" w:type="dxa"/>
              <w:right w:w="28" w:type="dxa"/>
            </w:tcMar>
            <w:vAlign w:val="center"/>
          </w:tcPr>
          <w:p w14:paraId="5D491F64"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0,04</w:t>
            </w:r>
          </w:p>
        </w:tc>
      </w:tr>
      <w:tr w:rsidR="003F6C9C" w:rsidRPr="003F6C9C" w14:paraId="3DDAFE25" w14:textId="77777777" w:rsidTr="00E53ED3">
        <w:trPr>
          <w:trHeight w:val="43"/>
        </w:trPr>
        <w:tc>
          <w:tcPr>
            <w:tcW w:w="48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1969469"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15</w:t>
            </w:r>
          </w:p>
        </w:tc>
        <w:tc>
          <w:tcPr>
            <w:tcW w:w="4335" w:type="dxa"/>
            <w:tcBorders>
              <w:top w:val="nil"/>
              <w:left w:val="nil"/>
              <w:bottom w:val="single" w:sz="4" w:space="0" w:color="auto"/>
              <w:right w:val="single" w:sz="4" w:space="0" w:color="auto"/>
            </w:tcBorders>
            <w:shd w:val="clear" w:color="000000" w:fill="FFFFFF"/>
            <w:tcMar>
              <w:left w:w="28" w:type="dxa"/>
              <w:right w:w="28" w:type="dxa"/>
            </w:tcMar>
            <w:vAlign w:val="bottom"/>
            <w:hideMark/>
          </w:tcPr>
          <w:p w14:paraId="38C8775B" w14:textId="77777777" w:rsidR="003F6C9C" w:rsidRPr="003F6C9C" w:rsidRDefault="003F6C9C" w:rsidP="00E0773E">
            <w:pPr>
              <w:spacing w:after="0" w:line="240" w:lineRule="auto"/>
              <w:ind w:left="-113" w:right="-108"/>
              <w:rPr>
                <w:rFonts w:ascii="Times New Roman" w:hAnsi="Times New Roman"/>
                <w:sz w:val="16"/>
                <w:szCs w:val="16"/>
                <w:lang w:val="uk-UA" w:eastAsia="uk-UA"/>
              </w:rPr>
            </w:pPr>
            <w:r w:rsidRPr="003F6C9C">
              <w:rPr>
                <w:rFonts w:ascii="Times New Roman" w:hAnsi="Times New Roman"/>
                <w:sz w:val="16"/>
                <w:szCs w:val="16"/>
                <w:lang w:val="uk-UA" w:eastAsia="uk-UA"/>
              </w:rPr>
              <w:t>Міське комунальне аварійно-технічне підприємство</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7D97B798"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2 228,2</w:t>
            </w:r>
          </w:p>
        </w:tc>
        <w:tc>
          <w:tcPr>
            <w:tcW w:w="1275" w:type="dxa"/>
            <w:tcBorders>
              <w:top w:val="nil"/>
              <w:left w:val="nil"/>
              <w:bottom w:val="single" w:sz="4" w:space="0" w:color="auto"/>
              <w:right w:val="single" w:sz="4" w:space="0" w:color="auto"/>
            </w:tcBorders>
            <w:shd w:val="clear" w:color="000000" w:fill="FFFFFF"/>
            <w:noWrap/>
            <w:tcMar>
              <w:left w:w="28" w:type="dxa"/>
              <w:right w:w="28" w:type="dxa"/>
            </w:tcMar>
            <w:hideMark/>
          </w:tcPr>
          <w:p w14:paraId="406B44BF"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867,9</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hideMark/>
          </w:tcPr>
          <w:p w14:paraId="6E39170B"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1 360,3</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1F360206"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1,3</w:t>
            </w:r>
          </w:p>
        </w:tc>
        <w:tc>
          <w:tcPr>
            <w:tcW w:w="851"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75F871EC"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bottom"/>
          </w:tcPr>
          <w:p w14:paraId="57377174"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1,3</w:t>
            </w:r>
          </w:p>
        </w:tc>
        <w:tc>
          <w:tcPr>
            <w:tcW w:w="1417"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05085FC3"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61,05</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2D4E6F8B"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0,06</w:t>
            </w:r>
          </w:p>
        </w:tc>
        <w:tc>
          <w:tcPr>
            <w:tcW w:w="1701" w:type="dxa"/>
            <w:tcBorders>
              <w:top w:val="nil"/>
              <w:left w:val="nil"/>
              <w:bottom w:val="single" w:sz="8" w:space="0" w:color="auto"/>
              <w:right w:val="single" w:sz="8" w:space="0" w:color="auto"/>
            </w:tcBorders>
            <w:shd w:val="clear" w:color="000000" w:fill="FFFFFF"/>
            <w:noWrap/>
            <w:tcMar>
              <w:left w:w="28" w:type="dxa"/>
              <w:right w:w="28" w:type="dxa"/>
            </w:tcMar>
            <w:vAlign w:val="center"/>
          </w:tcPr>
          <w:p w14:paraId="3519E7B6"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0,00</w:t>
            </w:r>
          </w:p>
        </w:tc>
      </w:tr>
      <w:tr w:rsidR="003F6C9C" w:rsidRPr="003F6C9C" w14:paraId="119DF458" w14:textId="77777777" w:rsidTr="00E53ED3">
        <w:trPr>
          <w:trHeight w:val="43"/>
        </w:trPr>
        <w:tc>
          <w:tcPr>
            <w:tcW w:w="48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554A0CB"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16</w:t>
            </w:r>
          </w:p>
        </w:tc>
        <w:tc>
          <w:tcPr>
            <w:tcW w:w="4335" w:type="dxa"/>
            <w:tcBorders>
              <w:top w:val="nil"/>
              <w:left w:val="nil"/>
              <w:bottom w:val="single" w:sz="4" w:space="0" w:color="auto"/>
              <w:right w:val="single" w:sz="4" w:space="0" w:color="auto"/>
            </w:tcBorders>
            <w:shd w:val="clear" w:color="000000" w:fill="FFFFFF"/>
            <w:tcMar>
              <w:left w:w="28" w:type="dxa"/>
              <w:right w:w="28" w:type="dxa"/>
            </w:tcMar>
            <w:vAlign w:val="bottom"/>
            <w:hideMark/>
          </w:tcPr>
          <w:p w14:paraId="6AA94CEE" w14:textId="77777777" w:rsidR="003F6C9C" w:rsidRPr="003F6C9C" w:rsidRDefault="003F6C9C" w:rsidP="00E0773E">
            <w:pPr>
              <w:spacing w:after="0" w:line="240" w:lineRule="auto"/>
              <w:ind w:left="-113" w:right="-108"/>
              <w:rPr>
                <w:rFonts w:ascii="Times New Roman" w:hAnsi="Times New Roman"/>
                <w:sz w:val="16"/>
                <w:szCs w:val="16"/>
                <w:lang w:val="uk-UA" w:eastAsia="uk-UA"/>
              </w:rPr>
            </w:pPr>
            <w:r w:rsidRPr="003F6C9C">
              <w:rPr>
                <w:rFonts w:ascii="Times New Roman" w:hAnsi="Times New Roman"/>
                <w:sz w:val="16"/>
                <w:szCs w:val="16"/>
                <w:lang w:val="uk-UA" w:eastAsia="uk-UA"/>
              </w:rPr>
              <w:t xml:space="preserve">КП </w:t>
            </w:r>
            <w:r w:rsidRPr="003F6C9C">
              <w:rPr>
                <w:rFonts w:ascii="Times New Roman" w:hAnsi="Times New Roman"/>
                <w:bCs/>
                <w:sz w:val="16"/>
                <w:szCs w:val="16"/>
                <w:lang w:val="uk-UA" w:eastAsia="uk-UA"/>
              </w:rPr>
              <w:t>«</w:t>
            </w:r>
            <w:proofErr w:type="spellStart"/>
            <w:r w:rsidRPr="003F6C9C">
              <w:rPr>
                <w:rFonts w:ascii="Times New Roman" w:hAnsi="Times New Roman"/>
                <w:sz w:val="16"/>
                <w:szCs w:val="16"/>
                <w:lang w:val="uk-UA" w:eastAsia="uk-UA"/>
              </w:rPr>
              <w:t>Хмельницькбудзамовник</w:t>
            </w:r>
            <w:proofErr w:type="spellEnd"/>
            <w:r w:rsidRPr="003F6C9C">
              <w:rPr>
                <w:rFonts w:ascii="Times New Roman" w:hAnsi="Times New Roman"/>
                <w:bCs/>
                <w:sz w:val="16"/>
                <w:szCs w:val="16"/>
                <w:lang w:val="uk-UA" w:eastAsia="uk-UA"/>
              </w:rPr>
              <w:t>»</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7BF947B5"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6 659,8</w:t>
            </w:r>
          </w:p>
        </w:tc>
        <w:tc>
          <w:tcPr>
            <w:tcW w:w="1275" w:type="dxa"/>
            <w:tcBorders>
              <w:top w:val="nil"/>
              <w:left w:val="nil"/>
              <w:bottom w:val="single" w:sz="4" w:space="0" w:color="auto"/>
              <w:right w:val="single" w:sz="4" w:space="0" w:color="auto"/>
            </w:tcBorders>
            <w:shd w:val="clear" w:color="000000" w:fill="FFFFFF"/>
            <w:noWrap/>
            <w:tcMar>
              <w:left w:w="28" w:type="dxa"/>
              <w:right w:w="28" w:type="dxa"/>
            </w:tcMar>
            <w:hideMark/>
          </w:tcPr>
          <w:p w14:paraId="2540F79F"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1 939,9</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hideMark/>
          </w:tcPr>
          <w:p w14:paraId="486854D2"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4 719,9</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658ACFC2"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1708,4</w:t>
            </w:r>
          </w:p>
        </w:tc>
        <w:tc>
          <w:tcPr>
            <w:tcW w:w="851"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19512CA8"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17,3</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bottom"/>
          </w:tcPr>
          <w:p w14:paraId="5A2AE114"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1 697,2</w:t>
            </w:r>
          </w:p>
        </w:tc>
        <w:tc>
          <w:tcPr>
            <w:tcW w:w="1417"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3A099103"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70,87</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1C0CE447"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25,65</w:t>
            </w:r>
          </w:p>
        </w:tc>
        <w:tc>
          <w:tcPr>
            <w:tcW w:w="1701" w:type="dxa"/>
            <w:tcBorders>
              <w:top w:val="nil"/>
              <w:left w:val="nil"/>
              <w:bottom w:val="single" w:sz="8" w:space="0" w:color="auto"/>
              <w:right w:val="single" w:sz="8" w:space="0" w:color="auto"/>
            </w:tcBorders>
            <w:shd w:val="clear" w:color="000000" w:fill="FFFFFF"/>
            <w:noWrap/>
            <w:tcMar>
              <w:left w:w="28" w:type="dxa"/>
              <w:right w:w="28" w:type="dxa"/>
            </w:tcMar>
            <w:vAlign w:val="center"/>
          </w:tcPr>
          <w:p w14:paraId="359E3682"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0,35</w:t>
            </w:r>
          </w:p>
        </w:tc>
      </w:tr>
      <w:tr w:rsidR="003F6C9C" w:rsidRPr="003F6C9C" w14:paraId="655C9798" w14:textId="77777777" w:rsidTr="00E53ED3">
        <w:trPr>
          <w:trHeight w:val="43"/>
        </w:trPr>
        <w:tc>
          <w:tcPr>
            <w:tcW w:w="48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3B382A5"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17</w:t>
            </w:r>
          </w:p>
        </w:tc>
        <w:tc>
          <w:tcPr>
            <w:tcW w:w="4335" w:type="dxa"/>
            <w:tcBorders>
              <w:top w:val="nil"/>
              <w:left w:val="nil"/>
              <w:bottom w:val="single" w:sz="4" w:space="0" w:color="auto"/>
              <w:right w:val="single" w:sz="4" w:space="0" w:color="auto"/>
            </w:tcBorders>
            <w:shd w:val="clear" w:color="000000" w:fill="FFFFFF"/>
            <w:tcMar>
              <w:left w:w="28" w:type="dxa"/>
              <w:right w:w="28" w:type="dxa"/>
            </w:tcMar>
            <w:vAlign w:val="bottom"/>
            <w:hideMark/>
          </w:tcPr>
          <w:p w14:paraId="48A7FA5D" w14:textId="77777777" w:rsidR="003F6C9C" w:rsidRPr="003F6C9C" w:rsidRDefault="003F6C9C" w:rsidP="00E0773E">
            <w:pPr>
              <w:spacing w:after="0" w:line="240" w:lineRule="auto"/>
              <w:ind w:left="-113" w:right="-108"/>
              <w:rPr>
                <w:rFonts w:ascii="Times New Roman" w:hAnsi="Times New Roman"/>
                <w:sz w:val="16"/>
                <w:szCs w:val="16"/>
                <w:lang w:val="uk-UA" w:eastAsia="uk-UA"/>
              </w:rPr>
            </w:pPr>
            <w:r w:rsidRPr="003F6C9C">
              <w:rPr>
                <w:rFonts w:ascii="Times New Roman" w:hAnsi="Times New Roman"/>
                <w:sz w:val="16"/>
                <w:szCs w:val="16"/>
                <w:lang w:val="uk-UA" w:eastAsia="uk-UA"/>
              </w:rPr>
              <w:t xml:space="preserve">ХМКП </w:t>
            </w:r>
            <w:r w:rsidRPr="003F6C9C">
              <w:rPr>
                <w:rFonts w:ascii="Times New Roman" w:hAnsi="Times New Roman"/>
                <w:bCs/>
                <w:sz w:val="16"/>
                <w:szCs w:val="16"/>
                <w:lang w:val="uk-UA" w:eastAsia="uk-UA"/>
              </w:rPr>
              <w:t>«</w:t>
            </w:r>
            <w:r w:rsidRPr="003F6C9C">
              <w:rPr>
                <w:rFonts w:ascii="Times New Roman" w:hAnsi="Times New Roman"/>
                <w:sz w:val="16"/>
                <w:szCs w:val="16"/>
                <w:lang w:val="uk-UA" w:eastAsia="uk-UA"/>
              </w:rPr>
              <w:t>Хмельницькінфоцентр</w:t>
            </w:r>
            <w:r w:rsidRPr="003F6C9C">
              <w:rPr>
                <w:rFonts w:ascii="Times New Roman" w:hAnsi="Times New Roman"/>
                <w:bCs/>
                <w:sz w:val="16"/>
                <w:szCs w:val="16"/>
                <w:lang w:val="uk-UA" w:eastAsia="uk-UA"/>
              </w:rPr>
              <w:t>»</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6F3C9687"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6 840,5</w:t>
            </w:r>
          </w:p>
        </w:tc>
        <w:tc>
          <w:tcPr>
            <w:tcW w:w="1275" w:type="dxa"/>
            <w:tcBorders>
              <w:top w:val="nil"/>
              <w:left w:val="nil"/>
              <w:bottom w:val="single" w:sz="4" w:space="0" w:color="auto"/>
              <w:right w:val="single" w:sz="4" w:space="0" w:color="auto"/>
            </w:tcBorders>
            <w:shd w:val="clear" w:color="000000" w:fill="FFFFFF"/>
            <w:noWrap/>
            <w:tcMar>
              <w:left w:w="28" w:type="dxa"/>
              <w:right w:w="28" w:type="dxa"/>
            </w:tcMar>
            <w:hideMark/>
          </w:tcPr>
          <w:p w14:paraId="0267A398"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4 609,6</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hideMark/>
          </w:tcPr>
          <w:p w14:paraId="5CFBBD15"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2 230,9</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4091B7AE"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1478,7</w:t>
            </w:r>
          </w:p>
        </w:tc>
        <w:tc>
          <w:tcPr>
            <w:tcW w:w="851"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31407204"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35,0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bottom"/>
          </w:tcPr>
          <w:p w14:paraId="1062DB33"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1 443,7</w:t>
            </w:r>
          </w:p>
        </w:tc>
        <w:tc>
          <w:tcPr>
            <w:tcW w:w="1417"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3B7FDB8A"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32,61</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331616D3"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21,62</w:t>
            </w:r>
          </w:p>
        </w:tc>
        <w:tc>
          <w:tcPr>
            <w:tcW w:w="1701" w:type="dxa"/>
            <w:tcBorders>
              <w:top w:val="nil"/>
              <w:left w:val="nil"/>
              <w:bottom w:val="single" w:sz="8" w:space="0" w:color="auto"/>
              <w:right w:val="single" w:sz="8" w:space="0" w:color="auto"/>
            </w:tcBorders>
            <w:shd w:val="clear" w:color="000000" w:fill="FFFFFF"/>
            <w:noWrap/>
            <w:tcMar>
              <w:left w:w="28" w:type="dxa"/>
              <w:right w:w="28" w:type="dxa"/>
            </w:tcMar>
            <w:vAlign w:val="center"/>
          </w:tcPr>
          <w:p w14:paraId="71766063"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0,65</w:t>
            </w:r>
          </w:p>
        </w:tc>
      </w:tr>
      <w:tr w:rsidR="003F6C9C" w:rsidRPr="003F6C9C" w14:paraId="74315072" w14:textId="77777777" w:rsidTr="00E53ED3">
        <w:trPr>
          <w:trHeight w:val="43"/>
        </w:trPr>
        <w:tc>
          <w:tcPr>
            <w:tcW w:w="48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C309622"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18</w:t>
            </w:r>
          </w:p>
        </w:tc>
        <w:tc>
          <w:tcPr>
            <w:tcW w:w="4335" w:type="dxa"/>
            <w:tcBorders>
              <w:top w:val="nil"/>
              <w:left w:val="nil"/>
              <w:bottom w:val="single" w:sz="4" w:space="0" w:color="auto"/>
              <w:right w:val="single" w:sz="4" w:space="0" w:color="auto"/>
            </w:tcBorders>
            <w:shd w:val="clear" w:color="000000" w:fill="FFFFFF"/>
            <w:tcMar>
              <w:left w:w="28" w:type="dxa"/>
              <w:right w:w="28" w:type="dxa"/>
            </w:tcMar>
            <w:vAlign w:val="bottom"/>
            <w:hideMark/>
          </w:tcPr>
          <w:p w14:paraId="5EFC701D" w14:textId="77777777" w:rsidR="003F6C9C" w:rsidRPr="003F6C9C" w:rsidRDefault="003F6C9C" w:rsidP="00E0773E">
            <w:pPr>
              <w:spacing w:after="0" w:line="240" w:lineRule="auto"/>
              <w:ind w:left="-113" w:right="-108"/>
              <w:rPr>
                <w:rFonts w:ascii="Times New Roman" w:hAnsi="Times New Roman"/>
                <w:sz w:val="16"/>
                <w:szCs w:val="16"/>
                <w:lang w:val="uk-UA" w:eastAsia="uk-UA"/>
              </w:rPr>
            </w:pPr>
            <w:r w:rsidRPr="003F6C9C">
              <w:rPr>
                <w:rFonts w:ascii="Times New Roman" w:hAnsi="Times New Roman"/>
                <w:sz w:val="16"/>
                <w:szCs w:val="16"/>
                <w:lang w:val="uk-UA" w:eastAsia="uk-UA"/>
              </w:rPr>
              <w:t xml:space="preserve">КП </w:t>
            </w:r>
            <w:r w:rsidRPr="003F6C9C">
              <w:rPr>
                <w:rFonts w:ascii="Times New Roman" w:hAnsi="Times New Roman"/>
                <w:bCs/>
                <w:sz w:val="16"/>
                <w:szCs w:val="16"/>
                <w:lang w:val="uk-UA" w:eastAsia="uk-UA"/>
              </w:rPr>
              <w:t>«</w:t>
            </w:r>
            <w:r w:rsidRPr="003F6C9C">
              <w:rPr>
                <w:rFonts w:ascii="Times New Roman" w:hAnsi="Times New Roman"/>
                <w:sz w:val="16"/>
                <w:szCs w:val="16"/>
                <w:lang w:val="uk-UA" w:eastAsia="uk-UA"/>
              </w:rPr>
              <w:t>Технагляд</w:t>
            </w:r>
            <w:r w:rsidRPr="003F6C9C">
              <w:rPr>
                <w:rFonts w:ascii="Times New Roman" w:hAnsi="Times New Roman"/>
                <w:bCs/>
                <w:sz w:val="16"/>
                <w:szCs w:val="16"/>
                <w:lang w:val="uk-UA" w:eastAsia="uk-UA"/>
              </w:rPr>
              <w:t>»</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1565F99B"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1 942,3</w:t>
            </w:r>
          </w:p>
        </w:tc>
        <w:tc>
          <w:tcPr>
            <w:tcW w:w="1275" w:type="dxa"/>
            <w:tcBorders>
              <w:top w:val="nil"/>
              <w:left w:val="nil"/>
              <w:bottom w:val="single" w:sz="4" w:space="0" w:color="auto"/>
              <w:right w:val="single" w:sz="4" w:space="0" w:color="auto"/>
            </w:tcBorders>
            <w:shd w:val="clear" w:color="000000" w:fill="FFFFFF"/>
            <w:noWrap/>
            <w:tcMar>
              <w:left w:w="28" w:type="dxa"/>
              <w:right w:w="28" w:type="dxa"/>
            </w:tcMar>
            <w:hideMark/>
          </w:tcPr>
          <w:p w14:paraId="04256676"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834,8</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hideMark/>
          </w:tcPr>
          <w:p w14:paraId="29D8645B"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1 107,5</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6D8EC655"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781,6</w:t>
            </w:r>
          </w:p>
        </w:tc>
        <w:tc>
          <w:tcPr>
            <w:tcW w:w="851"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195B8B77"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5,1</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bottom"/>
          </w:tcPr>
          <w:p w14:paraId="68020CF3"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847,1</w:t>
            </w:r>
          </w:p>
        </w:tc>
        <w:tc>
          <w:tcPr>
            <w:tcW w:w="1417"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31B7B360"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57,02</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6F692F55"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40,24</w:t>
            </w:r>
          </w:p>
        </w:tc>
        <w:tc>
          <w:tcPr>
            <w:tcW w:w="1701" w:type="dxa"/>
            <w:tcBorders>
              <w:top w:val="nil"/>
              <w:left w:val="nil"/>
              <w:bottom w:val="single" w:sz="8" w:space="0" w:color="auto"/>
              <w:right w:val="single" w:sz="8" w:space="0" w:color="auto"/>
            </w:tcBorders>
            <w:shd w:val="clear" w:color="000000" w:fill="FFFFFF"/>
            <w:noWrap/>
            <w:tcMar>
              <w:left w:w="28" w:type="dxa"/>
              <w:right w:w="28" w:type="dxa"/>
            </w:tcMar>
            <w:vAlign w:val="center"/>
          </w:tcPr>
          <w:p w14:paraId="3149B855"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0,47</w:t>
            </w:r>
          </w:p>
        </w:tc>
      </w:tr>
      <w:tr w:rsidR="003F6C9C" w:rsidRPr="003F6C9C" w14:paraId="5438D88B" w14:textId="77777777" w:rsidTr="00E53ED3">
        <w:trPr>
          <w:trHeight w:val="43"/>
        </w:trPr>
        <w:tc>
          <w:tcPr>
            <w:tcW w:w="48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2E80EC4"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19</w:t>
            </w:r>
          </w:p>
        </w:tc>
        <w:tc>
          <w:tcPr>
            <w:tcW w:w="4335" w:type="dxa"/>
            <w:tcBorders>
              <w:top w:val="nil"/>
              <w:left w:val="nil"/>
              <w:bottom w:val="single" w:sz="4" w:space="0" w:color="auto"/>
              <w:right w:val="single" w:sz="4" w:space="0" w:color="auto"/>
            </w:tcBorders>
            <w:shd w:val="clear" w:color="000000" w:fill="FFFFFF"/>
            <w:tcMar>
              <w:left w:w="28" w:type="dxa"/>
              <w:right w:w="28" w:type="dxa"/>
            </w:tcMar>
            <w:vAlign w:val="bottom"/>
            <w:hideMark/>
          </w:tcPr>
          <w:p w14:paraId="3B8B37AA" w14:textId="77777777" w:rsidR="003F6C9C" w:rsidRPr="003F6C9C" w:rsidRDefault="003F6C9C" w:rsidP="00E0773E">
            <w:pPr>
              <w:spacing w:after="0" w:line="240" w:lineRule="auto"/>
              <w:ind w:left="-113" w:right="-108"/>
              <w:rPr>
                <w:rFonts w:ascii="Times New Roman" w:hAnsi="Times New Roman"/>
                <w:sz w:val="16"/>
                <w:szCs w:val="16"/>
                <w:lang w:val="uk-UA" w:eastAsia="uk-UA"/>
              </w:rPr>
            </w:pPr>
            <w:r w:rsidRPr="003F6C9C">
              <w:rPr>
                <w:rFonts w:ascii="Times New Roman" w:hAnsi="Times New Roman"/>
                <w:sz w:val="16"/>
                <w:szCs w:val="16"/>
                <w:lang w:val="uk-UA" w:eastAsia="uk-UA"/>
              </w:rPr>
              <w:t>КП «Агенція муніципальної нерухомості»</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66E35304"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702 190,3</w:t>
            </w:r>
          </w:p>
        </w:tc>
        <w:tc>
          <w:tcPr>
            <w:tcW w:w="1275" w:type="dxa"/>
            <w:tcBorders>
              <w:top w:val="nil"/>
              <w:left w:val="nil"/>
              <w:bottom w:val="single" w:sz="4" w:space="0" w:color="auto"/>
              <w:right w:val="single" w:sz="4" w:space="0" w:color="auto"/>
            </w:tcBorders>
            <w:shd w:val="clear" w:color="000000" w:fill="FFFFFF"/>
            <w:noWrap/>
            <w:tcMar>
              <w:left w:w="28" w:type="dxa"/>
              <w:right w:w="28" w:type="dxa"/>
            </w:tcMar>
            <w:hideMark/>
          </w:tcPr>
          <w:p w14:paraId="39F4ADA0"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235 883,1</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hideMark/>
          </w:tcPr>
          <w:p w14:paraId="7AB59F8C"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466 307,2</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24B6C88E"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339,6</w:t>
            </w:r>
          </w:p>
        </w:tc>
        <w:tc>
          <w:tcPr>
            <w:tcW w:w="851"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1338AB75"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24794,8</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bottom"/>
          </w:tcPr>
          <w:p w14:paraId="00166001"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67 472,3</w:t>
            </w:r>
          </w:p>
        </w:tc>
        <w:tc>
          <w:tcPr>
            <w:tcW w:w="1417"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756DB830"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66,41</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0D4001A1"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0,05</w:t>
            </w:r>
          </w:p>
        </w:tc>
        <w:tc>
          <w:tcPr>
            <w:tcW w:w="1701" w:type="dxa"/>
            <w:tcBorders>
              <w:top w:val="nil"/>
              <w:left w:val="nil"/>
              <w:bottom w:val="single" w:sz="8" w:space="0" w:color="auto"/>
              <w:right w:val="single" w:sz="8" w:space="0" w:color="auto"/>
            </w:tcBorders>
            <w:shd w:val="clear" w:color="000000" w:fill="FFFFFF"/>
            <w:noWrap/>
            <w:tcMar>
              <w:left w:w="28" w:type="dxa"/>
              <w:right w:w="28" w:type="dxa"/>
            </w:tcMar>
            <w:vAlign w:val="center"/>
          </w:tcPr>
          <w:p w14:paraId="6B8B25DF"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3,91</w:t>
            </w:r>
          </w:p>
        </w:tc>
      </w:tr>
      <w:tr w:rsidR="003F6C9C" w:rsidRPr="003F6C9C" w14:paraId="624C1BD3" w14:textId="77777777" w:rsidTr="00E53ED3">
        <w:trPr>
          <w:trHeight w:val="43"/>
        </w:trPr>
        <w:tc>
          <w:tcPr>
            <w:tcW w:w="48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3D82224"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20</w:t>
            </w:r>
          </w:p>
        </w:tc>
        <w:tc>
          <w:tcPr>
            <w:tcW w:w="4335" w:type="dxa"/>
            <w:tcBorders>
              <w:top w:val="nil"/>
              <w:left w:val="nil"/>
              <w:bottom w:val="single" w:sz="4" w:space="0" w:color="auto"/>
              <w:right w:val="single" w:sz="4" w:space="0" w:color="auto"/>
            </w:tcBorders>
            <w:shd w:val="clear" w:color="000000" w:fill="FFFFFF"/>
            <w:tcMar>
              <w:left w:w="28" w:type="dxa"/>
              <w:right w:w="28" w:type="dxa"/>
            </w:tcMar>
            <w:vAlign w:val="bottom"/>
            <w:hideMark/>
          </w:tcPr>
          <w:p w14:paraId="35A28A28" w14:textId="77777777" w:rsidR="003F6C9C" w:rsidRPr="003F6C9C" w:rsidRDefault="003F6C9C" w:rsidP="00E0773E">
            <w:pPr>
              <w:spacing w:after="0" w:line="240" w:lineRule="auto"/>
              <w:ind w:left="-113" w:right="-108"/>
              <w:rPr>
                <w:rFonts w:ascii="Times New Roman" w:hAnsi="Times New Roman"/>
                <w:sz w:val="16"/>
                <w:szCs w:val="16"/>
                <w:lang w:val="uk-UA" w:eastAsia="uk-UA"/>
              </w:rPr>
            </w:pPr>
            <w:r w:rsidRPr="003F6C9C">
              <w:rPr>
                <w:rFonts w:ascii="Times New Roman" w:hAnsi="Times New Roman"/>
                <w:sz w:val="16"/>
                <w:szCs w:val="16"/>
                <w:lang w:val="uk-UA" w:eastAsia="uk-UA"/>
              </w:rPr>
              <w:t>Бюро технічної інвентаризації</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379AFA85"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33 416,0</w:t>
            </w:r>
          </w:p>
        </w:tc>
        <w:tc>
          <w:tcPr>
            <w:tcW w:w="1275" w:type="dxa"/>
            <w:tcBorders>
              <w:top w:val="nil"/>
              <w:left w:val="nil"/>
              <w:bottom w:val="single" w:sz="4" w:space="0" w:color="auto"/>
              <w:right w:val="single" w:sz="4" w:space="0" w:color="auto"/>
            </w:tcBorders>
            <w:shd w:val="clear" w:color="000000" w:fill="FFFFFF"/>
            <w:noWrap/>
            <w:tcMar>
              <w:left w:w="28" w:type="dxa"/>
              <w:right w:w="28" w:type="dxa"/>
            </w:tcMar>
            <w:hideMark/>
          </w:tcPr>
          <w:p w14:paraId="4F899FED"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10 682,0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hideMark/>
          </w:tcPr>
          <w:p w14:paraId="6DC9183E"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22 734,0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56B3F7DC"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39,0</w:t>
            </w:r>
          </w:p>
        </w:tc>
        <w:tc>
          <w:tcPr>
            <w:tcW w:w="851"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51389E25"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128,0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bottom"/>
          </w:tcPr>
          <w:p w14:paraId="0417C883"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31 988,0</w:t>
            </w:r>
          </w:p>
        </w:tc>
        <w:tc>
          <w:tcPr>
            <w:tcW w:w="1417"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1F73FF9E"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68,03</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40220273"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0,12</w:t>
            </w:r>
          </w:p>
        </w:tc>
        <w:tc>
          <w:tcPr>
            <w:tcW w:w="1701" w:type="dxa"/>
            <w:tcBorders>
              <w:top w:val="nil"/>
              <w:left w:val="nil"/>
              <w:bottom w:val="single" w:sz="8" w:space="0" w:color="auto"/>
              <w:right w:val="single" w:sz="8" w:space="0" w:color="auto"/>
            </w:tcBorders>
            <w:shd w:val="clear" w:color="000000" w:fill="FFFFFF"/>
            <w:noWrap/>
            <w:tcMar>
              <w:left w:w="28" w:type="dxa"/>
              <w:right w:w="28" w:type="dxa"/>
            </w:tcMar>
            <w:vAlign w:val="center"/>
          </w:tcPr>
          <w:p w14:paraId="73C4DC80"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8,96</w:t>
            </w:r>
          </w:p>
        </w:tc>
      </w:tr>
      <w:tr w:rsidR="003F6C9C" w:rsidRPr="003F6C9C" w14:paraId="41C3D870" w14:textId="77777777" w:rsidTr="00E53ED3">
        <w:trPr>
          <w:trHeight w:val="43"/>
        </w:trPr>
        <w:tc>
          <w:tcPr>
            <w:tcW w:w="48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CD45B46"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21</w:t>
            </w:r>
          </w:p>
        </w:tc>
        <w:tc>
          <w:tcPr>
            <w:tcW w:w="4335" w:type="dxa"/>
            <w:tcBorders>
              <w:top w:val="nil"/>
              <w:left w:val="nil"/>
              <w:bottom w:val="single" w:sz="4" w:space="0" w:color="auto"/>
              <w:right w:val="single" w:sz="4" w:space="0" w:color="auto"/>
            </w:tcBorders>
            <w:shd w:val="clear" w:color="000000" w:fill="FFFFFF"/>
            <w:tcMar>
              <w:left w:w="28" w:type="dxa"/>
              <w:right w:w="28" w:type="dxa"/>
            </w:tcMar>
            <w:vAlign w:val="bottom"/>
            <w:hideMark/>
          </w:tcPr>
          <w:p w14:paraId="19BE5C4E" w14:textId="77777777" w:rsidR="003F6C9C" w:rsidRPr="003F6C9C" w:rsidRDefault="003F6C9C" w:rsidP="00E0773E">
            <w:pPr>
              <w:spacing w:after="0" w:line="240" w:lineRule="auto"/>
              <w:ind w:left="-113" w:right="-108"/>
              <w:rPr>
                <w:rFonts w:ascii="Times New Roman" w:hAnsi="Times New Roman"/>
                <w:sz w:val="16"/>
                <w:szCs w:val="16"/>
                <w:lang w:val="uk-UA" w:eastAsia="uk-UA"/>
              </w:rPr>
            </w:pPr>
            <w:r w:rsidRPr="003F6C9C">
              <w:rPr>
                <w:rFonts w:ascii="Times New Roman" w:hAnsi="Times New Roman"/>
                <w:sz w:val="16"/>
                <w:szCs w:val="16"/>
                <w:lang w:val="uk-UA" w:eastAsia="uk-UA"/>
              </w:rPr>
              <w:t>КП по організації роботи міського пасажирського транспорту</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36E7E7F1"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1 848,7</w:t>
            </w:r>
          </w:p>
        </w:tc>
        <w:tc>
          <w:tcPr>
            <w:tcW w:w="1275" w:type="dxa"/>
            <w:tcBorders>
              <w:top w:val="nil"/>
              <w:left w:val="nil"/>
              <w:bottom w:val="single" w:sz="4" w:space="0" w:color="auto"/>
              <w:right w:val="single" w:sz="4" w:space="0" w:color="auto"/>
            </w:tcBorders>
            <w:shd w:val="clear" w:color="000000" w:fill="FFFFFF"/>
            <w:noWrap/>
            <w:tcMar>
              <w:left w:w="28" w:type="dxa"/>
              <w:right w:w="28" w:type="dxa"/>
            </w:tcMar>
            <w:hideMark/>
          </w:tcPr>
          <w:p w14:paraId="79B9C697"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536,9</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hideMark/>
          </w:tcPr>
          <w:p w14:paraId="670477FA"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1 311,8</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317BAC08"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11,5</w:t>
            </w:r>
          </w:p>
        </w:tc>
        <w:tc>
          <w:tcPr>
            <w:tcW w:w="851"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70836C32"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427,1</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bottom"/>
          </w:tcPr>
          <w:p w14:paraId="7CDAAA54"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-414,8</w:t>
            </w:r>
          </w:p>
        </w:tc>
        <w:tc>
          <w:tcPr>
            <w:tcW w:w="1417"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6BC55592"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70,96</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0C70A207"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0,62</w:t>
            </w:r>
          </w:p>
        </w:tc>
        <w:tc>
          <w:tcPr>
            <w:tcW w:w="1701" w:type="dxa"/>
            <w:tcBorders>
              <w:top w:val="nil"/>
              <w:left w:val="nil"/>
              <w:bottom w:val="single" w:sz="8" w:space="0" w:color="auto"/>
              <w:right w:val="single" w:sz="8" w:space="0" w:color="auto"/>
            </w:tcBorders>
            <w:shd w:val="clear" w:color="000000" w:fill="FFFFFF"/>
            <w:noWrap/>
            <w:tcMar>
              <w:left w:w="28" w:type="dxa"/>
              <w:right w:w="28" w:type="dxa"/>
            </w:tcMar>
            <w:vAlign w:val="center"/>
          </w:tcPr>
          <w:p w14:paraId="58048DE1"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18,87</w:t>
            </w:r>
          </w:p>
        </w:tc>
      </w:tr>
      <w:tr w:rsidR="003F6C9C" w:rsidRPr="003F6C9C" w14:paraId="310B2F35" w14:textId="77777777" w:rsidTr="00E53ED3">
        <w:trPr>
          <w:trHeight w:val="43"/>
        </w:trPr>
        <w:tc>
          <w:tcPr>
            <w:tcW w:w="48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1532984"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22</w:t>
            </w:r>
          </w:p>
        </w:tc>
        <w:tc>
          <w:tcPr>
            <w:tcW w:w="4335" w:type="dxa"/>
            <w:tcBorders>
              <w:top w:val="nil"/>
              <w:left w:val="nil"/>
              <w:bottom w:val="single" w:sz="4" w:space="0" w:color="auto"/>
              <w:right w:val="single" w:sz="4" w:space="0" w:color="auto"/>
            </w:tcBorders>
            <w:shd w:val="clear" w:color="000000" w:fill="FFFFFF"/>
            <w:tcMar>
              <w:left w:w="28" w:type="dxa"/>
              <w:right w:w="28" w:type="dxa"/>
            </w:tcMar>
            <w:vAlign w:val="bottom"/>
            <w:hideMark/>
          </w:tcPr>
          <w:p w14:paraId="3E6C64DA" w14:textId="77777777" w:rsidR="003F6C9C" w:rsidRPr="003F6C9C" w:rsidRDefault="003F6C9C" w:rsidP="00E0773E">
            <w:pPr>
              <w:spacing w:after="0" w:line="240" w:lineRule="auto"/>
              <w:ind w:left="-113" w:right="-108"/>
              <w:rPr>
                <w:rFonts w:ascii="Times New Roman" w:hAnsi="Times New Roman"/>
                <w:sz w:val="16"/>
                <w:szCs w:val="16"/>
                <w:lang w:val="uk-UA" w:eastAsia="uk-UA"/>
              </w:rPr>
            </w:pPr>
            <w:r w:rsidRPr="003F6C9C">
              <w:rPr>
                <w:rFonts w:ascii="Times New Roman" w:hAnsi="Times New Roman"/>
                <w:sz w:val="16"/>
                <w:szCs w:val="16"/>
                <w:lang w:val="uk-UA" w:eastAsia="uk-UA"/>
              </w:rPr>
              <w:t xml:space="preserve">МКП </w:t>
            </w:r>
            <w:r w:rsidRPr="003F6C9C">
              <w:rPr>
                <w:rFonts w:ascii="Times New Roman" w:hAnsi="Times New Roman"/>
                <w:bCs/>
                <w:sz w:val="16"/>
                <w:szCs w:val="16"/>
                <w:lang w:val="uk-UA" w:eastAsia="uk-UA"/>
              </w:rPr>
              <w:t>«</w:t>
            </w:r>
            <w:r w:rsidRPr="003F6C9C">
              <w:rPr>
                <w:rFonts w:ascii="Times New Roman" w:hAnsi="Times New Roman"/>
                <w:sz w:val="16"/>
                <w:szCs w:val="16"/>
                <w:lang w:val="uk-UA" w:eastAsia="uk-UA"/>
              </w:rPr>
              <w:t>Муніципальна дружина</w:t>
            </w:r>
            <w:r w:rsidRPr="003F6C9C">
              <w:rPr>
                <w:rFonts w:ascii="Times New Roman" w:hAnsi="Times New Roman"/>
                <w:bCs/>
                <w:sz w:val="16"/>
                <w:szCs w:val="16"/>
                <w:lang w:val="uk-UA" w:eastAsia="uk-UA"/>
              </w:rPr>
              <w:t>»</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5F65C600"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3 463,1</w:t>
            </w:r>
          </w:p>
        </w:tc>
        <w:tc>
          <w:tcPr>
            <w:tcW w:w="1275" w:type="dxa"/>
            <w:tcBorders>
              <w:top w:val="nil"/>
              <w:left w:val="nil"/>
              <w:bottom w:val="single" w:sz="4" w:space="0" w:color="auto"/>
              <w:right w:val="single" w:sz="4" w:space="0" w:color="auto"/>
            </w:tcBorders>
            <w:shd w:val="clear" w:color="000000" w:fill="FFFFFF"/>
            <w:noWrap/>
            <w:tcMar>
              <w:left w:w="28" w:type="dxa"/>
              <w:right w:w="28" w:type="dxa"/>
            </w:tcMar>
            <w:hideMark/>
          </w:tcPr>
          <w:p w14:paraId="5E69E0CA"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1 284,8</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hideMark/>
          </w:tcPr>
          <w:p w14:paraId="1EE189B7"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2 178,3</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4D6CED46"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2666,1</w:t>
            </w:r>
          </w:p>
        </w:tc>
        <w:tc>
          <w:tcPr>
            <w:tcW w:w="851"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66D76E52"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4,7</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bottom"/>
          </w:tcPr>
          <w:p w14:paraId="71B01C19"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2 661,4</w:t>
            </w:r>
          </w:p>
        </w:tc>
        <w:tc>
          <w:tcPr>
            <w:tcW w:w="1417"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0C32E2E5"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62,90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17372FC1"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76,99</w:t>
            </w:r>
          </w:p>
        </w:tc>
        <w:tc>
          <w:tcPr>
            <w:tcW w:w="1701" w:type="dxa"/>
            <w:tcBorders>
              <w:top w:val="nil"/>
              <w:left w:val="nil"/>
              <w:bottom w:val="single" w:sz="8" w:space="0" w:color="auto"/>
              <w:right w:val="single" w:sz="8" w:space="0" w:color="auto"/>
            </w:tcBorders>
            <w:shd w:val="clear" w:color="000000" w:fill="FFFFFF"/>
            <w:noWrap/>
            <w:tcMar>
              <w:left w:w="28" w:type="dxa"/>
              <w:right w:w="28" w:type="dxa"/>
            </w:tcMar>
            <w:vAlign w:val="center"/>
          </w:tcPr>
          <w:p w14:paraId="3B2FBA4F"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0,59</w:t>
            </w:r>
          </w:p>
        </w:tc>
      </w:tr>
      <w:tr w:rsidR="003F6C9C" w:rsidRPr="003F6C9C" w14:paraId="407A1172" w14:textId="77777777" w:rsidTr="00E53ED3">
        <w:trPr>
          <w:trHeight w:val="43"/>
        </w:trPr>
        <w:tc>
          <w:tcPr>
            <w:tcW w:w="48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51EDB2C"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23</w:t>
            </w:r>
          </w:p>
        </w:tc>
        <w:tc>
          <w:tcPr>
            <w:tcW w:w="4335" w:type="dxa"/>
            <w:tcBorders>
              <w:top w:val="nil"/>
              <w:left w:val="nil"/>
              <w:bottom w:val="single" w:sz="4" w:space="0" w:color="auto"/>
              <w:right w:val="single" w:sz="4" w:space="0" w:color="auto"/>
            </w:tcBorders>
            <w:shd w:val="clear" w:color="000000" w:fill="FFFFFF"/>
            <w:tcMar>
              <w:left w:w="28" w:type="dxa"/>
              <w:right w:w="28" w:type="dxa"/>
            </w:tcMar>
            <w:vAlign w:val="bottom"/>
            <w:hideMark/>
          </w:tcPr>
          <w:p w14:paraId="5BCAF56F" w14:textId="77777777" w:rsidR="003F6C9C" w:rsidRPr="003F6C9C" w:rsidRDefault="003F6C9C" w:rsidP="00E0773E">
            <w:pPr>
              <w:spacing w:after="0" w:line="240" w:lineRule="auto"/>
              <w:ind w:left="-113" w:right="-108"/>
              <w:rPr>
                <w:rFonts w:ascii="Times New Roman" w:hAnsi="Times New Roman"/>
                <w:sz w:val="16"/>
                <w:szCs w:val="16"/>
                <w:lang w:val="uk-UA" w:eastAsia="uk-UA"/>
              </w:rPr>
            </w:pPr>
            <w:r w:rsidRPr="003F6C9C">
              <w:rPr>
                <w:rFonts w:ascii="Times New Roman" w:hAnsi="Times New Roman"/>
                <w:sz w:val="16"/>
                <w:szCs w:val="16"/>
                <w:lang w:val="uk-UA" w:eastAsia="uk-UA"/>
              </w:rPr>
              <w:t xml:space="preserve">ХКП </w:t>
            </w:r>
            <w:r w:rsidRPr="003F6C9C">
              <w:rPr>
                <w:rFonts w:ascii="Times New Roman" w:hAnsi="Times New Roman"/>
                <w:bCs/>
                <w:sz w:val="16"/>
                <w:szCs w:val="16"/>
                <w:lang w:val="uk-UA" w:eastAsia="uk-UA"/>
              </w:rPr>
              <w:t>«</w:t>
            </w:r>
            <w:proofErr w:type="spellStart"/>
            <w:r w:rsidRPr="003F6C9C">
              <w:rPr>
                <w:rFonts w:ascii="Times New Roman" w:hAnsi="Times New Roman"/>
                <w:sz w:val="16"/>
                <w:szCs w:val="16"/>
                <w:lang w:val="uk-UA" w:eastAsia="uk-UA"/>
              </w:rPr>
              <w:t>Профдезінфекція</w:t>
            </w:r>
            <w:proofErr w:type="spellEnd"/>
            <w:r w:rsidRPr="003F6C9C">
              <w:rPr>
                <w:rFonts w:ascii="Times New Roman" w:hAnsi="Times New Roman"/>
                <w:bCs/>
                <w:sz w:val="16"/>
                <w:szCs w:val="16"/>
                <w:lang w:val="uk-UA" w:eastAsia="uk-UA"/>
              </w:rPr>
              <w:t>»</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143683FC"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410,2</w:t>
            </w:r>
          </w:p>
        </w:tc>
        <w:tc>
          <w:tcPr>
            <w:tcW w:w="1275" w:type="dxa"/>
            <w:tcBorders>
              <w:top w:val="nil"/>
              <w:left w:val="nil"/>
              <w:bottom w:val="single" w:sz="4" w:space="0" w:color="auto"/>
              <w:right w:val="single" w:sz="4" w:space="0" w:color="auto"/>
            </w:tcBorders>
            <w:shd w:val="clear" w:color="000000" w:fill="FFFFFF"/>
            <w:noWrap/>
            <w:tcMar>
              <w:left w:w="28" w:type="dxa"/>
              <w:right w:w="28" w:type="dxa"/>
            </w:tcMar>
            <w:hideMark/>
          </w:tcPr>
          <w:p w14:paraId="0A721A2A"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293,4</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hideMark/>
          </w:tcPr>
          <w:p w14:paraId="566278E6"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116,80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1AC4FFE0"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851"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1298F292"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bottom"/>
          </w:tcPr>
          <w:p w14:paraId="109E7560"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1417"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2A09AF68"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28,47</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509ADFDA"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0,00</w:t>
            </w:r>
          </w:p>
        </w:tc>
        <w:tc>
          <w:tcPr>
            <w:tcW w:w="1701" w:type="dxa"/>
            <w:tcBorders>
              <w:top w:val="nil"/>
              <w:left w:val="nil"/>
              <w:bottom w:val="single" w:sz="8" w:space="0" w:color="auto"/>
              <w:right w:val="single" w:sz="8" w:space="0" w:color="auto"/>
            </w:tcBorders>
            <w:shd w:val="clear" w:color="000000" w:fill="FFFFFF"/>
            <w:noWrap/>
            <w:tcMar>
              <w:left w:w="28" w:type="dxa"/>
              <w:right w:w="28" w:type="dxa"/>
            </w:tcMar>
            <w:vAlign w:val="center"/>
          </w:tcPr>
          <w:p w14:paraId="608A9B70"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0,00</w:t>
            </w:r>
          </w:p>
        </w:tc>
      </w:tr>
      <w:tr w:rsidR="003F6C9C" w:rsidRPr="003F6C9C" w14:paraId="5F449A73" w14:textId="77777777" w:rsidTr="00E53ED3">
        <w:trPr>
          <w:trHeight w:val="43"/>
        </w:trPr>
        <w:tc>
          <w:tcPr>
            <w:tcW w:w="48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5FC22A0"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24</w:t>
            </w:r>
          </w:p>
        </w:tc>
        <w:tc>
          <w:tcPr>
            <w:tcW w:w="4335" w:type="dxa"/>
            <w:tcBorders>
              <w:top w:val="nil"/>
              <w:left w:val="nil"/>
              <w:bottom w:val="single" w:sz="4" w:space="0" w:color="auto"/>
              <w:right w:val="single" w:sz="4" w:space="0" w:color="auto"/>
            </w:tcBorders>
            <w:shd w:val="clear" w:color="000000" w:fill="FFFFFF"/>
            <w:tcMar>
              <w:left w:w="28" w:type="dxa"/>
              <w:right w:w="28" w:type="dxa"/>
            </w:tcMar>
            <w:vAlign w:val="bottom"/>
            <w:hideMark/>
          </w:tcPr>
          <w:p w14:paraId="54C9104B" w14:textId="77777777" w:rsidR="003F6C9C" w:rsidRPr="003F6C9C" w:rsidRDefault="003F6C9C" w:rsidP="00E0773E">
            <w:pPr>
              <w:spacing w:after="0" w:line="240" w:lineRule="auto"/>
              <w:ind w:left="-113" w:right="-108"/>
              <w:rPr>
                <w:rFonts w:ascii="Times New Roman" w:hAnsi="Times New Roman"/>
                <w:sz w:val="16"/>
                <w:szCs w:val="16"/>
                <w:lang w:val="uk-UA" w:eastAsia="uk-UA"/>
              </w:rPr>
            </w:pPr>
            <w:r w:rsidRPr="003F6C9C">
              <w:rPr>
                <w:rFonts w:ascii="Times New Roman" w:hAnsi="Times New Roman"/>
                <w:sz w:val="16"/>
                <w:szCs w:val="16"/>
                <w:lang w:val="uk-UA" w:eastAsia="uk-UA"/>
              </w:rPr>
              <w:t xml:space="preserve">КП </w:t>
            </w:r>
            <w:r w:rsidRPr="003F6C9C">
              <w:rPr>
                <w:rFonts w:ascii="Times New Roman" w:hAnsi="Times New Roman"/>
                <w:bCs/>
                <w:sz w:val="16"/>
                <w:szCs w:val="16"/>
                <w:lang w:val="uk-UA" w:eastAsia="uk-UA"/>
              </w:rPr>
              <w:t>«</w:t>
            </w:r>
            <w:r w:rsidRPr="003F6C9C">
              <w:rPr>
                <w:rFonts w:ascii="Times New Roman" w:hAnsi="Times New Roman"/>
                <w:sz w:val="16"/>
                <w:szCs w:val="16"/>
                <w:lang w:val="uk-UA" w:eastAsia="uk-UA"/>
              </w:rPr>
              <w:t>Чайка</w:t>
            </w:r>
            <w:r w:rsidRPr="003F6C9C">
              <w:rPr>
                <w:rFonts w:ascii="Times New Roman" w:hAnsi="Times New Roman"/>
                <w:bCs/>
                <w:sz w:val="16"/>
                <w:szCs w:val="16"/>
                <w:lang w:val="uk-UA" w:eastAsia="uk-UA"/>
              </w:rPr>
              <w:t>»</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4082E19E"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20 837,3</w:t>
            </w:r>
          </w:p>
        </w:tc>
        <w:tc>
          <w:tcPr>
            <w:tcW w:w="1275" w:type="dxa"/>
            <w:tcBorders>
              <w:top w:val="nil"/>
              <w:left w:val="nil"/>
              <w:bottom w:val="single" w:sz="4" w:space="0" w:color="auto"/>
              <w:right w:val="single" w:sz="4" w:space="0" w:color="auto"/>
            </w:tcBorders>
            <w:shd w:val="clear" w:color="000000" w:fill="FFFFFF"/>
            <w:noWrap/>
            <w:tcMar>
              <w:left w:w="28" w:type="dxa"/>
              <w:right w:w="28" w:type="dxa"/>
            </w:tcMar>
            <w:hideMark/>
          </w:tcPr>
          <w:p w14:paraId="7816321A"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16 573,9</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hideMark/>
          </w:tcPr>
          <w:p w14:paraId="068D0922"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4 263,4</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6BA4103A"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125,7</w:t>
            </w:r>
          </w:p>
        </w:tc>
        <w:tc>
          <w:tcPr>
            <w:tcW w:w="851"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100F67BA"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17,9</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bottom"/>
          </w:tcPr>
          <w:p w14:paraId="3A0AF85A"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107,8</w:t>
            </w:r>
          </w:p>
        </w:tc>
        <w:tc>
          <w:tcPr>
            <w:tcW w:w="1417"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51E66DDC"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20,46</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1011709C"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0,60</w:t>
            </w:r>
          </w:p>
        </w:tc>
        <w:tc>
          <w:tcPr>
            <w:tcW w:w="1701" w:type="dxa"/>
            <w:tcBorders>
              <w:top w:val="nil"/>
              <w:left w:val="nil"/>
              <w:bottom w:val="single" w:sz="8" w:space="0" w:color="auto"/>
              <w:right w:val="single" w:sz="8" w:space="0" w:color="auto"/>
            </w:tcBorders>
            <w:shd w:val="clear" w:color="000000" w:fill="FFFFFF"/>
            <w:noWrap/>
            <w:tcMar>
              <w:left w:w="28" w:type="dxa"/>
              <w:right w:w="28" w:type="dxa"/>
            </w:tcMar>
            <w:vAlign w:val="center"/>
          </w:tcPr>
          <w:p w14:paraId="0819C26E"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0,09</w:t>
            </w:r>
          </w:p>
        </w:tc>
      </w:tr>
      <w:tr w:rsidR="003F6C9C" w:rsidRPr="003F6C9C" w14:paraId="6B112CBE" w14:textId="77777777" w:rsidTr="00E53ED3">
        <w:trPr>
          <w:trHeight w:val="43"/>
        </w:trPr>
        <w:tc>
          <w:tcPr>
            <w:tcW w:w="48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5E61939"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25</w:t>
            </w:r>
          </w:p>
        </w:tc>
        <w:tc>
          <w:tcPr>
            <w:tcW w:w="4335" w:type="dxa"/>
            <w:tcBorders>
              <w:top w:val="nil"/>
              <w:left w:val="nil"/>
              <w:bottom w:val="single" w:sz="4" w:space="0" w:color="auto"/>
              <w:right w:val="single" w:sz="4" w:space="0" w:color="auto"/>
            </w:tcBorders>
            <w:shd w:val="clear" w:color="000000" w:fill="FFFFFF"/>
            <w:tcMar>
              <w:left w:w="28" w:type="dxa"/>
              <w:right w:w="28" w:type="dxa"/>
            </w:tcMar>
            <w:vAlign w:val="bottom"/>
            <w:hideMark/>
          </w:tcPr>
          <w:p w14:paraId="47628BAE" w14:textId="77777777" w:rsidR="003F6C9C" w:rsidRPr="003F6C9C" w:rsidRDefault="003F6C9C" w:rsidP="00E0773E">
            <w:pPr>
              <w:spacing w:after="0" w:line="240" w:lineRule="auto"/>
              <w:ind w:left="-113" w:right="-108"/>
              <w:rPr>
                <w:rFonts w:ascii="Times New Roman" w:hAnsi="Times New Roman"/>
                <w:sz w:val="16"/>
                <w:szCs w:val="16"/>
                <w:lang w:val="uk-UA" w:eastAsia="uk-UA"/>
              </w:rPr>
            </w:pPr>
            <w:r w:rsidRPr="003F6C9C">
              <w:rPr>
                <w:rFonts w:ascii="Times New Roman" w:hAnsi="Times New Roman"/>
                <w:sz w:val="16"/>
                <w:szCs w:val="16"/>
                <w:lang w:val="uk-UA" w:eastAsia="uk-UA"/>
              </w:rPr>
              <w:t xml:space="preserve">МКП ринок </w:t>
            </w:r>
            <w:r w:rsidRPr="003F6C9C">
              <w:rPr>
                <w:rFonts w:ascii="Times New Roman" w:hAnsi="Times New Roman"/>
                <w:bCs/>
                <w:sz w:val="16"/>
                <w:szCs w:val="16"/>
                <w:lang w:val="uk-UA" w:eastAsia="uk-UA"/>
              </w:rPr>
              <w:t>«</w:t>
            </w:r>
            <w:r w:rsidRPr="003F6C9C">
              <w:rPr>
                <w:rFonts w:ascii="Times New Roman" w:hAnsi="Times New Roman"/>
                <w:sz w:val="16"/>
                <w:szCs w:val="16"/>
                <w:lang w:val="uk-UA" w:eastAsia="uk-UA"/>
              </w:rPr>
              <w:t>Ранковий</w:t>
            </w:r>
            <w:r w:rsidRPr="003F6C9C">
              <w:rPr>
                <w:rFonts w:ascii="Times New Roman" w:hAnsi="Times New Roman"/>
                <w:bCs/>
                <w:sz w:val="16"/>
                <w:szCs w:val="16"/>
                <w:lang w:val="uk-UA" w:eastAsia="uk-UA"/>
              </w:rPr>
              <w:t>»</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2A95623C"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18 177,1</w:t>
            </w:r>
          </w:p>
        </w:tc>
        <w:tc>
          <w:tcPr>
            <w:tcW w:w="1275" w:type="dxa"/>
            <w:tcBorders>
              <w:top w:val="nil"/>
              <w:left w:val="nil"/>
              <w:bottom w:val="single" w:sz="4" w:space="0" w:color="auto"/>
              <w:right w:val="single" w:sz="4" w:space="0" w:color="auto"/>
            </w:tcBorders>
            <w:shd w:val="clear" w:color="000000" w:fill="FFFFFF"/>
            <w:noWrap/>
            <w:tcMar>
              <w:left w:w="28" w:type="dxa"/>
              <w:right w:w="28" w:type="dxa"/>
            </w:tcMar>
            <w:hideMark/>
          </w:tcPr>
          <w:p w14:paraId="3FE67156"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10 073,9</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hideMark/>
          </w:tcPr>
          <w:p w14:paraId="0696CC68"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8 103,2</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622C754A"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1271,6</w:t>
            </w:r>
          </w:p>
        </w:tc>
        <w:tc>
          <w:tcPr>
            <w:tcW w:w="851"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5E9C8AF9"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66,2</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bottom"/>
          </w:tcPr>
          <w:p w14:paraId="368C4C4C"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1 205,4</w:t>
            </w:r>
          </w:p>
        </w:tc>
        <w:tc>
          <w:tcPr>
            <w:tcW w:w="1417"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3F57D148"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44,58</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2704908C"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7,00</w:t>
            </w:r>
          </w:p>
        </w:tc>
        <w:tc>
          <w:tcPr>
            <w:tcW w:w="1701" w:type="dxa"/>
            <w:tcBorders>
              <w:top w:val="nil"/>
              <w:left w:val="nil"/>
              <w:bottom w:val="single" w:sz="8" w:space="0" w:color="auto"/>
              <w:right w:val="single" w:sz="8" w:space="0" w:color="auto"/>
            </w:tcBorders>
            <w:shd w:val="clear" w:color="000000" w:fill="FFFFFF"/>
            <w:noWrap/>
            <w:tcMar>
              <w:left w:w="28" w:type="dxa"/>
              <w:right w:w="28" w:type="dxa"/>
            </w:tcMar>
            <w:vAlign w:val="center"/>
          </w:tcPr>
          <w:p w14:paraId="752A1915"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0,39</w:t>
            </w:r>
          </w:p>
        </w:tc>
      </w:tr>
      <w:tr w:rsidR="003F6C9C" w:rsidRPr="003F6C9C" w14:paraId="2F98595D" w14:textId="77777777" w:rsidTr="00E53ED3">
        <w:trPr>
          <w:trHeight w:val="66"/>
        </w:trPr>
        <w:tc>
          <w:tcPr>
            <w:tcW w:w="48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CEE6771"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26</w:t>
            </w:r>
          </w:p>
        </w:tc>
        <w:tc>
          <w:tcPr>
            <w:tcW w:w="4335" w:type="dxa"/>
            <w:tcBorders>
              <w:top w:val="nil"/>
              <w:left w:val="nil"/>
              <w:bottom w:val="single" w:sz="4" w:space="0" w:color="auto"/>
              <w:right w:val="single" w:sz="4" w:space="0" w:color="auto"/>
            </w:tcBorders>
            <w:shd w:val="clear" w:color="000000" w:fill="FFFFFF"/>
            <w:tcMar>
              <w:left w:w="28" w:type="dxa"/>
              <w:right w:w="28" w:type="dxa"/>
            </w:tcMar>
            <w:vAlign w:val="bottom"/>
            <w:hideMark/>
          </w:tcPr>
          <w:p w14:paraId="31031B9D" w14:textId="77777777" w:rsidR="003F6C9C" w:rsidRPr="003F6C9C" w:rsidRDefault="003F6C9C" w:rsidP="00E0773E">
            <w:pPr>
              <w:spacing w:after="0" w:line="240" w:lineRule="auto"/>
              <w:ind w:left="-113" w:right="-108"/>
              <w:rPr>
                <w:rFonts w:ascii="Times New Roman" w:hAnsi="Times New Roman"/>
                <w:sz w:val="16"/>
                <w:szCs w:val="16"/>
                <w:lang w:val="uk-UA" w:eastAsia="uk-UA"/>
              </w:rPr>
            </w:pPr>
            <w:r w:rsidRPr="003F6C9C">
              <w:rPr>
                <w:rFonts w:ascii="Times New Roman" w:hAnsi="Times New Roman"/>
                <w:sz w:val="16"/>
                <w:szCs w:val="16"/>
                <w:lang w:val="uk-UA" w:eastAsia="uk-UA"/>
              </w:rPr>
              <w:t xml:space="preserve">Комунальна аптека </w:t>
            </w:r>
            <w:r w:rsidRPr="003F6C9C">
              <w:rPr>
                <w:rFonts w:ascii="Times New Roman" w:hAnsi="Times New Roman"/>
                <w:bCs/>
                <w:sz w:val="16"/>
                <w:szCs w:val="16"/>
                <w:lang w:val="uk-UA" w:eastAsia="uk-UA"/>
              </w:rPr>
              <w:t>«</w:t>
            </w:r>
            <w:r w:rsidRPr="003F6C9C">
              <w:rPr>
                <w:rFonts w:ascii="Times New Roman" w:hAnsi="Times New Roman"/>
                <w:sz w:val="16"/>
                <w:szCs w:val="16"/>
                <w:lang w:val="uk-UA" w:eastAsia="uk-UA"/>
              </w:rPr>
              <w:t>Віола</w:t>
            </w:r>
            <w:r w:rsidRPr="003F6C9C">
              <w:rPr>
                <w:rFonts w:ascii="Times New Roman" w:hAnsi="Times New Roman"/>
                <w:bCs/>
                <w:sz w:val="16"/>
                <w:szCs w:val="16"/>
                <w:lang w:val="uk-UA" w:eastAsia="uk-UA"/>
              </w:rPr>
              <w:t>»</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5F472D66"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4 133,0</w:t>
            </w:r>
          </w:p>
        </w:tc>
        <w:tc>
          <w:tcPr>
            <w:tcW w:w="1275" w:type="dxa"/>
            <w:tcBorders>
              <w:top w:val="nil"/>
              <w:left w:val="nil"/>
              <w:bottom w:val="single" w:sz="4" w:space="0" w:color="auto"/>
              <w:right w:val="single" w:sz="4" w:space="0" w:color="auto"/>
            </w:tcBorders>
            <w:shd w:val="clear" w:color="000000" w:fill="FFFFFF"/>
            <w:noWrap/>
            <w:tcMar>
              <w:left w:w="28" w:type="dxa"/>
              <w:right w:w="28" w:type="dxa"/>
            </w:tcMar>
            <w:hideMark/>
          </w:tcPr>
          <w:p w14:paraId="48A59A50"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1 822,0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hideMark/>
          </w:tcPr>
          <w:p w14:paraId="141DDD5C"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2 311,0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58C1D448"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253,0</w:t>
            </w:r>
          </w:p>
        </w:tc>
        <w:tc>
          <w:tcPr>
            <w:tcW w:w="851"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1EF9C166"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bottom"/>
          </w:tcPr>
          <w:p w14:paraId="6E7D2777"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253,0</w:t>
            </w:r>
          </w:p>
        </w:tc>
        <w:tc>
          <w:tcPr>
            <w:tcW w:w="1417"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525FF006"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55,92</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4587F052"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6,12</w:t>
            </w:r>
          </w:p>
        </w:tc>
        <w:tc>
          <w:tcPr>
            <w:tcW w:w="1701" w:type="dxa"/>
            <w:tcBorders>
              <w:top w:val="nil"/>
              <w:left w:val="nil"/>
              <w:bottom w:val="single" w:sz="8" w:space="0" w:color="auto"/>
              <w:right w:val="single" w:sz="8" w:space="0" w:color="auto"/>
            </w:tcBorders>
            <w:shd w:val="clear" w:color="000000" w:fill="FFFFFF"/>
            <w:noWrap/>
            <w:tcMar>
              <w:left w:w="28" w:type="dxa"/>
              <w:right w:w="28" w:type="dxa"/>
            </w:tcMar>
            <w:vAlign w:val="center"/>
          </w:tcPr>
          <w:p w14:paraId="0B1B40F9"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0,00</w:t>
            </w:r>
          </w:p>
        </w:tc>
      </w:tr>
      <w:tr w:rsidR="003F6C9C" w:rsidRPr="003F6C9C" w14:paraId="4DA8E06D" w14:textId="77777777" w:rsidTr="00E53ED3">
        <w:trPr>
          <w:trHeight w:val="43"/>
        </w:trPr>
        <w:tc>
          <w:tcPr>
            <w:tcW w:w="48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2A91483"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27</w:t>
            </w:r>
          </w:p>
        </w:tc>
        <w:tc>
          <w:tcPr>
            <w:tcW w:w="4335" w:type="dxa"/>
            <w:tcBorders>
              <w:top w:val="nil"/>
              <w:left w:val="nil"/>
              <w:bottom w:val="single" w:sz="4" w:space="0" w:color="auto"/>
              <w:right w:val="single" w:sz="4" w:space="0" w:color="auto"/>
            </w:tcBorders>
            <w:shd w:val="clear" w:color="000000" w:fill="FFFFFF"/>
            <w:tcMar>
              <w:left w:w="28" w:type="dxa"/>
              <w:right w:w="28" w:type="dxa"/>
            </w:tcMar>
            <w:vAlign w:val="bottom"/>
            <w:hideMark/>
          </w:tcPr>
          <w:p w14:paraId="2B84A342" w14:textId="77777777" w:rsidR="003F6C9C" w:rsidRPr="003F6C9C" w:rsidRDefault="003F6C9C" w:rsidP="00E0773E">
            <w:pPr>
              <w:spacing w:after="0" w:line="240" w:lineRule="auto"/>
              <w:ind w:left="-113" w:right="-108"/>
              <w:rPr>
                <w:rFonts w:ascii="Times New Roman" w:hAnsi="Times New Roman"/>
                <w:sz w:val="16"/>
                <w:szCs w:val="16"/>
                <w:lang w:val="uk-UA" w:eastAsia="uk-UA"/>
              </w:rPr>
            </w:pPr>
            <w:r w:rsidRPr="003F6C9C">
              <w:rPr>
                <w:rFonts w:ascii="Times New Roman" w:hAnsi="Times New Roman"/>
                <w:sz w:val="16"/>
                <w:szCs w:val="16"/>
                <w:lang w:val="uk-UA" w:eastAsia="uk-UA"/>
              </w:rPr>
              <w:t xml:space="preserve">МКП телерадіокомпанія </w:t>
            </w:r>
            <w:r w:rsidRPr="003F6C9C">
              <w:rPr>
                <w:rFonts w:ascii="Times New Roman" w:hAnsi="Times New Roman"/>
                <w:bCs/>
                <w:sz w:val="16"/>
                <w:szCs w:val="16"/>
                <w:lang w:val="uk-UA" w:eastAsia="uk-UA"/>
              </w:rPr>
              <w:t>«</w:t>
            </w:r>
            <w:r w:rsidRPr="003F6C9C">
              <w:rPr>
                <w:rFonts w:ascii="Times New Roman" w:hAnsi="Times New Roman"/>
                <w:sz w:val="16"/>
                <w:szCs w:val="16"/>
                <w:lang w:val="uk-UA" w:eastAsia="uk-UA"/>
              </w:rPr>
              <w:t>Місто</w:t>
            </w:r>
            <w:r w:rsidRPr="003F6C9C">
              <w:rPr>
                <w:rFonts w:ascii="Times New Roman" w:hAnsi="Times New Roman"/>
                <w:bCs/>
                <w:sz w:val="16"/>
                <w:szCs w:val="16"/>
                <w:lang w:val="uk-UA" w:eastAsia="uk-UA"/>
              </w:rPr>
              <w:t>»</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1A77E144"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5 901,0</w:t>
            </w:r>
          </w:p>
        </w:tc>
        <w:tc>
          <w:tcPr>
            <w:tcW w:w="1275" w:type="dxa"/>
            <w:tcBorders>
              <w:top w:val="nil"/>
              <w:left w:val="nil"/>
              <w:bottom w:val="single" w:sz="4" w:space="0" w:color="auto"/>
              <w:right w:val="single" w:sz="4" w:space="0" w:color="auto"/>
            </w:tcBorders>
            <w:shd w:val="clear" w:color="000000" w:fill="FFFFFF"/>
            <w:noWrap/>
            <w:tcMar>
              <w:left w:w="28" w:type="dxa"/>
              <w:right w:w="28" w:type="dxa"/>
            </w:tcMar>
            <w:hideMark/>
          </w:tcPr>
          <w:p w14:paraId="0409A05C"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3 183,7</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hideMark/>
          </w:tcPr>
          <w:p w14:paraId="005994CF"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2 717,30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07AE8333"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158,6</w:t>
            </w:r>
          </w:p>
        </w:tc>
        <w:tc>
          <w:tcPr>
            <w:tcW w:w="851"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4CEBDF45"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bottom"/>
          </w:tcPr>
          <w:p w14:paraId="0FE13493"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158,6</w:t>
            </w:r>
          </w:p>
        </w:tc>
        <w:tc>
          <w:tcPr>
            <w:tcW w:w="1417"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4DAA9FC7"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46,05</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25C06DDC"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2,69</w:t>
            </w:r>
          </w:p>
        </w:tc>
        <w:tc>
          <w:tcPr>
            <w:tcW w:w="1701" w:type="dxa"/>
            <w:tcBorders>
              <w:top w:val="nil"/>
              <w:left w:val="nil"/>
              <w:bottom w:val="single" w:sz="8" w:space="0" w:color="auto"/>
              <w:right w:val="single" w:sz="8" w:space="0" w:color="auto"/>
            </w:tcBorders>
            <w:shd w:val="clear" w:color="000000" w:fill="FFFFFF"/>
            <w:noWrap/>
            <w:tcMar>
              <w:left w:w="28" w:type="dxa"/>
              <w:right w:w="28" w:type="dxa"/>
            </w:tcMar>
            <w:vAlign w:val="center"/>
          </w:tcPr>
          <w:p w14:paraId="62435F38"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0,00</w:t>
            </w:r>
          </w:p>
        </w:tc>
      </w:tr>
      <w:tr w:rsidR="003F6C9C" w:rsidRPr="003F6C9C" w14:paraId="6ED644D5" w14:textId="77777777" w:rsidTr="00E53ED3">
        <w:trPr>
          <w:trHeight w:val="43"/>
        </w:trPr>
        <w:tc>
          <w:tcPr>
            <w:tcW w:w="48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2B6A3D1"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28</w:t>
            </w:r>
          </w:p>
        </w:tc>
        <w:tc>
          <w:tcPr>
            <w:tcW w:w="4335" w:type="dxa"/>
            <w:tcBorders>
              <w:top w:val="nil"/>
              <w:left w:val="nil"/>
              <w:bottom w:val="single" w:sz="4" w:space="0" w:color="auto"/>
              <w:right w:val="single" w:sz="4" w:space="0" w:color="auto"/>
            </w:tcBorders>
            <w:shd w:val="clear" w:color="000000" w:fill="FFFFFF"/>
            <w:tcMar>
              <w:left w:w="28" w:type="dxa"/>
              <w:right w:w="28" w:type="dxa"/>
            </w:tcMar>
            <w:vAlign w:val="bottom"/>
            <w:hideMark/>
          </w:tcPr>
          <w:p w14:paraId="13B76A30" w14:textId="77777777" w:rsidR="003F6C9C" w:rsidRPr="003F6C9C" w:rsidRDefault="003F6C9C" w:rsidP="00E0773E">
            <w:pPr>
              <w:spacing w:after="0" w:line="240" w:lineRule="auto"/>
              <w:ind w:left="-113" w:right="-108"/>
              <w:rPr>
                <w:rFonts w:ascii="Times New Roman" w:hAnsi="Times New Roman"/>
                <w:sz w:val="16"/>
                <w:szCs w:val="16"/>
                <w:lang w:val="uk-UA" w:eastAsia="uk-UA"/>
              </w:rPr>
            </w:pPr>
            <w:proofErr w:type="spellStart"/>
            <w:r w:rsidRPr="003F6C9C">
              <w:rPr>
                <w:rFonts w:ascii="Times New Roman" w:hAnsi="Times New Roman"/>
                <w:sz w:val="16"/>
                <w:szCs w:val="16"/>
                <w:lang w:val="uk-UA" w:eastAsia="uk-UA"/>
              </w:rPr>
              <w:t>Моно</w:t>
            </w:r>
            <w:proofErr w:type="spellEnd"/>
            <w:r w:rsidRPr="003F6C9C">
              <w:rPr>
                <w:rFonts w:ascii="Times New Roman" w:hAnsi="Times New Roman"/>
                <w:sz w:val="16"/>
                <w:szCs w:val="16"/>
                <w:lang w:val="uk-UA" w:eastAsia="uk-UA"/>
              </w:rPr>
              <w:t xml:space="preserve">-театр </w:t>
            </w:r>
            <w:r w:rsidRPr="003F6C9C">
              <w:rPr>
                <w:rFonts w:ascii="Times New Roman" w:hAnsi="Times New Roman"/>
                <w:bCs/>
                <w:sz w:val="16"/>
                <w:szCs w:val="16"/>
                <w:lang w:val="uk-UA" w:eastAsia="uk-UA"/>
              </w:rPr>
              <w:t>«</w:t>
            </w:r>
            <w:r w:rsidRPr="003F6C9C">
              <w:rPr>
                <w:rFonts w:ascii="Times New Roman" w:hAnsi="Times New Roman"/>
                <w:sz w:val="16"/>
                <w:szCs w:val="16"/>
                <w:lang w:val="uk-UA" w:eastAsia="uk-UA"/>
              </w:rPr>
              <w:t>Кут</w:t>
            </w:r>
            <w:r w:rsidRPr="003F6C9C">
              <w:rPr>
                <w:rFonts w:ascii="Times New Roman" w:hAnsi="Times New Roman"/>
                <w:bCs/>
                <w:sz w:val="16"/>
                <w:szCs w:val="16"/>
                <w:lang w:val="uk-UA" w:eastAsia="uk-UA"/>
              </w:rPr>
              <w:t>»</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7E715E11"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594,3</w:t>
            </w:r>
          </w:p>
        </w:tc>
        <w:tc>
          <w:tcPr>
            <w:tcW w:w="1275" w:type="dxa"/>
            <w:tcBorders>
              <w:top w:val="nil"/>
              <w:left w:val="nil"/>
              <w:bottom w:val="single" w:sz="4" w:space="0" w:color="auto"/>
              <w:right w:val="single" w:sz="4" w:space="0" w:color="auto"/>
            </w:tcBorders>
            <w:shd w:val="clear" w:color="000000" w:fill="FFFFFF"/>
            <w:noWrap/>
            <w:tcMar>
              <w:left w:w="28" w:type="dxa"/>
              <w:right w:w="28" w:type="dxa"/>
            </w:tcMar>
            <w:hideMark/>
          </w:tcPr>
          <w:p w14:paraId="5E32BFF0"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452,5</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hideMark/>
          </w:tcPr>
          <w:p w14:paraId="5BFA4D80"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141,80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2C7C163F"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308,2</w:t>
            </w:r>
          </w:p>
        </w:tc>
        <w:tc>
          <w:tcPr>
            <w:tcW w:w="851"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2F6E3432"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bottom"/>
          </w:tcPr>
          <w:p w14:paraId="31D53CAE"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308,2</w:t>
            </w:r>
          </w:p>
        </w:tc>
        <w:tc>
          <w:tcPr>
            <w:tcW w:w="1417"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5C85A2DF"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23,86</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0DC61FAE"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51,86</w:t>
            </w:r>
          </w:p>
        </w:tc>
        <w:tc>
          <w:tcPr>
            <w:tcW w:w="1701" w:type="dxa"/>
            <w:tcBorders>
              <w:top w:val="nil"/>
              <w:left w:val="nil"/>
              <w:bottom w:val="single" w:sz="8" w:space="0" w:color="auto"/>
              <w:right w:val="single" w:sz="8" w:space="0" w:color="auto"/>
            </w:tcBorders>
            <w:shd w:val="clear" w:color="000000" w:fill="FFFFFF"/>
            <w:noWrap/>
            <w:tcMar>
              <w:left w:w="28" w:type="dxa"/>
              <w:right w:w="28" w:type="dxa"/>
            </w:tcMar>
            <w:vAlign w:val="center"/>
          </w:tcPr>
          <w:p w14:paraId="04BA0173"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0,00</w:t>
            </w:r>
          </w:p>
        </w:tc>
      </w:tr>
      <w:tr w:rsidR="003F6C9C" w:rsidRPr="003F6C9C" w14:paraId="18D9E6E8" w14:textId="77777777" w:rsidTr="00E53ED3">
        <w:trPr>
          <w:trHeight w:val="43"/>
        </w:trPr>
        <w:tc>
          <w:tcPr>
            <w:tcW w:w="48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D1B9817"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29</w:t>
            </w:r>
          </w:p>
        </w:tc>
        <w:tc>
          <w:tcPr>
            <w:tcW w:w="4335" w:type="dxa"/>
            <w:tcBorders>
              <w:top w:val="nil"/>
              <w:left w:val="nil"/>
              <w:bottom w:val="single" w:sz="4" w:space="0" w:color="auto"/>
              <w:right w:val="single" w:sz="4" w:space="0" w:color="auto"/>
            </w:tcBorders>
            <w:shd w:val="clear" w:color="000000" w:fill="FFFFFF"/>
            <w:tcMar>
              <w:left w:w="28" w:type="dxa"/>
              <w:right w:w="28" w:type="dxa"/>
            </w:tcMar>
            <w:vAlign w:val="bottom"/>
            <w:hideMark/>
          </w:tcPr>
          <w:p w14:paraId="16A675D0" w14:textId="77777777" w:rsidR="003F6C9C" w:rsidRPr="003F6C9C" w:rsidRDefault="003F6C9C" w:rsidP="00E0773E">
            <w:pPr>
              <w:spacing w:after="0" w:line="240" w:lineRule="auto"/>
              <w:ind w:left="-113" w:right="-108"/>
              <w:rPr>
                <w:rFonts w:ascii="Times New Roman" w:hAnsi="Times New Roman"/>
                <w:sz w:val="16"/>
                <w:szCs w:val="16"/>
                <w:lang w:val="uk-UA" w:eastAsia="uk-UA"/>
              </w:rPr>
            </w:pPr>
            <w:r w:rsidRPr="003F6C9C">
              <w:rPr>
                <w:rFonts w:ascii="Times New Roman" w:hAnsi="Times New Roman"/>
                <w:sz w:val="16"/>
                <w:szCs w:val="16"/>
                <w:lang w:val="uk-UA" w:eastAsia="uk-UA"/>
              </w:rPr>
              <w:t xml:space="preserve">СКЦ </w:t>
            </w:r>
            <w:r w:rsidRPr="003F6C9C">
              <w:rPr>
                <w:rFonts w:ascii="Times New Roman" w:hAnsi="Times New Roman"/>
                <w:bCs/>
                <w:sz w:val="16"/>
                <w:szCs w:val="16"/>
                <w:lang w:val="uk-UA" w:eastAsia="uk-UA"/>
              </w:rPr>
              <w:t>«</w:t>
            </w:r>
            <w:proofErr w:type="spellStart"/>
            <w:r w:rsidRPr="003F6C9C">
              <w:rPr>
                <w:rFonts w:ascii="Times New Roman" w:hAnsi="Times New Roman"/>
                <w:sz w:val="16"/>
                <w:szCs w:val="16"/>
                <w:lang w:val="uk-UA" w:eastAsia="uk-UA"/>
              </w:rPr>
              <w:t>Плоскирів</w:t>
            </w:r>
            <w:proofErr w:type="spellEnd"/>
            <w:r w:rsidRPr="003F6C9C">
              <w:rPr>
                <w:rFonts w:ascii="Times New Roman" w:hAnsi="Times New Roman"/>
                <w:bCs/>
                <w:sz w:val="16"/>
                <w:szCs w:val="16"/>
                <w:lang w:val="uk-UA" w:eastAsia="uk-UA"/>
              </w:rPr>
              <w:t>»</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0B025CAC"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34 864,5</w:t>
            </w:r>
          </w:p>
        </w:tc>
        <w:tc>
          <w:tcPr>
            <w:tcW w:w="1275" w:type="dxa"/>
            <w:tcBorders>
              <w:top w:val="nil"/>
              <w:left w:val="nil"/>
              <w:bottom w:val="single" w:sz="4" w:space="0" w:color="auto"/>
              <w:right w:val="single" w:sz="4" w:space="0" w:color="auto"/>
            </w:tcBorders>
            <w:shd w:val="clear" w:color="000000" w:fill="FFFFFF"/>
            <w:noWrap/>
            <w:tcMar>
              <w:left w:w="28" w:type="dxa"/>
              <w:right w:w="28" w:type="dxa"/>
            </w:tcMar>
            <w:hideMark/>
          </w:tcPr>
          <w:p w14:paraId="74A9D71F"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31 506,7</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hideMark/>
          </w:tcPr>
          <w:p w14:paraId="32AEB9A6"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3 357,80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7414D2AB"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146,7</w:t>
            </w:r>
          </w:p>
        </w:tc>
        <w:tc>
          <w:tcPr>
            <w:tcW w:w="851"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5DE2E141"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bottom"/>
          </w:tcPr>
          <w:p w14:paraId="63E8739F"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145,5</w:t>
            </w:r>
          </w:p>
        </w:tc>
        <w:tc>
          <w:tcPr>
            <w:tcW w:w="1417"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67A88203"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9,63</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46909278"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0,42</w:t>
            </w:r>
          </w:p>
        </w:tc>
        <w:tc>
          <w:tcPr>
            <w:tcW w:w="1701" w:type="dxa"/>
            <w:tcBorders>
              <w:top w:val="nil"/>
              <w:left w:val="nil"/>
              <w:bottom w:val="single" w:sz="8" w:space="0" w:color="auto"/>
              <w:right w:val="single" w:sz="8" w:space="0" w:color="auto"/>
            </w:tcBorders>
            <w:shd w:val="clear" w:color="000000" w:fill="FFFFFF"/>
            <w:noWrap/>
            <w:tcMar>
              <w:left w:w="28" w:type="dxa"/>
              <w:right w:w="28" w:type="dxa"/>
            </w:tcMar>
            <w:vAlign w:val="center"/>
          </w:tcPr>
          <w:p w14:paraId="334FD638"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0,00</w:t>
            </w:r>
          </w:p>
        </w:tc>
      </w:tr>
      <w:tr w:rsidR="003F6C9C" w:rsidRPr="003F6C9C" w14:paraId="755E328A" w14:textId="77777777" w:rsidTr="00E53ED3">
        <w:trPr>
          <w:trHeight w:val="43"/>
        </w:trPr>
        <w:tc>
          <w:tcPr>
            <w:tcW w:w="48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A7C0D79"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30</w:t>
            </w:r>
          </w:p>
        </w:tc>
        <w:tc>
          <w:tcPr>
            <w:tcW w:w="4335" w:type="dxa"/>
            <w:tcBorders>
              <w:top w:val="nil"/>
              <w:left w:val="nil"/>
              <w:bottom w:val="single" w:sz="4" w:space="0" w:color="auto"/>
              <w:right w:val="single" w:sz="4" w:space="0" w:color="auto"/>
            </w:tcBorders>
            <w:shd w:val="clear" w:color="000000" w:fill="FFFFFF"/>
            <w:tcMar>
              <w:left w:w="28" w:type="dxa"/>
              <w:right w:w="28" w:type="dxa"/>
            </w:tcMar>
            <w:vAlign w:val="bottom"/>
            <w:hideMark/>
          </w:tcPr>
          <w:p w14:paraId="041DC7D5" w14:textId="77777777" w:rsidR="003F6C9C" w:rsidRPr="003F6C9C" w:rsidRDefault="003F6C9C" w:rsidP="00E0773E">
            <w:pPr>
              <w:spacing w:after="0" w:line="240" w:lineRule="auto"/>
              <w:ind w:left="-113" w:right="-108"/>
              <w:rPr>
                <w:rFonts w:ascii="Times New Roman" w:hAnsi="Times New Roman"/>
                <w:sz w:val="16"/>
                <w:szCs w:val="16"/>
                <w:lang w:val="uk-UA" w:eastAsia="uk-UA"/>
              </w:rPr>
            </w:pPr>
            <w:r w:rsidRPr="003F6C9C">
              <w:rPr>
                <w:rFonts w:ascii="Times New Roman" w:hAnsi="Times New Roman"/>
                <w:sz w:val="16"/>
                <w:szCs w:val="16"/>
                <w:lang w:val="uk-UA" w:eastAsia="uk-UA"/>
              </w:rPr>
              <w:t xml:space="preserve">МКП кінотеатр ім. </w:t>
            </w:r>
            <w:proofErr w:type="spellStart"/>
            <w:r w:rsidRPr="003F6C9C">
              <w:rPr>
                <w:rFonts w:ascii="Times New Roman" w:hAnsi="Times New Roman"/>
                <w:sz w:val="16"/>
                <w:szCs w:val="16"/>
                <w:lang w:val="uk-UA" w:eastAsia="uk-UA"/>
              </w:rPr>
              <w:t>Т.Г.Шевченка</w:t>
            </w:r>
            <w:proofErr w:type="spellEnd"/>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0587E703"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33 232,9</w:t>
            </w:r>
          </w:p>
        </w:tc>
        <w:tc>
          <w:tcPr>
            <w:tcW w:w="1275" w:type="dxa"/>
            <w:tcBorders>
              <w:top w:val="nil"/>
              <w:left w:val="nil"/>
              <w:bottom w:val="single" w:sz="4" w:space="0" w:color="auto"/>
              <w:right w:val="single" w:sz="4" w:space="0" w:color="auto"/>
            </w:tcBorders>
            <w:shd w:val="clear" w:color="000000" w:fill="FFFFFF"/>
            <w:noWrap/>
            <w:tcMar>
              <w:left w:w="28" w:type="dxa"/>
              <w:right w:w="28" w:type="dxa"/>
            </w:tcMar>
            <w:hideMark/>
          </w:tcPr>
          <w:p w14:paraId="49B60D25"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29 794,1</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hideMark/>
          </w:tcPr>
          <w:p w14:paraId="682320FA"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3 438,80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26B4FD2D"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166,0</w:t>
            </w:r>
          </w:p>
        </w:tc>
        <w:tc>
          <w:tcPr>
            <w:tcW w:w="851"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08615F79"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bottom"/>
          </w:tcPr>
          <w:p w14:paraId="1A985A4F"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166,0</w:t>
            </w:r>
          </w:p>
        </w:tc>
        <w:tc>
          <w:tcPr>
            <w:tcW w:w="1417"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61CD48C3"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10,35</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1B6D464C"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0,50</w:t>
            </w:r>
          </w:p>
        </w:tc>
        <w:tc>
          <w:tcPr>
            <w:tcW w:w="1701" w:type="dxa"/>
            <w:tcBorders>
              <w:top w:val="nil"/>
              <w:left w:val="nil"/>
              <w:bottom w:val="single" w:sz="8" w:space="0" w:color="auto"/>
              <w:right w:val="single" w:sz="8" w:space="0" w:color="auto"/>
            </w:tcBorders>
            <w:shd w:val="clear" w:color="000000" w:fill="FFFFFF"/>
            <w:noWrap/>
            <w:tcMar>
              <w:left w:w="28" w:type="dxa"/>
              <w:right w:w="28" w:type="dxa"/>
            </w:tcMar>
            <w:vAlign w:val="center"/>
          </w:tcPr>
          <w:p w14:paraId="4A2E82D6"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0,00</w:t>
            </w:r>
          </w:p>
        </w:tc>
      </w:tr>
      <w:tr w:rsidR="003F6C9C" w:rsidRPr="003F6C9C" w14:paraId="2ED5A6ED" w14:textId="77777777" w:rsidTr="00E53ED3">
        <w:trPr>
          <w:trHeight w:val="43"/>
        </w:trPr>
        <w:tc>
          <w:tcPr>
            <w:tcW w:w="48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9C5E06E"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31</w:t>
            </w:r>
          </w:p>
        </w:tc>
        <w:tc>
          <w:tcPr>
            <w:tcW w:w="4335" w:type="dxa"/>
            <w:tcBorders>
              <w:top w:val="nil"/>
              <w:left w:val="nil"/>
              <w:bottom w:val="single" w:sz="4" w:space="0" w:color="auto"/>
              <w:right w:val="single" w:sz="4" w:space="0" w:color="auto"/>
            </w:tcBorders>
            <w:shd w:val="clear" w:color="000000" w:fill="FFFFFF"/>
            <w:tcMar>
              <w:left w:w="28" w:type="dxa"/>
              <w:right w:w="28" w:type="dxa"/>
            </w:tcMar>
            <w:vAlign w:val="bottom"/>
            <w:hideMark/>
          </w:tcPr>
          <w:p w14:paraId="773F9F05" w14:textId="77777777" w:rsidR="003F6C9C" w:rsidRPr="003F6C9C" w:rsidRDefault="003F6C9C" w:rsidP="00E0773E">
            <w:pPr>
              <w:spacing w:after="0" w:line="240" w:lineRule="auto"/>
              <w:ind w:left="-113" w:right="-108"/>
              <w:rPr>
                <w:rFonts w:ascii="Times New Roman" w:hAnsi="Times New Roman"/>
                <w:sz w:val="16"/>
                <w:szCs w:val="16"/>
                <w:lang w:val="uk-UA" w:eastAsia="uk-UA"/>
              </w:rPr>
            </w:pPr>
            <w:r w:rsidRPr="003F6C9C">
              <w:rPr>
                <w:rFonts w:ascii="Times New Roman" w:hAnsi="Times New Roman"/>
                <w:sz w:val="16"/>
                <w:szCs w:val="16"/>
                <w:lang w:val="uk-UA" w:eastAsia="uk-UA"/>
              </w:rPr>
              <w:t xml:space="preserve">КП </w:t>
            </w:r>
            <w:r w:rsidRPr="003F6C9C">
              <w:rPr>
                <w:rFonts w:ascii="Times New Roman" w:hAnsi="Times New Roman"/>
                <w:bCs/>
                <w:sz w:val="16"/>
                <w:szCs w:val="16"/>
                <w:lang w:val="uk-UA" w:eastAsia="uk-UA"/>
              </w:rPr>
              <w:t>«</w:t>
            </w:r>
            <w:r w:rsidRPr="003F6C9C">
              <w:rPr>
                <w:rFonts w:ascii="Times New Roman" w:hAnsi="Times New Roman"/>
                <w:sz w:val="16"/>
                <w:szCs w:val="16"/>
                <w:lang w:val="uk-UA" w:eastAsia="uk-UA"/>
              </w:rPr>
              <w:t>Парки і сквери м. Хмельницького</w:t>
            </w:r>
            <w:r w:rsidRPr="003F6C9C">
              <w:rPr>
                <w:rFonts w:ascii="Times New Roman" w:hAnsi="Times New Roman"/>
                <w:bCs/>
                <w:sz w:val="16"/>
                <w:szCs w:val="16"/>
                <w:lang w:val="uk-UA" w:eastAsia="uk-UA"/>
              </w:rPr>
              <w:t>»</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5EC47275"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11 302,4</w:t>
            </w:r>
          </w:p>
        </w:tc>
        <w:tc>
          <w:tcPr>
            <w:tcW w:w="1275" w:type="dxa"/>
            <w:tcBorders>
              <w:top w:val="nil"/>
              <w:left w:val="nil"/>
              <w:bottom w:val="single" w:sz="4" w:space="0" w:color="auto"/>
              <w:right w:val="single" w:sz="4" w:space="0" w:color="auto"/>
            </w:tcBorders>
            <w:shd w:val="clear" w:color="000000" w:fill="FFFFFF"/>
            <w:noWrap/>
            <w:tcMar>
              <w:left w:w="28" w:type="dxa"/>
              <w:right w:w="28" w:type="dxa"/>
            </w:tcMar>
            <w:hideMark/>
          </w:tcPr>
          <w:p w14:paraId="3167E538"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6 471,5</w:t>
            </w:r>
          </w:p>
        </w:tc>
        <w:tc>
          <w:tcPr>
            <w:tcW w:w="1134" w:type="dxa"/>
            <w:tcBorders>
              <w:top w:val="nil"/>
              <w:left w:val="nil"/>
              <w:bottom w:val="single" w:sz="4" w:space="0" w:color="auto"/>
              <w:right w:val="single" w:sz="4" w:space="0" w:color="auto"/>
            </w:tcBorders>
            <w:shd w:val="clear" w:color="000000" w:fill="FFFFFF"/>
            <w:tcMar>
              <w:left w:w="28" w:type="dxa"/>
              <w:right w:w="28" w:type="dxa"/>
            </w:tcMar>
            <w:hideMark/>
          </w:tcPr>
          <w:p w14:paraId="79D172B4"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4 830,90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tcPr>
          <w:p w14:paraId="732A49AA"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872,9</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tcPr>
          <w:p w14:paraId="3858FCB7"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98,5</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bottom"/>
          </w:tcPr>
          <w:p w14:paraId="48E3B8FE"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774,4</w:t>
            </w:r>
          </w:p>
        </w:tc>
        <w:tc>
          <w:tcPr>
            <w:tcW w:w="1417"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633CD12C"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42,74</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2F316A37"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7,72</w:t>
            </w:r>
          </w:p>
        </w:tc>
        <w:tc>
          <w:tcPr>
            <w:tcW w:w="1701" w:type="dxa"/>
            <w:tcBorders>
              <w:top w:val="nil"/>
              <w:left w:val="nil"/>
              <w:bottom w:val="single" w:sz="8" w:space="0" w:color="auto"/>
              <w:right w:val="single" w:sz="8" w:space="0" w:color="auto"/>
            </w:tcBorders>
            <w:shd w:val="clear" w:color="000000" w:fill="FFFFFF"/>
            <w:noWrap/>
            <w:tcMar>
              <w:left w:w="28" w:type="dxa"/>
              <w:right w:w="28" w:type="dxa"/>
            </w:tcMar>
            <w:vAlign w:val="center"/>
          </w:tcPr>
          <w:p w14:paraId="15C482AB"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0,94</w:t>
            </w:r>
          </w:p>
        </w:tc>
      </w:tr>
      <w:tr w:rsidR="003F6C9C" w:rsidRPr="003F6C9C" w14:paraId="27E96D58" w14:textId="77777777" w:rsidTr="00E53ED3">
        <w:trPr>
          <w:trHeight w:val="43"/>
        </w:trPr>
        <w:tc>
          <w:tcPr>
            <w:tcW w:w="48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5718C8A"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32</w:t>
            </w:r>
          </w:p>
        </w:tc>
        <w:tc>
          <w:tcPr>
            <w:tcW w:w="4335" w:type="dxa"/>
            <w:tcBorders>
              <w:top w:val="nil"/>
              <w:left w:val="nil"/>
              <w:bottom w:val="single" w:sz="4" w:space="0" w:color="auto"/>
              <w:right w:val="single" w:sz="4" w:space="0" w:color="auto"/>
            </w:tcBorders>
            <w:shd w:val="clear" w:color="000000" w:fill="FFFFFF"/>
            <w:tcMar>
              <w:left w:w="28" w:type="dxa"/>
              <w:right w:w="28" w:type="dxa"/>
            </w:tcMar>
            <w:vAlign w:val="bottom"/>
            <w:hideMark/>
          </w:tcPr>
          <w:p w14:paraId="00297E0D" w14:textId="77777777" w:rsidR="003F6C9C" w:rsidRPr="003F6C9C" w:rsidRDefault="003F6C9C" w:rsidP="00E0773E">
            <w:pPr>
              <w:spacing w:after="0" w:line="240" w:lineRule="auto"/>
              <w:ind w:left="-113" w:right="-108"/>
              <w:rPr>
                <w:rFonts w:ascii="Times New Roman" w:hAnsi="Times New Roman"/>
                <w:sz w:val="16"/>
                <w:szCs w:val="16"/>
                <w:lang w:val="uk-UA" w:eastAsia="uk-UA"/>
              </w:rPr>
            </w:pPr>
            <w:r w:rsidRPr="003F6C9C">
              <w:rPr>
                <w:rFonts w:ascii="Times New Roman" w:hAnsi="Times New Roman"/>
                <w:sz w:val="16"/>
                <w:szCs w:val="16"/>
                <w:lang w:val="uk-UA" w:eastAsia="uk-UA"/>
              </w:rPr>
              <w:t xml:space="preserve">КП </w:t>
            </w:r>
            <w:r w:rsidRPr="003F6C9C">
              <w:rPr>
                <w:rFonts w:ascii="Times New Roman" w:hAnsi="Times New Roman"/>
                <w:bCs/>
                <w:sz w:val="16"/>
                <w:szCs w:val="16"/>
                <w:lang w:val="uk-UA" w:eastAsia="uk-UA"/>
              </w:rPr>
              <w:t>«</w:t>
            </w:r>
            <w:r w:rsidRPr="003F6C9C">
              <w:rPr>
                <w:rFonts w:ascii="Times New Roman" w:hAnsi="Times New Roman"/>
                <w:sz w:val="16"/>
                <w:szCs w:val="16"/>
                <w:lang w:val="uk-UA" w:eastAsia="uk-UA"/>
              </w:rPr>
              <w:t>ХМЦПМД № 1</w:t>
            </w:r>
            <w:r w:rsidRPr="003F6C9C">
              <w:rPr>
                <w:rFonts w:ascii="Times New Roman" w:hAnsi="Times New Roman"/>
                <w:bCs/>
                <w:sz w:val="16"/>
                <w:szCs w:val="16"/>
                <w:lang w:val="uk-UA" w:eastAsia="uk-UA"/>
              </w:rPr>
              <w:t>»</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52D56C1F"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28 158,5</w:t>
            </w:r>
          </w:p>
        </w:tc>
        <w:tc>
          <w:tcPr>
            <w:tcW w:w="127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60A1D254"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18 637,5</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3B0ECC6A"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9 521,00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41C4C790"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7890,8</w:t>
            </w:r>
          </w:p>
        </w:tc>
        <w:tc>
          <w:tcPr>
            <w:tcW w:w="851"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3528BCF9"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28,2</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76E6783E"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7 862,6</w:t>
            </w:r>
          </w:p>
        </w:tc>
        <w:tc>
          <w:tcPr>
            <w:tcW w:w="1417"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029FCFEC"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33,81</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47F84BB4"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28,02</w:t>
            </w:r>
          </w:p>
        </w:tc>
        <w:tc>
          <w:tcPr>
            <w:tcW w:w="1701" w:type="dxa"/>
            <w:tcBorders>
              <w:top w:val="nil"/>
              <w:left w:val="nil"/>
              <w:bottom w:val="single" w:sz="8" w:space="0" w:color="auto"/>
              <w:right w:val="single" w:sz="8" w:space="0" w:color="auto"/>
            </w:tcBorders>
            <w:shd w:val="clear" w:color="000000" w:fill="FFFFFF"/>
            <w:noWrap/>
            <w:tcMar>
              <w:left w:w="28" w:type="dxa"/>
              <w:right w:w="28" w:type="dxa"/>
            </w:tcMar>
            <w:vAlign w:val="center"/>
          </w:tcPr>
          <w:p w14:paraId="1B7D105D"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0,14</w:t>
            </w:r>
          </w:p>
        </w:tc>
      </w:tr>
      <w:tr w:rsidR="003F6C9C" w:rsidRPr="003F6C9C" w14:paraId="5A094CE5" w14:textId="77777777" w:rsidTr="00E53ED3">
        <w:trPr>
          <w:trHeight w:val="43"/>
        </w:trPr>
        <w:tc>
          <w:tcPr>
            <w:tcW w:w="48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1148D3B"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33</w:t>
            </w:r>
          </w:p>
        </w:tc>
        <w:tc>
          <w:tcPr>
            <w:tcW w:w="4335" w:type="dxa"/>
            <w:tcBorders>
              <w:top w:val="nil"/>
              <w:left w:val="nil"/>
              <w:bottom w:val="single" w:sz="4" w:space="0" w:color="auto"/>
              <w:right w:val="single" w:sz="4" w:space="0" w:color="auto"/>
            </w:tcBorders>
            <w:shd w:val="clear" w:color="000000" w:fill="FFFFFF"/>
            <w:tcMar>
              <w:left w:w="28" w:type="dxa"/>
              <w:right w:w="28" w:type="dxa"/>
            </w:tcMar>
            <w:vAlign w:val="bottom"/>
            <w:hideMark/>
          </w:tcPr>
          <w:p w14:paraId="4C7AD61E" w14:textId="77777777" w:rsidR="003F6C9C" w:rsidRPr="003F6C9C" w:rsidRDefault="003F6C9C" w:rsidP="00E0773E">
            <w:pPr>
              <w:spacing w:after="0" w:line="240" w:lineRule="auto"/>
              <w:ind w:left="-113" w:right="-108"/>
              <w:rPr>
                <w:rFonts w:ascii="Times New Roman" w:hAnsi="Times New Roman"/>
                <w:sz w:val="16"/>
                <w:szCs w:val="16"/>
                <w:lang w:val="uk-UA" w:eastAsia="uk-UA"/>
              </w:rPr>
            </w:pPr>
            <w:r w:rsidRPr="003F6C9C">
              <w:rPr>
                <w:rFonts w:ascii="Times New Roman" w:hAnsi="Times New Roman"/>
                <w:sz w:val="16"/>
                <w:szCs w:val="16"/>
                <w:lang w:val="uk-UA" w:eastAsia="uk-UA"/>
              </w:rPr>
              <w:t>КП «ХМЦПМСД  № 2»</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1F7513E4"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98 554,6</w:t>
            </w:r>
          </w:p>
        </w:tc>
        <w:tc>
          <w:tcPr>
            <w:tcW w:w="127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6988E73F"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28 764,0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441C386C"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69 790,60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09AD6D97"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16106,1</w:t>
            </w:r>
          </w:p>
        </w:tc>
        <w:tc>
          <w:tcPr>
            <w:tcW w:w="851"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5D51F1FA"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3151,1</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2BBCDF89"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12 955,0</w:t>
            </w:r>
          </w:p>
        </w:tc>
        <w:tc>
          <w:tcPr>
            <w:tcW w:w="1417"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07D84AD6"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70,81</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0FBBB2D6"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16,34</w:t>
            </w:r>
          </w:p>
        </w:tc>
        <w:tc>
          <w:tcPr>
            <w:tcW w:w="1701" w:type="dxa"/>
            <w:tcBorders>
              <w:top w:val="nil"/>
              <w:left w:val="nil"/>
              <w:bottom w:val="single" w:sz="8" w:space="0" w:color="auto"/>
              <w:right w:val="single" w:sz="8" w:space="0" w:color="auto"/>
            </w:tcBorders>
            <w:shd w:val="clear" w:color="000000" w:fill="FFFFFF"/>
            <w:noWrap/>
            <w:tcMar>
              <w:left w:w="28" w:type="dxa"/>
              <w:right w:w="28" w:type="dxa"/>
            </w:tcMar>
            <w:vAlign w:val="center"/>
          </w:tcPr>
          <w:p w14:paraId="2EC86CF9"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3,68</w:t>
            </w:r>
          </w:p>
        </w:tc>
      </w:tr>
      <w:tr w:rsidR="003F6C9C" w:rsidRPr="003F6C9C" w14:paraId="6A4F67A9" w14:textId="77777777" w:rsidTr="00E53ED3">
        <w:trPr>
          <w:trHeight w:val="43"/>
        </w:trPr>
        <w:tc>
          <w:tcPr>
            <w:tcW w:w="48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1D7CF20"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34</w:t>
            </w:r>
          </w:p>
        </w:tc>
        <w:tc>
          <w:tcPr>
            <w:tcW w:w="4335" w:type="dxa"/>
            <w:tcBorders>
              <w:top w:val="nil"/>
              <w:left w:val="nil"/>
              <w:bottom w:val="single" w:sz="4" w:space="0" w:color="auto"/>
              <w:right w:val="single" w:sz="4" w:space="0" w:color="auto"/>
            </w:tcBorders>
            <w:shd w:val="clear" w:color="000000" w:fill="FFFFFF"/>
            <w:tcMar>
              <w:left w:w="28" w:type="dxa"/>
              <w:right w:w="28" w:type="dxa"/>
            </w:tcMar>
            <w:vAlign w:val="bottom"/>
            <w:hideMark/>
          </w:tcPr>
          <w:p w14:paraId="3F31C19C" w14:textId="77777777" w:rsidR="003F6C9C" w:rsidRPr="003F6C9C" w:rsidRDefault="003F6C9C" w:rsidP="00E0773E">
            <w:pPr>
              <w:spacing w:after="0" w:line="240" w:lineRule="auto"/>
              <w:ind w:left="-113" w:right="-108"/>
              <w:rPr>
                <w:rFonts w:ascii="Times New Roman" w:hAnsi="Times New Roman"/>
                <w:sz w:val="16"/>
                <w:szCs w:val="16"/>
                <w:lang w:val="uk-UA" w:eastAsia="uk-UA"/>
              </w:rPr>
            </w:pPr>
            <w:r w:rsidRPr="003F6C9C">
              <w:rPr>
                <w:rFonts w:ascii="Times New Roman" w:hAnsi="Times New Roman"/>
                <w:sz w:val="16"/>
                <w:szCs w:val="16"/>
                <w:lang w:val="uk-UA" w:eastAsia="uk-UA"/>
              </w:rPr>
              <w:t xml:space="preserve">КП «Хмельницький міський </w:t>
            </w:r>
            <w:proofErr w:type="spellStart"/>
            <w:r w:rsidRPr="003F6C9C">
              <w:rPr>
                <w:rFonts w:ascii="Times New Roman" w:hAnsi="Times New Roman"/>
                <w:sz w:val="16"/>
                <w:szCs w:val="16"/>
                <w:lang w:val="uk-UA" w:eastAsia="uk-UA"/>
              </w:rPr>
              <w:t>перинатальний</w:t>
            </w:r>
            <w:proofErr w:type="spellEnd"/>
            <w:r w:rsidRPr="003F6C9C">
              <w:rPr>
                <w:rFonts w:ascii="Times New Roman" w:hAnsi="Times New Roman"/>
                <w:sz w:val="16"/>
                <w:szCs w:val="16"/>
                <w:lang w:val="uk-UA" w:eastAsia="uk-UA"/>
              </w:rPr>
              <w:t xml:space="preserve"> центр»</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72DD6658"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295 079,7</w:t>
            </w:r>
          </w:p>
        </w:tc>
        <w:tc>
          <w:tcPr>
            <w:tcW w:w="1275" w:type="dxa"/>
            <w:tcBorders>
              <w:top w:val="nil"/>
              <w:left w:val="nil"/>
              <w:bottom w:val="single" w:sz="4" w:space="0" w:color="auto"/>
              <w:right w:val="single" w:sz="4" w:space="0" w:color="auto"/>
            </w:tcBorders>
            <w:shd w:val="clear" w:color="000000" w:fill="FFFFFF"/>
            <w:noWrap/>
            <w:tcMar>
              <w:left w:w="28" w:type="dxa"/>
              <w:right w:w="28" w:type="dxa"/>
            </w:tcMar>
            <w:hideMark/>
          </w:tcPr>
          <w:p w14:paraId="32AC34A8"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82 524,0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hideMark/>
          </w:tcPr>
          <w:p w14:paraId="136CE015"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212 555,7</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bottom"/>
          </w:tcPr>
          <w:p w14:paraId="52DD514E"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5491,3</w:t>
            </w:r>
          </w:p>
        </w:tc>
        <w:tc>
          <w:tcPr>
            <w:tcW w:w="851" w:type="dxa"/>
            <w:tcBorders>
              <w:top w:val="nil"/>
              <w:left w:val="nil"/>
              <w:bottom w:val="single" w:sz="4" w:space="0" w:color="auto"/>
              <w:right w:val="single" w:sz="4" w:space="0" w:color="auto"/>
            </w:tcBorders>
            <w:shd w:val="clear" w:color="000000" w:fill="FFFFFF"/>
            <w:noWrap/>
            <w:tcMar>
              <w:left w:w="28" w:type="dxa"/>
              <w:right w:w="28" w:type="dxa"/>
            </w:tcMar>
            <w:vAlign w:val="bottom"/>
          </w:tcPr>
          <w:p w14:paraId="0F8508B6"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3897,0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bottom"/>
          </w:tcPr>
          <w:p w14:paraId="7DABECC1"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1 594,3</w:t>
            </w:r>
          </w:p>
        </w:tc>
        <w:tc>
          <w:tcPr>
            <w:tcW w:w="1417"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47A6A29F"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72,03</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5EB98700"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1,86</w:t>
            </w:r>
          </w:p>
        </w:tc>
        <w:tc>
          <w:tcPr>
            <w:tcW w:w="1701" w:type="dxa"/>
            <w:tcBorders>
              <w:top w:val="nil"/>
              <w:left w:val="nil"/>
              <w:bottom w:val="single" w:sz="8" w:space="0" w:color="auto"/>
              <w:right w:val="single" w:sz="8" w:space="0" w:color="auto"/>
            </w:tcBorders>
            <w:shd w:val="clear" w:color="000000" w:fill="FFFFFF"/>
            <w:noWrap/>
            <w:tcMar>
              <w:left w:w="28" w:type="dxa"/>
              <w:right w:w="28" w:type="dxa"/>
            </w:tcMar>
            <w:vAlign w:val="center"/>
          </w:tcPr>
          <w:p w14:paraId="0E7CF1A8"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1,33</w:t>
            </w:r>
          </w:p>
        </w:tc>
      </w:tr>
      <w:tr w:rsidR="003F6C9C" w:rsidRPr="003F6C9C" w14:paraId="383AD3B5" w14:textId="77777777" w:rsidTr="00E53ED3">
        <w:trPr>
          <w:trHeight w:val="43"/>
        </w:trPr>
        <w:tc>
          <w:tcPr>
            <w:tcW w:w="48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348AFFD"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35</w:t>
            </w:r>
          </w:p>
        </w:tc>
        <w:tc>
          <w:tcPr>
            <w:tcW w:w="4335" w:type="dxa"/>
            <w:tcBorders>
              <w:top w:val="nil"/>
              <w:left w:val="nil"/>
              <w:bottom w:val="single" w:sz="4" w:space="0" w:color="auto"/>
              <w:right w:val="single" w:sz="4" w:space="0" w:color="auto"/>
            </w:tcBorders>
            <w:shd w:val="clear" w:color="000000" w:fill="FFFFFF"/>
            <w:tcMar>
              <w:left w:w="28" w:type="dxa"/>
              <w:right w:w="28" w:type="dxa"/>
            </w:tcMar>
            <w:vAlign w:val="bottom"/>
            <w:hideMark/>
          </w:tcPr>
          <w:p w14:paraId="16943E7A" w14:textId="77777777" w:rsidR="003F6C9C" w:rsidRPr="003F6C9C" w:rsidRDefault="003F6C9C" w:rsidP="00E0773E">
            <w:pPr>
              <w:spacing w:after="0" w:line="240" w:lineRule="auto"/>
              <w:ind w:left="-113" w:right="-108"/>
              <w:rPr>
                <w:rFonts w:ascii="Times New Roman" w:hAnsi="Times New Roman"/>
                <w:sz w:val="16"/>
                <w:szCs w:val="16"/>
                <w:lang w:val="uk-UA" w:eastAsia="uk-UA"/>
              </w:rPr>
            </w:pPr>
            <w:r w:rsidRPr="003F6C9C">
              <w:rPr>
                <w:rFonts w:ascii="Times New Roman" w:hAnsi="Times New Roman"/>
                <w:sz w:val="16"/>
                <w:szCs w:val="16"/>
                <w:lang w:val="uk-UA" w:eastAsia="uk-UA"/>
              </w:rPr>
              <w:t>КП «Медичний стоматологічний центр»</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502D7F53"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23 380,0</w:t>
            </w:r>
          </w:p>
        </w:tc>
        <w:tc>
          <w:tcPr>
            <w:tcW w:w="1275" w:type="dxa"/>
            <w:tcBorders>
              <w:top w:val="nil"/>
              <w:left w:val="nil"/>
              <w:bottom w:val="single" w:sz="4" w:space="0" w:color="auto"/>
              <w:right w:val="single" w:sz="4" w:space="0" w:color="auto"/>
            </w:tcBorders>
            <w:shd w:val="clear" w:color="000000" w:fill="FFFFFF"/>
            <w:noWrap/>
            <w:tcMar>
              <w:left w:w="28" w:type="dxa"/>
              <w:right w:w="28" w:type="dxa"/>
            </w:tcMar>
            <w:hideMark/>
          </w:tcPr>
          <w:p w14:paraId="7C7A7C0C"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15 581,8</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hideMark/>
          </w:tcPr>
          <w:p w14:paraId="01F5E3F4"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7 798,20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bottom"/>
          </w:tcPr>
          <w:p w14:paraId="5136CA67"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593,1</w:t>
            </w:r>
          </w:p>
        </w:tc>
        <w:tc>
          <w:tcPr>
            <w:tcW w:w="851" w:type="dxa"/>
            <w:tcBorders>
              <w:top w:val="nil"/>
              <w:left w:val="nil"/>
              <w:bottom w:val="single" w:sz="4" w:space="0" w:color="auto"/>
              <w:right w:val="single" w:sz="4" w:space="0" w:color="auto"/>
            </w:tcBorders>
            <w:shd w:val="clear" w:color="000000" w:fill="FFFFFF"/>
            <w:noWrap/>
            <w:tcMar>
              <w:left w:w="28" w:type="dxa"/>
              <w:right w:w="28" w:type="dxa"/>
            </w:tcMar>
            <w:vAlign w:val="bottom"/>
          </w:tcPr>
          <w:p w14:paraId="3DFFA531"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bottom"/>
          </w:tcPr>
          <w:p w14:paraId="13711621"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593,1</w:t>
            </w:r>
          </w:p>
        </w:tc>
        <w:tc>
          <w:tcPr>
            <w:tcW w:w="1417"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746AB4D8"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33,35</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3CA8BFE6"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2,54</w:t>
            </w:r>
          </w:p>
        </w:tc>
        <w:tc>
          <w:tcPr>
            <w:tcW w:w="1701" w:type="dxa"/>
            <w:tcBorders>
              <w:top w:val="nil"/>
              <w:left w:val="nil"/>
              <w:bottom w:val="single" w:sz="8" w:space="0" w:color="auto"/>
              <w:right w:val="single" w:sz="8" w:space="0" w:color="auto"/>
            </w:tcBorders>
            <w:shd w:val="clear" w:color="000000" w:fill="FFFFFF"/>
            <w:noWrap/>
            <w:tcMar>
              <w:left w:w="28" w:type="dxa"/>
              <w:right w:w="28" w:type="dxa"/>
            </w:tcMar>
            <w:vAlign w:val="center"/>
          </w:tcPr>
          <w:p w14:paraId="30D6B718"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0,00</w:t>
            </w:r>
          </w:p>
        </w:tc>
      </w:tr>
      <w:tr w:rsidR="003F6C9C" w:rsidRPr="003F6C9C" w14:paraId="0F0502FE" w14:textId="77777777" w:rsidTr="00E53ED3">
        <w:trPr>
          <w:trHeight w:val="43"/>
        </w:trPr>
        <w:tc>
          <w:tcPr>
            <w:tcW w:w="48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3D8A53D"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36</w:t>
            </w:r>
          </w:p>
        </w:tc>
        <w:tc>
          <w:tcPr>
            <w:tcW w:w="4335" w:type="dxa"/>
            <w:tcBorders>
              <w:top w:val="nil"/>
              <w:left w:val="nil"/>
              <w:bottom w:val="single" w:sz="4" w:space="0" w:color="auto"/>
              <w:right w:val="single" w:sz="4" w:space="0" w:color="auto"/>
            </w:tcBorders>
            <w:shd w:val="clear" w:color="000000" w:fill="FFFFFF"/>
            <w:tcMar>
              <w:left w:w="28" w:type="dxa"/>
              <w:right w:w="28" w:type="dxa"/>
            </w:tcMar>
            <w:vAlign w:val="bottom"/>
            <w:hideMark/>
          </w:tcPr>
          <w:p w14:paraId="6947F0DF" w14:textId="77777777" w:rsidR="003F6C9C" w:rsidRPr="003F6C9C" w:rsidRDefault="003F6C9C" w:rsidP="00E0773E">
            <w:pPr>
              <w:spacing w:after="0" w:line="240" w:lineRule="auto"/>
              <w:ind w:left="-113" w:right="-108"/>
              <w:rPr>
                <w:rFonts w:ascii="Times New Roman" w:hAnsi="Times New Roman"/>
                <w:sz w:val="16"/>
                <w:szCs w:val="16"/>
                <w:lang w:val="uk-UA" w:eastAsia="uk-UA"/>
              </w:rPr>
            </w:pPr>
            <w:r w:rsidRPr="003F6C9C">
              <w:rPr>
                <w:rFonts w:ascii="Times New Roman" w:hAnsi="Times New Roman"/>
                <w:sz w:val="16"/>
                <w:szCs w:val="16"/>
                <w:lang w:val="uk-UA" w:eastAsia="uk-UA"/>
              </w:rPr>
              <w:t>КП «Хмельницька міська дитяча лікарня»</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07F08171"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88 221,6</w:t>
            </w:r>
          </w:p>
        </w:tc>
        <w:tc>
          <w:tcPr>
            <w:tcW w:w="1275" w:type="dxa"/>
            <w:tcBorders>
              <w:top w:val="nil"/>
              <w:left w:val="nil"/>
              <w:bottom w:val="single" w:sz="4" w:space="0" w:color="auto"/>
              <w:right w:val="single" w:sz="4" w:space="0" w:color="auto"/>
            </w:tcBorders>
            <w:shd w:val="clear" w:color="000000" w:fill="FFFFFF"/>
            <w:noWrap/>
            <w:tcMar>
              <w:left w:w="28" w:type="dxa"/>
              <w:right w:w="28" w:type="dxa"/>
            </w:tcMar>
            <w:hideMark/>
          </w:tcPr>
          <w:p w14:paraId="30A28B24"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36 615,0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hideMark/>
          </w:tcPr>
          <w:p w14:paraId="66C0BBAB"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51 606,6</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bottom"/>
          </w:tcPr>
          <w:p w14:paraId="0AEC75ED"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13436,5</w:t>
            </w:r>
          </w:p>
        </w:tc>
        <w:tc>
          <w:tcPr>
            <w:tcW w:w="851" w:type="dxa"/>
            <w:tcBorders>
              <w:top w:val="nil"/>
              <w:left w:val="nil"/>
              <w:bottom w:val="single" w:sz="4" w:space="0" w:color="auto"/>
              <w:right w:val="single" w:sz="4" w:space="0" w:color="auto"/>
            </w:tcBorders>
            <w:shd w:val="clear" w:color="000000" w:fill="FFFFFF"/>
            <w:noWrap/>
            <w:tcMar>
              <w:left w:w="28" w:type="dxa"/>
              <w:right w:w="28" w:type="dxa"/>
            </w:tcMar>
            <w:vAlign w:val="bottom"/>
          </w:tcPr>
          <w:p w14:paraId="2C74C0AB"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616,4</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bottom"/>
          </w:tcPr>
          <w:p w14:paraId="1610231C"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12 793,8</w:t>
            </w:r>
          </w:p>
        </w:tc>
        <w:tc>
          <w:tcPr>
            <w:tcW w:w="1417"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041FAB7D"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58,50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4E02845F"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15,23</w:t>
            </w:r>
          </w:p>
        </w:tc>
        <w:tc>
          <w:tcPr>
            <w:tcW w:w="1701" w:type="dxa"/>
            <w:tcBorders>
              <w:top w:val="nil"/>
              <w:left w:val="nil"/>
              <w:bottom w:val="single" w:sz="8" w:space="0" w:color="auto"/>
              <w:right w:val="single" w:sz="8" w:space="0" w:color="auto"/>
            </w:tcBorders>
            <w:shd w:val="clear" w:color="000000" w:fill="FFFFFF"/>
            <w:noWrap/>
            <w:tcMar>
              <w:left w:w="28" w:type="dxa"/>
              <w:right w:w="28" w:type="dxa"/>
            </w:tcMar>
            <w:vAlign w:val="center"/>
          </w:tcPr>
          <w:p w14:paraId="519CFF8F"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0,82</w:t>
            </w:r>
          </w:p>
        </w:tc>
      </w:tr>
      <w:tr w:rsidR="003F6C9C" w:rsidRPr="003F6C9C" w14:paraId="149D146B" w14:textId="77777777" w:rsidTr="00E53ED3">
        <w:trPr>
          <w:trHeight w:val="43"/>
        </w:trPr>
        <w:tc>
          <w:tcPr>
            <w:tcW w:w="48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E508F48"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37</w:t>
            </w:r>
          </w:p>
        </w:tc>
        <w:tc>
          <w:tcPr>
            <w:tcW w:w="4335" w:type="dxa"/>
            <w:tcBorders>
              <w:top w:val="nil"/>
              <w:left w:val="nil"/>
              <w:bottom w:val="single" w:sz="4" w:space="0" w:color="auto"/>
              <w:right w:val="single" w:sz="4" w:space="0" w:color="auto"/>
            </w:tcBorders>
            <w:shd w:val="clear" w:color="000000" w:fill="FFFFFF"/>
            <w:tcMar>
              <w:left w:w="28" w:type="dxa"/>
              <w:right w:w="28" w:type="dxa"/>
            </w:tcMar>
            <w:vAlign w:val="bottom"/>
          </w:tcPr>
          <w:p w14:paraId="0395A22A" w14:textId="77777777" w:rsidR="003F6C9C" w:rsidRPr="003F6C9C" w:rsidRDefault="003F6C9C" w:rsidP="00E0773E">
            <w:pPr>
              <w:spacing w:after="0" w:line="240" w:lineRule="auto"/>
              <w:ind w:left="-113" w:right="-108"/>
              <w:rPr>
                <w:rFonts w:ascii="Times New Roman" w:hAnsi="Times New Roman"/>
                <w:sz w:val="16"/>
                <w:szCs w:val="16"/>
                <w:lang w:val="uk-UA" w:eastAsia="uk-UA"/>
              </w:rPr>
            </w:pPr>
            <w:r w:rsidRPr="003F6C9C">
              <w:rPr>
                <w:rFonts w:ascii="Times New Roman" w:hAnsi="Times New Roman"/>
                <w:sz w:val="16"/>
                <w:szCs w:val="16"/>
                <w:lang w:val="uk-UA" w:eastAsia="uk-UA"/>
              </w:rPr>
              <w:t>КП  «Хмельницький міський лікувально - діагностичний центр»</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1E7AD30B"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57 686,0</w:t>
            </w:r>
          </w:p>
        </w:tc>
        <w:tc>
          <w:tcPr>
            <w:tcW w:w="1275" w:type="dxa"/>
            <w:tcBorders>
              <w:top w:val="nil"/>
              <w:left w:val="nil"/>
              <w:bottom w:val="single" w:sz="4" w:space="0" w:color="auto"/>
              <w:right w:val="single" w:sz="4" w:space="0" w:color="auto"/>
            </w:tcBorders>
            <w:shd w:val="clear" w:color="000000" w:fill="FFFFFF"/>
            <w:noWrap/>
            <w:tcMar>
              <w:left w:w="28" w:type="dxa"/>
              <w:right w:w="28" w:type="dxa"/>
            </w:tcMar>
          </w:tcPr>
          <w:p w14:paraId="68FEFFCC"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17 651,3</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tcPr>
          <w:p w14:paraId="19A814CC"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40 034,7</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bottom"/>
          </w:tcPr>
          <w:p w14:paraId="603287DC"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5420,3</w:t>
            </w:r>
          </w:p>
        </w:tc>
        <w:tc>
          <w:tcPr>
            <w:tcW w:w="851" w:type="dxa"/>
            <w:tcBorders>
              <w:top w:val="nil"/>
              <w:left w:val="nil"/>
              <w:bottom w:val="single" w:sz="4" w:space="0" w:color="auto"/>
              <w:right w:val="single" w:sz="4" w:space="0" w:color="auto"/>
            </w:tcBorders>
            <w:shd w:val="clear" w:color="000000" w:fill="FFFFFF"/>
            <w:noWrap/>
            <w:tcMar>
              <w:left w:w="28" w:type="dxa"/>
              <w:right w:w="28" w:type="dxa"/>
            </w:tcMar>
            <w:vAlign w:val="bottom"/>
          </w:tcPr>
          <w:p w14:paraId="0D92F424"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1937,3</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bottom"/>
          </w:tcPr>
          <w:p w14:paraId="59ACCE29"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3 483,0</w:t>
            </w:r>
          </w:p>
        </w:tc>
        <w:tc>
          <w:tcPr>
            <w:tcW w:w="1417"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556DE6DD"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69,40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743EA2AB"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9,40</w:t>
            </w:r>
          </w:p>
        </w:tc>
        <w:tc>
          <w:tcPr>
            <w:tcW w:w="1701" w:type="dxa"/>
            <w:tcBorders>
              <w:top w:val="nil"/>
              <w:left w:val="nil"/>
              <w:bottom w:val="single" w:sz="8" w:space="0" w:color="auto"/>
              <w:right w:val="single" w:sz="8" w:space="0" w:color="auto"/>
            </w:tcBorders>
            <w:shd w:val="clear" w:color="000000" w:fill="FFFFFF"/>
            <w:noWrap/>
            <w:tcMar>
              <w:left w:w="28" w:type="dxa"/>
              <w:right w:w="28" w:type="dxa"/>
            </w:tcMar>
            <w:vAlign w:val="center"/>
          </w:tcPr>
          <w:p w14:paraId="21F37A07"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3,57</w:t>
            </w:r>
          </w:p>
        </w:tc>
      </w:tr>
      <w:tr w:rsidR="003F6C9C" w:rsidRPr="003F6C9C" w14:paraId="7D7BDC89" w14:textId="77777777" w:rsidTr="00E53ED3">
        <w:trPr>
          <w:trHeight w:val="43"/>
        </w:trPr>
        <w:tc>
          <w:tcPr>
            <w:tcW w:w="48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9251759"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38</w:t>
            </w:r>
          </w:p>
        </w:tc>
        <w:tc>
          <w:tcPr>
            <w:tcW w:w="4335" w:type="dxa"/>
            <w:tcBorders>
              <w:top w:val="nil"/>
              <w:left w:val="nil"/>
              <w:bottom w:val="single" w:sz="4" w:space="0" w:color="auto"/>
              <w:right w:val="single" w:sz="4" w:space="0" w:color="auto"/>
            </w:tcBorders>
            <w:shd w:val="clear" w:color="000000" w:fill="FFFFFF"/>
            <w:tcMar>
              <w:left w:w="28" w:type="dxa"/>
              <w:right w:w="28" w:type="dxa"/>
            </w:tcMar>
            <w:vAlign w:val="bottom"/>
          </w:tcPr>
          <w:p w14:paraId="4EFDA04D" w14:textId="77777777" w:rsidR="003F6C9C" w:rsidRPr="003F6C9C" w:rsidRDefault="003F6C9C" w:rsidP="00E0773E">
            <w:pPr>
              <w:spacing w:after="0" w:line="240" w:lineRule="auto"/>
              <w:ind w:left="-113" w:right="-108"/>
              <w:rPr>
                <w:rFonts w:ascii="Times New Roman" w:hAnsi="Times New Roman"/>
                <w:sz w:val="16"/>
                <w:szCs w:val="16"/>
                <w:lang w:val="uk-UA" w:eastAsia="uk-UA"/>
              </w:rPr>
            </w:pPr>
            <w:r w:rsidRPr="003F6C9C">
              <w:rPr>
                <w:rFonts w:ascii="Times New Roman" w:hAnsi="Times New Roman"/>
                <w:sz w:val="16"/>
                <w:szCs w:val="16"/>
                <w:lang w:val="uk-UA" w:eastAsia="uk-UA"/>
              </w:rPr>
              <w:t>КП «Хмельницька міська лікарня»</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72FB842F"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708 375,1</w:t>
            </w:r>
          </w:p>
        </w:tc>
        <w:tc>
          <w:tcPr>
            <w:tcW w:w="1275" w:type="dxa"/>
            <w:tcBorders>
              <w:top w:val="nil"/>
              <w:left w:val="nil"/>
              <w:bottom w:val="single" w:sz="4" w:space="0" w:color="auto"/>
              <w:right w:val="single" w:sz="4" w:space="0" w:color="auto"/>
            </w:tcBorders>
            <w:shd w:val="clear" w:color="000000" w:fill="FFFFFF"/>
            <w:noWrap/>
            <w:tcMar>
              <w:left w:w="28" w:type="dxa"/>
              <w:right w:w="28" w:type="dxa"/>
            </w:tcMar>
          </w:tcPr>
          <w:p w14:paraId="360AF397"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199 860,8</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tcPr>
          <w:p w14:paraId="5D2FACB7"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508 514,3</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bottom"/>
          </w:tcPr>
          <w:p w14:paraId="0901BF8D"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55468,0</w:t>
            </w:r>
          </w:p>
        </w:tc>
        <w:tc>
          <w:tcPr>
            <w:tcW w:w="851" w:type="dxa"/>
            <w:tcBorders>
              <w:top w:val="nil"/>
              <w:left w:val="nil"/>
              <w:bottom w:val="single" w:sz="4" w:space="0" w:color="auto"/>
              <w:right w:val="single" w:sz="4" w:space="0" w:color="auto"/>
            </w:tcBorders>
            <w:shd w:val="clear" w:color="000000" w:fill="FFFFFF"/>
            <w:noWrap/>
            <w:tcMar>
              <w:left w:w="28" w:type="dxa"/>
              <w:right w:w="28" w:type="dxa"/>
            </w:tcMar>
            <w:vAlign w:val="bottom"/>
          </w:tcPr>
          <w:p w14:paraId="231E3A40"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4377,0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bottom"/>
          </w:tcPr>
          <w:p w14:paraId="59AD5B4D"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51 091,0</w:t>
            </w:r>
          </w:p>
        </w:tc>
        <w:tc>
          <w:tcPr>
            <w:tcW w:w="1417"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6A947FB2"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71,79</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5DF3D0FD"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7,83</w:t>
            </w:r>
          </w:p>
        </w:tc>
        <w:tc>
          <w:tcPr>
            <w:tcW w:w="1701" w:type="dxa"/>
            <w:tcBorders>
              <w:top w:val="nil"/>
              <w:left w:val="nil"/>
              <w:bottom w:val="single" w:sz="8" w:space="0" w:color="auto"/>
              <w:right w:val="single" w:sz="8" w:space="0" w:color="auto"/>
            </w:tcBorders>
            <w:shd w:val="clear" w:color="000000" w:fill="FFFFFF"/>
            <w:noWrap/>
            <w:tcMar>
              <w:left w:w="28" w:type="dxa"/>
              <w:right w:w="28" w:type="dxa"/>
            </w:tcMar>
            <w:vAlign w:val="center"/>
          </w:tcPr>
          <w:p w14:paraId="6DA56761"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0,67</w:t>
            </w:r>
          </w:p>
        </w:tc>
      </w:tr>
      <w:tr w:rsidR="003F6C9C" w:rsidRPr="003F6C9C" w14:paraId="3333C12B" w14:textId="77777777" w:rsidTr="00E53ED3">
        <w:trPr>
          <w:trHeight w:val="43"/>
        </w:trPr>
        <w:tc>
          <w:tcPr>
            <w:tcW w:w="48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3C86DFB"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39</w:t>
            </w:r>
          </w:p>
        </w:tc>
        <w:tc>
          <w:tcPr>
            <w:tcW w:w="4335" w:type="dxa"/>
            <w:tcBorders>
              <w:top w:val="nil"/>
              <w:left w:val="nil"/>
              <w:bottom w:val="single" w:sz="4" w:space="0" w:color="auto"/>
              <w:right w:val="single" w:sz="4" w:space="0" w:color="auto"/>
            </w:tcBorders>
            <w:shd w:val="clear" w:color="000000" w:fill="FFFFFF"/>
            <w:tcMar>
              <w:left w:w="28" w:type="dxa"/>
              <w:right w:w="28" w:type="dxa"/>
            </w:tcMar>
            <w:vAlign w:val="bottom"/>
          </w:tcPr>
          <w:p w14:paraId="0B2FF38E" w14:textId="77777777" w:rsidR="003F6C9C" w:rsidRPr="003F6C9C" w:rsidRDefault="003F6C9C" w:rsidP="00E0773E">
            <w:pPr>
              <w:spacing w:after="0" w:line="240" w:lineRule="auto"/>
              <w:ind w:left="-113" w:right="-108"/>
              <w:rPr>
                <w:rFonts w:ascii="Times New Roman" w:hAnsi="Times New Roman"/>
                <w:sz w:val="16"/>
                <w:szCs w:val="16"/>
                <w:lang w:val="uk-UA" w:eastAsia="uk-UA"/>
              </w:rPr>
            </w:pPr>
            <w:r w:rsidRPr="003F6C9C">
              <w:rPr>
                <w:rFonts w:ascii="Times New Roman" w:hAnsi="Times New Roman"/>
                <w:sz w:val="16"/>
                <w:szCs w:val="16"/>
                <w:lang w:val="uk-UA" w:eastAsia="uk-UA"/>
              </w:rPr>
              <w:t>КП «Хмельницька інфекційна лікарня»</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499F38FF"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245 956,9</w:t>
            </w:r>
          </w:p>
        </w:tc>
        <w:tc>
          <w:tcPr>
            <w:tcW w:w="1275" w:type="dxa"/>
            <w:tcBorders>
              <w:top w:val="nil"/>
              <w:left w:val="nil"/>
              <w:bottom w:val="single" w:sz="4" w:space="0" w:color="auto"/>
              <w:right w:val="single" w:sz="4" w:space="0" w:color="auto"/>
            </w:tcBorders>
            <w:shd w:val="clear" w:color="000000" w:fill="FFFFFF"/>
            <w:noWrap/>
            <w:tcMar>
              <w:left w:w="28" w:type="dxa"/>
              <w:right w:w="28" w:type="dxa"/>
            </w:tcMar>
          </w:tcPr>
          <w:p w14:paraId="7C5A6121"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72 809,9</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tcPr>
          <w:p w14:paraId="324D2EAB"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173 147,0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bottom"/>
          </w:tcPr>
          <w:p w14:paraId="56041D60"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6282,0</w:t>
            </w:r>
          </w:p>
        </w:tc>
        <w:tc>
          <w:tcPr>
            <w:tcW w:w="851" w:type="dxa"/>
            <w:tcBorders>
              <w:top w:val="nil"/>
              <w:left w:val="nil"/>
              <w:bottom w:val="single" w:sz="4" w:space="0" w:color="auto"/>
              <w:right w:val="single" w:sz="4" w:space="0" w:color="auto"/>
            </w:tcBorders>
            <w:shd w:val="clear" w:color="000000" w:fill="FFFFFF"/>
            <w:noWrap/>
            <w:tcMar>
              <w:left w:w="28" w:type="dxa"/>
              <w:right w:w="28" w:type="dxa"/>
            </w:tcMar>
            <w:vAlign w:val="bottom"/>
          </w:tcPr>
          <w:p w14:paraId="76E7E21C"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520,7</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bottom"/>
          </w:tcPr>
          <w:p w14:paraId="38DA3E23"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5 985,5</w:t>
            </w:r>
          </w:p>
        </w:tc>
        <w:tc>
          <w:tcPr>
            <w:tcW w:w="1417"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278EA932"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70,40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26FDACE5"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2,55</w:t>
            </w:r>
          </w:p>
        </w:tc>
        <w:tc>
          <w:tcPr>
            <w:tcW w:w="1701" w:type="dxa"/>
            <w:tcBorders>
              <w:top w:val="nil"/>
              <w:left w:val="nil"/>
              <w:bottom w:val="single" w:sz="8" w:space="0" w:color="auto"/>
              <w:right w:val="single" w:sz="8" w:space="0" w:color="auto"/>
            </w:tcBorders>
            <w:shd w:val="clear" w:color="000000" w:fill="FFFFFF"/>
            <w:noWrap/>
            <w:tcMar>
              <w:left w:w="28" w:type="dxa"/>
              <w:right w:w="28" w:type="dxa"/>
            </w:tcMar>
            <w:vAlign w:val="center"/>
          </w:tcPr>
          <w:p w14:paraId="6CDE9CD6"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0,22</w:t>
            </w:r>
          </w:p>
        </w:tc>
      </w:tr>
      <w:tr w:rsidR="003F6C9C" w:rsidRPr="003F6C9C" w14:paraId="213E590E" w14:textId="77777777" w:rsidTr="00E53ED3">
        <w:trPr>
          <w:trHeight w:val="43"/>
        </w:trPr>
        <w:tc>
          <w:tcPr>
            <w:tcW w:w="48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386592C"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40</w:t>
            </w:r>
          </w:p>
        </w:tc>
        <w:tc>
          <w:tcPr>
            <w:tcW w:w="4335" w:type="dxa"/>
            <w:tcBorders>
              <w:top w:val="nil"/>
              <w:left w:val="nil"/>
              <w:bottom w:val="single" w:sz="4" w:space="0" w:color="auto"/>
              <w:right w:val="single" w:sz="4" w:space="0" w:color="auto"/>
            </w:tcBorders>
            <w:shd w:val="clear" w:color="000000" w:fill="FFFFFF"/>
            <w:tcMar>
              <w:left w:w="28" w:type="dxa"/>
              <w:right w:w="28" w:type="dxa"/>
            </w:tcMar>
            <w:vAlign w:val="bottom"/>
          </w:tcPr>
          <w:p w14:paraId="3417E2EC" w14:textId="77777777" w:rsidR="003F6C9C" w:rsidRPr="003F6C9C" w:rsidRDefault="003F6C9C" w:rsidP="00E0773E">
            <w:pPr>
              <w:spacing w:after="0" w:line="240" w:lineRule="auto"/>
              <w:ind w:left="-113" w:right="-108"/>
              <w:rPr>
                <w:rFonts w:ascii="Times New Roman" w:hAnsi="Times New Roman"/>
                <w:sz w:val="16"/>
                <w:szCs w:val="16"/>
                <w:lang w:val="uk-UA" w:eastAsia="uk-UA"/>
              </w:rPr>
            </w:pPr>
            <w:r w:rsidRPr="003F6C9C">
              <w:rPr>
                <w:rFonts w:ascii="Times New Roman" w:hAnsi="Times New Roman"/>
                <w:sz w:val="16"/>
                <w:szCs w:val="16"/>
                <w:lang w:val="uk-UA" w:eastAsia="uk-UA"/>
              </w:rPr>
              <w:t>КП «Туристично-інформаційний центр»</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tcPr>
          <w:p w14:paraId="13694DD4"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3 954,4</w:t>
            </w:r>
          </w:p>
        </w:tc>
        <w:tc>
          <w:tcPr>
            <w:tcW w:w="1275" w:type="dxa"/>
            <w:tcBorders>
              <w:top w:val="nil"/>
              <w:left w:val="nil"/>
              <w:bottom w:val="single" w:sz="4" w:space="0" w:color="auto"/>
              <w:right w:val="single" w:sz="4" w:space="0" w:color="auto"/>
            </w:tcBorders>
            <w:shd w:val="clear" w:color="000000" w:fill="FFFFFF"/>
            <w:noWrap/>
            <w:tcMar>
              <w:left w:w="28" w:type="dxa"/>
              <w:right w:w="28" w:type="dxa"/>
            </w:tcMar>
          </w:tcPr>
          <w:p w14:paraId="49DB8C8A"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3 815,8</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tcPr>
          <w:p w14:paraId="06AB71C3"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138,60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bottom"/>
          </w:tcPr>
          <w:p w14:paraId="7A380154"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851" w:type="dxa"/>
            <w:tcBorders>
              <w:top w:val="nil"/>
              <w:left w:val="nil"/>
              <w:bottom w:val="single" w:sz="4" w:space="0" w:color="auto"/>
              <w:right w:val="single" w:sz="4" w:space="0" w:color="auto"/>
            </w:tcBorders>
            <w:shd w:val="clear" w:color="000000" w:fill="FFFFFF"/>
            <w:noWrap/>
            <w:tcMar>
              <w:left w:w="28" w:type="dxa"/>
              <w:right w:w="28" w:type="dxa"/>
            </w:tcMar>
            <w:vAlign w:val="bottom"/>
          </w:tcPr>
          <w:p w14:paraId="5197FC42"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bottom"/>
          </w:tcPr>
          <w:p w14:paraId="4EB55CD9"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3 954,4</w:t>
            </w:r>
          </w:p>
        </w:tc>
        <w:tc>
          <w:tcPr>
            <w:tcW w:w="1417"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1EB7C7C0"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3,50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0B76DF34"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1701" w:type="dxa"/>
            <w:tcBorders>
              <w:top w:val="nil"/>
              <w:left w:val="nil"/>
              <w:bottom w:val="single" w:sz="8" w:space="0" w:color="auto"/>
              <w:right w:val="single" w:sz="8" w:space="0" w:color="auto"/>
            </w:tcBorders>
            <w:shd w:val="clear" w:color="000000" w:fill="FFFFFF"/>
            <w:noWrap/>
            <w:tcMar>
              <w:left w:w="28" w:type="dxa"/>
              <w:right w:w="28" w:type="dxa"/>
            </w:tcMar>
            <w:vAlign w:val="center"/>
          </w:tcPr>
          <w:p w14:paraId="6A5D882F"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0</w:t>
            </w:r>
          </w:p>
        </w:tc>
      </w:tr>
      <w:tr w:rsidR="003F6C9C" w:rsidRPr="003F6C9C" w14:paraId="522E0938" w14:textId="77777777" w:rsidTr="00E53ED3">
        <w:trPr>
          <w:trHeight w:val="43"/>
        </w:trPr>
        <w:tc>
          <w:tcPr>
            <w:tcW w:w="48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FEB29BA"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41</w:t>
            </w:r>
          </w:p>
        </w:tc>
        <w:tc>
          <w:tcPr>
            <w:tcW w:w="4335" w:type="dxa"/>
            <w:tcBorders>
              <w:top w:val="nil"/>
              <w:left w:val="nil"/>
              <w:bottom w:val="single" w:sz="4" w:space="0" w:color="auto"/>
              <w:right w:val="single" w:sz="4" w:space="0" w:color="auto"/>
            </w:tcBorders>
            <w:shd w:val="clear" w:color="000000" w:fill="FFFFFF"/>
            <w:tcMar>
              <w:left w:w="28" w:type="dxa"/>
              <w:right w:w="28" w:type="dxa"/>
            </w:tcMar>
            <w:vAlign w:val="bottom"/>
          </w:tcPr>
          <w:p w14:paraId="2BACB4E4" w14:textId="77777777" w:rsidR="003F6C9C" w:rsidRPr="003F6C9C" w:rsidRDefault="003F6C9C" w:rsidP="00E0773E">
            <w:pPr>
              <w:spacing w:after="0" w:line="240" w:lineRule="auto"/>
              <w:ind w:left="-113" w:right="-108"/>
              <w:rPr>
                <w:rFonts w:ascii="Times New Roman" w:hAnsi="Times New Roman"/>
                <w:sz w:val="16"/>
                <w:szCs w:val="16"/>
                <w:lang w:val="uk-UA" w:eastAsia="uk-UA"/>
              </w:rPr>
            </w:pPr>
            <w:r w:rsidRPr="003F6C9C">
              <w:rPr>
                <w:rFonts w:ascii="Times New Roman" w:hAnsi="Times New Roman"/>
                <w:sz w:val="16"/>
                <w:szCs w:val="16"/>
                <w:lang w:val="uk-UA" w:eastAsia="uk-UA"/>
              </w:rPr>
              <w:t>КП «Елеватор»</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tcPr>
          <w:p w14:paraId="1BA44D19"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8 342,7</w:t>
            </w:r>
          </w:p>
        </w:tc>
        <w:tc>
          <w:tcPr>
            <w:tcW w:w="1275" w:type="dxa"/>
            <w:tcBorders>
              <w:top w:val="nil"/>
              <w:left w:val="nil"/>
              <w:bottom w:val="single" w:sz="4" w:space="0" w:color="auto"/>
              <w:right w:val="single" w:sz="4" w:space="0" w:color="auto"/>
            </w:tcBorders>
            <w:shd w:val="clear" w:color="000000" w:fill="FFFFFF"/>
            <w:noWrap/>
            <w:tcMar>
              <w:left w:w="28" w:type="dxa"/>
              <w:right w:w="28" w:type="dxa"/>
            </w:tcMar>
          </w:tcPr>
          <w:p w14:paraId="092E6963"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2 371,9</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tcPr>
          <w:p w14:paraId="548DC25F"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5 970,8</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bottom"/>
          </w:tcPr>
          <w:p w14:paraId="5D669452"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851" w:type="dxa"/>
            <w:tcBorders>
              <w:top w:val="nil"/>
              <w:left w:val="nil"/>
              <w:bottom w:val="single" w:sz="4" w:space="0" w:color="auto"/>
              <w:right w:val="single" w:sz="4" w:space="0" w:color="auto"/>
            </w:tcBorders>
            <w:shd w:val="clear" w:color="000000" w:fill="FFFFFF"/>
            <w:noWrap/>
            <w:tcMar>
              <w:left w:w="28" w:type="dxa"/>
              <w:right w:w="28" w:type="dxa"/>
            </w:tcMar>
            <w:vAlign w:val="bottom"/>
          </w:tcPr>
          <w:p w14:paraId="4354F783"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bottom"/>
          </w:tcPr>
          <w:p w14:paraId="2DA841BF"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1417"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2AEEF81B"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71,57</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2CB0F4BC"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0,00</w:t>
            </w:r>
          </w:p>
        </w:tc>
        <w:tc>
          <w:tcPr>
            <w:tcW w:w="1701" w:type="dxa"/>
            <w:tcBorders>
              <w:top w:val="nil"/>
              <w:left w:val="nil"/>
              <w:bottom w:val="single" w:sz="8" w:space="0" w:color="auto"/>
              <w:right w:val="single" w:sz="8" w:space="0" w:color="auto"/>
            </w:tcBorders>
            <w:shd w:val="clear" w:color="000000" w:fill="FFFFFF"/>
            <w:noWrap/>
            <w:tcMar>
              <w:left w:w="28" w:type="dxa"/>
              <w:right w:w="28" w:type="dxa"/>
            </w:tcMar>
            <w:vAlign w:val="center"/>
          </w:tcPr>
          <w:p w14:paraId="1BA98A5E"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0</w:t>
            </w:r>
          </w:p>
        </w:tc>
      </w:tr>
      <w:tr w:rsidR="003F6C9C" w:rsidRPr="003F6C9C" w14:paraId="1F1EDF27" w14:textId="77777777" w:rsidTr="00E53ED3">
        <w:trPr>
          <w:trHeight w:val="43"/>
        </w:trPr>
        <w:tc>
          <w:tcPr>
            <w:tcW w:w="48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B2497B6"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42</w:t>
            </w:r>
          </w:p>
        </w:tc>
        <w:tc>
          <w:tcPr>
            <w:tcW w:w="4335" w:type="dxa"/>
            <w:tcBorders>
              <w:top w:val="nil"/>
              <w:left w:val="nil"/>
              <w:bottom w:val="single" w:sz="4" w:space="0" w:color="auto"/>
              <w:right w:val="single" w:sz="4" w:space="0" w:color="auto"/>
            </w:tcBorders>
            <w:shd w:val="clear" w:color="000000" w:fill="FFFFFF"/>
            <w:tcMar>
              <w:left w:w="28" w:type="dxa"/>
              <w:right w:w="28" w:type="dxa"/>
            </w:tcMar>
            <w:vAlign w:val="bottom"/>
          </w:tcPr>
          <w:p w14:paraId="55DD104F" w14:textId="77777777" w:rsidR="003F6C9C" w:rsidRPr="003F6C9C" w:rsidRDefault="003F6C9C" w:rsidP="00E0773E">
            <w:pPr>
              <w:spacing w:after="0" w:line="240" w:lineRule="auto"/>
              <w:ind w:left="-113" w:right="-108"/>
              <w:rPr>
                <w:rFonts w:ascii="Times New Roman" w:hAnsi="Times New Roman"/>
                <w:sz w:val="16"/>
                <w:szCs w:val="16"/>
                <w:lang w:val="uk-UA" w:eastAsia="uk-UA"/>
              </w:rPr>
            </w:pPr>
            <w:r w:rsidRPr="003F6C9C">
              <w:rPr>
                <w:rFonts w:ascii="Times New Roman" w:hAnsi="Times New Roman"/>
                <w:sz w:val="16"/>
                <w:szCs w:val="16"/>
                <w:lang w:val="uk-UA" w:eastAsia="uk-UA"/>
              </w:rPr>
              <w:t>КП «Акведук»</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tcPr>
          <w:p w14:paraId="1CC795D2"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6 125,5</w:t>
            </w:r>
          </w:p>
        </w:tc>
        <w:tc>
          <w:tcPr>
            <w:tcW w:w="1275" w:type="dxa"/>
            <w:tcBorders>
              <w:top w:val="nil"/>
              <w:left w:val="nil"/>
              <w:bottom w:val="single" w:sz="4" w:space="0" w:color="auto"/>
              <w:right w:val="single" w:sz="4" w:space="0" w:color="auto"/>
            </w:tcBorders>
            <w:shd w:val="clear" w:color="000000" w:fill="FFFFFF"/>
            <w:noWrap/>
            <w:tcMar>
              <w:left w:w="28" w:type="dxa"/>
              <w:right w:w="28" w:type="dxa"/>
            </w:tcMar>
          </w:tcPr>
          <w:p w14:paraId="2FCB5B14"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5 930,3</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tcPr>
          <w:p w14:paraId="2771D42D"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195,20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bottom"/>
          </w:tcPr>
          <w:p w14:paraId="54E587E1"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851" w:type="dxa"/>
            <w:tcBorders>
              <w:top w:val="nil"/>
              <w:left w:val="nil"/>
              <w:bottom w:val="single" w:sz="4" w:space="0" w:color="auto"/>
              <w:right w:val="single" w:sz="4" w:space="0" w:color="auto"/>
            </w:tcBorders>
            <w:shd w:val="clear" w:color="000000" w:fill="FFFFFF"/>
            <w:noWrap/>
            <w:tcMar>
              <w:left w:w="28" w:type="dxa"/>
              <w:right w:w="28" w:type="dxa"/>
            </w:tcMar>
            <w:vAlign w:val="bottom"/>
          </w:tcPr>
          <w:p w14:paraId="049AB229"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bottom"/>
          </w:tcPr>
          <w:p w14:paraId="3DB18631"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6 125,5</w:t>
            </w:r>
          </w:p>
        </w:tc>
        <w:tc>
          <w:tcPr>
            <w:tcW w:w="1417"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5E75E196"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3,19</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6B5C24E3"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1701" w:type="dxa"/>
            <w:tcBorders>
              <w:top w:val="nil"/>
              <w:left w:val="nil"/>
              <w:bottom w:val="single" w:sz="8" w:space="0" w:color="auto"/>
              <w:right w:val="single" w:sz="8" w:space="0" w:color="auto"/>
            </w:tcBorders>
            <w:shd w:val="clear" w:color="000000" w:fill="FFFFFF"/>
            <w:noWrap/>
            <w:tcMar>
              <w:left w:w="28" w:type="dxa"/>
              <w:right w:w="28" w:type="dxa"/>
            </w:tcMar>
            <w:vAlign w:val="center"/>
          </w:tcPr>
          <w:p w14:paraId="48FFF9CC" w14:textId="77777777" w:rsidR="003F6C9C" w:rsidRPr="003F6C9C" w:rsidRDefault="003F6C9C" w:rsidP="00E0773E">
            <w:pPr>
              <w:spacing w:after="0" w:line="240" w:lineRule="auto"/>
              <w:ind w:left="-113" w:right="-108"/>
              <w:jc w:val="center"/>
              <w:rPr>
                <w:rFonts w:ascii="Times New Roman" w:hAnsi="Times New Roman"/>
                <w:sz w:val="16"/>
                <w:szCs w:val="16"/>
                <w:lang w:val="uk-UA" w:eastAsia="uk-UA"/>
              </w:rPr>
            </w:pPr>
            <w:r w:rsidRPr="003F6C9C">
              <w:rPr>
                <w:rFonts w:ascii="Times New Roman" w:hAnsi="Times New Roman"/>
                <w:sz w:val="16"/>
                <w:szCs w:val="16"/>
                <w:lang w:val="uk-UA" w:eastAsia="uk-UA"/>
              </w:rPr>
              <w:t>0</w:t>
            </w:r>
          </w:p>
        </w:tc>
      </w:tr>
      <w:tr w:rsidR="003F6C9C" w:rsidRPr="003F6C9C" w14:paraId="7A2175A7" w14:textId="77777777" w:rsidTr="00E53ED3">
        <w:trPr>
          <w:trHeight w:val="43"/>
        </w:trPr>
        <w:tc>
          <w:tcPr>
            <w:tcW w:w="4815"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E639F0D" w14:textId="77777777" w:rsidR="003F6C9C" w:rsidRPr="003F6C9C" w:rsidRDefault="003F6C9C" w:rsidP="00E0773E">
            <w:pPr>
              <w:spacing w:after="0" w:line="240" w:lineRule="auto"/>
              <w:ind w:left="-113" w:right="-108"/>
              <w:jc w:val="center"/>
              <w:rPr>
                <w:rFonts w:ascii="Times New Roman" w:hAnsi="Times New Roman"/>
                <w:b/>
                <w:sz w:val="16"/>
                <w:szCs w:val="16"/>
                <w:lang w:val="uk-UA" w:eastAsia="uk-UA"/>
              </w:rPr>
            </w:pPr>
            <w:r w:rsidRPr="003F6C9C">
              <w:rPr>
                <w:rFonts w:ascii="Times New Roman" w:hAnsi="Times New Roman"/>
                <w:b/>
                <w:sz w:val="16"/>
                <w:szCs w:val="16"/>
                <w:lang w:val="uk-UA" w:eastAsia="uk-UA"/>
              </w:rPr>
              <w:t>Разом</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D9A54A" w14:textId="77777777" w:rsidR="003F6C9C" w:rsidRPr="003F6C9C" w:rsidRDefault="003F6C9C" w:rsidP="00E0773E">
            <w:pPr>
              <w:spacing w:after="0" w:line="240" w:lineRule="auto"/>
              <w:ind w:left="-113" w:right="-108"/>
              <w:jc w:val="center"/>
              <w:rPr>
                <w:rFonts w:ascii="Times New Roman" w:hAnsi="Times New Roman"/>
                <w:b/>
                <w:sz w:val="16"/>
                <w:szCs w:val="16"/>
                <w:lang w:val="uk-UA" w:eastAsia="uk-UA"/>
              </w:rPr>
            </w:pPr>
            <w:r w:rsidRPr="003F6C9C">
              <w:rPr>
                <w:rFonts w:ascii="Times New Roman" w:hAnsi="Times New Roman"/>
                <w:b/>
                <w:sz w:val="16"/>
                <w:szCs w:val="16"/>
                <w:lang w:val="uk-UA" w:eastAsia="uk-UA"/>
              </w:rPr>
              <w:t>4 906 157,7</w:t>
            </w:r>
          </w:p>
        </w:tc>
        <w:tc>
          <w:tcPr>
            <w:tcW w:w="127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A6F38F" w14:textId="77777777" w:rsidR="003F6C9C" w:rsidRPr="003F6C9C" w:rsidRDefault="003F6C9C" w:rsidP="00E0773E">
            <w:pPr>
              <w:spacing w:after="0" w:line="240" w:lineRule="auto"/>
              <w:ind w:left="-113" w:right="-108"/>
              <w:jc w:val="center"/>
              <w:rPr>
                <w:rFonts w:ascii="Times New Roman" w:hAnsi="Times New Roman"/>
                <w:b/>
                <w:sz w:val="16"/>
                <w:szCs w:val="16"/>
                <w:lang w:val="uk-UA" w:eastAsia="uk-UA"/>
              </w:rPr>
            </w:pPr>
            <w:r w:rsidRPr="003F6C9C">
              <w:rPr>
                <w:rFonts w:ascii="Times New Roman" w:hAnsi="Times New Roman"/>
                <w:b/>
                <w:sz w:val="16"/>
                <w:szCs w:val="16"/>
                <w:lang w:val="uk-UA" w:eastAsia="uk-UA"/>
              </w:rPr>
              <w:t>2 331 398,3</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DA691A" w14:textId="77777777" w:rsidR="003F6C9C" w:rsidRPr="003F6C9C" w:rsidRDefault="003F6C9C" w:rsidP="00E0773E">
            <w:pPr>
              <w:spacing w:after="0" w:line="240" w:lineRule="auto"/>
              <w:ind w:left="-113" w:right="-108"/>
              <w:jc w:val="center"/>
              <w:rPr>
                <w:rFonts w:ascii="Times New Roman" w:hAnsi="Times New Roman"/>
                <w:b/>
                <w:sz w:val="16"/>
                <w:szCs w:val="16"/>
                <w:lang w:val="uk-UA" w:eastAsia="uk-UA"/>
              </w:rPr>
            </w:pPr>
            <w:r w:rsidRPr="003F6C9C">
              <w:rPr>
                <w:rFonts w:ascii="Times New Roman" w:hAnsi="Times New Roman"/>
                <w:b/>
                <w:sz w:val="16"/>
                <w:szCs w:val="16"/>
                <w:lang w:val="uk-UA" w:eastAsia="uk-UA"/>
              </w:rPr>
              <w:t>2 574 759,4</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16FECE1C" w14:textId="77777777" w:rsidR="003F6C9C" w:rsidRPr="003F6C9C" w:rsidRDefault="003F6C9C" w:rsidP="00E0773E">
            <w:pPr>
              <w:spacing w:after="0" w:line="240" w:lineRule="auto"/>
              <w:ind w:left="-113" w:right="-108"/>
              <w:jc w:val="center"/>
              <w:rPr>
                <w:rFonts w:ascii="Times New Roman" w:hAnsi="Times New Roman"/>
                <w:b/>
                <w:sz w:val="16"/>
                <w:szCs w:val="16"/>
                <w:lang w:val="uk-UA" w:eastAsia="uk-UA"/>
              </w:rPr>
            </w:pPr>
            <w:r w:rsidRPr="003F6C9C">
              <w:rPr>
                <w:rFonts w:ascii="Times New Roman" w:hAnsi="Times New Roman"/>
                <w:b/>
                <w:sz w:val="16"/>
                <w:szCs w:val="16"/>
                <w:lang w:val="uk-UA" w:eastAsia="uk-UA"/>
              </w:rPr>
              <w:t>396 804,0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14:paraId="4835BC79" w14:textId="77777777" w:rsidR="003F6C9C" w:rsidRPr="003F6C9C" w:rsidRDefault="003F6C9C" w:rsidP="00E0773E">
            <w:pPr>
              <w:spacing w:after="0" w:line="240" w:lineRule="auto"/>
              <w:ind w:left="-113" w:right="-108"/>
              <w:jc w:val="center"/>
              <w:rPr>
                <w:rFonts w:ascii="Times New Roman" w:hAnsi="Times New Roman"/>
                <w:b/>
                <w:sz w:val="16"/>
                <w:szCs w:val="16"/>
                <w:lang w:val="uk-UA" w:eastAsia="uk-UA"/>
              </w:rPr>
            </w:pPr>
            <w:r w:rsidRPr="003F6C9C">
              <w:rPr>
                <w:rFonts w:ascii="Times New Roman" w:hAnsi="Times New Roman"/>
                <w:b/>
                <w:sz w:val="16"/>
                <w:szCs w:val="16"/>
                <w:lang w:val="uk-UA" w:eastAsia="uk-UA"/>
              </w:rPr>
              <w:t>52 699,4</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508C3F8E" w14:textId="77777777" w:rsidR="003F6C9C" w:rsidRPr="003F6C9C" w:rsidRDefault="003F6C9C" w:rsidP="00E0773E">
            <w:pPr>
              <w:spacing w:after="0" w:line="240" w:lineRule="auto"/>
              <w:ind w:left="-113" w:right="-108"/>
              <w:jc w:val="center"/>
              <w:rPr>
                <w:rFonts w:ascii="Times New Roman" w:hAnsi="Times New Roman"/>
                <w:b/>
                <w:sz w:val="16"/>
                <w:szCs w:val="16"/>
                <w:lang w:val="uk-UA" w:eastAsia="uk-UA"/>
              </w:rPr>
            </w:pPr>
            <w:r w:rsidRPr="003F6C9C">
              <w:rPr>
                <w:rFonts w:ascii="Times New Roman" w:hAnsi="Times New Roman"/>
                <w:b/>
                <w:sz w:val="16"/>
                <w:szCs w:val="16"/>
                <w:lang w:val="uk-UA" w:eastAsia="uk-UA"/>
              </w:rPr>
              <w:t>486 685,5</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tcPr>
          <w:p w14:paraId="2F6EFD02" w14:textId="77777777" w:rsidR="003F6C9C" w:rsidRPr="003F6C9C" w:rsidRDefault="003F6C9C" w:rsidP="00E0773E">
            <w:pPr>
              <w:spacing w:after="0" w:line="240" w:lineRule="auto"/>
              <w:ind w:left="-113" w:right="-108"/>
              <w:jc w:val="center"/>
              <w:rPr>
                <w:rFonts w:ascii="Times New Roman" w:hAnsi="Times New Roman"/>
                <w:b/>
                <w:sz w:val="16"/>
                <w:szCs w:val="16"/>
                <w:lang w:val="uk-UA" w:eastAsia="uk-UA"/>
              </w:rPr>
            </w:pPr>
            <w:r w:rsidRPr="003F6C9C">
              <w:rPr>
                <w:rFonts w:ascii="Times New Roman" w:hAnsi="Times New Roman"/>
                <w:b/>
                <w:sz w:val="16"/>
                <w:szCs w:val="16"/>
                <w:lang w:val="uk-UA" w:eastAsia="uk-UA"/>
              </w:rPr>
              <w:t>52,48</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4FED0812" w14:textId="77777777" w:rsidR="003F6C9C" w:rsidRPr="003F6C9C" w:rsidRDefault="003F6C9C" w:rsidP="00E0773E">
            <w:pPr>
              <w:spacing w:after="0" w:line="240" w:lineRule="auto"/>
              <w:ind w:left="-113" w:right="-108"/>
              <w:jc w:val="center"/>
              <w:rPr>
                <w:rFonts w:ascii="Times New Roman" w:hAnsi="Times New Roman"/>
                <w:b/>
                <w:sz w:val="16"/>
                <w:szCs w:val="16"/>
                <w:lang w:val="uk-UA" w:eastAsia="uk-UA"/>
              </w:rPr>
            </w:pPr>
            <w:r w:rsidRPr="003F6C9C">
              <w:rPr>
                <w:rFonts w:ascii="Times New Roman" w:hAnsi="Times New Roman"/>
                <w:b/>
                <w:sz w:val="16"/>
                <w:szCs w:val="16"/>
                <w:lang w:val="uk-UA" w:eastAsia="uk-UA"/>
              </w:rPr>
              <w:t>8,09</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tcPr>
          <w:p w14:paraId="535B8C48" w14:textId="77777777" w:rsidR="003F6C9C" w:rsidRPr="003F6C9C" w:rsidRDefault="003F6C9C" w:rsidP="00E0773E">
            <w:pPr>
              <w:spacing w:after="0" w:line="240" w:lineRule="auto"/>
              <w:ind w:left="-113" w:right="-108"/>
              <w:jc w:val="center"/>
              <w:rPr>
                <w:rFonts w:ascii="Times New Roman" w:hAnsi="Times New Roman"/>
                <w:b/>
                <w:sz w:val="16"/>
                <w:szCs w:val="16"/>
                <w:lang w:val="uk-UA" w:eastAsia="uk-UA"/>
              </w:rPr>
            </w:pPr>
            <w:r w:rsidRPr="003F6C9C">
              <w:rPr>
                <w:rFonts w:ascii="Times New Roman" w:hAnsi="Times New Roman"/>
                <w:b/>
                <w:sz w:val="16"/>
                <w:szCs w:val="16"/>
                <w:lang w:val="uk-UA" w:eastAsia="uk-UA"/>
              </w:rPr>
              <w:t>1,19</w:t>
            </w:r>
          </w:p>
        </w:tc>
      </w:tr>
    </w:tbl>
    <w:p w14:paraId="32329B72" w14:textId="77777777" w:rsidR="007C19F3" w:rsidRPr="003F6C9C" w:rsidRDefault="007C19F3" w:rsidP="007C19F3">
      <w:pPr>
        <w:spacing w:after="0" w:line="240" w:lineRule="auto"/>
        <w:jc w:val="both"/>
        <w:rPr>
          <w:rFonts w:ascii="Times New Roman" w:hAnsi="Times New Roman"/>
          <w:sz w:val="24"/>
          <w:szCs w:val="24"/>
          <w:lang w:val="uk-UA" w:eastAsia="uk-UA"/>
        </w:rPr>
      </w:pPr>
      <w:r w:rsidRPr="003F6C9C">
        <w:rPr>
          <w:rFonts w:ascii="Times New Roman" w:hAnsi="Times New Roman"/>
          <w:sz w:val="24"/>
          <w:szCs w:val="24"/>
          <w:lang w:val="uk-UA" w:eastAsia="uk-UA"/>
        </w:rPr>
        <w:t>Начальник відділу планування діяльності та стратегічного розвитку комунальних підприємств</w:t>
      </w:r>
      <w:r>
        <w:rPr>
          <w:rFonts w:ascii="Times New Roman" w:hAnsi="Times New Roman"/>
          <w:sz w:val="24"/>
          <w:szCs w:val="24"/>
          <w:lang w:val="uk-UA" w:eastAsia="uk-UA"/>
        </w:rPr>
        <w:tab/>
      </w:r>
      <w:r>
        <w:rPr>
          <w:rFonts w:ascii="Times New Roman" w:hAnsi="Times New Roman"/>
          <w:sz w:val="24"/>
          <w:szCs w:val="24"/>
          <w:lang w:val="uk-UA" w:eastAsia="uk-UA"/>
        </w:rPr>
        <w:tab/>
      </w:r>
      <w:r>
        <w:rPr>
          <w:rFonts w:ascii="Times New Roman" w:hAnsi="Times New Roman"/>
          <w:sz w:val="24"/>
          <w:szCs w:val="24"/>
          <w:lang w:val="uk-UA" w:eastAsia="uk-UA"/>
        </w:rPr>
        <w:tab/>
      </w:r>
      <w:r>
        <w:rPr>
          <w:rFonts w:ascii="Times New Roman" w:hAnsi="Times New Roman"/>
          <w:sz w:val="24"/>
          <w:szCs w:val="24"/>
          <w:lang w:val="uk-UA" w:eastAsia="uk-UA"/>
        </w:rPr>
        <w:tab/>
      </w:r>
      <w:r w:rsidRPr="003F6C9C">
        <w:rPr>
          <w:rFonts w:ascii="Times New Roman" w:hAnsi="Times New Roman"/>
          <w:sz w:val="24"/>
          <w:szCs w:val="24"/>
          <w:lang w:val="uk-UA" w:eastAsia="uk-UA"/>
        </w:rPr>
        <w:t>Едвард ТРИШНЕВСЬКИЙ</w:t>
      </w:r>
    </w:p>
    <w:p w14:paraId="7DED3A2C" w14:textId="77777777" w:rsidR="003F6C9C" w:rsidRPr="003F6C9C" w:rsidRDefault="003F6C9C" w:rsidP="003F6C9C">
      <w:pPr>
        <w:spacing w:after="0" w:line="240" w:lineRule="auto"/>
        <w:jc w:val="right"/>
        <w:rPr>
          <w:rFonts w:ascii="Times New Roman" w:hAnsi="Times New Roman"/>
          <w:sz w:val="24"/>
          <w:szCs w:val="24"/>
          <w:lang w:val="uk-UA" w:eastAsia="uk-UA"/>
        </w:rPr>
      </w:pPr>
      <w:r w:rsidRPr="003F6C9C">
        <w:rPr>
          <w:rFonts w:ascii="Times New Roman" w:hAnsi="Times New Roman"/>
          <w:sz w:val="24"/>
          <w:szCs w:val="24"/>
          <w:lang w:val="uk-UA" w:eastAsia="uk-UA"/>
        </w:rPr>
        <w:lastRenderedPageBreak/>
        <w:t>Додаток 7 до Програми</w:t>
      </w:r>
    </w:p>
    <w:p w14:paraId="10DDB7AD" w14:textId="77777777" w:rsidR="003F6C9C" w:rsidRPr="003F6C9C" w:rsidRDefault="003F6C9C" w:rsidP="003F6C9C">
      <w:pPr>
        <w:spacing w:after="0" w:line="240" w:lineRule="auto"/>
        <w:jc w:val="center"/>
        <w:rPr>
          <w:rFonts w:ascii="Times New Roman" w:hAnsi="Times New Roman"/>
          <w:b/>
          <w:sz w:val="24"/>
          <w:szCs w:val="24"/>
          <w:lang w:val="uk-UA" w:eastAsia="uk-UA"/>
        </w:rPr>
      </w:pPr>
      <w:r w:rsidRPr="003F6C9C">
        <w:rPr>
          <w:rFonts w:ascii="Times New Roman" w:hAnsi="Times New Roman"/>
          <w:b/>
          <w:sz w:val="24"/>
          <w:szCs w:val="24"/>
          <w:lang w:val="uk-UA" w:eastAsia="uk-UA"/>
        </w:rPr>
        <w:t>Аналіз основних засобів по комунальних підприємствах громади за 2022 рік</w:t>
      </w:r>
    </w:p>
    <w:tbl>
      <w:tblPr>
        <w:tblW w:w="15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5"/>
        <w:gridCol w:w="4683"/>
        <w:gridCol w:w="1134"/>
        <w:gridCol w:w="1134"/>
        <w:gridCol w:w="1134"/>
        <w:gridCol w:w="1134"/>
        <w:gridCol w:w="993"/>
        <w:gridCol w:w="992"/>
        <w:gridCol w:w="1417"/>
        <w:gridCol w:w="1276"/>
        <w:gridCol w:w="1545"/>
        <w:gridCol w:w="14"/>
      </w:tblGrid>
      <w:tr w:rsidR="003F6C9C" w:rsidRPr="003F6C9C" w14:paraId="0EB5A5F9" w14:textId="77777777" w:rsidTr="006C61B2">
        <w:trPr>
          <w:trHeight w:val="251"/>
        </w:trPr>
        <w:tc>
          <w:tcPr>
            <w:tcW w:w="415" w:type="dxa"/>
            <w:vMerge w:val="restart"/>
            <w:shd w:val="clear" w:color="auto" w:fill="auto"/>
            <w:vAlign w:val="center"/>
            <w:hideMark/>
          </w:tcPr>
          <w:p w14:paraId="24DC2DE8" w14:textId="77777777" w:rsidR="003F6C9C" w:rsidRPr="003F6C9C" w:rsidRDefault="003F6C9C" w:rsidP="006C61B2">
            <w:pPr>
              <w:spacing w:after="0" w:line="240" w:lineRule="auto"/>
              <w:ind w:left="-113"/>
              <w:jc w:val="center"/>
              <w:rPr>
                <w:rFonts w:ascii="Times New Roman" w:hAnsi="Times New Roman"/>
                <w:sz w:val="16"/>
                <w:szCs w:val="16"/>
                <w:lang w:val="uk-UA" w:eastAsia="uk-UA"/>
              </w:rPr>
            </w:pPr>
            <w:r w:rsidRPr="003F6C9C">
              <w:rPr>
                <w:rFonts w:ascii="Times New Roman" w:hAnsi="Times New Roman"/>
                <w:sz w:val="16"/>
                <w:szCs w:val="16"/>
                <w:lang w:val="uk-UA" w:eastAsia="uk-UA"/>
              </w:rPr>
              <w:t>№ з/п</w:t>
            </w:r>
          </w:p>
        </w:tc>
        <w:tc>
          <w:tcPr>
            <w:tcW w:w="4683" w:type="dxa"/>
            <w:vMerge w:val="restart"/>
            <w:shd w:val="clear" w:color="auto" w:fill="auto"/>
            <w:vAlign w:val="center"/>
            <w:hideMark/>
          </w:tcPr>
          <w:p w14:paraId="2DD9F0C1" w14:textId="77777777" w:rsidR="003F6C9C" w:rsidRPr="003F6C9C" w:rsidRDefault="003F6C9C" w:rsidP="006C61B2">
            <w:pPr>
              <w:spacing w:after="0" w:line="240" w:lineRule="auto"/>
              <w:ind w:left="-113"/>
              <w:jc w:val="center"/>
              <w:rPr>
                <w:rFonts w:ascii="Times New Roman" w:hAnsi="Times New Roman"/>
                <w:sz w:val="16"/>
                <w:szCs w:val="16"/>
                <w:lang w:val="uk-UA" w:eastAsia="uk-UA"/>
              </w:rPr>
            </w:pPr>
            <w:r w:rsidRPr="003F6C9C">
              <w:rPr>
                <w:rFonts w:ascii="Times New Roman" w:hAnsi="Times New Roman"/>
                <w:sz w:val="16"/>
                <w:szCs w:val="16"/>
                <w:lang w:val="uk-UA" w:eastAsia="uk-UA"/>
              </w:rPr>
              <w:t>Назва комунального підприємства</w:t>
            </w:r>
          </w:p>
        </w:tc>
        <w:tc>
          <w:tcPr>
            <w:tcW w:w="6521" w:type="dxa"/>
            <w:gridSpan w:val="6"/>
            <w:shd w:val="clear" w:color="auto" w:fill="auto"/>
            <w:vAlign w:val="center"/>
            <w:hideMark/>
          </w:tcPr>
          <w:p w14:paraId="1CF5DCEE" w14:textId="77777777" w:rsidR="003F6C9C" w:rsidRPr="003F6C9C" w:rsidRDefault="003F6C9C" w:rsidP="006C61B2">
            <w:pPr>
              <w:spacing w:after="0" w:line="240" w:lineRule="auto"/>
              <w:ind w:left="-113"/>
              <w:jc w:val="center"/>
              <w:rPr>
                <w:rFonts w:ascii="Times New Roman" w:hAnsi="Times New Roman"/>
                <w:sz w:val="16"/>
                <w:szCs w:val="16"/>
                <w:lang w:val="uk-UA" w:eastAsia="uk-UA"/>
              </w:rPr>
            </w:pPr>
            <w:r w:rsidRPr="003F6C9C">
              <w:rPr>
                <w:rFonts w:ascii="Times New Roman" w:hAnsi="Times New Roman"/>
                <w:sz w:val="16"/>
                <w:szCs w:val="16"/>
                <w:lang w:val="uk-UA" w:eastAsia="uk-UA"/>
              </w:rPr>
              <w:t>Дані фінансової звітності, тис. грн</w:t>
            </w:r>
          </w:p>
        </w:tc>
        <w:tc>
          <w:tcPr>
            <w:tcW w:w="4252" w:type="dxa"/>
            <w:gridSpan w:val="4"/>
            <w:shd w:val="clear" w:color="auto" w:fill="auto"/>
            <w:vAlign w:val="center"/>
          </w:tcPr>
          <w:p w14:paraId="1F294E82" w14:textId="77777777" w:rsidR="003F6C9C" w:rsidRPr="003F6C9C" w:rsidRDefault="003F6C9C" w:rsidP="006C61B2">
            <w:pPr>
              <w:spacing w:after="0" w:line="240" w:lineRule="auto"/>
              <w:ind w:left="-113"/>
              <w:jc w:val="center"/>
              <w:rPr>
                <w:rFonts w:ascii="Times New Roman" w:hAnsi="Times New Roman"/>
                <w:sz w:val="16"/>
                <w:szCs w:val="16"/>
                <w:lang w:val="uk-UA" w:eastAsia="uk-UA"/>
              </w:rPr>
            </w:pPr>
            <w:r w:rsidRPr="003F6C9C">
              <w:rPr>
                <w:rFonts w:ascii="Times New Roman" w:hAnsi="Times New Roman"/>
                <w:sz w:val="16"/>
                <w:szCs w:val="16"/>
                <w:lang w:val="uk-UA" w:eastAsia="uk-UA"/>
              </w:rPr>
              <w:t>Показники ефективності використання основних засобів, %</w:t>
            </w:r>
          </w:p>
        </w:tc>
      </w:tr>
      <w:tr w:rsidR="006C61B2" w:rsidRPr="003F6C9C" w14:paraId="697B8C3D" w14:textId="77777777" w:rsidTr="005579FF">
        <w:trPr>
          <w:gridAfter w:val="1"/>
          <w:wAfter w:w="14" w:type="dxa"/>
          <w:trHeight w:val="427"/>
        </w:trPr>
        <w:tc>
          <w:tcPr>
            <w:tcW w:w="415" w:type="dxa"/>
            <w:vMerge/>
            <w:vAlign w:val="center"/>
            <w:hideMark/>
          </w:tcPr>
          <w:p w14:paraId="69AD05A4" w14:textId="77777777" w:rsidR="003F6C9C" w:rsidRPr="003F6C9C" w:rsidRDefault="003F6C9C" w:rsidP="006C61B2">
            <w:pPr>
              <w:spacing w:after="0" w:line="240" w:lineRule="auto"/>
              <w:ind w:left="-113"/>
              <w:rPr>
                <w:rFonts w:ascii="Times New Roman" w:hAnsi="Times New Roman"/>
                <w:sz w:val="16"/>
                <w:szCs w:val="16"/>
                <w:lang w:val="uk-UA" w:eastAsia="uk-UA"/>
              </w:rPr>
            </w:pPr>
          </w:p>
        </w:tc>
        <w:tc>
          <w:tcPr>
            <w:tcW w:w="4683" w:type="dxa"/>
            <w:vMerge/>
            <w:vAlign w:val="center"/>
            <w:hideMark/>
          </w:tcPr>
          <w:p w14:paraId="2DBE49A8" w14:textId="77777777" w:rsidR="003F6C9C" w:rsidRPr="003F6C9C" w:rsidRDefault="003F6C9C" w:rsidP="006C61B2">
            <w:pPr>
              <w:spacing w:after="0" w:line="240" w:lineRule="auto"/>
              <w:ind w:left="-113"/>
              <w:rPr>
                <w:rFonts w:ascii="Times New Roman" w:hAnsi="Times New Roman"/>
                <w:sz w:val="16"/>
                <w:szCs w:val="16"/>
                <w:lang w:val="uk-UA" w:eastAsia="uk-UA"/>
              </w:rPr>
            </w:pPr>
          </w:p>
        </w:tc>
        <w:tc>
          <w:tcPr>
            <w:tcW w:w="1134" w:type="dxa"/>
            <w:shd w:val="clear" w:color="auto" w:fill="auto"/>
            <w:vAlign w:val="center"/>
            <w:hideMark/>
          </w:tcPr>
          <w:p w14:paraId="781C8D24" w14:textId="77777777" w:rsidR="003F6C9C" w:rsidRPr="003F6C9C" w:rsidRDefault="003F6C9C" w:rsidP="006C61B2">
            <w:pPr>
              <w:spacing w:after="0" w:line="240" w:lineRule="auto"/>
              <w:ind w:left="-113"/>
              <w:jc w:val="center"/>
              <w:rPr>
                <w:rFonts w:ascii="Times New Roman" w:hAnsi="Times New Roman"/>
                <w:sz w:val="16"/>
                <w:szCs w:val="16"/>
                <w:lang w:val="uk-UA" w:eastAsia="uk-UA"/>
              </w:rPr>
            </w:pPr>
            <w:r w:rsidRPr="003F6C9C">
              <w:rPr>
                <w:rFonts w:ascii="Times New Roman" w:hAnsi="Times New Roman"/>
                <w:sz w:val="16"/>
                <w:szCs w:val="16"/>
                <w:lang w:val="uk-UA" w:eastAsia="uk-UA"/>
              </w:rPr>
              <w:t>Первісна вартість</w:t>
            </w:r>
          </w:p>
        </w:tc>
        <w:tc>
          <w:tcPr>
            <w:tcW w:w="1134" w:type="dxa"/>
            <w:shd w:val="clear" w:color="auto" w:fill="auto"/>
            <w:vAlign w:val="center"/>
            <w:hideMark/>
          </w:tcPr>
          <w:p w14:paraId="7A5F997B" w14:textId="77777777" w:rsidR="003F6C9C" w:rsidRPr="003F6C9C" w:rsidRDefault="003F6C9C" w:rsidP="006C61B2">
            <w:pPr>
              <w:spacing w:after="0" w:line="240" w:lineRule="auto"/>
              <w:ind w:left="-113"/>
              <w:jc w:val="center"/>
              <w:rPr>
                <w:rFonts w:ascii="Times New Roman" w:hAnsi="Times New Roman"/>
                <w:sz w:val="16"/>
                <w:szCs w:val="16"/>
                <w:lang w:val="uk-UA" w:eastAsia="uk-UA"/>
              </w:rPr>
            </w:pPr>
            <w:r w:rsidRPr="003F6C9C">
              <w:rPr>
                <w:rFonts w:ascii="Times New Roman" w:hAnsi="Times New Roman"/>
                <w:sz w:val="16"/>
                <w:szCs w:val="16"/>
                <w:lang w:val="uk-UA" w:eastAsia="uk-UA"/>
              </w:rPr>
              <w:t>Залишкова вартість</w:t>
            </w:r>
          </w:p>
        </w:tc>
        <w:tc>
          <w:tcPr>
            <w:tcW w:w="1134" w:type="dxa"/>
            <w:shd w:val="clear" w:color="auto" w:fill="auto"/>
            <w:vAlign w:val="center"/>
            <w:hideMark/>
          </w:tcPr>
          <w:p w14:paraId="40900A2E" w14:textId="77777777" w:rsidR="003F6C9C" w:rsidRPr="003F6C9C" w:rsidRDefault="003F6C9C" w:rsidP="006C61B2">
            <w:pPr>
              <w:spacing w:after="0" w:line="240" w:lineRule="auto"/>
              <w:ind w:left="-113"/>
              <w:jc w:val="center"/>
              <w:rPr>
                <w:rFonts w:ascii="Times New Roman" w:hAnsi="Times New Roman"/>
                <w:sz w:val="16"/>
                <w:szCs w:val="16"/>
                <w:lang w:val="uk-UA" w:eastAsia="uk-UA"/>
              </w:rPr>
            </w:pPr>
            <w:r w:rsidRPr="003F6C9C">
              <w:rPr>
                <w:rFonts w:ascii="Times New Roman" w:hAnsi="Times New Roman"/>
                <w:sz w:val="16"/>
                <w:szCs w:val="16"/>
                <w:lang w:val="uk-UA" w:eastAsia="uk-UA"/>
              </w:rPr>
              <w:t>Знос</w:t>
            </w:r>
          </w:p>
        </w:tc>
        <w:tc>
          <w:tcPr>
            <w:tcW w:w="1134" w:type="dxa"/>
            <w:shd w:val="clear" w:color="auto" w:fill="auto"/>
            <w:vAlign w:val="center"/>
            <w:hideMark/>
          </w:tcPr>
          <w:p w14:paraId="70E36258" w14:textId="77777777" w:rsidR="003F6C9C" w:rsidRPr="003F6C9C" w:rsidRDefault="003F6C9C" w:rsidP="006C61B2">
            <w:pPr>
              <w:spacing w:after="0" w:line="240" w:lineRule="auto"/>
              <w:ind w:left="-113"/>
              <w:jc w:val="center"/>
              <w:rPr>
                <w:rFonts w:ascii="Times New Roman" w:hAnsi="Times New Roman"/>
                <w:sz w:val="16"/>
                <w:szCs w:val="16"/>
                <w:lang w:val="uk-UA" w:eastAsia="uk-UA"/>
              </w:rPr>
            </w:pPr>
            <w:r w:rsidRPr="003F6C9C">
              <w:rPr>
                <w:rFonts w:ascii="Times New Roman" w:hAnsi="Times New Roman"/>
                <w:sz w:val="16"/>
                <w:szCs w:val="16"/>
                <w:lang w:val="uk-UA" w:eastAsia="uk-UA"/>
              </w:rPr>
              <w:t xml:space="preserve">Надійшло </w:t>
            </w:r>
          </w:p>
        </w:tc>
        <w:tc>
          <w:tcPr>
            <w:tcW w:w="993" w:type="dxa"/>
            <w:shd w:val="clear" w:color="auto" w:fill="auto"/>
            <w:vAlign w:val="center"/>
            <w:hideMark/>
          </w:tcPr>
          <w:p w14:paraId="5E40CFCA" w14:textId="77777777" w:rsidR="003F6C9C" w:rsidRPr="003F6C9C" w:rsidRDefault="003F6C9C" w:rsidP="006C61B2">
            <w:pPr>
              <w:spacing w:after="0" w:line="240" w:lineRule="auto"/>
              <w:ind w:left="-113"/>
              <w:jc w:val="center"/>
              <w:rPr>
                <w:rFonts w:ascii="Times New Roman" w:hAnsi="Times New Roman"/>
                <w:sz w:val="16"/>
                <w:szCs w:val="16"/>
                <w:lang w:val="uk-UA" w:eastAsia="uk-UA"/>
              </w:rPr>
            </w:pPr>
            <w:r w:rsidRPr="003F6C9C">
              <w:rPr>
                <w:rFonts w:ascii="Times New Roman" w:hAnsi="Times New Roman"/>
                <w:sz w:val="16"/>
                <w:szCs w:val="16"/>
                <w:lang w:val="uk-UA" w:eastAsia="uk-UA"/>
              </w:rPr>
              <w:t xml:space="preserve">Вибуло </w:t>
            </w:r>
          </w:p>
        </w:tc>
        <w:tc>
          <w:tcPr>
            <w:tcW w:w="992" w:type="dxa"/>
            <w:shd w:val="clear" w:color="auto" w:fill="auto"/>
            <w:vAlign w:val="center"/>
            <w:hideMark/>
          </w:tcPr>
          <w:p w14:paraId="7770621B" w14:textId="77777777" w:rsidR="003F6C9C" w:rsidRPr="003F6C9C" w:rsidRDefault="003F6C9C" w:rsidP="006C61B2">
            <w:pPr>
              <w:spacing w:after="0" w:line="240" w:lineRule="auto"/>
              <w:ind w:left="-113"/>
              <w:jc w:val="center"/>
              <w:rPr>
                <w:rFonts w:ascii="Times New Roman" w:hAnsi="Times New Roman"/>
                <w:sz w:val="16"/>
                <w:szCs w:val="16"/>
                <w:lang w:val="uk-UA" w:eastAsia="uk-UA"/>
              </w:rPr>
            </w:pPr>
            <w:r w:rsidRPr="003F6C9C">
              <w:rPr>
                <w:rFonts w:ascii="Times New Roman" w:hAnsi="Times New Roman"/>
                <w:sz w:val="16"/>
                <w:szCs w:val="16"/>
                <w:lang w:val="uk-UA" w:eastAsia="uk-UA"/>
              </w:rPr>
              <w:t xml:space="preserve">Приріст вартості </w:t>
            </w:r>
          </w:p>
        </w:tc>
        <w:tc>
          <w:tcPr>
            <w:tcW w:w="1417" w:type="dxa"/>
            <w:shd w:val="clear" w:color="auto" w:fill="auto"/>
            <w:vAlign w:val="center"/>
            <w:hideMark/>
          </w:tcPr>
          <w:p w14:paraId="2D708AF7" w14:textId="77777777" w:rsidR="003F6C9C" w:rsidRPr="003F6C9C" w:rsidRDefault="003F6C9C" w:rsidP="006C61B2">
            <w:pPr>
              <w:spacing w:after="0" w:line="240" w:lineRule="auto"/>
              <w:ind w:left="-113"/>
              <w:jc w:val="center"/>
              <w:rPr>
                <w:rFonts w:ascii="Times New Roman" w:hAnsi="Times New Roman"/>
                <w:sz w:val="16"/>
                <w:szCs w:val="16"/>
                <w:lang w:val="uk-UA" w:eastAsia="uk-UA"/>
              </w:rPr>
            </w:pPr>
            <w:r w:rsidRPr="003F6C9C">
              <w:rPr>
                <w:rFonts w:ascii="Times New Roman" w:hAnsi="Times New Roman"/>
                <w:sz w:val="16"/>
                <w:szCs w:val="16"/>
                <w:lang w:val="uk-UA" w:eastAsia="uk-UA"/>
              </w:rPr>
              <w:t>Коефіцієнт зносу</w:t>
            </w:r>
          </w:p>
        </w:tc>
        <w:tc>
          <w:tcPr>
            <w:tcW w:w="1276" w:type="dxa"/>
            <w:shd w:val="clear" w:color="auto" w:fill="auto"/>
            <w:vAlign w:val="center"/>
            <w:hideMark/>
          </w:tcPr>
          <w:p w14:paraId="518FE199" w14:textId="77777777" w:rsidR="003F6C9C" w:rsidRPr="003F6C9C" w:rsidRDefault="003F6C9C" w:rsidP="006C61B2">
            <w:pPr>
              <w:spacing w:after="0" w:line="240" w:lineRule="auto"/>
              <w:ind w:left="-113"/>
              <w:jc w:val="center"/>
              <w:rPr>
                <w:rFonts w:ascii="Times New Roman" w:hAnsi="Times New Roman"/>
                <w:sz w:val="16"/>
                <w:szCs w:val="16"/>
                <w:lang w:val="uk-UA" w:eastAsia="uk-UA"/>
              </w:rPr>
            </w:pPr>
            <w:r w:rsidRPr="003F6C9C">
              <w:rPr>
                <w:rFonts w:ascii="Times New Roman" w:hAnsi="Times New Roman"/>
                <w:sz w:val="16"/>
                <w:szCs w:val="16"/>
                <w:lang w:val="uk-UA" w:eastAsia="uk-UA"/>
              </w:rPr>
              <w:t>Коефіцієнт оновлення</w:t>
            </w:r>
          </w:p>
        </w:tc>
        <w:tc>
          <w:tcPr>
            <w:tcW w:w="1545" w:type="dxa"/>
            <w:shd w:val="clear" w:color="auto" w:fill="auto"/>
            <w:vAlign w:val="center"/>
            <w:hideMark/>
          </w:tcPr>
          <w:p w14:paraId="17CE8972" w14:textId="77777777" w:rsidR="003F6C9C" w:rsidRPr="003F6C9C" w:rsidRDefault="003F6C9C" w:rsidP="006C61B2">
            <w:pPr>
              <w:spacing w:after="0" w:line="240" w:lineRule="auto"/>
              <w:ind w:left="-113"/>
              <w:jc w:val="center"/>
              <w:rPr>
                <w:rFonts w:ascii="Times New Roman" w:hAnsi="Times New Roman"/>
                <w:sz w:val="16"/>
                <w:szCs w:val="16"/>
                <w:lang w:val="uk-UA" w:eastAsia="uk-UA"/>
              </w:rPr>
            </w:pPr>
            <w:r w:rsidRPr="003F6C9C">
              <w:rPr>
                <w:rFonts w:ascii="Times New Roman" w:hAnsi="Times New Roman"/>
                <w:sz w:val="16"/>
                <w:szCs w:val="16"/>
                <w:lang w:val="uk-UA" w:eastAsia="uk-UA"/>
              </w:rPr>
              <w:t>Коефіцієнт вибуття</w:t>
            </w:r>
          </w:p>
        </w:tc>
      </w:tr>
      <w:tr w:rsidR="006C61B2" w:rsidRPr="003F6C9C" w14:paraId="084A3AD9" w14:textId="77777777" w:rsidTr="005579FF">
        <w:trPr>
          <w:gridAfter w:val="1"/>
          <w:wAfter w:w="14" w:type="dxa"/>
          <w:trHeight w:val="46"/>
        </w:trPr>
        <w:tc>
          <w:tcPr>
            <w:tcW w:w="415" w:type="dxa"/>
            <w:shd w:val="clear" w:color="auto" w:fill="auto"/>
            <w:vAlign w:val="bottom"/>
          </w:tcPr>
          <w:p w14:paraId="43BFF858"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w:t>
            </w:r>
          </w:p>
        </w:tc>
        <w:tc>
          <w:tcPr>
            <w:tcW w:w="4683" w:type="dxa"/>
            <w:shd w:val="clear" w:color="000000" w:fill="FFFFFF"/>
            <w:vAlign w:val="bottom"/>
          </w:tcPr>
          <w:p w14:paraId="36A72F4C"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УМК </w:t>
            </w:r>
            <w:r w:rsidRPr="003F6C9C">
              <w:rPr>
                <w:rFonts w:ascii="Times New Roman" w:hAnsi="Times New Roman"/>
                <w:bCs/>
                <w:sz w:val="16"/>
                <w:szCs w:val="16"/>
                <w:lang w:val="uk-UA" w:eastAsia="uk-UA"/>
              </w:rPr>
              <w:t>«</w:t>
            </w:r>
            <w:r w:rsidRPr="003F6C9C">
              <w:rPr>
                <w:rFonts w:ascii="Times New Roman" w:hAnsi="Times New Roman"/>
                <w:sz w:val="16"/>
                <w:szCs w:val="16"/>
                <w:lang w:val="uk-UA" w:eastAsia="uk-UA"/>
              </w:rPr>
              <w:t>Центральна</w:t>
            </w:r>
            <w:r w:rsidRPr="003F6C9C">
              <w:rPr>
                <w:rFonts w:ascii="Times New Roman" w:hAnsi="Times New Roman"/>
                <w:bCs/>
                <w:sz w:val="16"/>
                <w:szCs w:val="16"/>
                <w:lang w:val="uk-UA" w:eastAsia="uk-UA"/>
              </w:rPr>
              <w:t>»</w:t>
            </w:r>
          </w:p>
        </w:tc>
        <w:tc>
          <w:tcPr>
            <w:tcW w:w="1134" w:type="dxa"/>
            <w:shd w:val="clear" w:color="000000" w:fill="FFFFFF"/>
            <w:noWrap/>
            <w:vAlign w:val="center"/>
          </w:tcPr>
          <w:p w14:paraId="46CE3C98"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7 830,0</w:t>
            </w:r>
          </w:p>
        </w:tc>
        <w:tc>
          <w:tcPr>
            <w:tcW w:w="1134" w:type="dxa"/>
            <w:shd w:val="clear" w:color="000000" w:fill="FFFFFF"/>
            <w:noWrap/>
            <w:vAlign w:val="center"/>
          </w:tcPr>
          <w:p w14:paraId="70F75FB8"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3 460,0</w:t>
            </w:r>
          </w:p>
        </w:tc>
        <w:tc>
          <w:tcPr>
            <w:tcW w:w="1134" w:type="dxa"/>
            <w:shd w:val="clear" w:color="000000" w:fill="FFFFFF"/>
            <w:noWrap/>
          </w:tcPr>
          <w:p w14:paraId="5D20012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4370,0</w:t>
            </w:r>
          </w:p>
        </w:tc>
        <w:tc>
          <w:tcPr>
            <w:tcW w:w="1134" w:type="dxa"/>
            <w:shd w:val="clear" w:color="000000" w:fill="FFFFFF"/>
            <w:noWrap/>
            <w:vAlign w:val="center"/>
          </w:tcPr>
          <w:p w14:paraId="2FD8A01D"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2036,0</w:t>
            </w:r>
          </w:p>
        </w:tc>
        <w:tc>
          <w:tcPr>
            <w:tcW w:w="993" w:type="dxa"/>
            <w:shd w:val="clear" w:color="000000" w:fill="FFFFFF"/>
            <w:noWrap/>
          </w:tcPr>
          <w:p w14:paraId="248350CD"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77,0</w:t>
            </w:r>
          </w:p>
        </w:tc>
        <w:tc>
          <w:tcPr>
            <w:tcW w:w="992" w:type="dxa"/>
            <w:shd w:val="clear" w:color="000000" w:fill="FFFFFF"/>
            <w:noWrap/>
          </w:tcPr>
          <w:p w14:paraId="5CBFA14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1 959,0</w:t>
            </w:r>
          </w:p>
        </w:tc>
        <w:tc>
          <w:tcPr>
            <w:tcW w:w="1417" w:type="dxa"/>
            <w:shd w:val="clear" w:color="000000" w:fill="FFFFFF"/>
            <w:noWrap/>
            <w:vAlign w:val="center"/>
          </w:tcPr>
          <w:p w14:paraId="3E9A6A8C"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55,8</w:t>
            </w:r>
          </w:p>
        </w:tc>
        <w:tc>
          <w:tcPr>
            <w:tcW w:w="1276" w:type="dxa"/>
            <w:shd w:val="clear" w:color="000000" w:fill="FFFFFF"/>
            <w:noWrap/>
          </w:tcPr>
          <w:p w14:paraId="44F64338"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26</w:t>
            </w:r>
          </w:p>
        </w:tc>
        <w:tc>
          <w:tcPr>
            <w:tcW w:w="1545" w:type="dxa"/>
            <w:shd w:val="clear" w:color="000000" w:fill="FFFFFF"/>
            <w:noWrap/>
            <w:vAlign w:val="center"/>
          </w:tcPr>
          <w:p w14:paraId="367D845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1,3</w:t>
            </w:r>
          </w:p>
        </w:tc>
      </w:tr>
      <w:tr w:rsidR="006C61B2" w:rsidRPr="003F6C9C" w14:paraId="183D2578" w14:textId="77777777" w:rsidTr="005579FF">
        <w:trPr>
          <w:gridAfter w:val="1"/>
          <w:wAfter w:w="14" w:type="dxa"/>
          <w:trHeight w:val="46"/>
        </w:trPr>
        <w:tc>
          <w:tcPr>
            <w:tcW w:w="415" w:type="dxa"/>
            <w:shd w:val="clear" w:color="auto" w:fill="auto"/>
            <w:vAlign w:val="bottom"/>
          </w:tcPr>
          <w:p w14:paraId="22C0506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w:t>
            </w:r>
          </w:p>
        </w:tc>
        <w:tc>
          <w:tcPr>
            <w:tcW w:w="4683" w:type="dxa"/>
            <w:shd w:val="clear" w:color="000000" w:fill="FFFFFF"/>
            <w:vAlign w:val="bottom"/>
          </w:tcPr>
          <w:p w14:paraId="46D85FE5"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УМК </w:t>
            </w:r>
            <w:r w:rsidRPr="003F6C9C">
              <w:rPr>
                <w:rFonts w:ascii="Times New Roman" w:hAnsi="Times New Roman"/>
                <w:bCs/>
                <w:sz w:val="16"/>
                <w:szCs w:val="16"/>
                <w:lang w:val="uk-UA" w:eastAsia="uk-UA"/>
              </w:rPr>
              <w:t>«</w:t>
            </w:r>
            <w:r w:rsidRPr="003F6C9C">
              <w:rPr>
                <w:rFonts w:ascii="Times New Roman" w:hAnsi="Times New Roman"/>
                <w:sz w:val="16"/>
                <w:szCs w:val="16"/>
                <w:lang w:val="uk-UA" w:eastAsia="uk-UA"/>
              </w:rPr>
              <w:t>Проскурівська</w:t>
            </w:r>
            <w:r w:rsidRPr="003F6C9C">
              <w:rPr>
                <w:rFonts w:ascii="Times New Roman" w:hAnsi="Times New Roman"/>
                <w:bCs/>
                <w:sz w:val="16"/>
                <w:szCs w:val="16"/>
                <w:lang w:val="uk-UA" w:eastAsia="uk-UA"/>
              </w:rPr>
              <w:t>»</w:t>
            </w:r>
          </w:p>
        </w:tc>
        <w:tc>
          <w:tcPr>
            <w:tcW w:w="1134" w:type="dxa"/>
            <w:shd w:val="clear" w:color="000000" w:fill="FFFFFF"/>
            <w:noWrap/>
            <w:vAlign w:val="center"/>
          </w:tcPr>
          <w:p w14:paraId="75E3B90B"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23 367,0</w:t>
            </w:r>
          </w:p>
        </w:tc>
        <w:tc>
          <w:tcPr>
            <w:tcW w:w="1134" w:type="dxa"/>
            <w:shd w:val="clear" w:color="000000" w:fill="FFFFFF"/>
            <w:noWrap/>
            <w:vAlign w:val="center"/>
          </w:tcPr>
          <w:p w14:paraId="3C3EC79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8 190,0</w:t>
            </w:r>
          </w:p>
        </w:tc>
        <w:tc>
          <w:tcPr>
            <w:tcW w:w="1134" w:type="dxa"/>
            <w:shd w:val="clear" w:color="auto" w:fill="auto"/>
            <w:noWrap/>
            <w:vAlign w:val="bottom"/>
          </w:tcPr>
          <w:p w14:paraId="4F7AE728"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15 177,0</w:t>
            </w:r>
          </w:p>
        </w:tc>
        <w:tc>
          <w:tcPr>
            <w:tcW w:w="1134" w:type="dxa"/>
            <w:shd w:val="clear" w:color="000000" w:fill="FFFFFF"/>
            <w:noWrap/>
            <w:vAlign w:val="center"/>
          </w:tcPr>
          <w:p w14:paraId="3902CF6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319,0</w:t>
            </w:r>
          </w:p>
        </w:tc>
        <w:tc>
          <w:tcPr>
            <w:tcW w:w="993" w:type="dxa"/>
            <w:shd w:val="clear" w:color="000000" w:fill="FFFFFF"/>
            <w:noWrap/>
          </w:tcPr>
          <w:p w14:paraId="3BDCB05D"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524,0</w:t>
            </w:r>
          </w:p>
        </w:tc>
        <w:tc>
          <w:tcPr>
            <w:tcW w:w="992" w:type="dxa"/>
            <w:shd w:val="clear" w:color="000000" w:fill="FFFFFF"/>
            <w:noWrap/>
          </w:tcPr>
          <w:p w14:paraId="1C66ADDD"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-205,0</w:t>
            </w:r>
          </w:p>
        </w:tc>
        <w:tc>
          <w:tcPr>
            <w:tcW w:w="1417" w:type="dxa"/>
            <w:shd w:val="clear" w:color="000000" w:fill="FFFFFF"/>
            <w:noWrap/>
            <w:vAlign w:val="center"/>
          </w:tcPr>
          <w:p w14:paraId="2A28B51A"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64,9</w:t>
            </w:r>
          </w:p>
        </w:tc>
        <w:tc>
          <w:tcPr>
            <w:tcW w:w="1276" w:type="dxa"/>
            <w:shd w:val="clear" w:color="000000" w:fill="FFFFFF"/>
            <w:noWrap/>
          </w:tcPr>
          <w:p w14:paraId="76B87AA9"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1,4</w:t>
            </w:r>
          </w:p>
        </w:tc>
        <w:tc>
          <w:tcPr>
            <w:tcW w:w="1545" w:type="dxa"/>
            <w:shd w:val="clear" w:color="000000" w:fill="FFFFFF"/>
            <w:noWrap/>
            <w:vAlign w:val="center"/>
          </w:tcPr>
          <w:p w14:paraId="1E46ABE5"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2,2</w:t>
            </w:r>
          </w:p>
        </w:tc>
      </w:tr>
      <w:tr w:rsidR="006C61B2" w:rsidRPr="003F6C9C" w14:paraId="53091B94" w14:textId="77777777" w:rsidTr="005579FF">
        <w:trPr>
          <w:gridAfter w:val="1"/>
          <w:wAfter w:w="14" w:type="dxa"/>
          <w:trHeight w:val="46"/>
        </w:trPr>
        <w:tc>
          <w:tcPr>
            <w:tcW w:w="415" w:type="dxa"/>
            <w:shd w:val="clear" w:color="auto" w:fill="auto"/>
            <w:vAlign w:val="bottom"/>
          </w:tcPr>
          <w:p w14:paraId="7CD325B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w:t>
            </w:r>
          </w:p>
        </w:tc>
        <w:tc>
          <w:tcPr>
            <w:tcW w:w="4683" w:type="dxa"/>
            <w:shd w:val="clear" w:color="000000" w:fill="FFFFFF"/>
            <w:vAlign w:val="bottom"/>
          </w:tcPr>
          <w:p w14:paraId="4B59BA83"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УМК </w:t>
            </w:r>
            <w:r w:rsidRPr="003F6C9C">
              <w:rPr>
                <w:rFonts w:ascii="Times New Roman" w:hAnsi="Times New Roman"/>
                <w:bCs/>
                <w:sz w:val="16"/>
                <w:szCs w:val="16"/>
                <w:lang w:val="uk-UA" w:eastAsia="uk-UA"/>
              </w:rPr>
              <w:t>«</w:t>
            </w:r>
            <w:r w:rsidRPr="003F6C9C">
              <w:rPr>
                <w:rFonts w:ascii="Times New Roman" w:hAnsi="Times New Roman"/>
                <w:sz w:val="16"/>
                <w:szCs w:val="16"/>
                <w:lang w:val="uk-UA" w:eastAsia="uk-UA"/>
              </w:rPr>
              <w:t>Південно-Західна</w:t>
            </w:r>
            <w:r w:rsidRPr="003F6C9C">
              <w:rPr>
                <w:rFonts w:ascii="Times New Roman" w:hAnsi="Times New Roman"/>
                <w:bCs/>
                <w:sz w:val="16"/>
                <w:szCs w:val="16"/>
                <w:lang w:val="uk-UA" w:eastAsia="uk-UA"/>
              </w:rPr>
              <w:t>»</w:t>
            </w:r>
          </w:p>
        </w:tc>
        <w:tc>
          <w:tcPr>
            <w:tcW w:w="1134" w:type="dxa"/>
            <w:shd w:val="clear" w:color="000000" w:fill="FFFFFF"/>
            <w:noWrap/>
            <w:vAlign w:val="center"/>
          </w:tcPr>
          <w:p w14:paraId="4C550AE2"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40 674,0</w:t>
            </w:r>
          </w:p>
        </w:tc>
        <w:tc>
          <w:tcPr>
            <w:tcW w:w="1134" w:type="dxa"/>
            <w:shd w:val="clear" w:color="000000" w:fill="FFFFFF"/>
            <w:noWrap/>
            <w:vAlign w:val="center"/>
          </w:tcPr>
          <w:p w14:paraId="758F4B07"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11 819,0</w:t>
            </w:r>
          </w:p>
        </w:tc>
        <w:tc>
          <w:tcPr>
            <w:tcW w:w="1134" w:type="dxa"/>
            <w:shd w:val="clear" w:color="auto" w:fill="auto"/>
            <w:vAlign w:val="bottom"/>
          </w:tcPr>
          <w:p w14:paraId="153E3DF6"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28 855,0</w:t>
            </w:r>
          </w:p>
        </w:tc>
        <w:tc>
          <w:tcPr>
            <w:tcW w:w="1134" w:type="dxa"/>
            <w:shd w:val="clear" w:color="000000" w:fill="FFFFFF"/>
            <w:vAlign w:val="bottom"/>
          </w:tcPr>
          <w:p w14:paraId="0FDBC7E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1124,0</w:t>
            </w:r>
          </w:p>
        </w:tc>
        <w:tc>
          <w:tcPr>
            <w:tcW w:w="993" w:type="dxa"/>
            <w:shd w:val="clear" w:color="000000" w:fill="FFFFFF"/>
          </w:tcPr>
          <w:p w14:paraId="7D91CCD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7509,</w:t>
            </w:r>
          </w:p>
        </w:tc>
        <w:tc>
          <w:tcPr>
            <w:tcW w:w="992" w:type="dxa"/>
            <w:shd w:val="clear" w:color="000000" w:fill="FFFFFF"/>
            <w:noWrap/>
          </w:tcPr>
          <w:p w14:paraId="5D6BB2E9"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-6 385,0</w:t>
            </w:r>
          </w:p>
        </w:tc>
        <w:tc>
          <w:tcPr>
            <w:tcW w:w="1417" w:type="dxa"/>
            <w:shd w:val="clear" w:color="000000" w:fill="FFFFFF"/>
            <w:noWrap/>
            <w:vAlign w:val="center"/>
          </w:tcPr>
          <w:p w14:paraId="07BB8305"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70,9</w:t>
            </w:r>
          </w:p>
        </w:tc>
        <w:tc>
          <w:tcPr>
            <w:tcW w:w="1276" w:type="dxa"/>
            <w:shd w:val="clear" w:color="000000" w:fill="FFFFFF"/>
            <w:noWrap/>
          </w:tcPr>
          <w:p w14:paraId="3F9DF949"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2,8</w:t>
            </w:r>
          </w:p>
        </w:tc>
        <w:tc>
          <w:tcPr>
            <w:tcW w:w="1545" w:type="dxa"/>
            <w:shd w:val="clear" w:color="000000" w:fill="FFFFFF"/>
            <w:noWrap/>
            <w:vAlign w:val="center"/>
          </w:tcPr>
          <w:p w14:paraId="2A712E47"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16,0</w:t>
            </w:r>
          </w:p>
        </w:tc>
      </w:tr>
      <w:tr w:rsidR="006C61B2" w:rsidRPr="003F6C9C" w14:paraId="0BB2B6B2" w14:textId="77777777" w:rsidTr="005579FF">
        <w:trPr>
          <w:gridAfter w:val="1"/>
          <w:wAfter w:w="14" w:type="dxa"/>
          <w:trHeight w:val="85"/>
        </w:trPr>
        <w:tc>
          <w:tcPr>
            <w:tcW w:w="415" w:type="dxa"/>
            <w:shd w:val="clear" w:color="auto" w:fill="auto"/>
            <w:vAlign w:val="bottom"/>
          </w:tcPr>
          <w:p w14:paraId="1F73E90A"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w:t>
            </w:r>
          </w:p>
        </w:tc>
        <w:tc>
          <w:tcPr>
            <w:tcW w:w="4683" w:type="dxa"/>
            <w:shd w:val="clear" w:color="000000" w:fill="FFFFFF"/>
            <w:vAlign w:val="bottom"/>
          </w:tcPr>
          <w:p w14:paraId="3CBFEA2B"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УМК </w:t>
            </w:r>
            <w:r w:rsidRPr="003F6C9C">
              <w:rPr>
                <w:rFonts w:ascii="Times New Roman" w:hAnsi="Times New Roman"/>
                <w:bCs/>
                <w:sz w:val="16"/>
                <w:szCs w:val="16"/>
                <w:lang w:val="uk-UA" w:eastAsia="uk-UA"/>
              </w:rPr>
              <w:t>«</w:t>
            </w:r>
            <w:r w:rsidRPr="003F6C9C">
              <w:rPr>
                <w:rFonts w:ascii="Times New Roman" w:hAnsi="Times New Roman"/>
                <w:sz w:val="16"/>
                <w:szCs w:val="16"/>
                <w:lang w:val="uk-UA" w:eastAsia="uk-UA"/>
              </w:rPr>
              <w:t>Дубове</w:t>
            </w:r>
            <w:r w:rsidRPr="003F6C9C">
              <w:rPr>
                <w:rFonts w:ascii="Times New Roman" w:hAnsi="Times New Roman"/>
                <w:bCs/>
                <w:sz w:val="16"/>
                <w:szCs w:val="16"/>
                <w:lang w:val="uk-UA" w:eastAsia="uk-UA"/>
              </w:rPr>
              <w:t>»</w:t>
            </w:r>
          </w:p>
        </w:tc>
        <w:tc>
          <w:tcPr>
            <w:tcW w:w="1134" w:type="dxa"/>
            <w:shd w:val="clear" w:color="000000" w:fill="FFFFFF"/>
            <w:noWrap/>
            <w:vAlign w:val="center"/>
          </w:tcPr>
          <w:p w14:paraId="29873CAE"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49 787,0</w:t>
            </w:r>
          </w:p>
        </w:tc>
        <w:tc>
          <w:tcPr>
            <w:tcW w:w="1134" w:type="dxa"/>
            <w:shd w:val="clear" w:color="000000" w:fill="FFFFFF"/>
            <w:noWrap/>
            <w:vAlign w:val="center"/>
          </w:tcPr>
          <w:p w14:paraId="442F9682"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21 894,0</w:t>
            </w:r>
          </w:p>
        </w:tc>
        <w:tc>
          <w:tcPr>
            <w:tcW w:w="1134" w:type="dxa"/>
            <w:shd w:val="clear" w:color="auto" w:fill="auto"/>
            <w:noWrap/>
            <w:vAlign w:val="bottom"/>
          </w:tcPr>
          <w:p w14:paraId="70ADD50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27 893,0</w:t>
            </w:r>
          </w:p>
        </w:tc>
        <w:tc>
          <w:tcPr>
            <w:tcW w:w="1134" w:type="dxa"/>
            <w:shd w:val="clear" w:color="000000" w:fill="FFFFFF"/>
            <w:noWrap/>
            <w:vAlign w:val="center"/>
          </w:tcPr>
          <w:p w14:paraId="57D1C17C"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1653,0</w:t>
            </w:r>
          </w:p>
        </w:tc>
        <w:tc>
          <w:tcPr>
            <w:tcW w:w="993" w:type="dxa"/>
            <w:shd w:val="clear" w:color="000000" w:fill="FFFFFF"/>
            <w:noWrap/>
          </w:tcPr>
          <w:p w14:paraId="24F8936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2956,0</w:t>
            </w:r>
          </w:p>
        </w:tc>
        <w:tc>
          <w:tcPr>
            <w:tcW w:w="992" w:type="dxa"/>
            <w:shd w:val="clear" w:color="000000" w:fill="FFFFFF"/>
            <w:noWrap/>
          </w:tcPr>
          <w:p w14:paraId="6F3AC83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-1 303,0</w:t>
            </w:r>
          </w:p>
        </w:tc>
        <w:tc>
          <w:tcPr>
            <w:tcW w:w="1417" w:type="dxa"/>
            <w:shd w:val="clear" w:color="000000" w:fill="FFFFFF"/>
            <w:noWrap/>
            <w:vAlign w:val="center"/>
          </w:tcPr>
          <w:p w14:paraId="3D1F562C"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56,0</w:t>
            </w:r>
          </w:p>
        </w:tc>
        <w:tc>
          <w:tcPr>
            <w:tcW w:w="1276" w:type="dxa"/>
            <w:shd w:val="clear" w:color="000000" w:fill="FFFFFF"/>
            <w:noWrap/>
          </w:tcPr>
          <w:p w14:paraId="7639A362"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3,3</w:t>
            </w:r>
          </w:p>
        </w:tc>
        <w:tc>
          <w:tcPr>
            <w:tcW w:w="1545" w:type="dxa"/>
            <w:shd w:val="clear" w:color="000000" w:fill="FFFFFF"/>
            <w:noWrap/>
            <w:vAlign w:val="center"/>
          </w:tcPr>
          <w:p w14:paraId="1C3DD8CB"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5,8</w:t>
            </w:r>
          </w:p>
        </w:tc>
      </w:tr>
      <w:tr w:rsidR="006C61B2" w:rsidRPr="003F6C9C" w14:paraId="02B071B6" w14:textId="77777777" w:rsidTr="005579FF">
        <w:trPr>
          <w:gridAfter w:val="1"/>
          <w:wAfter w:w="14" w:type="dxa"/>
          <w:trHeight w:val="46"/>
        </w:trPr>
        <w:tc>
          <w:tcPr>
            <w:tcW w:w="415" w:type="dxa"/>
            <w:shd w:val="clear" w:color="auto" w:fill="auto"/>
            <w:vAlign w:val="bottom"/>
          </w:tcPr>
          <w:p w14:paraId="6217810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5</w:t>
            </w:r>
          </w:p>
        </w:tc>
        <w:tc>
          <w:tcPr>
            <w:tcW w:w="4683" w:type="dxa"/>
            <w:shd w:val="clear" w:color="000000" w:fill="FFFFFF"/>
            <w:vAlign w:val="bottom"/>
          </w:tcPr>
          <w:p w14:paraId="3ABF17B5"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УМК </w:t>
            </w:r>
            <w:r w:rsidRPr="003F6C9C">
              <w:rPr>
                <w:rFonts w:ascii="Times New Roman" w:hAnsi="Times New Roman"/>
                <w:bCs/>
                <w:sz w:val="16"/>
                <w:szCs w:val="16"/>
                <w:lang w:val="uk-UA" w:eastAsia="uk-UA"/>
              </w:rPr>
              <w:t>«</w:t>
            </w:r>
            <w:r w:rsidRPr="003F6C9C">
              <w:rPr>
                <w:rFonts w:ascii="Times New Roman" w:hAnsi="Times New Roman"/>
                <w:sz w:val="16"/>
                <w:szCs w:val="16"/>
                <w:lang w:val="uk-UA" w:eastAsia="uk-UA"/>
              </w:rPr>
              <w:t>Озерна</w:t>
            </w:r>
            <w:r w:rsidRPr="003F6C9C">
              <w:rPr>
                <w:rFonts w:ascii="Times New Roman" w:hAnsi="Times New Roman"/>
                <w:bCs/>
                <w:sz w:val="16"/>
                <w:szCs w:val="16"/>
                <w:lang w:val="uk-UA" w:eastAsia="uk-UA"/>
              </w:rPr>
              <w:t>»</w:t>
            </w:r>
          </w:p>
        </w:tc>
        <w:tc>
          <w:tcPr>
            <w:tcW w:w="1134" w:type="dxa"/>
            <w:shd w:val="clear" w:color="000000" w:fill="FFFFFF"/>
            <w:noWrap/>
            <w:vAlign w:val="center"/>
          </w:tcPr>
          <w:p w14:paraId="4FFD4CE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85 053,0</w:t>
            </w:r>
          </w:p>
        </w:tc>
        <w:tc>
          <w:tcPr>
            <w:tcW w:w="1134" w:type="dxa"/>
            <w:shd w:val="clear" w:color="000000" w:fill="FFFFFF"/>
            <w:noWrap/>
            <w:vAlign w:val="center"/>
          </w:tcPr>
          <w:p w14:paraId="437B0A36"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36 141,0</w:t>
            </w:r>
          </w:p>
        </w:tc>
        <w:tc>
          <w:tcPr>
            <w:tcW w:w="1134" w:type="dxa"/>
            <w:shd w:val="clear" w:color="auto" w:fill="auto"/>
            <w:noWrap/>
            <w:vAlign w:val="bottom"/>
          </w:tcPr>
          <w:p w14:paraId="6243957A"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48 912,0</w:t>
            </w:r>
          </w:p>
        </w:tc>
        <w:tc>
          <w:tcPr>
            <w:tcW w:w="1134" w:type="dxa"/>
            <w:shd w:val="clear" w:color="000000" w:fill="FFFFFF"/>
            <w:noWrap/>
            <w:vAlign w:val="center"/>
          </w:tcPr>
          <w:p w14:paraId="55CA5DA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1860,0</w:t>
            </w:r>
          </w:p>
        </w:tc>
        <w:tc>
          <w:tcPr>
            <w:tcW w:w="993" w:type="dxa"/>
            <w:shd w:val="clear" w:color="000000" w:fill="FFFFFF"/>
            <w:noWrap/>
          </w:tcPr>
          <w:p w14:paraId="4F78DFC9"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48,0</w:t>
            </w:r>
          </w:p>
        </w:tc>
        <w:tc>
          <w:tcPr>
            <w:tcW w:w="992" w:type="dxa"/>
            <w:shd w:val="clear" w:color="000000" w:fill="FFFFFF"/>
            <w:noWrap/>
          </w:tcPr>
          <w:p w14:paraId="6B2DFA5C"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1 812,0</w:t>
            </w:r>
          </w:p>
        </w:tc>
        <w:tc>
          <w:tcPr>
            <w:tcW w:w="1417" w:type="dxa"/>
            <w:shd w:val="clear" w:color="000000" w:fill="FFFFFF"/>
            <w:noWrap/>
            <w:vAlign w:val="center"/>
          </w:tcPr>
          <w:p w14:paraId="5DEA7B2E"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57,5</w:t>
            </w:r>
          </w:p>
        </w:tc>
        <w:tc>
          <w:tcPr>
            <w:tcW w:w="1276" w:type="dxa"/>
            <w:shd w:val="clear" w:color="000000" w:fill="FFFFFF"/>
            <w:noWrap/>
          </w:tcPr>
          <w:p w14:paraId="078472F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2,2</w:t>
            </w:r>
          </w:p>
        </w:tc>
        <w:tc>
          <w:tcPr>
            <w:tcW w:w="1545" w:type="dxa"/>
            <w:shd w:val="clear" w:color="000000" w:fill="FFFFFF"/>
            <w:noWrap/>
            <w:vAlign w:val="center"/>
          </w:tcPr>
          <w:p w14:paraId="7F3A829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0,1</w:t>
            </w:r>
          </w:p>
        </w:tc>
      </w:tr>
      <w:tr w:rsidR="006C61B2" w:rsidRPr="003F6C9C" w14:paraId="1423B4C8" w14:textId="77777777" w:rsidTr="005579FF">
        <w:trPr>
          <w:gridAfter w:val="1"/>
          <w:wAfter w:w="14" w:type="dxa"/>
          <w:trHeight w:val="46"/>
        </w:trPr>
        <w:tc>
          <w:tcPr>
            <w:tcW w:w="415" w:type="dxa"/>
            <w:shd w:val="clear" w:color="auto" w:fill="auto"/>
            <w:vAlign w:val="bottom"/>
          </w:tcPr>
          <w:p w14:paraId="46071607"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w:t>
            </w:r>
          </w:p>
        </w:tc>
        <w:tc>
          <w:tcPr>
            <w:tcW w:w="4683" w:type="dxa"/>
            <w:shd w:val="clear" w:color="000000" w:fill="FFFFFF"/>
            <w:vAlign w:val="bottom"/>
          </w:tcPr>
          <w:p w14:paraId="18E4EC41"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МКП  </w:t>
            </w:r>
            <w:r w:rsidRPr="003F6C9C">
              <w:rPr>
                <w:rFonts w:ascii="Times New Roman" w:hAnsi="Times New Roman"/>
                <w:bCs/>
                <w:sz w:val="16"/>
                <w:szCs w:val="16"/>
                <w:lang w:val="uk-UA" w:eastAsia="uk-UA"/>
              </w:rPr>
              <w:t>«</w:t>
            </w:r>
            <w:proofErr w:type="spellStart"/>
            <w:r w:rsidRPr="003F6C9C">
              <w:rPr>
                <w:rFonts w:ascii="Times New Roman" w:hAnsi="Times New Roman"/>
                <w:sz w:val="16"/>
                <w:szCs w:val="16"/>
                <w:lang w:val="uk-UA" w:eastAsia="uk-UA"/>
              </w:rPr>
              <w:t>Хмельницьктеплокомуненерго</w:t>
            </w:r>
            <w:proofErr w:type="spellEnd"/>
            <w:r w:rsidRPr="003F6C9C">
              <w:rPr>
                <w:rFonts w:ascii="Times New Roman" w:hAnsi="Times New Roman"/>
                <w:bCs/>
                <w:sz w:val="16"/>
                <w:szCs w:val="16"/>
                <w:lang w:val="uk-UA" w:eastAsia="uk-UA"/>
              </w:rPr>
              <w:t>»</w:t>
            </w:r>
          </w:p>
        </w:tc>
        <w:tc>
          <w:tcPr>
            <w:tcW w:w="1134" w:type="dxa"/>
            <w:shd w:val="clear" w:color="000000" w:fill="FFFFFF"/>
            <w:noWrap/>
            <w:vAlign w:val="center"/>
          </w:tcPr>
          <w:p w14:paraId="21483EB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432526,0</w:t>
            </w:r>
          </w:p>
        </w:tc>
        <w:tc>
          <w:tcPr>
            <w:tcW w:w="1134" w:type="dxa"/>
            <w:shd w:val="clear" w:color="000000" w:fill="FFFFFF"/>
            <w:noWrap/>
            <w:vAlign w:val="center"/>
          </w:tcPr>
          <w:p w14:paraId="6B9A1EA2"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202101,0</w:t>
            </w:r>
          </w:p>
        </w:tc>
        <w:tc>
          <w:tcPr>
            <w:tcW w:w="1134" w:type="dxa"/>
            <w:shd w:val="clear" w:color="auto" w:fill="auto"/>
            <w:noWrap/>
            <w:vAlign w:val="bottom"/>
          </w:tcPr>
          <w:p w14:paraId="1296233E"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230 425,0</w:t>
            </w:r>
          </w:p>
        </w:tc>
        <w:tc>
          <w:tcPr>
            <w:tcW w:w="1134" w:type="dxa"/>
            <w:shd w:val="clear" w:color="000000" w:fill="FFFFFF"/>
            <w:noWrap/>
            <w:vAlign w:val="center"/>
          </w:tcPr>
          <w:p w14:paraId="24D2B4B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155051,0</w:t>
            </w:r>
          </w:p>
        </w:tc>
        <w:tc>
          <w:tcPr>
            <w:tcW w:w="993" w:type="dxa"/>
            <w:shd w:val="clear" w:color="000000" w:fill="FFFFFF"/>
            <w:noWrap/>
          </w:tcPr>
          <w:p w14:paraId="426B133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1180,0</w:t>
            </w:r>
          </w:p>
        </w:tc>
        <w:tc>
          <w:tcPr>
            <w:tcW w:w="992" w:type="dxa"/>
            <w:shd w:val="clear" w:color="000000" w:fill="FFFFFF"/>
            <w:noWrap/>
          </w:tcPr>
          <w:p w14:paraId="20CC025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153 871,0</w:t>
            </w:r>
          </w:p>
        </w:tc>
        <w:tc>
          <w:tcPr>
            <w:tcW w:w="1417" w:type="dxa"/>
            <w:shd w:val="clear" w:color="000000" w:fill="FFFFFF"/>
            <w:noWrap/>
            <w:vAlign w:val="center"/>
          </w:tcPr>
          <w:p w14:paraId="4D8183CA"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53,3</w:t>
            </w:r>
          </w:p>
        </w:tc>
        <w:tc>
          <w:tcPr>
            <w:tcW w:w="1276" w:type="dxa"/>
            <w:shd w:val="clear" w:color="000000" w:fill="FFFFFF"/>
            <w:noWrap/>
          </w:tcPr>
          <w:p w14:paraId="7CA9B638"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35,8</w:t>
            </w:r>
          </w:p>
        </w:tc>
        <w:tc>
          <w:tcPr>
            <w:tcW w:w="1545" w:type="dxa"/>
            <w:shd w:val="clear" w:color="000000" w:fill="FFFFFF"/>
            <w:noWrap/>
            <w:vAlign w:val="center"/>
          </w:tcPr>
          <w:p w14:paraId="15C07A62"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0,4</w:t>
            </w:r>
          </w:p>
        </w:tc>
      </w:tr>
      <w:tr w:rsidR="006C61B2" w:rsidRPr="003F6C9C" w14:paraId="4ACD271A" w14:textId="77777777" w:rsidTr="005579FF">
        <w:trPr>
          <w:gridAfter w:val="1"/>
          <w:wAfter w:w="14" w:type="dxa"/>
          <w:trHeight w:val="55"/>
        </w:trPr>
        <w:tc>
          <w:tcPr>
            <w:tcW w:w="415" w:type="dxa"/>
            <w:shd w:val="clear" w:color="auto" w:fill="auto"/>
            <w:vAlign w:val="bottom"/>
          </w:tcPr>
          <w:p w14:paraId="38DB1275"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w:t>
            </w:r>
          </w:p>
        </w:tc>
        <w:tc>
          <w:tcPr>
            <w:tcW w:w="4683" w:type="dxa"/>
            <w:shd w:val="clear" w:color="000000" w:fill="FFFFFF"/>
            <w:vAlign w:val="bottom"/>
          </w:tcPr>
          <w:p w14:paraId="475FD604"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КП </w:t>
            </w:r>
            <w:r w:rsidRPr="003F6C9C">
              <w:rPr>
                <w:rFonts w:ascii="Times New Roman" w:hAnsi="Times New Roman"/>
                <w:bCs/>
                <w:sz w:val="16"/>
                <w:szCs w:val="16"/>
                <w:lang w:val="uk-UA" w:eastAsia="uk-UA"/>
              </w:rPr>
              <w:t>«</w:t>
            </w:r>
            <w:r w:rsidRPr="003F6C9C">
              <w:rPr>
                <w:rFonts w:ascii="Times New Roman" w:hAnsi="Times New Roman"/>
                <w:sz w:val="16"/>
                <w:szCs w:val="16"/>
                <w:lang w:val="uk-UA" w:eastAsia="uk-UA"/>
              </w:rPr>
              <w:t>Південно-Західні тепломережі</w:t>
            </w:r>
            <w:r w:rsidRPr="003F6C9C">
              <w:rPr>
                <w:rFonts w:ascii="Times New Roman" w:hAnsi="Times New Roman"/>
                <w:bCs/>
                <w:sz w:val="16"/>
                <w:szCs w:val="16"/>
                <w:lang w:val="uk-UA" w:eastAsia="uk-UA"/>
              </w:rPr>
              <w:t>»</w:t>
            </w:r>
          </w:p>
        </w:tc>
        <w:tc>
          <w:tcPr>
            <w:tcW w:w="1134" w:type="dxa"/>
            <w:shd w:val="clear" w:color="000000" w:fill="FFFFFF"/>
            <w:noWrap/>
            <w:vAlign w:val="center"/>
          </w:tcPr>
          <w:p w14:paraId="42A2242E"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4 608,0</w:t>
            </w:r>
          </w:p>
        </w:tc>
        <w:tc>
          <w:tcPr>
            <w:tcW w:w="1134" w:type="dxa"/>
            <w:shd w:val="clear" w:color="000000" w:fill="FFFFFF"/>
            <w:noWrap/>
            <w:vAlign w:val="center"/>
          </w:tcPr>
          <w:p w14:paraId="6152D28C"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1 171,0</w:t>
            </w:r>
          </w:p>
        </w:tc>
        <w:tc>
          <w:tcPr>
            <w:tcW w:w="1134" w:type="dxa"/>
            <w:shd w:val="clear" w:color="auto" w:fill="auto"/>
            <w:noWrap/>
            <w:vAlign w:val="bottom"/>
          </w:tcPr>
          <w:p w14:paraId="41643CE5"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3 437,0</w:t>
            </w:r>
          </w:p>
        </w:tc>
        <w:tc>
          <w:tcPr>
            <w:tcW w:w="1134" w:type="dxa"/>
            <w:shd w:val="clear" w:color="000000" w:fill="FFFFFF"/>
            <w:noWrap/>
            <w:vAlign w:val="center"/>
          </w:tcPr>
          <w:p w14:paraId="3D80F695"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11047,0</w:t>
            </w:r>
          </w:p>
        </w:tc>
        <w:tc>
          <w:tcPr>
            <w:tcW w:w="993" w:type="dxa"/>
            <w:shd w:val="clear" w:color="000000" w:fill="FFFFFF"/>
            <w:noWrap/>
          </w:tcPr>
          <w:p w14:paraId="1780805B"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117093,0</w:t>
            </w:r>
          </w:p>
        </w:tc>
        <w:tc>
          <w:tcPr>
            <w:tcW w:w="992" w:type="dxa"/>
            <w:shd w:val="clear" w:color="000000" w:fill="FFFFFF"/>
            <w:noWrap/>
          </w:tcPr>
          <w:p w14:paraId="37C8EED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-106 046,0</w:t>
            </w:r>
          </w:p>
        </w:tc>
        <w:tc>
          <w:tcPr>
            <w:tcW w:w="1417" w:type="dxa"/>
            <w:shd w:val="clear" w:color="000000" w:fill="FFFFFF"/>
            <w:noWrap/>
            <w:vAlign w:val="center"/>
          </w:tcPr>
          <w:p w14:paraId="327E6D8A"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74,6</w:t>
            </w:r>
          </w:p>
        </w:tc>
        <w:tc>
          <w:tcPr>
            <w:tcW w:w="1276" w:type="dxa"/>
            <w:shd w:val="clear" w:color="000000" w:fill="FFFFFF"/>
            <w:noWrap/>
          </w:tcPr>
          <w:p w14:paraId="373D280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239,7</w:t>
            </w:r>
          </w:p>
        </w:tc>
        <w:tc>
          <w:tcPr>
            <w:tcW w:w="1545" w:type="dxa"/>
            <w:shd w:val="clear" w:color="000000" w:fill="FFFFFF"/>
            <w:noWrap/>
            <w:vAlign w:val="center"/>
          </w:tcPr>
          <w:p w14:paraId="4034F5F9"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111,6</w:t>
            </w:r>
          </w:p>
        </w:tc>
      </w:tr>
      <w:tr w:rsidR="006C61B2" w:rsidRPr="003F6C9C" w14:paraId="36CE1794" w14:textId="77777777" w:rsidTr="005579FF">
        <w:trPr>
          <w:gridAfter w:val="1"/>
          <w:wAfter w:w="14" w:type="dxa"/>
          <w:trHeight w:val="46"/>
        </w:trPr>
        <w:tc>
          <w:tcPr>
            <w:tcW w:w="415" w:type="dxa"/>
            <w:shd w:val="clear" w:color="auto" w:fill="auto"/>
            <w:vAlign w:val="bottom"/>
          </w:tcPr>
          <w:p w14:paraId="3B61DB86"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8</w:t>
            </w:r>
          </w:p>
        </w:tc>
        <w:tc>
          <w:tcPr>
            <w:tcW w:w="4683" w:type="dxa"/>
            <w:shd w:val="clear" w:color="000000" w:fill="FFFFFF"/>
            <w:vAlign w:val="bottom"/>
          </w:tcPr>
          <w:p w14:paraId="342F7DAB"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МКП </w:t>
            </w:r>
            <w:r w:rsidRPr="003F6C9C">
              <w:rPr>
                <w:rFonts w:ascii="Times New Roman" w:hAnsi="Times New Roman"/>
                <w:bCs/>
                <w:sz w:val="16"/>
                <w:szCs w:val="16"/>
                <w:lang w:val="uk-UA" w:eastAsia="uk-UA"/>
              </w:rPr>
              <w:t>«</w:t>
            </w:r>
            <w:proofErr w:type="spellStart"/>
            <w:r w:rsidRPr="003F6C9C">
              <w:rPr>
                <w:rFonts w:ascii="Times New Roman" w:hAnsi="Times New Roman"/>
                <w:sz w:val="16"/>
                <w:szCs w:val="16"/>
                <w:lang w:val="uk-UA" w:eastAsia="uk-UA"/>
              </w:rPr>
              <w:t>Хмельницькводоканал</w:t>
            </w:r>
            <w:proofErr w:type="spellEnd"/>
            <w:r w:rsidRPr="003F6C9C">
              <w:rPr>
                <w:rFonts w:ascii="Times New Roman" w:hAnsi="Times New Roman"/>
                <w:bCs/>
                <w:sz w:val="16"/>
                <w:szCs w:val="16"/>
                <w:lang w:val="uk-UA" w:eastAsia="uk-UA"/>
              </w:rPr>
              <w:t>»</w:t>
            </w:r>
          </w:p>
        </w:tc>
        <w:tc>
          <w:tcPr>
            <w:tcW w:w="1134" w:type="dxa"/>
            <w:shd w:val="clear" w:color="000000" w:fill="FFFFFF"/>
            <w:noWrap/>
            <w:vAlign w:val="center"/>
          </w:tcPr>
          <w:p w14:paraId="1CF4E8BB"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542 260,0</w:t>
            </w:r>
          </w:p>
        </w:tc>
        <w:tc>
          <w:tcPr>
            <w:tcW w:w="1134" w:type="dxa"/>
            <w:shd w:val="clear" w:color="000000" w:fill="FFFFFF"/>
            <w:noWrap/>
            <w:vAlign w:val="center"/>
          </w:tcPr>
          <w:p w14:paraId="7A911F1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357 665,0</w:t>
            </w:r>
          </w:p>
        </w:tc>
        <w:tc>
          <w:tcPr>
            <w:tcW w:w="1134" w:type="dxa"/>
            <w:shd w:val="clear" w:color="auto" w:fill="auto"/>
            <w:noWrap/>
            <w:vAlign w:val="bottom"/>
          </w:tcPr>
          <w:p w14:paraId="2C62379B"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184 595,0</w:t>
            </w:r>
          </w:p>
        </w:tc>
        <w:tc>
          <w:tcPr>
            <w:tcW w:w="1134" w:type="dxa"/>
            <w:shd w:val="clear" w:color="000000" w:fill="FFFFFF"/>
            <w:noWrap/>
            <w:vAlign w:val="center"/>
          </w:tcPr>
          <w:p w14:paraId="4EFBFA2B"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30699,0</w:t>
            </w:r>
          </w:p>
        </w:tc>
        <w:tc>
          <w:tcPr>
            <w:tcW w:w="993" w:type="dxa"/>
            <w:shd w:val="clear" w:color="000000" w:fill="FFFFFF"/>
            <w:noWrap/>
          </w:tcPr>
          <w:p w14:paraId="33B91AB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2617,0</w:t>
            </w:r>
          </w:p>
        </w:tc>
        <w:tc>
          <w:tcPr>
            <w:tcW w:w="992" w:type="dxa"/>
            <w:shd w:val="clear" w:color="000000" w:fill="FFFFFF"/>
            <w:noWrap/>
          </w:tcPr>
          <w:p w14:paraId="5F41AE5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28 082,0</w:t>
            </w:r>
          </w:p>
        </w:tc>
        <w:tc>
          <w:tcPr>
            <w:tcW w:w="1417" w:type="dxa"/>
            <w:shd w:val="clear" w:color="000000" w:fill="FFFFFF"/>
            <w:noWrap/>
            <w:vAlign w:val="center"/>
          </w:tcPr>
          <w:p w14:paraId="75C97E9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34,0</w:t>
            </w:r>
          </w:p>
        </w:tc>
        <w:tc>
          <w:tcPr>
            <w:tcW w:w="1276" w:type="dxa"/>
            <w:shd w:val="clear" w:color="000000" w:fill="FFFFFF"/>
            <w:noWrap/>
          </w:tcPr>
          <w:p w14:paraId="4E096767"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5,7</w:t>
            </w:r>
          </w:p>
        </w:tc>
        <w:tc>
          <w:tcPr>
            <w:tcW w:w="1545" w:type="dxa"/>
            <w:shd w:val="clear" w:color="000000" w:fill="FFFFFF"/>
            <w:noWrap/>
            <w:vAlign w:val="center"/>
          </w:tcPr>
          <w:p w14:paraId="59D0B57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0,5</w:t>
            </w:r>
          </w:p>
        </w:tc>
      </w:tr>
      <w:tr w:rsidR="006C61B2" w:rsidRPr="003F6C9C" w14:paraId="6C297D3D" w14:textId="77777777" w:rsidTr="005579FF">
        <w:trPr>
          <w:gridAfter w:val="1"/>
          <w:wAfter w:w="14" w:type="dxa"/>
          <w:trHeight w:val="46"/>
        </w:trPr>
        <w:tc>
          <w:tcPr>
            <w:tcW w:w="415" w:type="dxa"/>
            <w:shd w:val="clear" w:color="auto" w:fill="auto"/>
            <w:vAlign w:val="bottom"/>
          </w:tcPr>
          <w:p w14:paraId="1B6B6CF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9</w:t>
            </w:r>
          </w:p>
        </w:tc>
        <w:tc>
          <w:tcPr>
            <w:tcW w:w="4683" w:type="dxa"/>
            <w:shd w:val="clear" w:color="000000" w:fill="FFFFFF"/>
            <w:vAlign w:val="bottom"/>
          </w:tcPr>
          <w:p w14:paraId="033F5423"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ХКП </w:t>
            </w:r>
            <w:r w:rsidRPr="003F6C9C">
              <w:rPr>
                <w:rFonts w:ascii="Times New Roman" w:hAnsi="Times New Roman"/>
                <w:bCs/>
                <w:sz w:val="16"/>
                <w:szCs w:val="16"/>
                <w:lang w:val="uk-UA" w:eastAsia="uk-UA"/>
              </w:rPr>
              <w:t>«</w:t>
            </w:r>
            <w:proofErr w:type="spellStart"/>
            <w:r w:rsidRPr="003F6C9C">
              <w:rPr>
                <w:rFonts w:ascii="Times New Roman" w:hAnsi="Times New Roman"/>
                <w:sz w:val="16"/>
                <w:szCs w:val="16"/>
                <w:lang w:val="uk-UA" w:eastAsia="uk-UA"/>
              </w:rPr>
              <w:t>Спецкомунтранс</w:t>
            </w:r>
            <w:proofErr w:type="spellEnd"/>
            <w:r w:rsidRPr="003F6C9C">
              <w:rPr>
                <w:rFonts w:ascii="Times New Roman" w:hAnsi="Times New Roman"/>
                <w:bCs/>
                <w:sz w:val="16"/>
                <w:szCs w:val="16"/>
                <w:lang w:val="uk-UA" w:eastAsia="uk-UA"/>
              </w:rPr>
              <w:t>»</w:t>
            </w:r>
          </w:p>
        </w:tc>
        <w:tc>
          <w:tcPr>
            <w:tcW w:w="1134" w:type="dxa"/>
            <w:shd w:val="clear" w:color="000000" w:fill="FFFFFF"/>
            <w:noWrap/>
            <w:vAlign w:val="center"/>
          </w:tcPr>
          <w:p w14:paraId="2F8B7C7C"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230 073,0</w:t>
            </w:r>
          </w:p>
        </w:tc>
        <w:tc>
          <w:tcPr>
            <w:tcW w:w="1134" w:type="dxa"/>
            <w:shd w:val="clear" w:color="000000" w:fill="FFFFFF"/>
            <w:noWrap/>
            <w:vAlign w:val="center"/>
          </w:tcPr>
          <w:p w14:paraId="15337C9D"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49 246,0</w:t>
            </w:r>
          </w:p>
        </w:tc>
        <w:tc>
          <w:tcPr>
            <w:tcW w:w="1134" w:type="dxa"/>
            <w:shd w:val="clear" w:color="auto" w:fill="auto"/>
            <w:noWrap/>
            <w:vAlign w:val="bottom"/>
          </w:tcPr>
          <w:p w14:paraId="73405C2A"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180 827,0</w:t>
            </w:r>
          </w:p>
        </w:tc>
        <w:tc>
          <w:tcPr>
            <w:tcW w:w="1134" w:type="dxa"/>
            <w:shd w:val="clear" w:color="000000" w:fill="FFFFFF"/>
            <w:noWrap/>
            <w:vAlign w:val="center"/>
          </w:tcPr>
          <w:p w14:paraId="071C9BE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10421,0</w:t>
            </w:r>
          </w:p>
        </w:tc>
        <w:tc>
          <w:tcPr>
            <w:tcW w:w="993" w:type="dxa"/>
            <w:tcBorders>
              <w:top w:val="nil"/>
              <w:left w:val="nil"/>
              <w:bottom w:val="single" w:sz="8" w:space="0" w:color="auto"/>
              <w:right w:val="single" w:sz="8" w:space="0" w:color="auto"/>
            </w:tcBorders>
            <w:shd w:val="clear" w:color="000000" w:fill="FFFFFF"/>
            <w:noWrap/>
            <w:vAlign w:val="center"/>
          </w:tcPr>
          <w:p w14:paraId="6F952B3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4231,0</w:t>
            </w:r>
          </w:p>
        </w:tc>
        <w:tc>
          <w:tcPr>
            <w:tcW w:w="992" w:type="dxa"/>
            <w:shd w:val="clear" w:color="000000" w:fill="FFFFFF"/>
            <w:noWrap/>
          </w:tcPr>
          <w:p w14:paraId="48A75EA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6 190,0</w:t>
            </w:r>
          </w:p>
        </w:tc>
        <w:tc>
          <w:tcPr>
            <w:tcW w:w="1417" w:type="dxa"/>
            <w:shd w:val="clear" w:color="000000" w:fill="FFFFFF"/>
            <w:noWrap/>
            <w:vAlign w:val="center"/>
          </w:tcPr>
          <w:p w14:paraId="57E6205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78,6</w:t>
            </w:r>
          </w:p>
        </w:tc>
        <w:tc>
          <w:tcPr>
            <w:tcW w:w="1276" w:type="dxa"/>
            <w:shd w:val="clear" w:color="000000" w:fill="FFFFFF"/>
            <w:noWrap/>
          </w:tcPr>
          <w:p w14:paraId="3273083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4,5</w:t>
            </w:r>
          </w:p>
        </w:tc>
        <w:tc>
          <w:tcPr>
            <w:tcW w:w="1545" w:type="dxa"/>
            <w:shd w:val="clear" w:color="000000" w:fill="FFFFFF"/>
            <w:noWrap/>
            <w:vAlign w:val="center"/>
          </w:tcPr>
          <w:p w14:paraId="020DF2D5"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1,9</w:t>
            </w:r>
          </w:p>
        </w:tc>
      </w:tr>
      <w:tr w:rsidR="006C61B2" w:rsidRPr="003F6C9C" w14:paraId="3230CB1C" w14:textId="77777777" w:rsidTr="005579FF">
        <w:trPr>
          <w:gridAfter w:val="1"/>
          <w:wAfter w:w="14" w:type="dxa"/>
          <w:trHeight w:val="46"/>
        </w:trPr>
        <w:tc>
          <w:tcPr>
            <w:tcW w:w="415" w:type="dxa"/>
            <w:shd w:val="clear" w:color="auto" w:fill="auto"/>
            <w:vAlign w:val="bottom"/>
          </w:tcPr>
          <w:p w14:paraId="0EB67F48"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10</w:t>
            </w:r>
          </w:p>
        </w:tc>
        <w:tc>
          <w:tcPr>
            <w:tcW w:w="4683" w:type="dxa"/>
            <w:shd w:val="clear" w:color="000000" w:fill="FFFFFF"/>
            <w:vAlign w:val="bottom"/>
          </w:tcPr>
          <w:p w14:paraId="0A3DA9C7"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ХКП </w:t>
            </w:r>
            <w:r w:rsidRPr="003F6C9C">
              <w:rPr>
                <w:rFonts w:ascii="Times New Roman" w:hAnsi="Times New Roman"/>
                <w:bCs/>
                <w:sz w:val="16"/>
                <w:szCs w:val="16"/>
                <w:lang w:val="uk-UA" w:eastAsia="uk-UA"/>
              </w:rPr>
              <w:t>«</w:t>
            </w:r>
            <w:proofErr w:type="spellStart"/>
            <w:r w:rsidRPr="003F6C9C">
              <w:rPr>
                <w:rFonts w:ascii="Times New Roman" w:hAnsi="Times New Roman"/>
                <w:sz w:val="16"/>
                <w:szCs w:val="16"/>
                <w:lang w:val="uk-UA" w:eastAsia="uk-UA"/>
              </w:rPr>
              <w:t>Електротранс</w:t>
            </w:r>
            <w:proofErr w:type="spellEnd"/>
            <w:r w:rsidRPr="003F6C9C">
              <w:rPr>
                <w:rFonts w:ascii="Times New Roman" w:hAnsi="Times New Roman"/>
                <w:bCs/>
                <w:sz w:val="16"/>
                <w:szCs w:val="16"/>
                <w:lang w:val="uk-UA" w:eastAsia="uk-UA"/>
              </w:rPr>
              <w:t>»</w:t>
            </w:r>
          </w:p>
        </w:tc>
        <w:tc>
          <w:tcPr>
            <w:tcW w:w="1134" w:type="dxa"/>
            <w:shd w:val="clear" w:color="000000" w:fill="FFFFFF"/>
            <w:noWrap/>
            <w:vAlign w:val="center"/>
          </w:tcPr>
          <w:p w14:paraId="7AA6E8BE"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278 028,0</w:t>
            </w:r>
          </w:p>
        </w:tc>
        <w:tc>
          <w:tcPr>
            <w:tcW w:w="1134" w:type="dxa"/>
            <w:shd w:val="clear" w:color="000000" w:fill="FFFFFF"/>
            <w:noWrap/>
            <w:vAlign w:val="center"/>
          </w:tcPr>
          <w:p w14:paraId="703BBCBA"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157 250,0</w:t>
            </w:r>
          </w:p>
        </w:tc>
        <w:tc>
          <w:tcPr>
            <w:tcW w:w="1134" w:type="dxa"/>
            <w:shd w:val="clear" w:color="auto" w:fill="auto"/>
            <w:noWrap/>
            <w:vAlign w:val="bottom"/>
          </w:tcPr>
          <w:p w14:paraId="3EC4279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120 778,0</w:t>
            </w:r>
          </w:p>
        </w:tc>
        <w:tc>
          <w:tcPr>
            <w:tcW w:w="1134" w:type="dxa"/>
            <w:shd w:val="clear" w:color="000000" w:fill="FFFFFF"/>
            <w:noWrap/>
            <w:vAlign w:val="center"/>
          </w:tcPr>
          <w:p w14:paraId="062F23EC"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30805,0</w:t>
            </w:r>
          </w:p>
        </w:tc>
        <w:tc>
          <w:tcPr>
            <w:tcW w:w="993" w:type="dxa"/>
            <w:tcBorders>
              <w:top w:val="nil"/>
              <w:left w:val="nil"/>
              <w:bottom w:val="single" w:sz="8" w:space="0" w:color="auto"/>
              <w:right w:val="single" w:sz="8" w:space="0" w:color="auto"/>
            </w:tcBorders>
            <w:shd w:val="clear" w:color="000000" w:fill="FFFFFF"/>
            <w:noWrap/>
            <w:vAlign w:val="center"/>
          </w:tcPr>
          <w:p w14:paraId="5981CF5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41,0</w:t>
            </w:r>
          </w:p>
        </w:tc>
        <w:tc>
          <w:tcPr>
            <w:tcW w:w="992" w:type="dxa"/>
            <w:shd w:val="clear" w:color="000000" w:fill="FFFFFF"/>
            <w:noWrap/>
          </w:tcPr>
          <w:p w14:paraId="63FBA50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30 764,0</w:t>
            </w:r>
          </w:p>
        </w:tc>
        <w:tc>
          <w:tcPr>
            <w:tcW w:w="1417" w:type="dxa"/>
            <w:shd w:val="clear" w:color="000000" w:fill="FFFFFF"/>
            <w:noWrap/>
            <w:vAlign w:val="center"/>
          </w:tcPr>
          <w:p w14:paraId="47F5E8E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43,4</w:t>
            </w:r>
          </w:p>
        </w:tc>
        <w:tc>
          <w:tcPr>
            <w:tcW w:w="1276" w:type="dxa"/>
            <w:shd w:val="clear" w:color="000000" w:fill="FFFFFF"/>
            <w:noWrap/>
          </w:tcPr>
          <w:p w14:paraId="3FF417EB"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11,1</w:t>
            </w:r>
          </w:p>
        </w:tc>
        <w:tc>
          <w:tcPr>
            <w:tcW w:w="1545" w:type="dxa"/>
            <w:shd w:val="clear" w:color="000000" w:fill="FFFFFF"/>
            <w:noWrap/>
            <w:vAlign w:val="center"/>
          </w:tcPr>
          <w:p w14:paraId="124668D7"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r>
      <w:tr w:rsidR="006C61B2" w:rsidRPr="003F6C9C" w14:paraId="23688BEA" w14:textId="77777777" w:rsidTr="005579FF">
        <w:trPr>
          <w:gridAfter w:val="1"/>
          <w:wAfter w:w="14" w:type="dxa"/>
          <w:trHeight w:val="46"/>
        </w:trPr>
        <w:tc>
          <w:tcPr>
            <w:tcW w:w="415" w:type="dxa"/>
            <w:shd w:val="clear" w:color="auto" w:fill="auto"/>
            <w:vAlign w:val="bottom"/>
          </w:tcPr>
          <w:p w14:paraId="14ECC432"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11</w:t>
            </w:r>
          </w:p>
        </w:tc>
        <w:tc>
          <w:tcPr>
            <w:tcW w:w="4683" w:type="dxa"/>
            <w:shd w:val="clear" w:color="000000" w:fill="FFFFFF"/>
            <w:vAlign w:val="bottom"/>
          </w:tcPr>
          <w:p w14:paraId="5A2F6F87"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ХКП </w:t>
            </w:r>
            <w:r w:rsidRPr="003F6C9C">
              <w:rPr>
                <w:rFonts w:ascii="Times New Roman" w:hAnsi="Times New Roman"/>
                <w:bCs/>
                <w:sz w:val="16"/>
                <w:szCs w:val="16"/>
                <w:lang w:val="uk-UA" w:eastAsia="uk-UA"/>
              </w:rPr>
              <w:t>«</w:t>
            </w:r>
            <w:proofErr w:type="spellStart"/>
            <w:r w:rsidRPr="003F6C9C">
              <w:rPr>
                <w:rFonts w:ascii="Times New Roman" w:hAnsi="Times New Roman"/>
                <w:sz w:val="16"/>
                <w:szCs w:val="16"/>
                <w:lang w:val="uk-UA" w:eastAsia="uk-UA"/>
              </w:rPr>
              <w:t>Міськсвітло</w:t>
            </w:r>
            <w:proofErr w:type="spellEnd"/>
            <w:r w:rsidRPr="003F6C9C">
              <w:rPr>
                <w:rFonts w:ascii="Times New Roman" w:hAnsi="Times New Roman"/>
                <w:bCs/>
                <w:sz w:val="16"/>
                <w:szCs w:val="16"/>
                <w:lang w:val="uk-UA" w:eastAsia="uk-UA"/>
              </w:rPr>
              <w:t>»</w:t>
            </w:r>
          </w:p>
        </w:tc>
        <w:tc>
          <w:tcPr>
            <w:tcW w:w="1134" w:type="dxa"/>
            <w:shd w:val="clear" w:color="000000" w:fill="FFFFFF"/>
            <w:noWrap/>
            <w:vAlign w:val="center"/>
          </w:tcPr>
          <w:p w14:paraId="68D6852D"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44 164,9</w:t>
            </w:r>
          </w:p>
        </w:tc>
        <w:tc>
          <w:tcPr>
            <w:tcW w:w="1134" w:type="dxa"/>
            <w:shd w:val="clear" w:color="000000" w:fill="FFFFFF"/>
            <w:noWrap/>
            <w:vAlign w:val="center"/>
          </w:tcPr>
          <w:p w14:paraId="08C00836"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29 487,3</w:t>
            </w:r>
          </w:p>
        </w:tc>
        <w:tc>
          <w:tcPr>
            <w:tcW w:w="1134" w:type="dxa"/>
            <w:shd w:val="clear" w:color="auto" w:fill="auto"/>
            <w:noWrap/>
            <w:vAlign w:val="bottom"/>
          </w:tcPr>
          <w:p w14:paraId="4A07B29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14 677,6</w:t>
            </w:r>
          </w:p>
        </w:tc>
        <w:tc>
          <w:tcPr>
            <w:tcW w:w="1134" w:type="dxa"/>
            <w:shd w:val="clear" w:color="000000" w:fill="FFFFFF"/>
            <w:noWrap/>
          </w:tcPr>
          <w:p w14:paraId="245A524C"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2461,8</w:t>
            </w:r>
          </w:p>
        </w:tc>
        <w:tc>
          <w:tcPr>
            <w:tcW w:w="993" w:type="dxa"/>
            <w:shd w:val="clear" w:color="000000" w:fill="FFFFFF"/>
            <w:noWrap/>
            <w:vAlign w:val="center"/>
          </w:tcPr>
          <w:p w14:paraId="3813FD7C"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992" w:type="dxa"/>
            <w:shd w:val="clear" w:color="000000" w:fill="FFFFFF"/>
            <w:noWrap/>
          </w:tcPr>
          <w:p w14:paraId="71F049A6"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2 461,8</w:t>
            </w:r>
          </w:p>
        </w:tc>
        <w:tc>
          <w:tcPr>
            <w:tcW w:w="1417" w:type="dxa"/>
            <w:shd w:val="clear" w:color="000000" w:fill="FFFFFF"/>
            <w:noWrap/>
            <w:vAlign w:val="center"/>
          </w:tcPr>
          <w:p w14:paraId="2A4649B6"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33,2</w:t>
            </w:r>
          </w:p>
        </w:tc>
        <w:tc>
          <w:tcPr>
            <w:tcW w:w="1276" w:type="dxa"/>
            <w:shd w:val="clear" w:color="000000" w:fill="FFFFFF"/>
            <w:noWrap/>
          </w:tcPr>
          <w:p w14:paraId="65868DE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5,6</w:t>
            </w:r>
          </w:p>
        </w:tc>
        <w:tc>
          <w:tcPr>
            <w:tcW w:w="1545" w:type="dxa"/>
            <w:shd w:val="clear" w:color="000000" w:fill="FFFFFF"/>
            <w:noWrap/>
            <w:vAlign w:val="center"/>
          </w:tcPr>
          <w:p w14:paraId="75FDC48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r>
      <w:tr w:rsidR="006C61B2" w:rsidRPr="003F6C9C" w14:paraId="2C65FA96" w14:textId="77777777" w:rsidTr="005579FF">
        <w:trPr>
          <w:gridAfter w:val="1"/>
          <w:wAfter w:w="14" w:type="dxa"/>
          <w:trHeight w:val="46"/>
        </w:trPr>
        <w:tc>
          <w:tcPr>
            <w:tcW w:w="415" w:type="dxa"/>
            <w:shd w:val="clear" w:color="auto" w:fill="auto"/>
            <w:vAlign w:val="bottom"/>
          </w:tcPr>
          <w:p w14:paraId="7CCC5E0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12</w:t>
            </w:r>
          </w:p>
        </w:tc>
        <w:tc>
          <w:tcPr>
            <w:tcW w:w="4683" w:type="dxa"/>
            <w:shd w:val="clear" w:color="000000" w:fill="FFFFFF"/>
            <w:vAlign w:val="bottom"/>
          </w:tcPr>
          <w:p w14:paraId="473F4FF0"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СКП </w:t>
            </w:r>
            <w:r w:rsidRPr="003F6C9C">
              <w:rPr>
                <w:rFonts w:ascii="Times New Roman" w:hAnsi="Times New Roman"/>
                <w:bCs/>
                <w:sz w:val="16"/>
                <w:szCs w:val="16"/>
                <w:lang w:val="uk-UA" w:eastAsia="uk-UA"/>
              </w:rPr>
              <w:t>«</w:t>
            </w:r>
            <w:r w:rsidRPr="003F6C9C">
              <w:rPr>
                <w:rFonts w:ascii="Times New Roman" w:hAnsi="Times New Roman"/>
                <w:sz w:val="16"/>
                <w:szCs w:val="16"/>
                <w:lang w:val="uk-UA" w:eastAsia="uk-UA"/>
              </w:rPr>
              <w:t>Хмельницька міська ритуальна служба</w:t>
            </w:r>
            <w:r w:rsidRPr="003F6C9C">
              <w:rPr>
                <w:rFonts w:ascii="Times New Roman" w:hAnsi="Times New Roman"/>
                <w:bCs/>
                <w:sz w:val="16"/>
                <w:szCs w:val="16"/>
                <w:lang w:val="uk-UA" w:eastAsia="uk-UA"/>
              </w:rPr>
              <w:t>»</w:t>
            </w:r>
          </w:p>
        </w:tc>
        <w:tc>
          <w:tcPr>
            <w:tcW w:w="1134" w:type="dxa"/>
            <w:shd w:val="clear" w:color="000000" w:fill="FFFFFF"/>
            <w:noWrap/>
            <w:vAlign w:val="center"/>
          </w:tcPr>
          <w:p w14:paraId="62EA8287"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18 641,0</w:t>
            </w:r>
          </w:p>
        </w:tc>
        <w:tc>
          <w:tcPr>
            <w:tcW w:w="1134" w:type="dxa"/>
            <w:shd w:val="clear" w:color="000000" w:fill="FFFFFF"/>
            <w:noWrap/>
            <w:vAlign w:val="center"/>
          </w:tcPr>
          <w:p w14:paraId="599E54CD"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12 756,0</w:t>
            </w:r>
          </w:p>
        </w:tc>
        <w:tc>
          <w:tcPr>
            <w:tcW w:w="1134" w:type="dxa"/>
            <w:shd w:val="clear" w:color="auto" w:fill="auto"/>
            <w:noWrap/>
            <w:vAlign w:val="bottom"/>
          </w:tcPr>
          <w:p w14:paraId="2A281B8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5 885,0</w:t>
            </w:r>
          </w:p>
        </w:tc>
        <w:tc>
          <w:tcPr>
            <w:tcW w:w="1134" w:type="dxa"/>
            <w:shd w:val="clear" w:color="000000" w:fill="FFFFFF"/>
            <w:noWrap/>
          </w:tcPr>
          <w:p w14:paraId="5FB603AE"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3863,4</w:t>
            </w:r>
          </w:p>
        </w:tc>
        <w:tc>
          <w:tcPr>
            <w:tcW w:w="993" w:type="dxa"/>
            <w:shd w:val="clear" w:color="000000" w:fill="FFFFFF"/>
            <w:noWrap/>
          </w:tcPr>
          <w:p w14:paraId="64B81608"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1233,4</w:t>
            </w:r>
          </w:p>
        </w:tc>
        <w:tc>
          <w:tcPr>
            <w:tcW w:w="992" w:type="dxa"/>
            <w:shd w:val="clear" w:color="000000" w:fill="FFFFFF"/>
            <w:noWrap/>
          </w:tcPr>
          <w:p w14:paraId="0532195C"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2 630,0</w:t>
            </w:r>
          </w:p>
        </w:tc>
        <w:tc>
          <w:tcPr>
            <w:tcW w:w="1417" w:type="dxa"/>
            <w:shd w:val="clear" w:color="000000" w:fill="FFFFFF"/>
            <w:noWrap/>
            <w:vAlign w:val="center"/>
          </w:tcPr>
          <w:p w14:paraId="6E0399D6"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31,6</w:t>
            </w:r>
          </w:p>
        </w:tc>
        <w:tc>
          <w:tcPr>
            <w:tcW w:w="1276" w:type="dxa"/>
            <w:shd w:val="clear" w:color="000000" w:fill="FFFFFF"/>
            <w:noWrap/>
          </w:tcPr>
          <w:p w14:paraId="1B31A885"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20,7</w:t>
            </w:r>
          </w:p>
        </w:tc>
        <w:tc>
          <w:tcPr>
            <w:tcW w:w="1545" w:type="dxa"/>
            <w:shd w:val="clear" w:color="000000" w:fill="FFFFFF"/>
            <w:noWrap/>
            <w:vAlign w:val="center"/>
          </w:tcPr>
          <w:p w14:paraId="5B1AC0DE"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7,7</w:t>
            </w:r>
          </w:p>
        </w:tc>
      </w:tr>
      <w:tr w:rsidR="006C61B2" w:rsidRPr="003F6C9C" w14:paraId="76E464A9" w14:textId="77777777" w:rsidTr="005579FF">
        <w:trPr>
          <w:gridAfter w:val="1"/>
          <w:wAfter w:w="14" w:type="dxa"/>
          <w:trHeight w:val="46"/>
        </w:trPr>
        <w:tc>
          <w:tcPr>
            <w:tcW w:w="415" w:type="dxa"/>
            <w:shd w:val="clear" w:color="auto" w:fill="auto"/>
            <w:vAlign w:val="bottom"/>
          </w:tcPr>
          <w:p w14:paraId="5F4B2295"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13</w:t>
            </w:r>
          </w:p>
        </w:tc>
        <w:tc>
          <w:tcPr>
            <w:tcW w:w="4683" w:type="dxa"/>
            <w:shd w:val="clear" w:color="000000" w:fill="FFFFFF"/>
            <w:vAlign w:val="bottom"/>
          </w:tcPr>
          <w:p w14:paraId="607AA304"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КП по зеленому будівництву та благоустрою міста</w:t>
            </w:r>
          </w:p>
        </w:tc>
        <w:tc>
          <w:tcPr>
            <w:tcW w:w="1134" w:type="dxa"/>
            <w:shd w:val="clear" w:color="000000" w:fill="FFFFFF"/>
            <w:noWrap/>
            <w:vAlign w:val="center"/>
          </w:tcPr>
          <w:p w14:paraId="5BCCB81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76 068,0</w:t>
            </w:r>
          </w:p>
        </w:tc>
        <w:tc>
          <w:tcPr>
            <w:tcW w:w="1134" w:type="dxa"/>
            <w:shd w:val="clear" w:color="000000" w:fill="FFFFFF"/>
            <w:noWrap/>
            <w:vAlign w:val="center"/>
          </w:tcPr>
          <w:p w14:paraId="57BEB91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60 357,0</w:t>
            </w:r>
          </w:p>
        </w:tc>
        <w:tc>
          <w:tcPr>
            <w:tcW w:w="1134" w:type="dxa"/>
            <w:shd w:val="clear" w:color="auto" w:fill="auto"/>
            <w:noWrap/>
            <w:vAlign w:val="bottom"/>
          </w:tcPr>
          <w:p w14:paraId="4AD0BCA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15 711,0</w:t>
            </w:r>
          </w:p>
        </w:tc>
        <w:tc>
          <w:tcPr>
            <w:tcW w:w="1134" w:type="dxa"/>
            <w:shd w:val="clear" w:color="000000" w:fill="FFFFFF"/>
            <w:noWrap/>
          </w:tcPr>
          <w:p w14:paraId="44E1CC6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5485,0</w:t>
            </w:r>
          </w:p>
        </w:tc>
        <w:tc>
          <w:tcPr>
            <w:tcW w:w="993" w:type="dxa"/>
            <w:shd w:val="clear" w:color="000000" w:fill="FFFFFF"/>
            <w:noWrap/>
          </w:tcPr>
          <w:p w14:paraId="256A4ED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7569</w:t>
            </w:r>
          </w:p>
        </w:tc>
        <w:tc>
          <w:tcPr>
            <w:tcW w:w="992" w:type="dxa"/>
            <w:shd w:val="clear" w:color="000000" w:fill="FFFFFF"/>
            <w:noWrap/>
          </w:tcPr>
          <w:p w14:paraId="7A5EC738"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-2 084,0</w:t>
            </w:r>
          </w:p>
        </w:tc>
        <w:tc>
          <w:tcPr>
            <w:tcW w:w="1417" w:type="dxa"/>
            <w:shd w:val="clear" w:color="000000" w:fill="FFFFFF"/>
            <w:noWrap/>
            <w:vAlign w:val="center"/>
          </w:tcPr>
          <w:p w14:paraId="210DB5FE"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20,7</w:t>
            </w:r>
          </w:p>
        </w:tc>
        <w:tc>
          <w:tcPr>
            <w:tcW w:w="1276" w:type="dxa"/>
            <w:shd w:val="clear" w:color="000000" w:fill="FFFFFF"/>
            <w:noWrap/>
          </w:tcPr>
          <w:p w14:paraId="260B947C"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7,2</w:t>
            </w:r>
          </w:p>
        </w:tc>
        <w:tc>
          <w:tcPr>
            <w:tcW w:w="1545" w:type="dxa"/>
            <w:shd w:val="clear" w:color="000000" w:fill="FFFFFF"/>
            <w:noWrap/>
            <w:vAlign w:val="center"/>
          </w:tcPr>
          <w:p w14:paraId="254C304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9,7</w:t>
            </w:r>
          </w:p>
        </w:tc>
      </w:tr>
      <w:tr w:rsidR="006C61B2" w:rsidRPr="003F6C9C" w14:paraId="423A4F8C" w14:textId="77777777" w:rsidTr="005579FF">
        <w:trPr>
          <w:gridAfter w:val="1"/>
          <w:wAfter w:w="14" w:type="dxa"/>
          <w:trHeight w:val="46"/>
        </w:trPr>
        <w:tc>
          <w:tcPr>
            <w:tcW w:w="415" w:type="dxa"/>
            <w:shd w:val="clear" w:color="auto" w:fill="auto"/>
            <w:vAlign w:val="bottom"/>
          </w:tcPr>
          <w:p w14:paraId="32F69DE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14</w:t>
            </w:r>
          </w:p>
        </w:tc>
        <w:tc>
          <w:tcPr>
            <w:tcW w:w="4683" w:type="dxa"/>
            <w:shd w:val="clear" w:color="000000" w:fill="FFFFFF"/>
            <w:vAlign w:val="bottom"/>
          </w:tcPr>
          <w:p w14:paraId="3A159B16"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КП по будівництву, ремонту і експлуатації доріг</w:t>
            </w:r>
          </w:p>
        </w:tc>
        <w:tc>
          <w:tcPr>
            <w:tcW w:w="1134" w:type="dxa"/>
            <w:shd w:val="clear" w:color="000000" w:fill="FFFFFF"/>
            <w:noWrap/>
            <w:vAlign w:val="center"/>
          </w:tcPr>
          <w:p w14:paraId="69EB7CD9"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827 666,0</w:t>
            </w:r>
          </w:p>
        </w:tc>
        <w:tc>
          <w:tcPr>
            <w:tcW w:w="1134" w:type="dxa"/>
            <w:shd w:val="clear" w:color="000000" w:fill="FFFFFF"/>
            <w:noWrap/>
            <w:vAlign w:val="center"/>
          </w:tcPr>
          <w:p w14:paraId="0A217337"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652 542,0</w:t>
            </w:r>
          </w:p>
        </w:tc>
        <w:tc>
          <w:tcPr>
            <w:tcW w:w="1134" w:type="dxa"/>
            <w:shd w:val="clear" w:color="auto" w:fill="auto"/>
            <w:noWrap/>
            <w:vAlign w:val="bottom"/>
          </w:tcPr>
          <w:p w14:paraId="404DCB6A" w14:textId="77777777" w:rsidR="003F6C9C" w:rsidRPr="003F6C9C" w:rsidRDefault="003F6C9C" w:rsidP="006C61B2">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175 124,0</w:t>
            </w:r>
          </w:p>
        </w:tc>
        <w:tc>
          <w:tcPr>
            <w:tcW w:w="1134" w:type="dxa"/>
            <w:shd w:val="clear" w:color="000000" w:fill="FFFFFF"/>
            <w:noWrap/>
            <w:vAlign w:val="center"/>
          </w:tcPr>
          <w:p w14:paraId="03817176"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89336,0</w:t>
            </w:r>
          </w:p>
        </w:tc>
        <w:tc>
          <w:tcPr>
            <w:tcW w:w="993" w:type="dxa"/>
            <w:shd w:val="clear" w:color="000000" w:fill="FFFFFF"/>
            <w:noWrap/>
          </w:tcPr>
          <w:p w14:paraId="17EA681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379,0</w:t>
            </w:r>
          </w:p>
        </w:tc>
        <w:tc>
          <w:tcPr>
            <w:tcW w:w="992" w:type="dxa"/>
            <w:shd w:val="clear" w:color="000000" w:fill="FFFFFF"/>
            <w:noWrap/>
          </w:tcPr>
          <w:p w14:paraId="16A7813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88 957,0</w:t>
            </w:r>
          </w:p>
        </w:tc>
        <w:tc>
          <w:tcPr>
            <w:tcW w:w="1417" w:type="dxa"/>
            <w:shd w:val="clear" w:color="000000" w:fill="FFFFFF"/>
            <w:noWrap/>
            <w:vAlign w:val="center"/>
          </w:tcPr>
          <w:p w14:paraId="3313D19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21,2</w:t>
            </w:r>
          </w:p>
        </w:tc>
        <w:tc>
          <w:tcPr>
            <w:tcW w:w="1276" w:type="dxa"/>
            <w:shd w:val="clear" w:color="000000" w:fill="FFFFFF"/>
            <w:noWrap/>
          </w:tcPr>
          <w:p w14:paraId="1A5BC4A7"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10,8</w:t>
            </w:r>
          </w:p>
        </w:tc>
        <w:tc>
          <w:tcPr>
            <w:tcW w:w="1545" w:type="dxa"/>
            <w:shd w:val="clear" w:color="000000" w:fill="FFFFFF"/>
            <w:noWrap/>
            <w:vAlign w:val="center"/>
          </w:tcPr>
          <w:p w14:paraId="4D9402C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0,1</w:t>
            </w:r>
          </w:p>
        </w:tc>
      </w:tr>
      <w:tr w:rsidR="006C61B2" w:rsidRPr="003F6C9C" w14:paraId="0932D0BB" w14:textId="77777777" w:rsidTr="005579FF">
        <w:trPr>
          <w:gridAfter w:val="1"/>
          <w:wAfter w:w="14" w:type="dxa"/>
          <w:trHeight w:val="46"/>
        </w:trPr>
        <w:tc>
          <w:tcPr>
            <w:tcW w:w="415" w:type="dxa"/>
            <w:shd w:val="clear" w:color="auto" w:fill="auto"/>
          </w:tcPr>
          <w:p w14:paraId="520A98DB"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15</w:t>
            </w:r>
          </w:p>
        </w:tc>
        <w:tc>
          <w:tcPr>
            <w:tcW w:w="4683" w:type="dxa"/>
            <w:shd w:val="clear" w:color="000000" w:fill="FFFFFF"/>
          </w:tcPr>
          <w:p w14:paraId="7B96F215" w14:textId="77777777" w:rsidR="003F6C9C" w:rsidRPr="003F6C9C" w:rsidRDefault="003F6C9C" w:rsidP="003F6C9C">
            <w:pPr>
              <w:spacing w:after="0" w:line="240" w:lineRule="auto"/>
              <w:jc w:val="both"/>
              <w:rPr>
                <w:rFonts w:ascii="Times New Roman" w:hAnsi="Times New Roman"/>
                <w:sz w:val="16"/>
                <w:szCs w:val="16"/>
                <w:lang w:val="uk-UA" w:eastAsia="uk-UA"/>
              </w:rPr>
            </w:pPr>
            <w:r w:rsidRPr="003F6C9C">
              <w:rPr>
                <w:rFonts w:ascii="Times New Roman" w:hAnsi="Times New Roman"/>
                <w:sz w:val="16"/>
                <w:szCs w:val="16"/>
                <w:lang w:val="uk-UA" w:eastAsia="uk-UA"/>
              </w:rPr>
              <w:t>Міське комунальне аварійно-технічне підприємство</w:t>
            </w:r>
          </w:p>
        </w:tc>
        <w:tc>
          <w:tcPr>
            <w:tcW w:w="1134" w:type="dxa"/>
            <w:shd w:val="clear" w:color="000000" w:fill="FFFFFF"/>
            <w:noWrap/>
            <w:vAlign w:val="center"/>
          </w:tcPr>
          <w:p w14:paraId="68D1F86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1 213,1</w:t>
            </w:r>
          </w:p>
        </w:tc>
        <w:tc>
          <w:tcPr>
            <w:tcW w:w="1134" w:type="dxa"/>
            <w:shd w:val="clear" w:color="000000" w:fill="FFFFFF"/>
            <w:noWrap/>
            <w:vAlign w:val="center"/>
          </w:tcPr>
          <w:p w14:paraId="5A3278AE"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449,5</w:t>
            </w:r>
          </w:p>
        </w:tc>
        <w:tc>
          <w:tcPr>
            <w:tcW w:w="1134" w:type="dxa"/>
            <w:shd w:val="clear" w:color="auto" w:fill="auto"/>
            <w:noWrap/>
            <w:vAlign w:val="bottom"/>
          </w:tcPr>
          <w:p w14:paraId="5D4C841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763,6</w:t>
            </w:r>
          </w:p>
        </w:tc>
        <w:tc>
          <w:tcPr>
            <w:tcW w:w="1134" w:type="dxa"/>
            <w:shd w:val="clear" w:color="000000" w:fill="FFFFFF"/>
            <w:noWrap/>
            <w:vAlign w:val="center"/>
          </w:tcPr>
          <w:p w14:paraId="5B73B71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993" w:type="dxa"/>
            <w:tcBorders>
              <w:top w:val="nil"/>
              <w:left w:val="nil"/>
              <w:bottom w:val="single" w:sz="8" w:space="0" w:color="auto"/>
              <w:right w:val="single" w:sz="8" w:space="0" w:color="auto"/>
            </w:tcBorders>
            <w:shd w:val="clear" w:color="000000" w:fill="FFFFFF"/>
            <w:noWrap/>
            <w:vAlign w:val="center"/>
          </w:tcPr>
          <w:p w14:paraId="01433C82"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1015,1</w:t>
            </w:r>
          </w:p>
        </w:tc>
        <w:tc>
          <w:tcPr>
            <w:tcW w:w="992" w:type="dxa"/>
            <w:shd w:val="clear" w:color="000000" w:fill="FFFFFF"/>
            <w:noWrap/>
          </w:tcPr>
          <w:p w14:paraId="0B74EA39"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-1 015,1</w:t>
            </w:r>
          </w:p>
        </w:tc>
        <w:tc>
          <w:tcPr>
            <w:tcW w:w="1417" w:type="dxa"/>
            <w:shd w:val="clear" w:color="000000" w:fill="FFFFFF"/>
            <w:noWrap/>
            <w:vAlign w:val="center"/>
          </w:tcPr>
          <w:p w14:paraId="1F4A3985"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62,9</w:t>
            </w:r>
          </w:p>
        </w:tc>
        <w:tc>
          <w:tcPr>
            <w:tcW w:w="1276" w:type="dxa"/>
            <w:shd w:val="clear" w:color="000000" w:fill="FFFFFF"/>
            <w:noWrap/>
          </w:tcPr>
          <w:p w14:paraId="7D8D53C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1545" w:type="dxa"/>
            <w:shd w:val="clear" w:color="000000" w:fill="FFFFFF"/>
            <w:noWrap/>
            <w:vAlign w:val="center"/>
          </w:tcPr>
          <w:p w14:paraId="31D310A8"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45,6</w:t>
            </w:r>
          </w:p>
        </w:tc>
      </w:tr>
      <w:tr w:rsidR="006C61B2" w:rsidRPr="003F6C9C" w14:paraId="4A84748D" w14:textId="77777777" w:rsidTr="005579FF">
        <w:trPr>
          <w:gridAfter w:val="1"/>
          <w:wAfter w:w="14" w:type="dxa"/>
          <w:trHeight w:val="46"/>
        </w:trPr>
        <w:tc>
          <w:tcPr>
            <w:tcW w:w="415" w:type="dxa"/>
            <w:shd w:val="clear" w:color="auto" w:fill="auto"/>
            <w:vAlign w:val="bottom"/>
          </w:tcPr>
          <w:p w14:paraId="7D7E4549"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16</w:t>
            </w:r>
          </w:p>
        </w:tc>
        <w:tc>
          <w:tcPr>
            <w:tcW w:w="4683" w:type="dxa"/>
            <w:shd w:val="clear" w:color="000000" w:fill="FFFFFF"/>
            <w:vAlign w:val="bottom"/>
          </w:tcPr>
          <w:p w14:paraId="7034F9ED"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КП </w:t>
            </w:r>
            <w:r w:rsidRPr="003F6C9C">
              <w:rPr>
                <w:rFonts w:ascii="Times New Roman" w:hAnsi="Times New Roman"/>
                <w:bCs/>
                <w:sz w:val="16"/>
                <w:szCs w:val="16"/>
                <w:lang w:val="uk-UA" w:eastAsia="uk-UA"/>
              </w:rPr>
              <w:t>«</w:t>
            </w:r>
            <w:proofErr w:type="spellStart"/>
            <w:r w:rsidRPr="003F6C9C">
              <w:rPr>
                <w:rFonts w:ascii="Times New Roman" w:hAnsi="Times New Roman"/>
                <w:sz w:val="16"/>
                <w:szCs w:val="16"/>
                <w:lang w:val="uk-UA" w:eastAsia="uk-UA"/>
              </w:rPr>
              <w:t>Хмельницькбудзамовник</w:t>
            </w:r>
            <w:proofErr w:type="spellEnd"/>
            <w:r w:rsidRPr="003F6C9C">
              <w:rPr>
                <w:rFonts w:ascii="Times New Roman" w:hAnsi="Times New Roman"/>
                <w:bCs/>
                <w:sz w:val="16"/>
                <w:szCs w:val="16"/>
                <w:lang w:val="uk-UA" w:eastAsia="uk-UA"/>
              </w:rPr>
              <w:t>»</w:t>
            </w:r>
          </w:p>
        </w:tc>
        <w:tc>
          <w:tcPr>
            <w:tcW w:w="1134" w:type="dxa"/>
            <w:shd w:val="clear" w:color="000000" w:fill="FFFFFF"/>
            <w:noWrap/>
            <w:vAlign w:val="center"/>
          </w:tcPr>
          <w:p w14:paraId="3B64F568"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6 561,2</w:t>
            </w:r>
          </w:p>
        </w:tc>
        <w:tc>
          <w:tcPr>
            <w:tcW w:w="1134" w:type="dxa"/>
            <w:shd w:val="clear" w:color="000000" w:fill="FFFFFF"/>
            <w:noWrap/>
            <w:vAlign w:val="center"/>
          </w:tcPr>
          <w:p w14:paraId="2B275772"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1 886,7</w:t>
            </w:r>
          </w:p>
        </w:tc>
        <w:tc>
          <w:tcPr>
            <w:tcW w:w="1134" w:type="dxa"/>
            <w:shd w:val="clear" w:color="auto" w:fill="auto"/>
            <w:noWrap/>
            <w:vAlign w:val="bottom"/>
          </w:tcPr>
          <w:p w14:paraId="1F5280E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4 674,5</w:t>
            </w:r>
          </w:p>
        </w:tc>
        <w:tc>
          <w:tcPr>
            <w:tcW w:w="1134" w:type="dxa"/>
            <w:shd w:val="clear" w:color="000000" w:fill="FFFFFF"/>
            <w:noWrap/>
            <w:vAlign w:val="center"/>
          </w:tcPr>
          <w:p w14:paraId="3B27617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160,0</w:t>
            </w:r>
          </w:p>
        </w:tc>
        <w:tc>
          <w:tcPr>
            <w:tcW w:w="993" w:type="dxa"/>
            <w:tcBorders>
              <w:top w:val="nil"/>
              <w:left w:val="nil"/>
              <w:bottom w:val="single" w:sz="8" w:space="0" w:color="auto"/>
              <w:right w:val="single" w:sz="8" w:space="0" w:color="auto"/>
            </w:tcBorders>
            <w:shd w:val="clear" w:color="000000" w:fill="FFFFFF"/>
            <w:noWrap/>
            <w:vAlign w:val="center"/>
          </w:tcPr>
          <w:p w14:paraId="70D2629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258,7</w:t>
            </w:r>
          </w:p>
        </w:tc>
        <w:tc>
          <w:tcPr>
            <w:tcW w:w="992" w:type="dxa"/>
            <w:shd w:val="clear" w:color="000000" w:fill="FFFFFF"/>
            <w:noWrap/>
          </w:tcPr>
          <w:p w14:paraId="521C8D86"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-98,6</w:t>
            </w:r>
          </w:p>
        </w:tc>
        <w:tc>
          <w:tcPr>
            <w:tcW w:w="1417" w:type="dxa"/>
            <w:shd w:val="clear" w:color="000000" w:fill="FFFFFF"/>
            <w:noWrap/>
            <w:vAlign w:val="center"/>
          </w:tcPr>
          <w:p w14:paraId="2C6E2BB7"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71,3</w:t>
            </w:r>
          </w:p>
        </w:tc>
        <w:tc>
          <w:tcPr>
            <w:tcW w:w="1276" w:type="dxa"/>
            <w:shd w:val="clear" w:color="000000" w:fill="FFFFFF"/>
            <w:noWrap/>
          </w:tcPr>
          <w:p w14:paraId="198FE3C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2,4</w:t>
            </w:r>
          </w:p>
        </w:tc>
        <w:tc>
          <w:tcPr>
            <w:tcW w:w="1545" w:type="dxa"/>
            <w:shd w:val="clear" w:color="000000" w:fill="FFFFFF"/>
            <w:noWrap/>
            <w:vAlign w:val="center"/>
          </w:tcPr>
          <w:p w14:paraId="4020EF2D"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3,9</w:t>
            </w:r>
          </w:p>
        </w:tc>
      </w:tr>
      <w:tr w:rsidR="006C61B2" w:rsidRPr="003F6C9C" w14:paraId="7C30F990" w14:textId="77777777" w:rsidTr="005579FF">
        <w:trPr>
          <w:gridAfter w:val="1"/>
          <w:wAfter w:w="14" w:type="dxa"/>
          <w:trHeight w:val="46"/>
        </w:trPr>
        <w:tc>
          <w:tcPr>
            <w:tcW w:w="415" w:type="dxa"/>
            <w:shd w:val="clear" w:color="auto" w:fill="auto"/>
            <w:vAlign w:val="bottom"/>
          </w:tcPr>
          <w:p w14:paraId="567831F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17</w:t>
            </w:r>
          </w:p>
        </w:tc>
        <w:tc>
          <w:tcPr>
            <w:tcW w:w="4683" w:type="dxa"/>
            <w:shd w:val="clear" w:color="000000" w:fill="FFFFFF"/>
            <w:vAlign w:val="bottom"/>
          </w:tcPr>
          <w:p w14:paraId="5C20D9E5"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ХМКП </w:t>
            </w:r>
            <w:r w:rsidRPr="003F6C9C">
              <w:rPr>
                <w:rFonts w:ascii="Times New Roman" w:hAnsi="Times New Roman"/>
                <w:bCs/>
                <w:sz w:val="16"/>
                <w:szCs w:val="16"/>
                <w:lang w:val="uk-UA" w:eastAsia="uk-UA"/>
              </w:rPr>
              <w:t>«</w:t>
            </w:r>
            <w:r w:rsidRPr="003F6C9C">
              <w:rPr>
                <w:rFonts w:ascii="Times New Roman" w:hAnsi="Times New Roman"/>
                <w:sz w:val="16"/>
                <w:szCs w:val="16"/>
                <w:lang w:val="uk-UA" w:eastAsia="uk-UA"/>
              </w:rPr>
              <w:t>Хмельницькінфоцентр</w:t>
            </w:r>
            <w:r w:rsidRPr="003F6C9C">
              <w:rPr>
                <w:rFonts w:ascii="Times New Roman" w:hAnsi="Times New Roman"/>
                <w:bCs/>
                <w:sz w:val="16"/>
                <w:szCs w:val="16"/>
                <w:lang w:val="uk-UA" w:eastAsia="uk-UA"/>
              </w:rPr>
              <w:t>»</w:t>
            </w:r>
          </w:p>
        </w:tc>
        <w:tc>
          <w:tcPr>
            <w:tcW w:w="1134" w:type="dxa"/>
            <w:shd w:val="clear" w:color="000000" w:fill="FFFFFF"/>
            <w:noWrap/>
            <w:vAlign w:val="center"/>
          </w:tcPr>
          <w:p w14:paraId="7353FCE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7 840,4</w:t>
            </w:r>
          </w:p>
        </w:tc>
        <w:tc>
          <w:tcPr>
            <w:tcW w:w="1134" w:type="dxa"/>
            <w:shd w:val="clear" w:color="000000" w:fill="FFFFFF"/>
            <w:noWrap/>
            <w:vAlign w:val="center"/>
          </w:tcPr>
          <w:p w14:paraId="78194A02"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4 371,5</w:t>
            </w:r>
          </w:p>
        </w:tc>
        <w:tc>
          <w:tcPr>
            <w:tcW w:w="1134" w:type="dxa"/>
            <w:shd w:val="clear" w:color="auto" w:fill="auto"/>
            <w:noWrap/>
            <w:vAlign w:val="bottom"/>
          </w:tcPr>
          <w:p w14:paraId="7D391BBE"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3 468,9</w:t>
            </w:r>
          </w:p>
        </w:tc>
        <w:tc>
          <w:tcPr>
            <w:tcW w:w="1134" w:type="dxa"/>
            <w:shd w:val="clear" w:color="000000" w:fill="FFFFFF"/>
            <w:noWrap/>
          </w:tcPr>
          <w:p w14:paraId="12EA535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999,9</w:t>
            </w:r>
          </w:p>
        </w:tc>
        <w:tc>
          <w:tcPr>
            <w:tcW w:w="993" w:type="dxa"/>
            <w:shd w:val="clear" w:color="000000" w:fill="FFFFFF"/>
            <w:noWrap/>
            <w:vAlign w:val="center"/>
          </w:tcPr>
          <w:p w14:paraId="428B17AD"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992" w:type="dxa"/>
            <w:shd w:val="clear" w:color="000000" w:fill="FFFFFF"/>
            <w:noWrap/>
          </w:tcPr>
          <w:p w14:paraId="6D182C19"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999,9</w:t>
            </w:r>
          </w:p>
        </w:tc>
        <w:tc>
          <w:tcPr>
            <w:tcW w:w="1417" w:type="dxa"/>
            <w:shd w:val="clear" w:color="000000" w:fill="FFFFFF"/>
            <w:noWrap/>
            <w:vAlign w:val="center"/>
          </w:tcPr>
          <w:p w14:paraId="5360BCA2"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44,2</w:t>
            </w:r>
          </w:p>
        </w:tc>
        <w:tc>
          <w:tcPr>
            <w:tcW w:w="1276" w:type="dxa"/>
            <w:shd w:val="clear" w:color="000000" w:fill="FFFFFF"/>
            <w:noWrap/>
          </w:tcPr>
          <w:p w14:paraId="41316EF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12,8</w:t>
            </w:r>
          </w:p>
        </w:tc>
        <w:tc>
          <w:tcPr>
            <w:tcW w:w="1545" w:type="dxa"/>
            <w:shd w:val="clear" w:color="000000" w:fill="FFFFFF"/>
            <w:noWrap/>
            <w:vAlign w:val="center"/>
          </w:tcPr>
          <w:p w14:paraId="2079D018"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r>
      <w:tr w:rsidR="006C61B2" w:rsidRPr="003F6C9C" w14:paraId="2D33277C" w14:textId="77777777" w:rsidTr="005579FF">
        <w:trPr>
          <w:gridAfter w:val="1"/>
          <w:wAfter w:w="14" w:type="dxa"/>
          <w:trHeight w:val="46"/>
        </w:trPr>
        <w:tc>
          <w:tcPr>
            <w:tcW w:w="415" w:type="dxa"/>
            <w:shd w:val="clear" w:color="auto" w:fill="auto"/>
            <w:vAlign w:val="bottom"/>
          </w:tcPr>
          <w:p w14:paraId="7DE3092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18</w:t>
            </w:r>
          </w:p>
        </w:tc>
        <w:tc>
          <w:tcPr>
            <w:tcW w:w="4683" w:type="dxa"/>
            <w:shd w:val="clear" w:color="000000" w:fill="FFFFFF"/>
            <w:vAlign w:val="bottom"/>
          </w:tcPr>
          <w:p w14:paraId="09E27F6D"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КП </w:t>
            </w:r>
            <w:r w:rsidRPr="003F6C9C">
              <w:rPr>
                <w:rFonts w:ascii="Times New Roman" w:hAnsi="Times New Roman"/>
                <w:bCs/>
                <w:sz w:val="16"/>
                <w:szCs w:val="16"/>
                <w:lang w:val="uk-UA" w:eastAsia="uk-UA"/>
              </w:rPr>
              <w:t>«</w:t>
            </w:r>
            <w:r w:rsidRPr="003F6C9C">
              <w:rPr>
                <w:rFonts w:ascii="Times New Roman" w:hAnsi="Times New Roman"/>
                <w:sz w:val="16"/>
                <w:szCs w:val="16"/>
                <w:lang w:val="uk-UA" w:eastAsia="uk-UA"/>
              </w:rPr>
              <w:t>Технагляд</w:t>
            </w:r>
            <w:r w:rsidRPr="003F6C9C">
              <w:rPr>
                <w:rFonts w:ascii="Times New Roman" w:hAnsi="Times New Roman"/>
                <w:bCs/>
                <w:sz w:val="16"/>
                <w:szCs w:val="16"/>
                <w:lang w:val="uk-UA" w:eastAsia="uk-UA"/>
              </w:rPr>
              <w:t>»</w:t>
            </w:r>
          </w:p>
        </w:tc>
        <w:tc>
          <w:tcPr>
            <w:tcW w:w="1134" w:type="dxa"/>
            <w:shd w:val="clear" w:color="000000" w:fill="FFFFFF"/>
            <w:noWrap/>
            <w:vAlign w:val="center"/>
          </w:tcPr>
          <w:p w14:paraId="513F27E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2 047,0</w:t>
            </w:r>
          </w:p>
        </w:tc>
        <w:tc>
          <w:tcPr>
            <w:tcW w:w="1134" w:type="dxa"/>
            <w:shd w:val="clear" w:color="000000" w:fill="FFFFFF"/>
            <w:noWrap/>
            <w:vAlign w:val="center"/>
          </w:tcPr>
          <w:p w14:paraId="7EE9ADD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735,9</w:t>
            </w:r>
          </w:p>
        </w:tc>
        <w:tc>
          <w:tcPr>
            <w:tcW w:w="1134" w:type="dxa"/>
            <w:shd w:val="clear" w:color="auto" w:fill="auto"/>
            <w:noWrap/>
            <w:vAlign w:val="bottom"/>
          </w:tcPr>
          <w:p w14:paraId="65BE04EA"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1 311,1</w:t>
            </w:r>
          </w:p>
        </w:tc>
        <w:tc>
          <w:tcPr>
            <w:tcW w:w="1134" w:type="dxa"/>
            <w:shd w:val="clear" w:color="000000" w:fill="FFFFFF"/>
            <w:noWrap/>
          </w:tcPr>
          <w:p w14:paraId="45CF64B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104,7</w:t>
            </w:r>
          </w:p>
        </w:tc>
        <w:tc>
          <w:tcPr>
            <w:tcW w:w="993" w:type="dxa"/>
            <w:shd w:val="clear" w:color="000000" w:fill="FFFFFF"/>
            <w:noWrap/>
            <w:vAlign w:val="center"/>
          </w:tcPr>
          <w:p w14:paraId="4056B26B"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992" w:type="dxa"/>
            <w:shd w:val="clear" w:color="000000" w:fill="FFFFFF"/>
            <w:noWrap/>
          </w:tcPr>
          <w:p w14:paraId="59077DB9"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104,7</w:t>
            </w:r>
          </w:p>
        </w:tc>
        <w:tc>
          <w:tcPr>
            <w:tcW w:w="1417" w:type="dxa"/>
            <w:shd w:val="clear" w:color="000000" w:fill="FFFFFF"/>
            <w:noWrap/>
            <w:vAlign w:val="center"/>
          </w:tcPr>
          <w:p w14:paraId="0F6F0DA8"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64,1</w:t>
            </w:r>
          </w:p>
        </w:tc>
        <w:tc>
          <w:tcPr>
            <w:tcW w:w="1276" w:type="dxa"/>
            <w:shd w:val="clear" w:color="000000" w:fill="FFFFFF"/>
            <w:noWrap/>
          </w:tcPr>
          <w:p w14:paraId="326BABA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5,1</w:t>
            </w:r>
          </w:p>
        </w:tc>
        <w:tc>
          <w:tcPr>
            <w:tcW w:w="1545" w:type="dxa"/>
            <w:shd w:val="clear" w:color="000000" w:fill="FFFFFF"/>
            <w:noWrap/>
            <w:vAlign w:val="center"/>
          </w:tcPr>
          <w:p w14:paraId="67A48299"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r>
      <w:tr w:rsidR="006C61B2" w:rsidRPr="003F6C9C" w14:paraId="143F52FF" w14:textId="77777777" w:rsidTr="005579FF">
        <w:trPr>
          <w:gridAfter w:val="1"/>
          <w:wAfter w:w="14" w:type="dxa"/>
          <w:trHeight w:val="46"/>
        </w:trPr>
        <w:tc>
          <w:tcPr>
            <w:tcW w:w="415" w:type="dxa"/>
            <w:shd w:val="clear" w:color="auto" w:fill="auto"/>
            <w:vAlign w:val="bottom"/>
          </w:tcPr>
          <w:p w14:paraId="1E7E9C36"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19</w:t>
            </w:r>
          </w:p>
        </w:tc>
        <w:tc>
          <w:tcPr>
            <w:tcW w:w="4683" w:type="dxa"/>
            <w:shd w:val="clear" w:color="000000" w:fill="FFFFFF"/>
            <w:vAlign w:val="bottom"/>
          </w:tcPr>
          <w:p w14:paraId="7A3B8720"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КП «Агенція муніципальної нерухомості»</w:t>
            </w:r>
          </w:p>
        </w:tc>
        <w:tc>
          <w:tcPr>
            <w:tcW w:w="1134" w:type="dxa"/>
            <w:shd w:val="clear" w:color="000000" w:fill="FFFFFF"/>
            <w:noWrap/>
            <w:vAlign w:val="center"/>
          </w:tcPr>
          <w:p w14:paraId="58BBC9B7"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267 114,8</w:t>
            </w:r>
          </w:p>
        </w:tc>
        <w:tc>
          <w:tcPr>
            <w:tcW w:w="1134" w:type="dxa"/>
            <w:shd w:val="clear" w:color="000000" w:fill="FFFFFF"/>
            <w:noWrap/>
            <w:vAlign w:val="center"/>
          </w:tcPr>
          <w:p w14:paraId="37364B52"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233 805,6</w:t>
            </w:r>
          </w:p>
        </w:tc>
        <w:tc>
          <w:tcPr>
            <w:tcW w:w="1134" w:type="dxa"/>
            <w:shd w:val="clear" w:color="auto" w:fill="auto"/>
            <w:noWrap/>
            <w:vAlign w:val="bottom"/>
          </w:tcPr>
          <w:p w14:paraId="38F45A76"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33 309,2</w:t>
            </w:r>
          </w:p>
        </w:tc>
        <w:tc>
          <w:tcPr>
            <w:tcW w:w="1134" w:type="dxa"/>
            <w:shd w:val="clear" w:color="000000" w:fill="FFFFFF"/>
            <w:noWrap/>
          </w:tcPr>
          <w:p w14:paraId="113F3A4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600,8</w:t>
            </w:r>
          </w:p>
        </w:tc>
        <w:tc>
          <w:tcPr>
            <w:tcW w:w="993" w:type="dxa"/>
            <w:shd w:val="clear" w:color="000000" w:fill="FFFFFF"/>
            <w:noWrap/>
          </w:tcPr>
          <w:p w14:paraId="41AAC43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31136,5</w:t>
            </w:r>
          </w:p>
        </w:tc>
        <w:tc>
          <w:tcPr>
            <w:tcW w:w="992" w:type="dxa"/>
            <w:shd w:val="clear" w:color="000000" w:fill="FFFFFF"/>
            <w:noWrap/>
          </w:tcPr>
          <w:p w14:paraId="4F35CAA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-30535,7</w:t>
            </w:r>
          </w:p>
        </w:tc>
        <w:tc>
          <w:tcPr>
            <w:tcW w:w="1417" w:type="dxa"/>
            <w:shd w:val="clear" w:color="000000" w:fill="FFFFFF"/>
            <w:noWrap/>
            <w:vAlign w:val="center"/>
          </w:tcPr>
          <w:p w14:paraId="5DABE7EB"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12,5</w:t>
            </w:r>
          </w:p>
        </w:tc>
        <w:tc>
          <w:tcPr>
            <w:tcW w:w="1276" w:type="dxa"/>
            <w:shd w:val="clear" w:color="000000" w:fill="FFFFFF"/>
            <w:noWrap/>
          </w:tcPr>
          <w:p w14:paraId="26ED034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0,2</w:t>
            </w:r>
          </w:p>
        </w:tc>
        <w:tc>
          <w:tcPr>
            <w:tcW w:w="1545" w:type="dxa"/>
            <w:shd w:val="clear" w:color="000000" w:fill="FFFFFF"/>
            <w:noWrap/>
            <w:vAlign w:val="center"/>
          </w:tcPr>
          <w:p w14:paraId="6DA2A92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4,4</w:t>
            </w:r>
          </w:p>
        </w:tc>
      </w:tr>
      <w:tr w:rsidR="006C61B2" w:rsidRPr="003F6C9C" w14:paraId="641B528A" w14:textId="77777777" w:rsidTr="005579FF">
        <w:trPr>
          <w:gridAfter w:val="1"/>
          <w:wAfter w:w="14" w:type="dxa"/>
          <w:trHeight w:val="46"/>
        </w:trPr>
        <w:tc>
          <w:tcPr>
            <w:tcW w:w="415" w:type="dxa"/>
            <w:shd w:val="clear" w:color="auto" w:fill="auto"/>
            <w:vAlign w:val="bottom"/>
          </w:tcPr>
          <w:p w14:paraId="5C5FCBCA"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20</w:t>
            </w:r>
          </w:p>
        </w:tc>
        <w:tc>
          <w:tcPr>
            <w:tcW w:w="4683" w:type="dxa"/>
            <w:shd w:val="clear" w:color="000000" w:fill="FFFFFF"/>
            <w:vAlign w:val="bottom"/>
          </w:tcPr>
          <w:p w14:paraId="6219E557"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Бюро технічної інвентаризації</w:t>
            </w:r>
          </w:p>
        </w:tc>
        <w:tc>
          <w:tcPr>
            <w:tcW w:w="1134" w:type="dxa"/>
            <w:shd w:val="clear" w:color="000000" w:fill="FFFFFF"/>
            <w:noWrap/>
            <w:vAlign w:val="center"/>
          </w:tcPr>
          <w:p w14:paraId="16801619"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31 718,0</w:t>
            </w:r>
          </w:p>
        </w:tc>
        <w:tc>
          <w:tcPr>
            <w:tcW w:w="1134" w:type="dxa"/>
            <w:shd w:val="clear" w:color="000000" w:fill="FFFFFF"/>
            <w:noWrap/>
            <w:vAlign w:val="center"/>
          </w:tcPr>
          <w:p w14:paraId="4ADC683E"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9 854,0</w:t>
            </w:r>
          </w:p>
        </w:tc>
        <w:tc>
          <w:tcPr>
            <w:tcW w:w="1134" w:type="dxa"/>
            <w:shd w:val="clear" w:color="auto" w:fill="auto"/>
            <w:noWrap/>
            <w:vAlign w:val="bottom"/>
          </w:tcPr>
          <w:p w14:paraId="0497DDFB"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21 864,0</w:t>
            </w:r>
          </w:p>
        </w:tc>
        <w:tc>
          <w:tcPr>
            <w:tcW w:w="1134" w:type="dxa"/>
            <w:shd w:val="clear" w:color="000000" w:fill="FFFFFF"/>
            <w:noWrap/>
          </w:tcPr>
          <w:p w14:paraId="512B9649"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138</w:t>
            </w:r>
          </w:p>
        </w:tc>
        <w:tc>
          <w:tcPr>
            <w:tcW w:w="993" w:type="dxa"/>
            <w:shd w:val="clear" w:color="000000" w:fill="FFFFFF"/>
            <w:noWrap/>
          </w:tcPr>
          <w:p w14:paraId="10315FE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1836,0</w:t>
            </w:r>
          </w:p>
        </w:tc>
        <w:tc>
          <w:tcPr>
            <w:tcW w:w="992" w:type="dxa"/>
            <w:shd w:val="clear" w:color="000000" w:fill="FFFFFF"/>
            <w:noWrap/>
          </w:tcPr>
          <w:p w14:paraId="51385A7C"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-1 698,0</w:t>
            </w:r>
          </w:p>
        </w:tc>
        <w:tc>
          <w:tcPr>
            <w:tcW w:w="1417" w:type="dxa"/>
            <w:shd w:val="clear" w:color="000000" w:fill="FFFFFF"/>
            <w:noWrap/>
            <w:vAlign w:val="center"/>
          </w:tcPr>
          <w:p w14:paraId="79F42AC6"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68,9</w:t>
            </w:r>
          </w:p>
        </w:tc>
        <w:tc>
          <w:tcPr>
            <w:tcW w:w="1276" w:type="dxa"/>
            <w:shd w:val="clear" w:color="000000" w:fill="FFFFFF"/>
            <w:noWrap/>
          </w:tcPr>
          <w:p w14:paraId="2719E51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0,4</w:t>
            </w:r>
          </w:p>
        </w:tc>
        <w:tc>
          <w:tcPr>
            <w:tcW w:w="1545" w:type="dxa"/>
            <w:shd w:val="clear" w:color="000000" w:fill="FFFFFF"/>
            <w:noWrap/>
            <w:vAlign w:val="center"/>
          </w:tcPr>
          <w:p w14:paraId="27758FD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5,5</w:t>
            </w:r>
          </w:p>
        </w:tc>
      </w:tr>
      <w:tr w:rsidR="006C61B2" w:rsidRPr="003F6C9C" w14:paraId="50AFC5EF" w14:textId="77777777" w:rsidTr="005579FF">
        <w:trPr>
          <w:gridAfter w:val="1"/>
          <w:wAfter w:w="14" w:type="dxa"/>
          <w:trHeight w:val="46"/>
        </w:trPr>
        <w:tc>
          <w:tcPr>
            <w:tcW w:w="415" w:type="dxa"/>
            <w:shd w:val="clear" w:color="auto" w:fill="auto"/>
            <w:vAlign w:val="bottom"/>
          </w:tcPr>
          <w:p w14:paraId="073A5D8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21</w:t>
            </w:r>
          </w:p>
        </w:tc>
        <w:tc>
          <w:tcPr>
            <w:tcW w:w="4683" w:type="dxa"/>
            <w:shd w:val="clear" w:color="000000" w:fill="FFFFFF"/>
            <w:vAlign w:val="bottom"/>
          </w:tcPr>
          <w:p w14:paraId="65223B36"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КП по організації роботи міського пасажирського транспорту</w:t>
            </w:r>
          </w:p>
        </w:tc>
        <w:tc>
          <w:tcPr>
            <w:tcW w:w="1134" w:type="dxa"/>
            <w:shd w:val="clear" w:color="000000" w:fill="FFFFFF"/>
            <w:noWrap/>
            <w:vAlign w:val="center"/>
          </w:tcPr>
          <w:p w14:paraId="6D46718A"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1 834,0</w:t>
            </w:r>
          </w:p>
        </w:tc>
        <w:tc>
          <w:tcPr>
            <w:tcW w:w="1134" w:type="dxa"/>
            <w:shd w:val="clear" w:color="000000" w:fill="FFFFFF"/>
            <w:noWrap/>
            <w:vAlign w:val="center"/>
          </w:tcPr>
          <w:p w14:paraId="427E9CB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472,4</w:t>
            </w:r>
          </w:p>
        </w:tc>
        <w:tc>
          <w:tcPr>
            <w:tcW w:w="1134" w:type="dxa"/>
            <w:shd w:val="clear" w:color="auto" w:fill="auto"/>
            <w:noWrap/>
            <w:vAlign w:val="bottom"/>
          </w:tcPr>
          <w:p w14:paraId="0E4DF8F6"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1 361,6</w:t>
            </w:r>
          </w:p>
        </w:tc>
        <w:tc>
          <w:tcPr>
            <w:tcW w:w="1134" w:type="dxa"/>
            <w:shd w:val="clear" w:color="000000" w:fill="FFFFFF"/>
            <w:noWrap/>
          </w:tcPr>
          <w:p w14:paraId="6054B3DB"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1,8</w:t>
            </w:r>
          </w:p>
        </w:tc>
        <w:tc>
          <w:tcPr>
            <w:tcW w:w="993" w:type="dxa"/>
            <w:shd w:val="clear" w:color="000000" w:fill="FFFFFF"/>
            <w:noWrap/>
          </w:tcPr>
          <w:p w14:paraId="2C84C522"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16,5</w:t>
            </w:r>
          </w:p>
        </w:tc>
        <w:tc>
          <w:tcPr>
            <w:tcW w:w="992" w:type="dxa"/>
            <w:shd w:val="clear" w:color="000000" w:fill="FFFFFF"/>
            <w:noWrap/>
          </w:tcPr>
          <w:p w14:paraId="7C8B646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-14,7</w:t>
            </w:r>
          </w:p>
        </w:tc>
        <w:tc>
          <w:tcPr>
            <w:tcW w:w="1417" w:type="dxa"/>
            <w:shd w:val="clear" w:color="000000" w:fill="FFFFFF"/>
            <w:noWrap/>
            <w:vAlign w:val="center"/>
          </w:tcPr>
          <w:p w14:paraId="0A9755A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74,2</w:t>
            </w:r>
          </w:p>
        </w:tc>
        <w:tc>
          <w:tcPr>
            <w:tcW w:w="1276" w:type="dxa"/>
            <w:shd w:val="clear" w:color="000000" w:fill="FFFFFF"/>
            <w:noWrap/>
          </w:tcPr>
          <w:p w14:paraId="6ABCBA5B"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0,1</w:t>
            </w:r>
          </w:p>
        </w:tc>
        <w:tc>
          <w:tcPr>
            <w:tcW w:w="1545" w:type="dxa"/>
            <w:shd w:val="clear" w:color="000000" w:fill="FFFFFF"/>
            <w:noWrap/>
            <w:vAlign w:val="center"/>
          </w:tcPr>
          <w:p w14:paraId="65463017"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0,9</w:t>
            </w:r>
          </w:p>
        </w:tc>
      </w:tr>
      <w:tr w:rsidR="006C61B2" w:rsidRPr="003F6C9C" w14:paraId="34975DEF" w14:textId="77777777" w:rsidTr="005579FF">
        <w:trPr>
          <w:gridAfter w:val="1"/>
          <w:wAfter w:w="14" w:type="dxa"/>
          <w:trHeight w:val="46"/>
        </w:trPr>
        <w:tc>
          <w:tcPr>
            <w:tcW w:w="415" w:type="dxa"/>
            <w:shd w:val="clear" w:color="auto" w:fill="auto"/>
            <w:vAlign w:val="bottom"/>
          </w:tcPr>
          <w:p w14:paraId="02494B07"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22</w:t>
            </w:r>
          </w:p>
        </w:tc>
        <w:tc>
          <w:tcPr>
            <w:tcW w:w="4683" w:type="dxa"/>
            <w:shd w:val="clear" w:color="000000" w:fill="FFFFFF"/>
            <w:vAlign w:val="bottom"/>
          </w:tcPr>
          <w:p w14:paraId="50CFFFEB"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МКП </w:t>
            </w:r>
            <w:r w:rsidRPr="003F6C9C">
              <w:rPr>
                <w:rFonts w:ascii="Times New Roman" w:hAnsi="Times New Roman"/>
                <w:bCs/>
                <w:sz w:val="16"/>
                <w:szCs w:val="16"/>
                <w:lang w:val="uk-UA" w:eastAsia="uk-UA"/>
              </w:rPr>
              <w:t>«</w:t>
            </w:r>
            <w:r w:rsidRPr="003F6C9C">
              <w:rPr>
                <w:rFonts w:ascii="Times New Roman" w:hAnsi="Times New Roman"/>
                <w:sz w:val="16"/>
                <w:szCs w:val="16"/>
                <w:lang w:val="uk-UA" w:eastAsia="uk-UA"/>
              </w:rPr>
              <w:t>Муніципальна дружина</w:t>
            </w:r>
            <w:r w:rsidRPr="003F6C9C">
              <w:rPr>
                <w:rFonts w:ascii="Times New Roman" w:hAnsi="Times New Roman"/>
                <w:bCs/>
                <w:sz w:val="16"/>
                <w:szCs w:val="16"/>
                <w:lang w:val="uk-UA" w:eastAsia="uk-UA"/>
              </w:rPr>
              <w:t>»</w:t>
            </w:r>
          </w:p>
        </w:tc>
        <w:tc>
          <w:tcPr>
            <w:tcW w:w="1134" w:type="dxa"/>
            <w:shd w:val="clear" w:color="000000" w:fill="FFFFFF"/>
            <w:noWrap/>
            <w:vAlign w:val="center"/>
          </w:tcPr>
          <w:p w14:paraId="5699B2F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3 463,1</w:t>
            </w:r>
          </w:p>
        </w:tc>
        <w:tc>
          <w:tcPr>
            <w:tcW w:w="1134" w:type="dxa"/>
            <w:shd w:val="clear" w:color="000000" w:fill="FFFFFF"/>
            <w:noWrap/>
            <w:vAlign w:val="center"/>
          </w:tcPr>
          <w:p w14:paraId="6172867D"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1083,8</w:t>
            </w:r>
          </w:p>
        </w:tc>
        <w:tc>
          <w:tcPr>
            <w:tcW w:w="1134" w:type="dxa"/>
            <w:shd w:val="clear" w:color="auto" w:fill="auto"/>
            <w:noWrap/>
            <w:vAlign w:val="bottom"/>
          </w:tcPr>
          <w:p w14:paraId="019E596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2379,3</w:t>
            </w:r>
          </w:p>
        </w:tc>
        <w:tc>
          <w:tcPr>
            <w:tcW w:w="1134" w:type="dxa"/>
            <w:shd w:val="clear" w:color="000000" w:fill="FFFFFF"/>
            <w:noWrap/>
          </w:tcPr>
          <w:p w14:paraId="32D999A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993" w:type="dxa"/>
            <w:shd w:val="clear" w:color="000000" w:fill="FFFFFF"/>
            <w:noWrap/>
            <w:vAlign w:val="center"/>
          </w:tcPr>
          <w:p w14:paraId="60E809C2"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992" w:type="dxa"/>
            <w:shd w:val="clear" w:color="000000" w:fill="FFFFFF"/>
            <w:noWrap/>
          </w:tcPr>
          <w:p w14:paraId="40CB535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1417" w:type="dxa"/>
            <w:shd w:val="clear" w:color="000000" w:fill="FFFFFF"/>
            <w:noWrap/>
            <w:vAlign w:val="center"/>
          </w:tcPr>
          <w:p w14:paraId="534A3748"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68,7</w:t>
            </w:r>
          </w:p>
        </w:tc>
        <w:tc>
          <w:tcPr>
            <w:tcW w:w="1276" w:type="dxa"/>
            <w:shd w:val="clear" w:color="000000" w:fill="FFFFFF"/>
            <w:noWrap/>
          </w:tcPr>
          <w:p w14:paraId="6137A1D7"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w:t>
            </w:r>
          </w:p>
        </w:tc>
        <w:tc>
          <w:tcPr>
            <w:tcW w:w="1545" w:type="dxa"/>
            <w:shd w:val="clear" w:color="000000" w:fill="FFFFFF"/>
            <w:noWrap/>
            <w:vAlign w:val="center"/>
          </w:tcPr>
          <w:p w14:paraId="2E48A965"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r>
      <w:tr w:rsidR="006C61B2" w:rsidRPr="003F6C9C" w14:paraId="303C2A51" w14:textId="77777777" w:rsidTr="005579FF">
        <w:trPr>
          <w:gridAfter w:val="1"/>
          <w:wAfter w:w="14" w:type="dxa"/>
          <w:trHeight w:val="46"/>
        </w:trPr>
        <w:tc>
          <w:tcPr>
            <w:tcW w:w="415" w:type="dxa"/>
            <w:shd w:val="clear" w:color="auto" w:fill="auto"/>
            <w:vAlign w:val="bottom"/>
          </w:tcPr>
          <w:p w14:paraId="2DFB764A"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23</w:t>
            </w:r>
          </w:p>
        </w:tc>
        <w:tc>
          <w:tcPr>
            <w:tcW w:w="4683" w:type="dxa"/>
            <w:shd w:val="clear" w:color="000000" w:fill="FFFFFF"/>
            <w:vAlign w:val="bottom"/>
          </w:tcPr>
          <w:p w14:paraId="22F5ADE8"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ХКП </w:t>
            </w:r>
            <w:r w:rsidRPr="003F6C9C">
              <w:rPr>
                <w:rFonts w:ascii="Times New Roman" w:hAnsi="Times New Roman"/>
                <w:bCs/>
                <w:sz w:val="16"/>
                <w:szCs w:val="16"/>
                <w:lang w:val="uk-UA" w:eastAsia="uk-UA"/>
              </w:rPr>
              <w:t>«</w:t>
            </w:r>
            <w:proofErr w:type="spellStart"/>
            <w:r w:rsidRPr="003F6C9C">
              <w:rPr>
                <w:rFonts w:ascii="Times New Roman" w:hAnsi="Times New Roman"/>
                <w:sz w:val="16"/>
                <w:szCs w:val="16"/>
                <w:lang w:val="uk-UA" w:eastAsia="uk-UA"/>
              </w:rPr>
              <w:t>Профдезінфекція</w:t>
            </w:r>
            <w:proofErr w:type="spellEnd"/>
            <w:r w:rsidRPr="003F6C9C">
              <w:rPr>
                <w:rFonts w:ascii="Times New Roman" w:hAnsi="Times New Roman"/>
                <w:bCs/>
                <w:sz w:val="16"/>
                <w:szCs w:val="16"/>
                <w:lang w:val="uk-UA" w:eastAsia="uk-UA"/>
              </w:rPr>
              <w:t>»</w:t>
            </w:r>
          </w:p>
        </w:tc>
        <w:tc>
          <w:tcPr>
            <w:tcW w:w="1134" w:type="dxa"/>
            <w:shd w:val="clear" w:color="000000" w:fill="FFFFFF"/>
            <w:noWrap/>
            <w:vAlign w:val="center"/>
          </w:tcPr>
          <w:p w14:paraId="461D5986"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410,2</w:t>
            </w:r>
          </w:p>
        </w:tc>
        <w:tc>
          <w:tcPr>
            <w:tcW w:w="1134" w:type="dxa"/>
            <w:shd w:val="clear" w:color="000000" w:fill="FFFFFF"/>
            <w:noWrap/>
            <w:vAlign w:val="center"/>
          </w:tcPr>
          <w:p w14:paraId="6F00450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289,2</w:t>
            </w:r>
          </w:p>
        </w:tc>
        <w:tc>
          <w:tcPr>
            <w:tcW w:w="1134" w:type="dxa"/>
            <w:shd w:val="clear" w:color="auto" w:fill="auto"/>
            <w:noWrap/>
            <w:vAlign w:val="bottom"/>
          </w:tcPr>
          <w:p w14:paraId="78649466"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121,0</w:t>
            </w:r>
          </w:p>
        </w:tc>
        <w:tc>
          <w:tcPr>
            <w:tcW w:w="1134" w:type="dxa"/>
            <w:shd w:val="clear" w:color="000000" w:fill="FFFFFF"/>
            <w:noWrap/>
          </w:tcPr>
          <w:p w14:paraId="459E074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993" w:type="dxa"/>
            <w:shd w:val="clear" w:color="000000" w:fill="FFFFFF"/>
            <w:noWrap/>
            <w:vAlign w:val="center"/>
          </w:tcPr>
          <w:p w14:paraId="5A89791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992" w:type="dxa"/>
            <w:shd w:val="clear" w:color="000000" w:fill="FFFFFF"/>
            <w:noWrap/>
          </w:tcPr>
          <w:p w14:paraId="66F6784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1417" w:type="dxa"/>
            <w:shd w:val="clear" w:color="000000" w:fill="FFFFFF"/>
            <w:noWrap/>
            <w:vAlign w:val="center"/>
          </w:tcPr>
          <w:p w14:paraId="1872679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29,5</w:t>
            </w:r>
          </w:p>
        </w:tc>
        <w:tc>
          <w:tcPr>
            <w:tcW w:w="1276" w:type="dxa"/>
            <w:shd w:val="clear" w:color="000000" w:fill="FFFFFF"/>
            <w:noWrap/>
          </w:tcPr>
          <w:p w14:paraId="77FBB24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1545" w:type="dxa"/>
            <w:shd w:val="clear" w:color="000000" w:fill="FFFFFF"/>
            <w:noWrap/>
            <w:vAlign w:val="center"/>
          </w:tcPr>
          <w:p w14:paraId="0DF2A1F7"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r>
      <w:tr w:rsidR="006C61B2" w:rsidRPr="003F6C9C" w14:paraId="2785B468" w14:textId="77777777" w:rsidTr="005579FF">
        <w:trPr>
          <w:gridAfter w:val="1"/>
          <w:wAfter w:w="14" w:type="dxa"/>
          <w:trHeight w:val="147"/>
        </w:trPr>
        <w:tc>
          <w:tcPr>
            <w:tcW w:w="415" w:type="dxa"/>
            <w:shd w:val="clear" w:color="auto" w:fill="auto"/>
            <w:vAlign w:val="bottom"/>
          </w:tcPr>
          <w:p w14:paraId="0F30380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24</w:t>
            </w:r>
          </w:p>
        </w:tc>
        <w:tc>
          <w:tcPr>
            <w:tcW w:w="4683" w:type="dxa"/>
            <w:shd w:val="clear" w:color="000000" w:fill="FFFFFF"/>
            <w:vAlign w:val="bottom"/>
          </w:tcPr>
          <w:p w14:paraId="47E111EB"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КП </w:t>
            </w:r>
            <w:r w:rsidRPr="003F6C9C">
              <w:rPr>
                <w:rFonts w:ascii="Times New Roman" w:hAnsi="Times New Roman"/>
                <w:bCs/>
                <w:sz w:val="16"/>
                <w:szCs w:val="16"/>
                <w:lang w:val="uk-UA" w:eastAsia="uk-UA"/>
              </w:rPr>
              <w:t>«</w:t>
            </w:r>
            <w:r w:rsidRPr="003F6C9C">
              <w:rPr>
                <w:rFonts w:ascii="Times New Roman" w:hAnsi="Times New Roman"/>
                <w:sz w:val="16"/>
                <w:szCs w:val="16"/>
                <w:lang w:val="uk-UA" w:eastAsia="uk-UA"/>
              </w:rPr>
              <w:t>Чайка</w:t>
            </w:r>
            <w:r w:rsidRPr="003F6C9C">
              <w:rPr>
                <w:rFonts w:ascii="Times New Roman" w:hAnsi="Times New Roman"/>
                <w:bCs/>
                <w:sz w:val="16"/>
                <w:szCs w:val="16"/>
                <w:lang w:val="uk-UA" w:eastAsia="uk-UA"/>
              </w:rPr>
              <w:t>»</w:t>
            </w:r>
          </w:p>
        </w:tc>
        <w:tc>
          <w:tcPr>
            <w:tcW w:w="1134" w:type="dxa"/>
            <w:shd w:val="clear" w:color="000000" w:fill="FFFFFF"/>
            <w:noWrap/>
            <w:vAlign w:val="center"/>
          </w:tcPr>
          <w:p w14:paraId="20794DD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20 956,3</w:t>
            </w:r>
          </w:p>
        </w:tc>
        <w:tc>
          <w:tcPr>
            <w:tcW w:w="1134" w:type="dxa"/>
            <w:shd w:val="clear" w:color="000000" w:fill="FFFFFF"/>
            <w:noWrap/>
            <w:vAlign w:val="center"/>
          </w:tcPr>
          <w:p w14:paraId="68AD3442"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16 125,1</w:t>
            </w:r>
          </w:p>
        </w:tc>
        <w:tc>
          <w:tcPr>
            <w:tcW w:w="1134" w:type="dxa"/>
            <w:shd w:val="clear" w:color="auto" w:fill="auto"/>
            <w:noWrap/>
            <w:vAlign w:val="bottom"/>
          </w:tcPr>
          <w:p w14:paraId="57BAB66B"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4 831,2</w:t>
            </w:r>
          </w:p>
        </w:tc>
        <w:tc>
          <w:tcPr>
            <w:tcW w:w="1134" w:type="dxa"/>
            <w:shd w:val="clear" w:color="000000" w:fill="FFFFFF"/>
            <w:noWrap/>
          </w:tcPr>
          <w:p w14:paraId="30F51D09"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187,1</w:t>
            </w:r>
          </w:p>
        </w:tc>
        <w:tc>
          <w:tcPr>
            <w:tcW w:w="993" w:type="dxa"/>
            <w:shd w:val="clear" w:color="000000" w:fill="FFFFFF"/>
            <w:noWrap/>
          </w:tcPr>
          <w:p w14:paraId="4667A6E7"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68,1</w:t>
            </w:r>
          </w:p>
        </w:tc>
        <w:tc>
          <w:tcPr>
            <w:tcW w:w="992" w:type="dxa"/>
            <w:shd w:val="clear" w:color="000000" w:fill="FFFFFF"/>
            <w:noWrap/>
          </w:tcPr>
          <w:p w14:paraId="117AD472"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119,0</w:t>
            </w:r>
          </w:p>
        </w:tc>
        <w:tc>
          <w:tcPr>
            <w:tcW w:w="1417" w:type="dxa"/>
            <w:shd w:val="clear" w:color="000000" w:fill="FFFFFF"/>
            <w:noWrap/>
            <w:vAlign w:val="center"/>
          </w:tcPr>
          <w:p w14:paraId="3034DBCD"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23,1</w:t>
            </w:r>
          </w:p>
        </w:tc>
        <w:tc>
          <w:tcPr>
            <w:tcW w:w="1276" w:type="dxa"/>
            <w:shd w:val="clear" w:color="000000" w:fill="FFFFFF"/>
            <w:noWrap/>
          </w:tcPr>
          <w:p w14:paraId="76E11EC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0,9</w:t>
            </w:r>
          </w:p>
        </w:tc>
        <w:tc>
          <w:tcPr>
            <w:tcW w:w="1545" w:type="dxa"/>
            <w:shd w:val="clear" w:color="000000" w:fill="FFFFFF"/>
            <w:noWrap/>
            <w:vAlign w:val="center"/>
          </w:tcPr>
          <w:p w14:paraId="35661022"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0,3</w:t>
            </w:r>
          </w:p>
        </w:tc>
      </w:tr>
      <w:tr w:rsidR="006C61B2" w:rsidRPr="003F6C9C" w14:paraId="4716CA38" w14:textId="77777777" w:rsidTr="005579FF">
        <w:trPr>
          <w:gridAfter w:val="1"/>
          <w:wAfter w:w="14" w:type="dxa"/>
          <w:trHeight w:val="69"/>
        </w:trPr>
        <w:tc>
          <w:tcPr>
            <w:tcW w:w="415" w:type="dxa"/>
            <w:shd w:val="clear" w:color="auto" w:fill="auto"/>
            <w:vAlign w:val="bottom"/>
          </w:tcPr>
          <w:p w14:paraId="4F66BB45"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25</w:t>
            </w:r>
          </w:p>
        </w:tc>
        <w:tc>
          <w:tcPr>
            <w:tcW w:w="4683" w:type="dxa"/>
            <w:shd w:val="clear" w:color="000000" w:fill="FFFFFF"/>
            <w:vAlign w:val="bottom"/>
          </w:tcPr>
          <w:p w14:paraId="332B1677"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МКП ринок </w:t>
            </w:r>
            <w:r w:rsidRPr="003F6C9C">
              <w:rPr>
                <w:rFonts w:ascii="Times New Roman" w:hAnsi="Times New Roman"/>
                <w:bCs/>
                <w:sz w:val="16"/>
                <w:szCs w:val="16"/>
                <w:lang w:val="uk-UA" w:eastAsia="uk-UA"/>
              </w:rPr>
              <w:t>«</w:t>
            </w:r>
            <w:r w:rsidRPr="003F6C9C">
              <w:rPr>
                <w:rFonts w:ascii="Times New Roman" w:hAnsi="Times New Roman"/>
                <w:sz w:val="16"/>
                <w:szCs w:val="16"/>
                <w:lang w:val="uk-UA" w:eastAsia="uk-UA"/>
              </w:rPr>
              <w:t>Ранковий</w:t>
            </w:r>
            <w:r w:rsidRPr="003F6C9C">
              <w:rPr>
                <w:rFonts w:ascii="Times New Roman" w:hAnsi="Times New Roman"/>
                <w:bCs/>
                <w:sz w:val="16"/>
                <w:szCs w:val="16"/>
                <w:lang w:val="uk-UA" w:eastAsia="uk-UA"/>
              </w:rPr>
              <w:t>»</w:t>
            </w:r>
          </w:p>
        </w:tc>
        <w:tc>
          <w:tcPr>
            <w:tcW w:w="1134" w:type="dxa"/>
            <w:shd w:val="clear" w:color="000000" w:fill="FFFFFF"/>
            <w:noWrap/>
            <w:vAlign w:val="center"/>
          </w:tcPr>
          <w:p w14:paraId="1709A94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18 925,7</w:t>
            </w:r>
          </w:p>
        </w:tc>
        <w:tc>
          <w:tcPr>
            <w:tcW w:w="1134" w:type="dxa"/>
            <w:shd w:val="clear" w:color="000000" w:fill="FFFFFF"/>
            <w:noWrap/>
            <w:vAlign w:val="center"/>
          </w:tcPr>
          <w:p w14:paraId="68AEC3CE"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9 243,1</w:t>
            </w:r>
          </w:p>
        </w:tc>
        <w:tc>
          <w:tcPr>
            <w:tcW w:w="1134" w:type="dxa"/>
            <w:shd w:val="clear" w:color="auto" w:fill="auto"/>
            <w:noWrap/>
            <w:vAlign w:val="bottom"/>
          </w:tcPr>
          <w:p w14:paraId="139AA196"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9 682,6</w:t>
            </w:r>
          </w:p>
        </w:tc>
        <w:tc>
          <w:tcPr>
            <w:tcW w:w="1134" w:type="dxa"/>
            <w:shd w:val="clear" w:color="000000" w:fill="FFFFFF"/>
            <w:noWrap/>
          </w:tcPr>
          <w:p w14:paraId="2E35B29D"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775,0</w:t>
            </w:r>
          </w:p>
        </w:tc>
        <w:tc>
          <w:tcPr>
            <w:tcW w:w="993" w:type="dxa"/>
            <w:shd w:val="clear" w:color="000000" w:fill="FFFFFF"/>
            <w:noWrap/>
          </w:tcPr>
          <w:p w14:paraId="5D11F09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26,4</w:t>
            </w:r>
          </w:p>
        </w:tc>
        <w:tc>
          <w:tcPr>
            <w:tcW w:w="992" w:type="dxa"/>
            <w:shd w:val="clear" w:color="000000" w:fill="FFFFFF"/>
            <w:noWrap/>
          </w:tcPr>
          <w:p w14:paraId="1447127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748,6</w:t>
            </w:r>
          </w:p>
        </w:tc>
        <w:tc>
          <w:tcPr>
            <w:tcW w:w="1417" w:type="dxa"/>
            <w:shd w:val="clear" w:color="000000" w:fill="FFFFFF"/>
            <w:noWrap/>
            <w:vAlign w:val="center"/>
          </w:tcPr>
          <w:p w14:paraId="059B472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51,2</w:t>
            </w:r>
          </w:p>
        </w:tc>
        <w:tc>
          <w:tcPr>
            <w:tcW w:w="1276" w:type="dxa"/>
            <w:shd w:val="clear" w:color="000000" w:fill="FFFFFF"/>
            <w:noWrap/>
          </w:tcPr>
          <w:p w14:paraId="31047ACE"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4,1</w:t>
            </w:r>
          </w:p>
        </w:tc>
        <w:tc>
          <w:tcPr>
            <w:tcW w:w="1545" w:type="dxa"/>
            <w:shd w:val="clear" w:color="000000" w:fill="FFFFFF"/>
            <w:noWrap/>
            <w:vAlign w:val="center"/>
          </w:tcPr>
          <w:p w14:paraId="13E8050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0,1</w:t>
            </w:r>
          </w:p>
        </w:tc>
      </w:tr>
      <w:tr w:rsidR="006C61B2" w:rsidRPr="003F6C9C" w14:paraId="6126D858" w14:textId="77777777" w:rsidTr="005579FF">
        <w:trPr>
          <w:gridAfter w:val="1"/>
          <w:wAfter w:w="14" w:type="dxa"/>
          <w:trHeight w:val="46"/>
        </w:trPr>
        <w:tc>
          <w:tcPr>
            <w:tcW w:w="415" w:type="dxa"/>
            <w:shd w:val="clear" w:color="auto" w:fill="auto"/>
            <w:vAlign w:val="bottom"/>
          </w:tcPr>
          <w:p w14:paraId="5058A1E8"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26</w:t>
            </w:r>
          </w:p>
        </w:tc>
        <w:tc>
          <w:tcPr>
            <w:tcW w:w="4683" w:type="dxa"/>
            <w:shd w:val="clear" w:color="000000" w:fill="FFFFFF"/>
            <w:vAlign w:val="bottom"/>
          </w:tcPr>
          <w:p w14:paraId="734819C5"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Комунальна аптека </w:t>
            </w:r>
            <w:r w:rsidRPr="003F6C9C">
              <w:rPr>
                <w:rFonts w:ascii="Times New Roman" w:hAnsi="Times New Roman"/>
                <w:bCs/>
                <w:sz w:val="16"/>
                <w:szCs w:val="16"/>
                <w:lang w:val="uk-UA" w:eastAsia="uk-UA"/>
              </w:rPr>
              <w:t>«</w:t>
            </w:r>
            <w:r w:rsidRPr="003F6C9C">
              <w:rPr>
                <w:rFonts w:ascii="Times New Roman" w:hAnsi="Times New Roman"/>
                <w:sz w:val="16"/>
                <w:szCs w:val="16"/>
                <w:lang w:val="uk-UA" w:eastAsia="uk-UA"/>
              </w:rPr>
              <w:t>Віола</w:t>
            </w:r>
            <w:r w:rsidRPr="003F6C9C">
              <w:rPr>
                <w:rFonts w:ascii="Times New Roman" w:hAnsi="Times New Roman"/>
                <w:bCs/>
                <w:sz w:val="16"/>
                <w:szCs w:val="16"/>
                <w:lang w:val="uk-UA" w:eastAsia="uk-UA"/>
              </w:rPr>
              <w:t>»</w:t>
            </w:r>
          </w:p>
        </w:tc>
        <w:tc>
          <w:tcPr>
            <w:tcW w:w="1134" w:type="dxa"/>
            <w:shd w:val="clear" w:color="000000" w:fill="FFFFFF"/>
            <w:noWrap/>
            <w:vAlign w:val="center"/>
          </w:tcPr>
          <w:p w14:paraId="3011884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4 450,0</w:t>
            </w:r>
          </w:p>
        </w:tc>
        <w:tc>
          <w:tcPr>
            <w:tcW w:w="1134" w:type="dxa"/>
            <w:shd w:val="clear" w:color="000000" w:fill="FFFFFF"/>
            <w:noWrap/>
            <w:vAlign w:val="center"/>
          </w:tcPr>
          <w:p w14:paraId="2BA5492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1 932,0</w:t>
            </w:r>
          </w:p>
        </w:tc>
        <w:tc>
          <w:tcPr>
            <w:tcW w:w="1134" w:type="dxa"/>
            <w:shd w:val="clear" w:color="auto" w:fill="auto"/>
            <w:noWrap/>
            <w:vAlign w:val="bottom"/>
          </w:tcPr>
          <w:p w14:paraId="7EF5578D"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2 518,0</w:t>
            </w:r>
          </w:p>
        </w:tc>
        <w:tc>
          <w:tcPr>
            <w:tcW w:w="1134" w:type="dxa"/>
            <w:shd w:val="clear" w:color="000000" w:fill="FFFFFF"/>
            <w:noWrap/>
          </w:tcPr>
          <w:p w14:paraId="252CC75E"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355,0</w:t>
            </w:r>
          </w:p>
        </w:tc>
        <w:tc>
          <w:tcPr>
            <w:tcW w:w="993" w:type="dxa"/>
            <w:shd w:val="clear" w:color="000000" w:fill="FFFFFF"/>
            <w:noWrap/>
          </w:tcPr>
          <w:p w14:paraId="41E92077"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38</w:t>
            </w:r>
          </w:p>
        </w:tc>
        <w:tc>
          <w:tcPr>
            <w:tcW w:w="992" w:type="dxa"/>
            <w:shd w:val="clear" w:color="000000" w:fill="FFFFFF"/>
            <w:noWrap/>
          </w:tcPr>
          <w:p w14:paraId="278F3B5D"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317,0</w:t>
            </w:r>
          </w:p>
        </w:tc>
        <w:tc>
          <w:tcPr>
            <w:tcW w:w="1417" w:type="dxa"/>
            <w:shd w:val="clear" w:color="000000" w:fill="FFFFFF"/>
            <w:noWrap/>
            <w:vAlign w:val="center"/>
          </w:tcPr>
          <w:p w14:paraId="3CE53939"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56,9</w:t>
            </w:r>
          </w:p>
        </w:tc>
        <w:tc>
          <w:tcPr>
            <w:tcW w:w="1276" w:type="dxa"/>
            <w:shd w:val="clear" w:color="000000" w:fill="FFFFFF"/>
            <w:noWrap/>
          </w:tcPr>
          <w:p w14:paraId="40D122C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8</w:t>
            </w:r>
          </w:p>
        </w:tc>
        <w:tc>
          <w:tcPr>
            <w:tcW w:w="1545" w:type="dxa"/>
            <w:shd w:val="clear" w:color="000000" w:fill="FFFFFF"/>
            <w:noWrap/>
            <w:vAlign w:val="center"/>
          </w:tcPr>
          <w:p w14:paraId="322F71A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0,9</w:t>
            </w:r>
          </w:p>
        </w:tc>
      </w:tr>
      <w:tr w:rsidR="006C61B2" w:rsidRPr="003F6C9C" w14:paraId="6A0349EA" w14:textId="77777777" w:rsidTr="005579FF">
        <w:trPr>
          <w:gridAfter w:val="1"/>
          <w:wAfter w:w="14" w:type="dxa"/>
          <w:trHeight w:val="46"/>
        </w:trPr>
        <w:tc>
          <w:tcPr>
            <w:tcW w:w="415" w:type="dxa"/>
            <w:shd w:val="clear" w:color="auto" w:fill="auto"/>
            <w:vAlign w:val="bottom"/>
          </w:tcPr>
          <w:p w14:paraId="2A46A447"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27</w:t>
            </w:r>
          </w:p>
        </w:tc>
        <w:tc>
          <w:tcPr>
            <w:tcW w:w="4683" w:type="dxa"/>
            <w:shd w:val="clear" w:color="000000" w:fill="FFFFFF"/>
            <w:vAlign w:val="bottom"/>
          </w:tcPr>
          <w:p w14:paraId="7318F861"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МКП телерадіокомпанія </w:t>
            </w:r>
            <w:r w:rsidRPr="003F6C9C">
              <w:rPr>
                <w:rFonts w:ascii="Times New Roman" w:hAnsi="Times New Roman"/>
                <w:bCs/>
                <w:sz w:val="16"/>
                <w:szCs w:val="16"/>
                <w:lang w:val="uk-UA" w:eastAsia="uk-UA"/>
              </w:rPr>
              <w:t>«</w:t>
            </w:r>
            <w:r w:rsidRPr="003F6C9C">
              <w:rPr>
                <w:rFonts w:ascii="Times New Roman" w:hAnsi="Times New Roman"/>
                <w:sz w:val="16"/>
                <w:szCs w:val="16"/>
                <w:lang w:val="uk-UA" w:eastAsia="uk-UA"/>
              </w:rPr>
              <w:t>Місто</w:t>
            </w:r>
            <w:r w:rsidRPr="003F6C9C">
              <w:rPr>
                <w:rFonts w:ascii="Times New Roman" w:hAnsi="Times New Roman"/>
                <w:bCs/>
                <w:sz w:val="16"/>
                <w:szCs w:val="16"/>
                <w:lang w:val="uk-UA" w:eastAsia="uk-UA"/>
              </w:rPr>
              <w:t>»</w:t>
            </w:r>
          </w:p>
        </w:tc>
        <w:tc>
          <w:tcPr>
            <w:tcW w:w="1134" w:type="dxa"/>
            <w:shd w:val="clear" w:color="000000" w:fill="FFFFFF"/>
            <w:noWrap/>
            <w:vAlign w:val="center"/>
          </w:tcPr>
          <w:p w14:paraId="1FFD911C"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6 253,9</w:t>
            </w:r>
          </w:p>
        </w:tc>
        <w:tc>
          <w:tcPr>
            <w:tcW w:w="1134" w:type="dxa"/>
            <w:shd w:val="clear" w:color="000000" w:fill="FFFFFF"/>
            <w:noWrap/>
            <w:vAlign w:val="center"/>
          </w:tcPr>
          <w:p w14:paraId="5DB499FD"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3 052,3</w:t>
            </w:r>
          </w:p>
        </w:tc>
        <w:tc>
          <w:tcPr>
            <w:tcW w:w="1134" w:type="dxa"/>
            <w:shd w:val="clear" w:color="auto" w:fill="auto"/>
            <w:noWrap/>
            <w:vAlign w:val="bottom"/>
          </w:tcPr>
          <w:p w14:paraId="74846F4D"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3 201,6</w:t>
            </w:r>
          </w:p>
        </w:tc>
        <w:tc>
          <w:tcPr>
            <w:tcW w:w="1134" w:type="dxa"/>
            <w:shd w:val="clear" w:color="000000" w:fill="FFFFFF"/>
            <w:noWrap/>
          </w:tcPr>
          <w:p w14:paraId="17AEC87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438,5</w:t>
            </w:r>
          </w:p>
        </w:tc>
        <w:tc>
          <w:tcPr>
            <w:tcW w:w="993" w:type="dxa"/>
            <w:shd w:val="clear" w:color="000000" w:fill="FFFFFF"/>
            <w:noWrap/>
          </w:tcPr>
          <w:p w14:paraId="274E7CCA"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85,6</w:t>
            </w:r>
          </w:p>
        </w:tc>
        <w:tc>
          <w:tcPr>
            <w:tcW w:w="992" w:type="dxa"/>
            <w:shd w:val="clear" w:color="000000" w:fill="FFFFFF"/>
            <w:noWrap/>
          </w:tcPr>
          <w:p w14:paraId="09162442"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352,9</w:t>
            </w:r>
          </w:p>
        </w:tc>
        <w:tc>
          <w:tcPr>
            <w:tcW w:w="1417" w:type="dxa"/>
            <w:shd w:val="clear" w:color="000000" w:fill="FFFFFF"/>
            <w:noWrap/>
            <w:vAlign w:val="center"/>
          </w:tcPr>
          <w:p w14:paraId="3179A768"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51,2</w:t>
            </w:r>
          </w:p>
        </w:tc>
        <w:tc>
          <w:tcPr>
            <w:tcW w:w="1276" w:type="dxa"/>
            <w:shd w:val="clear" w:color="000000" w:fill="FFFFFF"/>
            <w:noWrap/>
          </w:tcPr>
          <w:p w14:paraId="231819CC"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w:t>
            </w:r>
          </w:p>
        </w:tc>
        <w:tc>
          <w:tcPr>
            <w:tcW w:w="1545" w:type="dxa"/>
            <w:shd w:val="clear" w:color="000000" w:fill="FFFFFF"/>
            <w:noWrap/>
            <w:vAlign w:val="center"/>
          </w:tcPr>
          <w:p w14:paraId="6EA278DB"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1,5</w:t>
            </w:r>
          </w:p>
        </w:tc>
      </w:tr>
      <w:tr w:rsidR="006C61B2" w:rsidRPr="003F6C9C" w14:paraId="11E3B931" w14:textId="77777777" w:rsidTr="005579FF">
        <w:trPr>
          <w:gridAfter w:val="1"/>
          <w:wAfter w:w="14" w:type="dxa"/>
          <w:trHeight w:val="46"/>
        </w:trPr>
        <w:tc>
          <w:tcPr>
            <w:tcW w:w="415" w:type="dxa"/>
            <w:shd w:val="clear" w:color="auto" w:fill="auto"/>
            <w:vAlign w:val="bottom"/>
          </w:tcPr>
          <w:p w14:paraId="1B3786A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28</w:t>
            </w:r>
          </w:p>
        </w:tc>
        <w:tc>
          <w:tcPr>
            <w:tcW w:w="4683" w:type="dxa"/>
            <w:shd w:val="clear" w:color="000000" w:fill="FFFFFF"/>
            <w:vAlign w:val="bottom"/>
          </w:tcPr>
          <w:p w14:paraId="3C348230" w14:textId="77777777" w:rsidR="003F6C9C" w:rsidRPr="003F6C9C" w:rsidRDefault="003F6C9C" w:rsidP="003F6C9C">
            <w:pPr>
              <w:spacing w:after="0" w:line="240" w:lineRule="auto"/>
              <w:rPr>
                <w:rFonts w:ascii="Times New Roman" w:hAnsi="Times New Roman"/>
                <w:sz w:val="16"/>
                <w:szCs w:val="16"/>
                <w:lang w:val="uk-UA" w:eastAsia="uk-UA"/>
              </w:rPr>
            </w:pPr>
            <w:proofErr w:type="spellStart"/>
            <w:r w:rsidRPr="003F6C9C">
              <w:rPr>
                <w:rFonts w:ascii="Times New Roman" w:hAnsi="Times New Roman"/>
                <w:sz w:val="16"/>
                <w:szCs w:val="16"/>
                <w:lang w:val="uk-UA" w:eastAsia="uk-UA"/>
              </w:rPr>
              <w:t>Моно</w:t>
            </w:r>
            <w:proofErr w:type="spellEnd"/>
            <w:r w:rsidRPr="003F6C9C">
              <w:rPr>
                <w:rFonts w:ascii="Times New Roman" w:hAnsi="Times New Roman"/>
                <w:sz w:val="16"/>
                <w:szCs w:val="16"/>
                <w:lang w:val="uk-UA" w:eastAsia="uk-UA"/>
              </w:rPr>
              <w:t xml:space="preserve">-театр </w:t>
            </w:r>
            <w:r w:rsidRPr="003F6C9C">
              <w:rPr>
                <w:rFonts w:ascii="Times New Roman" w:hAnsi="Times New Roman"/>
                <w:bCs/>
                <w:sz w:val="16"/>
                <w:szCs w:val="16"/>
                <w:lang w:val="uk-UA" w:eastAsia="uk-UA"/>
              </w:rPr>
              <w:t>«</w:t>
            </w:r>
            <w:r w:rsidRPr="003F6C9C">
              <w:rPr>
                <w:rFonts w:ascii="Times New Roman" w:hAnsi="Times New Roman"/>
                <w:sz w:val="16"/>
                <w:szCs w:val="16"/>
                <w:lang w:val="uk-UA" w:eastAsia="uk-UA"/>
              </w:rPr>
              <w:t>Кут</w:t>
            </w:r>
            <w:r w:rsidRPr="003F6C9C">
              <w:rPr>
                <w:rFonts w:ascii="Times New Roman" w:hAnsi="Times New Roman"/>
                <w:bCs/>
                <w:sz w:val="16"/>
                <w:szCs w:val="16"/>
                <w:lang w:val="uk-UA" w:eastAsia="uk-UA"/>
              </w:rPr>
              <w:t>»</w:t>
            </w:r>
          </w:p>
        </w:tc>
        <w:tc>
          <w:tcPr>
            <w:tcW w:w="1134" w:type="dxa"/>
            <w:shd w:val="clear" w:color="FFFFCC" w:fill="FFFFFF"/>
            <w:noWrap/>
            <w:vAlign w:val="center"/>
          </w:tcPr>
          <w:p w14:paraId="4573520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608,3</w:t>
            </w:r>
          </w:p>
        </w:tc>
        <w:tc>
          <w:tcPr>
            <w:tcW w:w="1134" w:type="dxa"/>
            <w:shd w:val="clear" w:color="FFFFCC" w:fill="FFFFFF"/>
            <w:noWrap/>
            <w:vAlign w:val="center"/>
          </w:tcPr>
          <w:p w14:paraId="741E307A"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449,0</w:t>
            </w:r>
          </w:p>
        </w:tc>
        <w:tc>
          <w:tcPr>
            <w:tcW w:w="1134" w:type="dxa"/>
            <w:shd w:val="clear" w:color="auto" w:fill="auto"/>
            <w:noWrap/>
            <w:vAlign w:val="bottom"/>
          </w:tcPr>
          <w:p w14:paraId="4536AE08"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159,3</w:t>
            </w:r>
          </w:p>
        </w:tc>
        <w:tc>
          <w:tcPr>
            <w:tcW w:w="1134" w:type="dxa"/>
            <w:shd w:val="clear" w:color="000000" w:fill="FFFFFF"/>
            <w:noWrap/>
            <w:vAlign w:val="center"/>
          </w:tcPr>
          <w:p w14:paraId="5DBF5088"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14,0</w:t>
            </w:r>
          </w:p>
        </w:tc>
        <w:tc>
          <w:tcPr>
            <w:tcW w:w="993" w:type="dxa"/>
            <w:shd w:val="clear" w:color="000000" w:fill="FFFFFF"/>
            <w:noWrap/>
            <w:vAlign w:val="center"/>
          </w:tcPr>
          <w:p w14:paraId="0F81534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992" w:type="dxa"/>
            <w:shd w:val="clear" w:color="000000" w:fill="FFFFFF"/>
            <w:noWrap/>
          </w:tcPr>
          <w:p w14:paraId="6F6413B8"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14,0</w:t>
            </w:r>
          </w:p>
        </w:tc>
        <w:tc>
          <w:tcPr>
            <w:tcW w:w="1417" w:type="dxa"/>
            <w:shd w:val="clear" w:color="000000" w:fill="FFFFFF"/>
            <w:noWrap/>
            <w:vAlign w:val="center"/>
          </w:tcPr>
          <w:p w14:paraId="6D5566A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26,2</w:t>
            </w:r>
          </w:p>
        </w:tc>
        <w:tc>
          <w:tcPr>
            <w:tcW w:w="1276" w:type="dxa"/>
            <w:shd w:val="clear" w:color="000000" w:fill="FFFFFF"/>
            <w:noWrap/>
          </w:tcPr>
          <w:p w14:paraId="004F7188"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2,3</w:t>
            </w:r>
          </w:p>
        </w:tc>
        <w:tc>
          <w:tcPr>
            <w:tcW w:w="1545" w:type="dxa"/>
            <w:shd w:val="clear" w:color="000000" w:fill="FFFFFF"/>
            <w:noWrap/>
            <w:vAlign w:val="center"/>
          </w:tcPr>
          <w:p w14:paraId="02C31AB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r>
      <w:tr w:rsidR="006C61B2" w:rsidRPr="003F6C9C" w14:paraId="11B67061" w14:textId="77777777" w:rsidTr="005579FF">
        <w:trPr>
          <w:gridAfter w:val="1"/>
          <w:wAfter w:w="14" w:type="dxa"/>
          <w:trHeight w:val="46"/>
        </w:trPr>
        <w:tc>
          <w:tcPr>
            <w:tcW w:w="415" w:type="dxa"/>
            <w:shd w:val="clear" w:color="auto" w:fill="auto"/>
            <w:vAlign w:val="bottom"/>
          </w:tcPr>
          <w:p w14:paraId="68445A3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29</w:t>
            </w:r>
          </w:p>
        </w:tc>
        <w:tc>
          <w:tcPr>
            <w:tcW w:w="4683" w:type="dxa"/>
            <w:shd w:val="clear" w:color="000000" w:fill="FFFFFF"/>
            <w:vAlign w:val="bottom"/>
          </w:tcPr>
          <w:p w14:paraId="2144D5BE"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СКЦ </w:t>
            </w:r>
            <w:r w:rsidRPr="003F6C9C">
              <w:rPr>
                <w:rFonts w:ascii="Times New Roman" w:hAnsi="Times New Roman"/>
                <w:bCs/>
                <w:sz w:val="16"/>
                <w:szCs w:val="16"/>
                <w:lang w:val="uk-UA" w:eastAsia="uk-UA"/>
              </w:rPr>
              <w:t>«</w:t>
            </w:r>
            <w:proofErr w:type="spellStart"/>
            <w:r w:rsidRPr="003F6C9C">
              <w:rPr>
                <w:rFonts w:ascii="Times New Roman" w:hAnsi="Times New Roman"/>
                <w:sz w:val="16"/>
                <w:szCs w:val="16"/>
                <w:lang w:val="uk-UA" w:eastAsia="uk-UA"/>
              </w:rPr>
              <w:t>Плоскирів</w:t>
            </w:r>
            <w:proofErr w:type="spellEnd"/>
            <w:r w:rsidRPr="003F6C9C">
              <w:rPr>
                <w:rFonts w:ascii="Times New Roman" w:hAnsi="Times New Roman"/>
                <w:bCs/>
                <w:sz w:val="16"/>
                <w:szCs w:val="16"/>
                <w:lang w:val="uk-UA" w:eastAsia="uk-UA"/>
              </w:rPr>
              <w:t>»</w:t>
            </w:r>
          </w:p>
        </w:tc>
        <w:tc>
          <w:tcPr>
            <w:tcW w:w="1134" w:type="dxa"/>
            <w:shd w:val="clear" w:color="000000" w:fill="FFFFFF"/>
            <w:noWrap/>
            <w:vAlign w:val="center"/>
          </w:tcPr>
          <w:p w14:paraId="68C8A43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35 873,1</w:t>
            </w:r>
          </w:p>
        </w:tc>
        <w:tc>
          <w:tcPr>
            <w:tcW w:w="1134" w:type="dxa"/>
            <w:shd w:val="clear" w:color="000000" w:fill="FFFFFF"/>
            <w:noWrap/>
            <w:vAlign w:val="center"/>
          </w:tcPr>
          <w:p w14:paraId="745031FC"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31 814,7</w:t>
            </w:r>
          </w:p>
        </w:tc>
        <w:tc>
          <w:tcPr>
            <w:tcW w:w="1134" w:type="dxa"/>
            <w:shd w:val="clear" w:color="auto" w:fill="auto"/>
            <w:noWrap/>
            <w:vAlign w:val="bottom"/>
          </w:tcPr>
          <w:p w14:paraId="439A7B3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4 058,4</w:t>
            </w:r>
          </w:p>
        </w:tc>
        <w:tc>
          <w:tcPr>
            <w:tcW w:w="1134" w:type="dxa"/>
            <w:shd w:val="clear" w:color="000000" w:fill="FFFFFF"/>
            <w:noWrap/>
          </w:tcPr>
          <w:p w14:paraId="1876EC8B"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1161,8</w:t>
            </w:r>
          </w:p>
        </w:tc>
        <w:tc>
          <w:tcPr>
            <w:tcW w:w="993" w:type="dxa"/>
            <w:shd w:val="clear" w:color="000000" w:fill="FFFFFF"/>
            <w:noWrap/>
            <w:vAlign w:val="center"/>
          </w:tcPr>
          <w:p w14:paraId="255D3D0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153,2</w:t>
            </w:r>
          </w:p>
        </w:tc>
        <w:tc>
          <w:tcPr>
            <w:tcW w:w="992" w:type="dxa"/>
            <w:shd w:val="clear" w:color="000000" w:fill="FFFFFF"/>
            <w:noWrap/>
          </w:tcPr>
          <w:p w14:paraId="04FA2529"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1 008,6</w:t>
            </w:r>
          </w:p>
        </w:tc>
        <w:tc>
          <w:tcPr>
            <w:tcW w:w="1417" w:type="dxa"/>
            <w:shd w:val="clear" w:color="000000" w:fill="FFFFFF"/>
            <w:noWrap/>
            <w:vAlign w:val="center"/>
          </w:tcPr>
          <w:p w14:paraId="0B70488D"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11,3</w:t>
            </w:r>
          </w:p>
        </w:tc>
        <w:tc>
          <w:tcPr>
            <w:tcW w:w="1276" w:type="dxa"/>
            <w:shd w:val="clear" w:color="000000" w:fill="FFFFFF"/>
            <w:noWrap/>
          </w:tcPr>
          <w:p w14:paraId="6D9BF49B"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3,2</w:t>
            </w:r>
          </w:p>
        </w:tc>
        <w:tc>
          <w:tcPr>
            <w:tcW w:w="1545" w:type="dxa"/>
            <w:shd w:val="clear" w:color="000000" w:fill="FFFFFF"/>
            <w:noWrap/>
            <w:vAlign w:val="center"/>
          </w:tcPr>
          <w:p w14:paraId="1303BEAB"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0,4</w:t>
            </w:r>
          </w:p>
        </w:tc>
      </w:tr>
      <w:tr w:rsidR="006C61B2" w:rsidRPr="003F6C9C" w14:paraId="185EE2C1" w14:textId="77777777" w:rsidTr="005579FF">
        <w:trPr>
          <w:gridAfter w:val="1"/>
          <w:wAfter w:w="14" w:type="dxa"/>
          <w:trHeight w:val="46"/>
        </w:trPr>
        <w:tc>
          <w:tcPr>
            <w:tcW w:w="415" w:type="dxa"/>
            <w:shd w:val="clear" w:color="auto" w:fill="auto"/>
            <w:vAlign w:val="bottom"/>
          </w:tcPr>
          <w:p w14:paraId="1F01ECF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30</w:t>
            </w:r>
          </w:p>
        </w:tc>
        <w:tc>
          <w:tcPr>
            <w:tcW w:w="4683" w:type="dxa"/>
            <w:shd w:val="clear" w:color="000000" w:fill="FFFFFF"/>
            <w:vAlign w:val="bottom"/>
          </w:tcPr>
          <w:p w14:paraId="27EB99C4"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МКП кінотеатр ім. </w:t>
            </w:r>
            <w:proofErr w:type="spellStart"/>
            <w:r w:rsidRPr="003F6C9C">
              <w:rPr>
                <w:rFonts w:ascii="Times New Roman" w:hAnsi="Times New Roman"/>
                <w:sz w:val="16"/>
                <w:szCs w:val="16"/>
                <w:lang w:val="uk-UA" w:eastAsia="uk-UA"/>
              </w:rPr>
              <w:t>Т.Г.Шевченка</w:t>
            </w:r>
            <w:proofErr w:type="spellEnd"/>
          </w:p>
        </w:tc>
        <w:tc>
          <w:tcPr>
            <w:tcW w:w="1134" w:type="dxa"/>
            <w:shd w:val="clear" w:color="000000" w:fill="FFFFFF"/>
            <w:noWrap/>
            <w:vAlign w:val="center"/>
          </w:tcPr>
          <w:p w14:paraId="1476C13B"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33 270,3</w:t>
            </w:r>
          </w:p>
        </w:tc>
        <w:tc>
          <w:tcPr>
            <w:tcW w:w="1134" w:type="dxa"/>
            <w:shd w:val="clear" w:color="000000" w:fill="FFFFFF"/>
            <w:noWrap/>
            <w:vAlign w:val="center"/>
          </w:tcPr>
          <w:p w14:paraId="2ADFC3C9"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28 485,0</w:t>
            </w:r>
          </w:p>
        </w:tc>
        <w:tc>
          <w:tcPr>
            <w:tcW w:w="1134" w:type="dxa"/>
            <w:shd w:val="clear" w:color="auto" w:fill="auto"/>
            <w:vAlign w:val="bottom"/>
          </w:tcPr>
          <w:p w14:paraId="6566B735"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4 785,3</w:t>
            </w:r>
          </w:p>
        </w:tc>
        <w:tc>
          <w:tcPr>
            <w:tcW w:w="1134" w:type="dxa"/>
            <w:shd w:val="clear" w:color="000000" w:fill="FFFFFF"/>
          </w:tcPr>
          <w:p w14:paraId="308F4725"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37,4</w:t>
            </w:r>
          </w:p>
        </w:tc>
        <w:tc>
          <w:tcPr>
            <w:tcW w:w="993" w:type="dxa"/>
            <w:shd w:val="clear" w:color="000000" w:fill="FFFFFF"/>
            <w:vAlign w:val="center"/>
          </w:tcPr>
          <w:p w14:paraId="03A91696"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992" w:type="dxa"/>
            <w:shd w:val="clear" w:color="000000" w:fill="FFFFFF"/>
            <w:noWrap/>
          </w:tcPr>
          <w:p w14:paraId="08D4183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37,4</w:t>
            </w:r>
          </w:p>
        </w:tc>
        <w:tc>
          <w:tcPr>
            <w:tcW w:w="1417" w:type="dxa"/>
            <w:shd w:val="clear" w:color="000000" w:fill="FFFFFF"/>
            <w:noWrap/>
            <w:vAlign w:val="center"/>
          </w:tcPr>
          <w:p w14:paraId="4BB0BCE8"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14,4</w:t>
            </w:r>
          </w:p>
        </w:tc>
        <w:tc>
          <w:tcPr>
            <w:tcW w:w="1276" w:type="dxa"/>
            <w:shd w:val="clear" w:color="000000" w:fill="FFFFFF"/>
            <w:noWrap/>
          </w:tcPr>
          <w:p w14:paraId="564BF775"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0,1</w:t>
            </w:r>
          </w:p>
        </w:tc>
        <w:tc>
          <w:tcPr>
            <w:tcW w:w="1545" w:type="dxa"/>
            <w:shd w:val="clear" w:color="000000" w:fill="FFFFFF"/>
            <w:noWrap/>
            <w:vAlign w:val="center"/>
          </w:tcPr>
          <w:p w14:paraId="3B6121EA"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r>
      <w:tr w:rsidR="006C61B2" w:rsidRPr="003F6C9C" w14:paraId="404300ED" w14:textId="77777777" w:rsidTr="005579FF">
        <w:trPr>
          <w:gridAfter w:val="1"/>
          <w:wAfter w:w="14" w:type="dxa"/>
          <w:trHeight w:val="46"/>
        </w:trPr>
        <w:tc>
          <w:tcPr>
            <w:tcW w:w="415" w:type="dxa"/>
            <w:shd w:val="clear" w:color="auto" w:fill="auto"/>
            <w:vAlign w:val="bottom"/>
          </w:tcPr>
          <w:p w14:paraId="0B2DCA4D"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31</w:t>
            </w:r>
          </w:p>
        </w:tc>
        <w:tc>
          <w:tcPr>
            <w:tcW w:w="4683" w:type="dxa"/>
            <w:shd w:val="clear" w:color="000000" w:fill="FFFFFF"/>
            <w:vAlign w:val="bottom"/>
          </w:tcPr>
          <w:p w14:paraId="76B6AAAF"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КП </w:t>
            </w:r>
            <w:r w:rsidRPr="003F6C9C">
              <w:rPr>
                <w:rFonts w:ascii="Times New Roman" w:hAnsi="Times New Roman"/>
                <w:bCs/>
                <w:sz w:val="16"/>
                <w:szCs w:val="16"/>
                <w:lang w:val="uk-UA" w:eastAsia="uk-UA"/>
              </w:rPr>
              <w:t>«</w:t>
            </w:r>
            <w:r w:rsidRPr="003F6C9C">
              <w:rPr>
                <w:rFonts w:ascii="Times New Roman" w:hAnsi="Times New Roman"/>
                <w:sz w:val="16"/>
                <w:szCs w:val="16"/>
                <w:lang w:val="uk-UA" w:eastAsia="uk-UA"/>
              </w:rPr>
              <w:t>Парки і сквери м. Хмельницького</w:t>
            </w:r>
            <w:r w:rsidRPr="003F6C9C">
              <w:rPr>
                <w:rFonts w:ascii="Times New Roman" w:hAnsi="Times New Roman"/>
                <w:bCs/>
                <w:sz w:val="16"/>
                <w:szCs w:val="16"/>
                <w:lang w:val="uk-UA" w:eastAsia="uk-UA"/>
              </w:rPr>
              <w:t>»</w:t>
            </w:r>
          </w:p>
        </w:tc>
        <w:tc>
          <w:tcPr>
            <w:tcW w:w="1134" w:type="dxa"/>
            <w:shd w:val="clear" w:color="000000" w:fill="FFFFFF"/>
            <w:noWrap/>
            <w:vAlign w:val="center"/>
          </w:tcPr>
          <w:p w14:paraId="58BEFD0D"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22 385,4</w:t>
            </w:r>
          </w:p>
        </w:tc>
        <w:tc>
          <w:tcPr>
            <w:tcW w:w="1134" w:type="dxa"/>
            <w:shd w:val="clear" w:color="000000" w:fill="FFFFFF"/>
            <w:noWrap/>
            <w:vAlign w:val="center"/>
          </w:tcPr>
          <w:p w14:paraId="31FEB0C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15 378,1</w:t>
            </w:r>
          </w:p>
        </w:tc>
        <w:tc>
          <w:tcPr>
            <w:tcW w:w="1134" w:type="dxa"/>
            <w:shd w:val="clear" w:color="auto" w:fill="auto"/>
            <w:noWrap/>
            <w:vAlign w:val="bottom"/>
          </w:tcPr>
          <w:p w14:paraId="12D02F4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7 007,3</w:t>
            </w:r>
          </w:p>
        </w:tc>
        <w:tc>
          <w:tcPr>
            <w:tcW w:w="1134" w:type="dxa"/>
            <w:shd w:val="clear" w:color="000000" w:fill="FFFFFF"/>
            <w:noWrap/>
          </w:tcPr>
          <w:p w14:paraId="57B1F1E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11083,6</w:t>
            </w:r>
          </w:p>
        </w:tc>
        <w:tc>
          <w:tcPr>
            <w:tcW w:w="993" w:type="dxa"/>
            <w:shd w:val="clear" w:color="000000" w:fill="FFFFFF"/>
            <w:noWrap/>
          </w:tcPr>
          <w:p w14:paraId="609B3A6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0,6</w:t>
            </w:r>
          </w:p>
        </w:tc>
        <w:tc>
          <w:tcPr>
            <w:tcW w:w="992" w:type="dxa"/>
            <w:shd w:val="clear" w:color="000000" w:fill="FFFFFF"/>
            <w:noWrap/>
          </w:tcPr>
          <w:p w14:paraId="3E1DA1A5"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11 083,0</w:t>
            </w:r>
          </w:p>
        </w:tc>
        <w:tc>
          <w:tcPr>
            <w:tcW w:w="1417" w:type="dxa"/>
            <w:shd w:val="clear" w:color="000000" w:fill="FFFFFF"/>
            <w:noWrap/>
            <w:vAlign w:val="center"/>
          </w:tcPr>
          <w:p w14:paraId="11CF114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31,3</w:t>
            </w:r>
          </w:p>
        </w:tc>
        <w:tc>
          <w:tcPr>
            <w:tcW w:w="1276" w:type="dxa"/>
            <w:shd w:val="clear" w:color="000000" w:fill="FFFFFF"/>
            <w:noWrap/>
          </w:tcPr>
          <w:p w14:paraId="4FD7B96C"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49,5</w:t>
            </w:r>
          </w:p>
        </w:tc>
        <w:tc>
          <w:tcPr>
            <w:tcW w:w="1545" w:type="dxa"/>
            <w:shd w:val="clear" w:color="000000" w:fill="FFFFFF"/>
            <w:noWrap/>
            <w:vAlign w:val="center"/>
          </w:tcPr>
          <w:p w14:paraId="21F1472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r>
      <w:tr w:rsidR="006C61B2" w:rsidRPr="003F6C9C" w14:paraId="62B16073" w14:textId="77777777" w:rsidTr="005579FF">
        <w:trPr>
          <w:gridAfter w:val="1"/>
          <w:wAfter w:w="14" w:type="dxa"/>
          <w:trHeight w:val="46"/>
        </w:trPr>
        <w:tc>
          <w:tcPr>
            <w:tcW w:w="415" w:type="dxa"/>
            <w:shd w:val="clear" w:color="auto" w:fill="auto"/>
            <w:vAlign w:val="bottom"/>
          </w:tcPr>
          <w:p w14:paraId="65875D8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32</w:t>
            </w:r>
          </w:p>
        </w:tc>
        <w:tc>
          <w:tcPr>
            <w:tcW w:w="4683" w:type="dxa"/>
            <w:shd w:val="clear" w:color="000000" w:fill="FFFFFF"/>
          </w:tcPr>
          <w:p w14:paraId="151D3282"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КП «ХМЦПМД № 1»</w:t>
            </w:r>
          </w:p>
        </w:tc>
        <w:tc>
          <w:tcPr>
            <w:tcW w:w="1134" w:type="dxa"/>
            <w:shd w:val="clear" w:color="000000" w:fill="FFFFFF"/>
            <w:noWrap/>
            <w:vAlign w:val="center"/>
          </w:tcPr>
          <w:p w14:paraId="1C276CDC"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35 660,8</w:t>
            </w:r>
          </w:p>
        </w:tc>
        <w:tc>
          <w:tcPr>
            <w:tcW w:w="1134" w:type="dxa"/>
            <w:shd w:val="clear" w:color="000000" w:fill="FFFFFF"/>
            <w:noWrap/>
            <w:vAlign w:val="center"/>
          </w:tcPr>
          <w:p w14:paraId="2F880046"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22 411,7</w:t>
            </w:r>
          </w:p>
        </w:tc>
        <w:tc>
          <w:tcPr>
            <w:tcW w:w="1134" w:type="dxa"/>
            <w:shd w:val="clear" w:color="auto" w:fill="auto"/>
            <w:noWrap/>
            <w:vAlign w:val="bottom"/>
          </w:tcPr>
          <w:p w14:paraId="0F7F5ACB"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13 249,1</w:t>
            </w:r>
          </w:p>
        </w:tc>
        <w:tc>
          <w:tcPr>
            <w:tcW w:w="1134" w:type="dxa"/>
            <w:shd w:val="clear" w:color="000000" w:fill="FFFFFF"/>
            <w:noWrap/>
          </w:tcPr>
          <w:p w14:paraId="23CADDA9"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8501,9</w:t>
            </w:r>
          </w:p>
        </w:tc>
        <w:tc>
          <w:tcPr>
            <w:tcW w:w="993" w:type="dxa"/>
            <w:shd w:val="clear" w:color="000000" w:fill="FFFFFF"/>
            <w:noWrap/>
          </w:tcPr>
          <w:p w14:paraId="38A673E9"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999,6</w:t>
            </w:r>
          </w:p>
        </w:tc>
        <w:tc>
          <w:tcPr>
            <w:tcW w:w="992" w:type="dxa"/>
            <w:shd w:val="clear" w:color="000000" w:fill="FFFFFF"/>
            <w:noWrap/>
          </w:tcPr>
          <w:p w14:paraId="64B9917A"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7 502,3</w:t>
            </w:r>
          </w:p>
        </w:tc>
        <w:tc>
          <w:tcPr>
            <w:tcW w:w="1417" w:type="dxa"/>
            <w:shd w:val="clear" w:color="000000" w:fill="FFFFFF"/>
            <w:noWrap/>
            <w:vAlign w:val="center"/>
          </w:tcPr>
          <w:p w14:paraId="3E0EDB6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37,2</w:t>
            </w:r>
          </w:p>
        </w:tc>
        <w:tc>
          <w:tcPr>
            <w:tcW w:w="1276" w:type="dxa"/>
            <w:shd w:val="clear" w:color="000000" w:fill="FFFFFF"/>
            <w:noWrap/>
          </w:tcPr>
          <w:p w14:paraId="5B02B47C"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23,8</w:t>
            </w:r>
          </w:p>
        </w:tc>
        <w:tc>
          <w:tcPr>
            <w:tcW w:w="1545" w:type="dxa"/>
            <w:shd w:val="clear" w:color="000000" w:fill="FFFFFF"/>
            <w:noWrap/>
            <w:vAlign w:val="center"/>
          </w:tcPr>
          <w:p w14:paraId="11D2E53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3,5</w:t>
            </w:r>
          </w:p>
        </w:tc>
      </w:tr>
      <w:tr w:rsidR="006C61B2" w:rsidRPr="003F6C9C" w14:paraId="72D29726" w14:textId="77777777" w:rsidTr="005579FF">
        <w:trPr>
          <w:gridAfter w:val="1"/>
          <w:wAfter w:w="14" w:type="dxa"/>
          <w:trHeight w:val="46"/>
        </w:trPr>
        <w:tc>
          <w:tcPr>
            <w:tcW w:w="415" w:type="dxa"/>
            <w:shd w:val="clear" w:color="auto" w:fill="auto"/>
            <w:vAlign w:val="bottom"/>
          </w:tcPr>
          <w:p w14:paraId="49CE0F5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33</w:t>
            </w:r>
          </w:p>
        </w:tc>
        <w:tc>
          <w:tcPr>
            <w:tcW w:w="4683" w:type="dxa"/>
            <w:shd w:val="clear" w:color="000000" w:fill="FFFFFF"/>
          </w:tcPr>
          <w:p w14:paraId="012E73B7"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КП «ХМЦПМСД  № 2»</w:t>
            </w:r>
          </w:p>
        </w:tc>
        <w:tc>
          <w:tcPr>
            <w:tcW w:w="1134" w:type="dxa"/>
            <w:shd w:val="clear" w:color="000000" w:fill="FFFFFF"/>
            <w:noWrap/>
            <w:vAlign w:val="center"/>
          </w:tcPr>
          <w:p w14:paraId="6E19EC6C"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115 699,5</w:t>
            </w:r>
          </w:p>
        </w:tc>
        <w:tc>
          <w:tcPr>
            <w:tcW w:w="1134" w:type="dxa"/>
            <w:shd w:val="clear" w:color="000000" w:fill="FFFFFF"/>
            <w:noWrap/>
            <w:vAlign w:val="center"/>
          </w:tcPr>
          <w:p w14:paraId="738FED3C"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39 058,6</w:t>
            </w:r>
          </w:p>
        </w:tc>
        <w:tc>
          <w:tcPr>
            <w:tcW w:w="1134" w:type="dxa"/>
            <w:shd w:val="clear" w:color="auto" w:fill="auto"/>
            <w:noWrap/>
            <w:vAlign w:val="bottom"/>
          </w:tcPr>
          <w:p w14:paraId="738D01DE"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76 640,9</w:t>
            </w:r>
          </w:p>
        </w:tc>
        <w:tc>
          <w:tcPr>
            <w:tcW w:w="1134" w:type="dxa"/>
            <w:shd w:val="clear" w:color="000000" w:fill="FFFFFF"/>
            <w:noWrap/>
          </w:tcPr>
          <w:p w14:paraId="038D9138"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18322,4</w:t>
            </w:r>
          </w:p>
        </w:tc>
        <w:tc>
          <w:tcPr>
            <w:tcW w:w="993" w:type="dxa"/>
            <w:shd w:val="clear" w:color="000000" w:fill="FFFFFF"/>
            <w:noWrap/>
          </w:tcPr>
          <w:p w14:paraId="6908D6A6"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1177,5</w:t>
            </w:r>
          </w:p>
        </w:tc>
        <w:tc>
          <w:tcPr>
            <w:tcW w:w="992" w:type="dxa"/>
            <w:shd w:val="clear" w:color="000000" w:fill="FFFFFF"/>
            <w:noWrap/>
          </w:tcPr>
          <w:p w14:paraId="131F9F2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17 144,9</w:t>
            </w:r>
          </w:p>
        </w:tc>
        <w:tc>
          <w:tcPr>
            <w:tcW w:w="1417" w:type="dxa"/>
            <w:shd w:val="clear" w:color="000000" w:fill="FFFFFF"/>
            <w:noWrap/>
            <w:vAlign w:val="center"/>
          </w:tcPr>
          <w:p w14:paraId="3F2A91BC"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66,2</w:t>
            </w:r>
          </w:p>
        </w:tc>
        <w:tc>
          <w:tcPr>
            <w:tcW w:w="1276" w:type="dxa"/>
            <w:shd w:val="clear" w:color="000000" w:fill="FFFFFF"/>
            <w:noWrap/>
          </w:tcPr>
          <w:p w14:paraId="5F25B3F5"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15,8</w:t>
            </w:r>
          </w:p>
        </w:tc>
        <w:tc>
          <w:tcPr>
            <w:tcW w:w="1545" w:type="dxa"/>
            <w:shd w:val="clear" w:color="000000" w:fill="FFFFFF"/>
            <w:noWrap/>
            <w:vAlign w:val="center"/>
          </w:tcPr>
          <w:p w14:paraId="4475B5F7"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1,2</w:t>
            </w:r>
          </w:p>
        </w:tc>
      </w:tr>
      <w:tr w:rsidR="006C61B2" w:rsidRPr="003F6C9C" w14:paraId="448B9B84" w14:textId="77777777" w:rsidTr="005579FF">
        <w:trPr>
          <w:gridAfter w:val="1"/>
          <w:wAfter w:w="14" w:type="dxa"/>
          <w:trHeight w:val="46"/>
        </w:trPr>
        <w:tc>
          <w:tcPr>
            <w:tcW w:w="415" w:type="dxa"/>
            <w:shd w:val="clear" w:color="auto" w:fill="auto"/>
            <w:vAlign w:val="bottom"/>
          </w:tcPr>
          <w:p w14:paraId="13FD858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34</w:t>
            </w:r>
          </w:p>
        </w:tc>
        <w:tc>
          <w:tcPr>
            <w:tcW w:w="4683" w:type="dxa"/>
            <w:shd w:val="clear" w:color="000000" w:fill="FFFFFF"/>
            <w:vAlign w:val="bottom"/>
          </w:tcPr>
          <w:p w14:paraId="7FF7E467"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КП «Хмельницький міський </w:t>
            </w:r>
            <w:proofErr w:type="spellStart"/>
            <w:r w:rsidRPr="003F6C9C">
              <w:rPr>
                <w:rFonts w:ascii="Times New Roman" w:hAnsi="Times New Roman"/>
                <w:sz w:val="16"/>
                <w:szCs w:val="16"/>
                <w:lang w:val="uk-UA" w:eastAsia="uk-UA"/>
              </w:rPr>
              <w:t>перинатальний</w:t>
            </w:r>
            <w:proofErr w:type="spellEnd"/>
            <w:r w:rsidRPr="003F6C9C">
              <w:rPr>
                <w:rFonts w:ascii="Times New Roman" w:hAnsi="Times New Roman"/>
                <w:sz w:val="16"/>
                <w:szCs w:val="16"/>
                <w:lang w:val="uk-UA" w:eastAsia="uk-UA"/>
              </w:rPr>
              <w:t xml:space="preserve"> центр»</w:t>
            </w:r>
          </w:p>
        </w:tc>
        <w:tc>
          <w:tcPr>
            <w:tcW w:w="1134" w:type="dxa"/>
            <w:shd w:val="clear" w:color="000000" w:fill="FFFFFF"/>
            <w:noWrap/>
            <w:vAlign w:val="center"/>
          </w:tcPr>
          <w:p w14:paraId="6402403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295 237,1</w:t>
            </w:r>
          </w:p>
        </w:tc>
        <w:tc>
          <w:tcPr>
            <w:tcW w:w="1134" w:type="dxa"/>
            <w:shd w:val="clear" w:color="000000" w:fill="FFFFFF"/>
            <w:noWrap/>
            <w:vAlign w:val="center"/>
          </w:tcPr>
          <w:p w14:paraId="4567A267"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76 391,1</w:t>
            </w:r>
          </w:p>
        </w:tc>
        <w:tc>
          <w:tcPr>
            <w:tcW w:w="1134" w:type="dxa"/>
            <w:shd w:val="clear" w:color="auto" w:fill="auto"/>
            <w:noWrap/>
            <w:vAlign w:val="bottom"/>
          </w:tcPr>
          <w:p w14:paraId="33CE2A6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218 846,0</w:t>
            </w:r>
          </w:p>
        </w:tc>
        <w:tc>
          <w:tcPr>
            <w:tcW w:w="1134" w:type="dxa"/>
            <w:shd w:val="clear" w:color="000000" w:fill="FFFFFF"/>
            <w:noWrap/>
          </w:tcPr>
          <w:p w14:paraId="073C805E"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8243,3</w:t>
            </w:r>
          </w:p>
        </w:tc>
        <w:tc>
          <w:tcPr>
            <w:tcW w:w="993" w:type="dxa"/>
            <w:shd w:val="clear" w:color="000000" w:fill="FFFFFF"/>
            <w:noWrap/>
          </w:tcPr>
          <w:p w14:paraId="3715414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8085,9</w:t>
            </w:r>
          </w:p>
        </w:tc>
        <w:tc>
          <w:tcPr>
            <w:tcW w:w="992" w:type="dxa"/>
            <w:shd w:val="clear" w:color="000000" w:fill="FFFFFF"/>
            <w:noWrap/>
          </w:tcPr>
          <w:p w14:paraId="45773F27"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157,4</w:t>
            </w:r>
          </w:p>
        </w:tc>
        <w:tc>
          <w:tcPr>
            <w:tcW w:w="1417" w:type="dxa"/>
            <w:shd w:val="clear" w:color="000000" w:fill="FFFFFF"/>
            <w:noWrap/>
            <w:vAlign w:val="center"/>
          </w:tcPr>
          <w:p w14:paraId="0ABE91A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74,1</w:t>
            </w:r>
          </w:p>
        </w:tc>
        <w:tc>
          <w:tcPr>
            <w:tcW w:w="1276" w:type="dxa"/>
            <w:shd w:val="clear" w:color="000000" w:fill="FFFFFF"/>
            <w:noWrap/>
          </w:tcPr>
          <w:p w14:paraId="4BE5E538"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2,8</w:t>
            </w:r>
          </w:p>
        </w:tc>
        <w:tc>
          <w:tcPr>
            <w:tcW w:w="1545" w:type="dxa"/>
            <w:shd w:val="clear" w:color="000000" w:fill="FFFFFF"/>
            <w:noWrap/>
            <w:vAlign w:val="center"/>
          </w:tcPr>
          <w:p w14:paraId="4D97685D"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2,7</w:t>
            </w:r>
          </w:p>
        </w:tc>
      </w:tr>
      <w:tr w:rsidR="006C61B2" w:rsidRPr="003F6C9C" w14:paraId="4448FF39" w14:textId="77777777" w:rsidTr="005579FF">
        <w:trPr>
          <w:gridAfter w:val="1"/>
          <w:wAfter w:w="14" w:type="dxa"/>
          <w:trHeight w:val="46"/>
        </w:trPr>
        <w:tc>
          <w:tcPr>
            <w:tcW w:w="415" w:type="dxa"/>
            <w:shd w:val="clear" w:color="auto" w:fill="auto"/>
            <w:vAlign w:val="bottom"/>
          </w:tcPr>
          <w:p w14:paraId="3AD9E7BA"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35</w:t>
            </w:r>
          </w:p>
        </w:tc>
        <w:tc>
          <w:tcPr>
            <w:tcW w:w="4683" w:type="dxa"/>
            <w:shd w:val="clear" w:color="000000" w:fill="FFFFFF"/>
            <w:vAlign w:val="bottom"/>
          </w:tcPr>
          <w:p w14:paraId="549B9D11"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КП «Медичний стоматологічний центр»</w:t>
            </w:r>
          </w:p>
        </w:tc>
        <w:tc>
          <w:tcPr>
            <w:tcW w:w="1134" w:type="dxa"/>
            <w:shd w:val="clear" w:color="000000" w:fill="FFFFFF"/>
            <w:noWrap/>
            <w:vAlign w:val="center"/>
          </w:tcPr>
          <w:p w14:paraId="70E56E7D"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1134" w:type="dxa"/>
            <w:shd w:val="clear" w:color="000000" w:fill="FFFFFF"/>
            <w:noWrap/>
            <w:vAlign w:val="center"/>
          </w:tcPr>
          <w:p w14:paraId="2CCC9F08"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1134" w:type="dxa"/>
            <w:shd w:val="clear" w:color="auto" w:fill="auto"/>
            <w:noWrap/>
            <w:vAlign w:val="bottom"/>
          </w:tcPr>
          <w:p w14:paraId="40FDC5DB"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1134" w:type="dxa"/>
            <w:shd w:val="clear" w:color="000000" w:fill="FFFFFF"/>
            <w:noWrap/>
            <w:vAlign w:val="bottom"/>
          </w:tcPr>
          <w:p w14:paraId="629C352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993" w:type="dxa"/>
            <w:shd w:val="clear" w:color="000000" w:fill="FFFFFF"/>
            <w:noWrap/>
          </w:tcPr>
          <w:p w14:paraId="1DAF1346"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23380</w:t>
            </w:r>
          </w:p>
        </w:tc>
        <w:tc>
          <w:tcPr>
            <w:tcW w:w="992" w:type="dxa"/>
            <w:shd w:val="clear" w:color="000000" w:fill="FFFFFF"/>
            <w:noWrap/>
          </w:tcPr>
          <w:p w14:paraId="6083279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-23 380,0</w:t>
            </w:r>
          </w:p>
        </w:tc>
        <w:tc>
          <w:tcPr>
            <w:tcW w:w="1417" w:type="dxa"/>
            <w:shd w:val="clear" w:color="000000" w:fill="FFFFFF"/>
            <w:noWrap/>
            <w:vAlign w:val="center"/>
          </w:tcPr>
          <w:p w14:paraId="2291B5ED"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1276" w:type="dxa"/>
            <w:shd w:val="clear" w:color="000000" w:fill="FFFFFF"/>
            <w:noWrap/>
          </w:tcPr>
          <w:p w14:paraId="4AFD0D2E"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w:t>
            </w:r>
          </w:p>
        </w:tc>
        <w:tc>
          <w:tcPr>
            <w:tcW w:w="1545" w:type="dxa"/>
            <w:shd w:val="clear" w:color="000000" w:fill="FFFFFF"/>
            <w:noWrap/>
            <w:vAlign w:val="center"/>
          </w:tcPr>
          <w:p w14:paraId="68EF6D82"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100,0</w:t>
            </w:r>
          </w:p>
        </w:tc>
      </w:tr>
      <w:tr w:rsidR="006C61B2" w:rsidRPr="003F6C9C" w14:paraId="2EF58803" w14:textId="77777777" w:rsidTr="005579FF">
        <w:trPr>
          <w:gridAfter w:val="1"/>
          <w:wAfter w:w="14" w:type="dxa"/>
          <w:trHeight w:val="46"/>
        </w:trPr>
        <w:tc>
          <w:tcPr>
            <w:tcW w:w="415" w:type="dxa"/>
            <w:shd w:val="clear" w:color="auto" w:fill="auto"/>
            <w:vAlign w:val="bottom"/>
          </w:tcPr>
          <w:p w14:paraId="3F74163B"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36</w:t>
            </w:r>
          </w:p>
        </w:tc>
        <w:tc>
          <w:tcPr>
            <w:tcW w:w="4683" w:type="dxa"/>
            <w:shd w:val="clear" w:color="000000" w:fill="FFFFFF"/>
            <w:vAlign w:val="bottom"/>
          </w:tcPr>
          <w:p w14:paraId="6385BE2E"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КП «Хмельницька міська дитяча лікарня»</w:t>
            </w:r>
          </w:p>
        </w:tc>
        <w:tc>
          <w:tcPr>
            <w:tcW w:w="1134" w:type="dxa"/>
            <w:shd w:val="clear" w:color="000000" w:fill="FFFFFF"/>
            <w:noWrap/>
            <w:vAlign w:val="center"/>
          </w:tcPr>
          <w:p w14:paraId="1CDDE85E"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108 714,2</w:t>
            </w:r>
          </w:p>
        </w:tc>
        <w:tc>
          <w:tcPr>
            <w:tcW w:w="1134" w:type="dxa"/>
            <w:shd w:val="clear" w:color="000000" w:fill="FFFFFF"/>
            <w:noWrap/>
            <w:vAlign w:val="center"/>
          </w:tcPr>
          <w:p w14:paraId="08282915"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47 844,1</w:t>
            </w:r>
          </w:p>
        </w:tc>
        <w:tc>
          <w:tcPr>
            <w:tcW w:w="1134" w:type="dxa"/>
            <w:shd w:val="clear" w:color="auto" w:fill="auto"/>
            <w:noWrap/>
            <w:vAlign w:val="bottom"/>
          </w:tcPr>
          <w:p w14:paraId="07BCB052"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60 870,1</w:t>
            </w:r>
          </w:p>
        </w:tc>
        <w:tc>
          <w:tcPr>
            <w:tcW w:w="1134" w:type="dxa"/>
            <w:shd w:val="clear" w:color="000000" w:fill="FFFFFF"/>
            <w:noWrap/>
          </w:tcPr>
          <w:p w14:paraId="6CC4FB46"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21946,2</w:t>
            </w:r>
          </w:p>
        </w:tc>
        <w:tc>
          <w:tcPr>
            <w:tcW w:w="993" w:type="dxa"/>
            <w:shd w:val="clear" w:color="000000" w:fill="FFFFFF"/>
            <w:noWrap/>
          </w:tcPr>
          <w:p w14:paraId="5BE8A33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1453,6</w:t>
            </w:r>
          </w:p>
        </w:tc>
        <w:tc>
          <w:tcPr>
            <w:tcW w:w="992" w:type="dxa"/>
            <w:shd w:val="clear" w:color="000000" w:fill="FFFFFF"/>
            <w:noWrap/>
          </w:tcPr>
          <w:p w14:paraId="06C964E6"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20 492,6</w:t>
            </w:r>
          </w:p>
        </w:tc>
        <w:tc>
          <w:tcPr>
            <w:tcW w:w="1417" w:type="dxa"/>
            <w:shd w:val="clear" w:color="000000" w:fill="FFFFFF"/>
            <w:noWrap/>
            <w:vAlign w:val="center"/>
          </w:tcPr>
          <w:p w14:paraId="773073B7"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55,9</w:t>
            </w:r>
          </w:p>
        </w:tc>
        <w:tc>
          <w:tcPr>
            <w:tcW w:w="1276" w:type="dxa"/>
            <w:shd w:val="clear" w:color="000000" w:fill="FFFFFF"/>
            <w:noWrap/>
          </w:tcPr>
          <w:p w14:paraId="18D41B1C"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20,2</w:t>
            </w:r>
          </w:p>
        </w:tc>
        <w:tc>
          <w:tcPr>
            <w:tcW w:w="1545" w:type="dxa"/>
            <w:shd w:val="clear" w:color="000000" w:fill="FFFFFF"/>
            <w:noWrap/>
            <w:vAlign w:val="center"/>
          </w:tcPr>
          <w:p w14:paraId="1C20BCBE"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1,7</w:t>
            </w:r>
          </w:p>
        </w:tc>
      </w:tr>
      <w:tr w:rsidR="006C61B2" w:rsidRPr="003F6C9C" w14:paraId="4875A2EA" w14:textId="77777777" w:rsidTr="005579FF">
        <w:trPr>
          <w:gridAfter w:val="1"/>
          <w:wAfter w:w="14" w:type="dxa"/>
          <w:trHeight w:val="46"/>
        </w:trPr>
        <w:tc>
          <w:tcPr>
            <w:tcW w:w="415" w:type="dxa"/>
            <w:shd w:val="clear" w:color="auto" w:fill="auto"/>
            <w:vAlign w:val="bottom"/>
          </w:tcPr>
          <w:p w14:paraId="1C6F9D67"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37</w:t>
            </w:r>
          </w:p>
        </w:tc>
        <w:tc>
          <w:tcPr>
            <w:tcW w:w="4683" w:type="dxa"/>
            <w:shd w:val="clear" w:color="000000" w:fill="FFFFFF"/>
            <w:vAlign w:val="bottom"/>
          </w:tcPr>
          <w:p w14:paraId="00F648BF"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КП  «Хмельницький міський лікувально - діагностичний центр»</w:t>
            </w:r>
          </w:p>
        </w:tc>
        <w:tc>
          <w:tcPr>
            <w:tcW w:w="1134" w:type="dxa"/>
            <w:shd w:val="clear" w:color="000000" w:fill="FFFFFF"/>
            <w:noWrap/>
            <w:vAlign w:val="center"/>
          </w:tcPr>
          <w:p w14:paraId="0351701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118 691,6</w:t>
            </w:r>
          </w:p>
        </w:tc>
        <w:tc>
          <w:tcPr>
            <w:tcW w:w="1134" w:type="dxa"/>
            <w:shd w:val="clear" w:color="000000" w:fill="FFFFFF"/>
            <w:noWrap/>
            <w:vAlign w:val="center"/>
          </w:tcPr>
          <w:p w14:paraId="6645549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62 395,8</w:t>
            </w:r>
          </w:p>
        </w:tc>
        <w:tc>
          <w:tcPr>
            <w:tcW w:w="1134" w:type="dxa"/>
            <w:shd w:val="clear" w:color="auto" w:fill="auto"/>
            <w:noWrap/>
            <w:vAlign w:val="bottom"/>
          </w:tcPr>
          <w:p w14:paraId="0CCAA8A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56 295,8</w:t>
            </w:r>
          </w:p>
        </w:tc>
        <w:tc>
          <w:tcPr>
            <w:tcW w:w="1134" w:type="dxa"/>
            <w:shd w:val="clear" w:color="000000" w:fill="FFFFFF"/>
            <w:noWrap/>
          </w:tcPr>
          <w:p w14:paraId="55B451E6"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61545,5</w:t>
            </w:r>
          </w:p>
        </w:tc>
        <w:tc>
          <w:tcPr>
            <w:tcW w:w="993" w:type="dxa"/>
            <w:shd w:val="clear" w:color="000000" w:fill="FFFFFF"/>
            <w:noWrap/>
          </w:tcPr>
          <w:p w14:paraId="01B6D8D9"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539,9</w:t>
            </w:r>
          </w:p>
        </w:tc>
        <w:tc>
          <w:tcPr>
            <w:tcW w:w="992" w:type="dxa"/>
            <w:shd w:val="clear" w:color="000000" w:fill="FFFFFF"/>
            <w:noWrap/>
          </w:tcPr>
          <w:p w14:paraId="5EA9ACB6"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61 005,6</w:t>
            </w:r>
          </w:p>
        </w:tc>
        <w:tc>
          <w:tcPr>
            <w:tcW w:w="1417" w:type="dxa"/>
            <w:shd w:val="clear" w:color="000000" w:fill="FFFFFF"/>
            <w:noWrap/>
            <w:vAlign w:val="center"/>
          </w:tcPr>
          <w:p w14:paraId="2E539E95"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47,4</w:t>
            </w:r>
          </w:p>
        </w:tc>
        <w:tc>
          <w:tcPr>
            <w:tcW w:w="1276" w:type="dxa"/>
            <w:shd w:val="clear" w:color="000000" w:fill="FFFFFF"/>
            <w:noWrap/>
          </w:tcPr>
          <w:p w14:paraId="58F78A27"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51,9</w:t>
            </w:r>
          </w:p>
        </w:tc>
        <w:tc>
          <w:tcPr>
            <w:tcW w:w="1545" w:type="dxa"/>
            <w:shd w:val="clear" w:color="000000" w:fill="FFFFFF"/>
            <w:noWrap/>
            <w:vAlign w:val="center"/>
          </w:tcPr>
          <w:p w14:paraId="2B7BD3B5"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0,9</w:t>
            </w:r>
          </w:p>
        </w:tc>
      </w:tr>
      <w:tr w:rsidR="006C61B2" w:rsidRPr="003F6C9C" w14:paraId="3DFB9572" w14:textId="77777777" w:rsidTr="005579FF">
        <w:trPr>
          <w:gridAfter w:val="1"/>
          <w:wAfter w:w="14" w:type="dxa"/>
          <w:trHeight w:val="46"/>
        </w:trPr>
        <w:tc>
          <w:tcPr>
            <w:tcW w:w="415" w:type="dxa"/>
            <w:shd w:val="clear" w:color="auto" w:fill="auto"/>
            <w:vAlign w:val="bottom"/>
          </w:tcPr>
          <w:p w14:paraId="63F7D4E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38</w:t>
            </w:r>
          </w:p>
        </w:tc>
        <w:tc>
          <w:tcPr>
            <w:tcW w:w="4683" w:type="dxa"/>
            <w:shd w:val="clear" w:color="000000" w:fill="FFFFFF"/>
            <w:vAlign w:val="bottom"/>
          </w:tcPr>
          <w:p w14:paraId="35AEAED4"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КП «Хмельницька міська лікарня»</w:t>
            </w:r>
          </w:p>
        </w:tc>
        <w:tc>
          <w:tcPr>
            <w:tcW w:w="1134" w:type="dxa"/>
            <w:shd w:val="clear" w:color="000000" w:fill="FFFFFF"/>
            <w:noWrap/>
            <w:vAlign w:val="center"/>
          </w:tcPr>
          <w:p w14:paraId="0975D4DC"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733 098,7</w:t>
            </w:r>
          </w:p>
        </w:tc>
        <w:tc>
          <w:tcPr>
            <w:tcW w:w="1134" w:type="dxa"/>
            <w:shd w:val="clear" w:color="000000" w:fill="FFFFFF"/>
            <w:noWrap/>
            <w:vAlign w:val="center"/>
          </w:tcPr>
          <w:p w14:paraId="0873A73C"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196 835,6</w:t>
            </w:r>
          </w:p>
        </w:tc>
        <w:tc>
          <w:tcPr>
            <w:tcW w:w="1134" w:type="dxa"/>
            <w:shd w:val="clear" w:color="auto" w:fill="auto"/>
            <w:noWrap/>
            <w:vAlign w:val="bottom"/>
          </w:tcPr>
          <w:p w14:paraId="57E35BD2"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536 263,1</w:t>
            </w:r>
          </w:p>
        </w:tc>
        <w:tc>
          <w:tcPr>
            <w:tcW w:w="1134" w:type="dxa"/>
            <w:shd w:val="clear" w:color="000000" w:fill="FFFFFF"/>
            <w:noWrap/>
          </w:tcPr>
          <w:p w14:paraId="48467BE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25696,9</w:t>
            </w:r>
          </w:p>
        </w:tc>
        <w:tc>
          <w:tcPr>
            <w:tcW w:w="993" w:type="dxa"/>
            <w:shd w:val="clear" w:color="000000" w:fill="FFFFFF"/>
            <w:noWrap/>
          </w:tcPr>
          <w:p w14:paraId="530B327D"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973,3</w:t>
            </w:r>
          </w:p>
        </w:tc>
        <w:tc>
          <w:tcPr>
            <w:tcW w:w="992" w:type="dxa"/>
            <w:shd w:val="clear" w:color="000000" w:fill="FFFFFF"/>
            <w:noWrap/>
          </w:tcPr>
          <w:p w14:paraId="6F9CD7C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24 723,6</w:t>
            </w:r>
          </w:p>
        </w:tc>
        <w:tc>
          <w:tcPr>
            <w:tcW w:w="1417" w:type="dxa"/>
            <w:shd w:val="clear" w:color="000000" w:fill="FFFFFF"/>
            <w:noWrap/>
            <w:vAlign w:val="center"/>
          </w:tcPr>
          <w:p w14:paraId="6F0DC1A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73,2</w:t>
            </w:r>
          </w:p>
        </w:tc>
        <w:tc>
          <w:tcPr>
            <w:tcW w:w="1276" w:type="dxa"/>
            <w:shd w:val="clear" w:color="000000" w:fill="FFFFFF"/>
            <w:noWrap/>
          </w:tcPr>
          <w:p w14:paraId="7DCA387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3,5</w:t>
            </w:r>
          </w:p>
        </w:tc>
        <w:tc>
          <w:tcPr>
            <w:tcW w:w="1545" w:type="dxa"/>
            <w:shd w:val="clear" w:color="000000" w:fill="FFFFFF"/>
            <w:noWrap/>
            <w:vAlign w:val="center"/>
          </w:tcPr>
          <w:p w14:paraId="51E44A19"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0,2</w:t>
            </w:r>
          </w:p>
        </w:tc>
      </w:tr>
      <w:tr w:rsidR="006C61B2" w:rsidRPr="003F6C9C" w14:paraId="3972C9EC" w14:textId="77777777" w:rsidTr="005579FF">
        <w:trPr>
          <w:gridAfter w:val="1"/>
          <w:wAfter w:w="14" w:type="dxa"/>
          <w:trHeight w:val="46"/>
        </w:trPr>
        <w:tc>
          <w:tcPr>
            <w:tcW w:w="415" w:type="dxa"/>
            <w:shd w:val="clear" w:color="auto" w:fill="auto"/>
            <w:vAlign w:val="bottom"/>
          </w:tcPr>
          <w:p w14:paraId="77A1139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39</w:t>
            </w:r>
          </w:p>
        </w:tc>
        <w:tc>
          <w:tcPr>
            <w:tcW w:w="4683" w:type="dxa"/>
            <w:shd w:val="clear" w:color="000000" w:fill="FFFFFF"/>
            <w:vAlign w:val="bottom"/>
          </w:tcPr>
          <w:p w14:paraId="797AB976"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КП «Хмельницька інфекційна лікарня»</w:t>
            </w:r>
          </w:p>
        </w:tc>
        <w:tc>
          <w:tcPr>
            <w:tcW w:w="1134" w:type="dxa"/>
            <w:shd w:val="clear" w:color="000000" w:fill="FFFFFF"/>
            <w:noWrap/>
            <w:vAlign w:val="center"/>
          </w:tcPr>
          <w:p w14:paraId="7429EA1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255 831,6</w:t>
            </w:r>
          </w:p>
        </w:tc>
        <w:tc>
          <w:tcPr>
            <w:tcW w:w="1134" w:type="dxa"/>
            <w:shd w:val="clear" w:color="000000" w:fill="FFFFFF"/>
            <w:noWrap/>
            <w:vAlign w:val="center"/>
          </w:tcPr>
          <w:p w14:paraId="07054DF2"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73 864,1</w:t>
            </w:r>
          </w:p>
        </w:tc>
        <w:tc>
          <w:tcPr>
            <w:tcW w:w="1134" w:type="dxa"/>
            <w:shd w:val="clear" w:color="auto" w:fill="auto"/>
            <w:noWrap/>
            <w:vAlign w:val="bottom"/>
          </w:tcPr>
          <w:p w14:paraId="718BE03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181 967,5</w:t>
            </w:r>
          </w:p>
        </w:tc>
        <w:tc>
          <w:tcPr>
            <w:tcW w:w="1134" w:type="dxa"/>
            <w:shd w:val="clear" w:color="000000" w:fill="FFFFFF"/>
            <w:noWrap/>
            <w:vAlign w:val="bottom"/>
          </w:tcPr>
          <w:p w14:paraId="1E2519F0" w14:textId="77777777" w:rsidR="003F6C9C" w:rsidRPr="003F6C9C" w:rsidRDefault="003F6C9C" w:rsidP="003F6C9C">
            <w:pPr>
              <w:spacing w:after="0" w:line="240" w:lineRule="auto"/>
              <w:jc w:val="center"/>
              <w:rPr>
                <w:rFonts w:ascii="Times New Roman" w:hAnsi="Times New Roman"/>
                <w:sz w:val="16"/>
                <w:szCs w:val="16"/>
                <w:lang w:val="en-US" w:eastAsia="uk-UA"/>
              </w:rPr>
            </w:pPr>
            <w:r w:rsidRPr="003F6C9C">
              <w:rPr>
                <w:rFonts w:ascii="Times New Roman" w:hAnsi="Times New Roman"/>
                <w:sz w:val="16"/>
                <w:szCs w:val="16"/>
                <w:lang w:val="en-US" w:eastAsia="uk-UA"/>
              </w:rPr>
              <w:t>9945,1</w:t>
            </w:r>
          </w:p>
        </w:tc>
        <w:tc>
          <w:tcPr>
            <w:tcW w:w="993" w:type="dxa"/>
            <w:shd w:val="clear" w:color="000000" w:fill="FFFFFF"/>
            <w:noWrap/>
          </w:tcPr>
          <w:p w14:paraId="1060C729"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70,4</w:t>
            </w:r>
          </w:p>
        </w:tc>
        <w:tc>
          <w:tcPr>
            <w:tcW w:w="992" w:type="dxa"/>
            <w:shd w:val="clear" w:color="000000" w:fill="FFFFFF"/>
            <w:noWrap/>
          </w:tcPr>
          <w:p w14:paraId="6BC5217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9 874,7</w:t>
            </w:r>
          </w:p>
        </w:tc>
        <w:tc>
          <w:tcPr>
            <w:tcW w:w="1417" w:type="dxa"/>
            <w:shd w:val="clear" w:color="000000" w:fill="FFFFFF"/>
            <w:noWrap/>
            <w:vAlign w:val="center"/>
          </w:tcPr>
          <w:p w14:paraId="04A2E86C"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71,1</w:t>
            </w:r>
          </w:p>
        </w:tc>
        <w:tc>
          <w:tcPr>
            <w:tcW w:w="1276" w:type="dxa"/>
            <w:shd w:val="clear" w:color="000000" w:fill="FFFFFF"/>
            <w:noWrap/>
          </w:tcPr>
          <w:p w14:paraId="78BB1E45"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3,9</w:t>
            </w:r>
          </w:p>
        </w:tc>
        <w:tc>
          <w:tcPr>
            <w:tcW w:w="1545" w:type="dxa"/>
            <w:shd w:val="clear" w:color="000000" w:fill="FFFFFF"/>
            <w:noWrap/>
            <w:vAlign w:val="center"/>
          </w:tcPr>
          <w:p w14:paraId="3D852F42"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r>
      <w:tr w:rsidR="006C61B2" w:rsidRPr="003F6C9C" w14:paraId="0116F149" w14:textId="77777777" w:rsidTr="005579FF">
        <w:trPr>
          <w:gridAfter w:val="1"/>
          <w:wAfter w:w="14" w:type="dxa"/>
          <w:trHeight w:val="46"/>
        </w:trPr>
        <w:tc>
          <w:tcPr>
            <w:tcW w:w="415" w:type="dxa"/>
            <w:shd w:val="clear" w:color="auto" w:fill="auto"/>
            <w:vAlign w:val="bottom"/>
          </w:tcPr>
          <w:p w14:paraId="03B93F8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40</w:t>
            </w:r>
          </w:p>
        </w:tc>
        <w:tc>
          <w:tcPr>
            <w:tcW w:w="4683" w:type="dxa"/>
            <w:shd w:val="clear" w:color="000000" w:fill="FFFFFF"/>
            <w:vAlign w:val="bottom"/>
          </w:tcPr>
          <w:p w14:paraId="74C5C007"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КП «Туристично-інформаційний центр»</w:t>
            </w:r>
          </w:p>
        </w:tc>
        <w:tc>
          <w:tcPr>
            <w:tcW w:w="1134" w:type="dxa"/>
            <w:shd w:val="clear" w:color="000000" w:fill="FFFFFF"/>
            <w:noWrap/>
            <w:vAlign w:val="center"/>
          </w:tcPr>
          <w:p w14:paraId="6164C507"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3 954,4</w:t>
            </w:r>
          </w:p>
        </w:tc>
        <w:tc>
          <w:tcPr>
            <w:tcW w:w="1134" w:type="dxa"/>
            <w:shd w:val="clear" w:color="000000" w:fill="FFFFFF"/>
            <w:noWrap/>
            <w:vAlign w:val="center"/>
          </w:tcPr>
          <w:p w14:paraId="71E77A6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3 271,3</w:t>
            </w:r>
          </w:p>
        </w:tc>
        <w:tc>
          <w:tcPr>
            <w:tcW w:w="1134" w:type="dxa"/>
            <w:shd w:val="clear" w:color="auto" w:fill="auto"/>
            <w:noWrap/>
            <w:vAlign w:val="bottom"/>
          </w:tcPr>
          <w:p w14:paraId="584EB719"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683,1</w:t>
            </w:r>
          </w:p>
        </w:tc>
        <w:tc>
          <w:tcPr>
            <w:tcW w:w="1134" w:type="dxa"/>
            <w:shd w:val="clear" w:color="000000" w:fill="FFFFFF"/>
            <w:noWrap/>
            <w:vAlign w:val="bottom"/>
          </w:tcPr>
          <w:p w14:paraId="5ED32E98"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993" w:type="dxa"/>
            <w:shd w:val="clear" w:color="000000" w:fill="FFFFFF"/>
            <w:noWrap/>
            <w:vAlign w:val="bottom"/>
          </w:tcPr>
          <w:p w14:paraId="66AF685D"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992" w:type="dxa"/>
            <w:shd w:val="clear" w:color="000000" w:fill="FFFFFF"/>
            <w:noWrap/>
          </w:tcPr>
          <w:p w14:paraId="7243AE3E"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1417" w:type="dxa"/>
            <w:shd w:val="clear" w:color="000000" w:fill="FFFFFF"/>
            <w:noWrap/>
            <w:vAlign w:val="center"/>
          </w:tcPr>
          <w:p w14:paraId="29808765"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17,3</w:t>
            </w:r>
          </w:p>
        </w:tc>
        <w:tc>
          <w:tcPr>
            <w:tcW w:w="1276" w:type="dxa"/>
            <w:shd w:val="clear" w:color="000000" w:fill="FFFFFF"/>
            <w:noWrap/>
            <w:vAlign w:val="center"/>
          </w:tcPr>
          <w:p w14:paraId="42D705BB"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1545" w:type="dxa"/>
            <w:shd w:val="clear" w:color="000000" w:fill="FFFFFF"/>
            <w:noWrap/>
            <w:vAlign w:val="center"/>
          </w:tcPr>
          <w:p w14:paraId="4E03C12E"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r>
      <w:tr w:rsidR="006C61B2" w:rsidRPr="003F6C9C" w14:paraId="001BFFC6" w14:textId="77777777" w:rsidTr="005579FF">
        <w:trPr>
          <w:gridAfter w:val="1"/>
          <w:wAfter w:w="14" w:type="dxa"/>
          <w:trHeight w:val="46"/>
        </w:trPr>
        <w:tc>
          <w:tcPr>
            <w:tcW w:w="415" w:type="dxa"/>
            <w:shd w:val="clear" w:color="auto" w:fill="auto"/>
            <w:vAlign w:val="bottom"/>
          </w:tcPr>
          <w:p w14:paraId="68331C6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41</w:t>
            </w:r>
          </w:p>
        </w:tc>
        <w:tc>
          <w:tcPr>
            <w:tcW w:w="4683" w:type="dxa"/>
            <w:shd w:val="clear" w:color="000000" w:fill="FFFFFF"/>
            <w:vAlign w:val="bottom"/>
          </w:tcPr>
          <w:p w14:paraId="0BD4FBE1"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КП «Елеватор»</w:t>
            </w:r>
          </w:p>
        </w:tc>
        <w:tc>
          <w:tcPr>
            <w:tcW w:w="1134" w:type="dxa"/>
            <w:shd w:val="clear" w:color="000000" w:fill="FFFFFF"/>
            <w:noWrap/>
            <w:vAlign w:val="center"/>
          </w:tcPr>
          <w:p w14:paraId="04CF93A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8 342,7</w:t>
            </w:r>
          </w:p>
        </w:tc>
        <w:tc>
          <w:tcPr>
            <w:tcW w:w="1134" w:type="dxa"/>
            <w:shd w:val="clear" w:color="000000" w:fill="FFFFFF"/>
            <w:noWrap/>
            <w:vAlign w:val="center"/>
          </w:tcPr>
          <w:p w14:paraId="2A5F0D09"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2 223,2</w:t>
            </w:r>
          </w:p>
        </w:tc>
        <w:tc>
          <w:tcPr>
            <w:tcW w:w="1134" w:type="dxa"/>
            <w:shd w:val="clear" w:color="auto" w:fill="auto"/>
            <w:noWrap/>
            <w:vAlign w:val="bottom"/>
          </w:tcPr>
          <w:p w14:paraId="1B83D6AE"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6 119,5</w:t>
            </w:r>
          </w:p>
        </w:tc>
        <w:tc>
          <w:tcPr>
            <w:tcW w:w="1134" w:type="dxa"/>
            <w:shd w:val="clear" w:color="000000" w:fill="FFFFFF"/>
            <w:noWrap/>
            <w:vAlign w:val="bottom"/>
          </w:tcPr>
          <w:p w14:paraId="2BCFA4D5"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993" w:type="dxa"/>
            <w:shd w:val="clear" w:color="000000" w:fill="FFFFFF"/>
            <w:noWrap/>
            <w:vAlign w:val="bottom"/>
          </w:tcPr>
          <w:p w14:paraId="57F34E2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992" w:type="dxa"/>
            <w:shd w:val="clear" w:color="000000" w:fill="FFFFFF"/>
            <w:noWrap/>
          </w:tcPr>
          <w:p w14:paraId="2C091E28"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1417" w:type="dxa"/>
            <w:shd w:val="clear" w:color="000000" w:fill="FFFFFF"/>
            <w:noWrap/>
            <w:vAlign w:val="center"/>
          </w:tcPr>
          <w:p w14:paraId="74D6BA06"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73,4</w:t>
            </w:r>
          </w:p>
        </w:tc>
        <w:tc>
          <w:tcPr>
            <w:tcW w:w="1276" w:type="dxa"/>
            <w:shd w:val="clear" w:color="000000" w:fill="FFFFFF"/>
            <w:noWrap/>
            <w:vAlign w:val="center"/>
          </w:tcPr>
          <w:p w14:paraId="6CAB5BA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1545" w:type="dxa"/>
            <w:shd w:val="clear" w:color="000000" w:fill="FFFFFF"/>
            <w:noWrap/>
            <w:vAlign w:val="center"/>
          </w:tcPr>
          <w:p w14:paraId="04E92AC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r>
      <w:tr w:rsidR="006C61B2" w:rsidRPr="003F6C9C" w14:paraId="6BA4A726" w14:textId="77777777" w:rsidTr="005579FF">
        <w:trPr>
          <w:gridAfter w:val="1"/>
          <w:wAfter w:w="14" w:type="dxa"/>
          <w:trHeight w:val="46"/>
        </w:trPr>
        <w:tc>
          <w:tcPr>
            <w:tcW w:w="415" w:type="dxa"/>
            <w:shd w:val="clear" w:color="auto" w:fill="auto"/>
            <w:vAlign w:val="bottom"/>
          </w:tcPr>
          <w:p w14:paraId="4D3007BA"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42</w:t>
            </w:r>
          </w:p>
        </w:tc>
        <w:tc>
          <w:tcPr>
            <w:tcW w:w="4683" w:type="dxa"/>
            <w:shd w:val="clear" w:color="000000" w:fill="FFFFFF"/>
            <w:vAlign w:val="bottom"/>
          </w:tcPr>
          <w:p w14:paraId="46A53846"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КП «Акведук»</w:t>
            </w:r>
          </w:p>
        </w:tc>
        <w:tc>
          <w:tcPr>
            <w:tcW w:w="1134" w:type="dxa"/>
            <w:shd w:val="clear" w:color="000000" w:fill="FFFFFF"/>
            <w:noWrap/>
            <w:vAlign w:val="center"/>
          </w:tcPr>
          <w:p w14:paraId="4B6CA527"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6 189,3</w:t>
            </w:r>
          </w:p>
        </w:tc>
        <w:tc>
          <w:tcPr>
            <w:tcW w:w="1134" w:type="dxa"/>
            <w:shd w:val="clear" w:color="000000" w:fill="FFFFFF"/>
            <w:noWrap/>
            <w:vAlign w:val="center"/>
          </w:tcPr>
          <w:p w14:paraId="2208AD3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5 839,0</w:t>
            </w:r>
          </w:p>
        </w:tc>
        <w:tc>
          <w:tcPr>
            <w:tcW w:w="1134" w:type="dxa"/>
            <w:shd w:val="clear" w:color="auto" w:fill="auto"/>
            <w:noWrap/>
            <w:vAlign w:val="bottom"/>
          </w:tcPr>
          <w:p w14:paraId="41E943C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350,3</w:t>
            </w:r>
          </w:p>
        </w:tc>
        <w:tc>
          <w:tcPr>
            <w:tcW w:w="1134" w:type="dxa"/>
            <w:shd w:val="clear" w:color="000000" w:fill="FFFFFF"/>
            <w:noWrap/>
            <w:vAlign w:val="bottom"/>
          </w:tcPr>
          <w:p w14:paraId="2CDB449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63,8</w:t>
            </w:r>
          </w:p>
        </w:tc>
        <w:tc>
          <w:tcPr>
            <w:tcW w:w="993" w:type="dxa"/>
            <w:shd w:val="clear" w:color="000000" w:fill="FFFFFF"/>
            <w:noWrap/>
            <w:vAlign w:val="bottom"/>
          </w:tcPr>
          <w:p w14:paraId="72E29636"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992" w:type="dxa"/>
            <w:shd w:val="clear" w:color="000000" w:fill="FFFFFF"/>
            <w:noWrap/>
          </w:tcPr>
          <w:p w14:paraId="79A99B8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63,8</w:t>
            </w:r>
          </w:p>
        </w:tc>
        <w:tc>
          <w:tcPr>
            <w:tcW w:w="1417" w:type="dxa"/>
            <w:shd w:val="clear" w:color="000000" w:fill="FFFFFF"/>
            <w:noWrap/>
            <w:vAlign w:val="center"/>
          </w:tcPr>
          <w:p w14:paraId="7ABFE13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5,7</w:t>
            </w:r>
          </w:p>
        </w:tc>
        <w:tc>
          <w:tcPr>
            <w:tcW w:w="1276" w:type="dxa"/>
            <w:shd w:val="clear" w:color="000000" w:fill="FFFFFF"/>
            <w:noWrap/>
            <w:vAlign w:val="center"/>
          </w:tcPr>
          <w:p w14:paraId="2E2F8865"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1,0</w:t>
            </w:r>
          </w:p>
        </w:tc>
        <w:tc>
          <w:tcPr>
            <w:tcW w:w="1545" w:type="dxa"/>
            <w:shd w:val="clear" w:color="000000" w:fill="FFFFFF"/>
            <w:noWrap/>
            <w:vAlign w:val="center"/>
          </w:tcPr>
          <w:p w14:paraId="709051F2"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r>
      <w:tr w:rsidR="006C61B2" w:rsidRPr="003F6C9C" w14:paraId="0A810315" w14:textId="77777777" w:rsidTr="005579FF">
        <w:trPr>
          <w:gridAfter w:val="1"/>
          <w:wAfter w:w="14" w:type="dxa"/>
          <w:trHeight w:val="55"/>
        </w:trPr>
        <w:tc>
          <w:tcPr>
            <w:tcW w:w="415" w:type="dxa"/>
            <w:shd w:val="clear" w:color="auto" w:fill="auto"/>
            <w:vAlign w:val="bottom"/>
          </w:tcPr>
          <w:p w14:paraId="26AD4EEC"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43</w:t>
            </w:r>
          </w:p>
        </w:tc>
        <w:tc>
          <w:tcPr>
            <w:tcW w:w="4683" w:type="dxa"/>
            <w:shd w:val="clear" w:color="000000" w:fill="FFFFFF"/>
            <w:vAlign w:val="bottom"/>
          </w:tcPr>
          <w:p w14:paraId="61B97FC9"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КП «НТЦ Хмельницької МТГ»</w:t>
            </w:r>
          </w:p>
        </w:tc>
        <w:tc>
          <w:tcPr>
            <w:tcW w:w="1134" w:type="dxa"/>
            <w:shd w:val="clear" w:color="000000" w:fill="FFFFFF"/>
            <w:noWrap/>
            <w:vAlign w:val="center"/>
          </w:tcPr>
          <w:p w14:paraId="246829D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1 030,3</w:t>
            </w:r>
          </w:p>
        </w:tc>
        <w:tc>
          <w:tcPr>
            <w:tcW w:w="1134" w:type="dxa"/>
            <w:shd w:val="clear" w:color="000000" w:fill="FFFFFF"/>
            <w:noWrap/>
            <w:vAlign w:val="center"/>
          </w:tcPr>
          <w:p w14:paraId="4B1B2069"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351,3</w:t>
            </w:r>
          </w:p>
        </w:tc>
        <w:tc>
          <w:tcPr>
            <w:tcW w:w="1134" w:type="dxa"/>
            <w:shd w:val="clear" w:color="auto" w:fill="auto"/>
            <w:noWrap/>
            <w:vAlign w:val="bottom"/>
          </w:tcPr>
          <w:p w14:paraId="6AB73229"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679,0</w:t>
            </w:r>
          </w:p>
        </w:tc>
        <w:tc>
          <w:tcPr>
            <w:tcW w:w="1134" w:type="dxa"/>
            <w:shd w:val="clear" w:color="000000" w:fill="FFFFFF"/>
            <w:noWrap/>
            <w:vAlign w:val="bottom"/>
          </w:tcPr>
          <w:p w14:paraId="110C3CD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1030,3</w:t>
            </w:r>
          </w:p>
        </w:tc>
        <w:tc>
          <w:tcPr>
            <w:tcW w:w="993" w:type="dxa"/>
            <w:shd w:val="clear" w:color="000000" w:fill="FFFFFF"/>
            <w:noWrap/>
            <w:vAlign w:val="bottom"/>
          </w:tcPr>
          <w:p w14:paraId="1D85E35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992" w:type="dxa"/>
            <w:shd w:val="clear" w:color="000000" w:fill="FFFFFF"/>
            <w:noWrap/>
          </w:tcPr>
          <w:p w14:paraId="346E2F2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1 030,3</w:t>
            </w:r>
          </w:p>
        </w:tc>
        <w:tc>
          <w:tcPr>
            <w:tcW w:w="1417" w:type="dxa"/>
            <w:shd w:val="clear" w:color="000000" w:fill="FFFFFF"/>
            <w:noWrap/>
            <w:vAlign w:val="center"/>
          </w:tcPr>
          <w:p w14:paraId="0214DD9E"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65,9</w:t>
            </w:r>
          </w:p>
        </w:tc>
        <w:tc>
          <w:tcPr>
            <w:tcW w:w="1276" w:type="dxa"/>
            <w:shd w:val="clear" w:color="000000" w:fill="FFFFFF"/>
            <w:noWrap/>
            <w:vAlign w:val="center"/>
          </w:tcPr>
          <w:p w14:paraId="7586AB12"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100,0</w:t>
            </w:r>
          </w:p>
        </w:tc>
        <w:tc>
          <w:tcPr>
            <w:tcW w:w="1545" w:type="dxa"/>
            <w:shd w:val="clear" w:color="000000" w:fill="FFFFFF"/>
            <w:noWrap/>
            <w:vAlign w:val="center"/>
          </w:tcPr>
          <w:p w14:paraId="4A5DC5FB"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r>
      <w:tr w:rsidR="006C61B2" w:rsidRPr="003F6C9C" w14:paraId="0E459748" w14:textId="77777777" w:rsidTr="005579FF">
        <w:trPr>
          <w:gridAfter w:val="1"/>
          <w:wAfter w:w="14" w:type="dxa"/>
          <w:trHeight w:val="46"/>
        </w:trPr>
        <w:tc>
          <w:tcPr>
            <w:tcW w:w="5098" w:type="dxa"/>
            <w:gridSpan w:val="2"/>
            <w:shd w:val="clear" w:color="auto" w:fill="auto"/>
            <w:vAlign w:val="center"/>
            <w:hideMark/>
          </w:tcPr>
          <w:p w14:paraId="125FE864" w14:textId="77777777" w:rsidR="003F6C9C" w:rsidRPr="003F6C9C" w:rsidRDefault="003F6C9C" w:rsidP="003F6C9C">
            <w:pPr>
              <w:spacing w:after="0" w:line="240" w:lineRule="auto"/>
              <w:jc w:val="center"/>
              <w:rPr>
                <w:rFonts w:ascii="Times New Roman" w:hAnsi="Times New Roman"/>
                <w:b/>
                <w:sz w:val="16"/>
                <w:szCs w:val="16"/>
                <w:lang w:val="uk-UA" w:eastAsia="uk-UA"/>
              </w:rPr>
            </w:pPr>
            <w:r w:rsidRPr="003F6C9C">
              <w:rPr>
                <w:rFonts w:ascii="Times New Roman" w:hAnsi="Times New Roman"/>
                <w:b/>
                <w:sz w:val="16"/>
                <w:szCs w:val="16"/>
                <w:lang w:val="uk-UA" w:eastAsia="uk-UA"/>
              </w:rPr>
              <w:t>Разом</w:t>
            </w:r>
          </w:p>
        </w:tc>
        <w:tc>
          <w:tcPr>
            <w:tcW w:w="1134" w:type="dxa"/>
            <w:shd w:val="clear" w:color="auto" w:fill="auto"/>
            <w:vAlign w:val="center"/>
          </w:tcPr>
          <w:p w14:paraId="0462FACE" w14:textId="77777777" w:rsidR="003F6C9C" w:rsidRPr="003F6C9C" w:rsidRDefault="003F6C9C" w:rsidP="003F6C9C">
            <w:pPr>
              <w:spacing w:after="0" w:line="240" w:lineRule="auto"/>
              <w:jc w:val="center"/>
              <w:rPr>
                <w:rFonts w:ascii="Times New Roman" w:hAnsi="Times New Roman"/>
                <w:b/>
                <w:sz w:val="16"/>
                <w:szCs w:val="16"/>
                <w:lang w:val="uk-UA" w:eastAsia="uk-UA"/>
              </w:rPr>
            </w:pPr>
            <w:r w:rsidRPr="003F6C9C">
              <w:rPr>
                <w:rFonts w:ascii="Times New Roman" w:hAnsi="Times New Roman"/>
                <w:b/>
                <w:sz w:val="16"/>
                <w:szCs w:val="16"/>
                <w:lang w:val="uk-UA" w:eastAsia="uk-UA"/>
              </w:rPr>
              <w:t>4 808 120,9</w:t>
            </w:r>
          </w:p>
        </w:tc>
        <w:tc>
          <w:tcPr>
            <w:tcW w:w="1134" w:type="dxa"/>
            <w:shd w:val="clear" w:color="auto" w:fill="auto"/>
            <w:vAlign w:val="center"/>
          </w:tcPr>
          <w:p w14:paraId="643C6655" w14:textId="77777777" w:rsidR="003F6C9C" w:rsidRPr="003F6C9C" w:rsidRDefault="003F6C9C" w:rsidP="003F6C9C">
            <w:pPr>
              <w:spacing w:after="0" w:line="240" w:lineRule="auto"/>
              <w:jc w:val="center"/>
              <w:rPr>
                <w:rFonts w:ascii="Times New Roman" w:hAnsi="Times New Roman"/>
                <w:b/>
                <w:sz w:val="16"/>
                <w:szCs w:val="16"/>
                <w:lang w:val="uk-UA" w:eastAsia="uk-UA"/>
              </w:rPr>
            </w:pPr>
            <w:r w:rsidRPr="003F6C9C">
              <w:rPr>
                <w:rFonts w:ascii="Times New Roman" w:hAnsi="Times New Roman"/>
                <w:b/>
                <w:sz w:val="16"/>
                <w:szCs w:val="16"/>
                <w:lang w:val="uk-UA" w:eastAsia="uk-UA"/>
              </w:rPr>
              <w:t>2 493 994,0</w:t>
            </w:r>
          </w:p>
        </w:tc>
        <w:tc>
          <w:tcPr>
            <w:tcW w:w="1134" w:type="dxa"/>
            <w:shd w:val="clear" w:color="000000" w:fill="FFFFFF"/>
            <w:vAlign w:val="center"/>
          </w:tcPr>
          <w:p w14:paraId="7C2EBF3D" w14:textId="77777777" w:rsidR="003F6C9C" w:rsidRPr="003F6C9C" w:rsidRDefault="003F6C9C" w:rsidP="003F6C9C">
            <w:pPr>
              <w:spacing w:after="0" w:line="240" w:lineRule="auto"/>
              <w:jc w:val="center"/>
              <w:rPr>
                <w:rFonts w:ascii="Times New Roman" w:hAnsi="Times New Roman"/>
                <w:b/>
                <w:sz w:val="16"/>
                <w:szCs w:val="16"/>
                <w:lang w:val="uk-UA" w:eastAsia="uk-UA"/>
              </w:rPr>
            </w:pPr>
            <w:r w:rsidRPr="003F6C9C">
              <w:rPr>
                <w:rFonts w:ascii="Times New Roman" w:hAnsi="Times New Roman"/>
                <w:b/>
                <w:sz w:val="16"/>
                <w:szCs w:val="16"/>
                <w:lang w:val="uk-UA" w:eastAsia="uk-UA"/>
              </w:rPr>
              <w:t>2 314 126,9</w:t>
            </w:r>
          </w:p>
        </w:tc>
        <w:tc>
          <w:tcPr>
            <w:tcW w:w="1134" w:type="dxa"/>
            <w:shd w:val="clear" w:color="auto" w:fill="auto"/>
          </w:tcPr>
          <w:p w14:paraId="286B8ABC" w14:textId="77777777" w:rsidR="003F6C9C" w:rsidRPr="003F6C9C" w:rsidRDefault="003F6C9C" w:rsidP="003F6C9C">
            <w:pPr>
              <w:spacing w:after="0" w:line="240" w:lineRule="auto"/>
              <w:jc w:val="center"/>
              <w:rPr>
                <w:rFonts w:ascii="Times New Roman" w:hAnsi="Times New Roman"/>
                <w:b/>
                <w:sz w:val="16"/>
                <w:szCs w:val="16"/>
                <w:lang w:val="uk-UA" w:eastAsia="uk-UA"/>
              </w:rPr>
            </w:pPr>
            <w:r w:rsidRPr="003F6C9C">
              <w:rPr>
                <w:rFonts w:ascii="Times New Roman" w:hAnsi="Times New Roman"/>
                <w:b/>
                <w:sz w:val="16"/>
                <w:szCs w:val="16"/>
                <w:lang w:val="uk-UA" w:eastAsia="uk-UA"/>
              </w:rPr>
              <w:t>517514,2</w:t>
            </w:r>
          </w:p>
        </w:tc>
        <w:tc>
          <w:tcPr>
            <w:tcW w:w="993" w:type="dxa"/>
            <w:shd w:val="clear" w:color="auto" w:fill="auto"/>
          </w:tcPr>
          <w:p w14:paraId="40B626A3" w14:textId="77777777" w:rsidR="003F6C9C" w:rsidRPr="003F6C9C" w:rsidRDefault="003F6C9C" w:rsidP="003F6C9C">
            <w:pPr>
              <w:spacing w:after="0" w:line="240" w:lineRule="auto"/>
              <w:jc w:val="center"/>
              <w:rPr>
                <w:rFonts w:ascii="Times New Roman" w:hAnsi="Times New Roman"/>
                <w:b/>
                <w:sz w:val="16"/>
                <w:szCs w:val="16"/>
                <w:lang w:val="uk-UA" w:eastAsia="uk-UA"/>
              </w:rPr>
            </w:pPr>
            <w:r w:rsidRPr="003F6C9C">
              <w:rPr>
                <w:rFonts w:ascii="Times New Roman" w:hAnsi="Times New Roman"/>
                <w:b/>
                <w:sz w:val="16"/>
                <w:szCs w:val="16"/>
                <w:lang w:val="uk-UA" w:eastAsia="uk-UA"/>
              </w:rPr>
              <w:t>216772,3</w:t>
            </w:r>
          </w:p>
        </w:tc>
        <w:tc>
          <w:tcPr>
            <w:tcW w:w="992" w:type="dxa"/>
            <w:shd w:val="clear" w:color="auto" w:fill="auto"/>
          </w:tcPr>
          <w:p w14:paraId="26F51AFA" w14:textId="77777777" w:rsidR="003F6C9C" w:rsidRPr="003F6C9C" w:rsidRDefault="003F6C9C" w:rsidP="003F6C9C">
            <w:pPr>
              <w:spacing w:after="0" w:line="240" w:lineRule="auto"/>
              <w:jc w:val="center"/>
              <w:rPr>
                <w:rFonts w:ascii="Times New Roman" w:hAnsi="Times New Roman"/>
                <w:b/>
                <w:sz w:val="16"/>
                <w:szCs w:val="16"/>
                <w:lang w:val="uk-UA" w:eastAsia="uk-UA"/>
              </w:rPr>
            </w:pPr>
            <w:r w:rsidRPr="003F6C9C">
              <w:rPr>
                <w:rFonts w:ascii="Times New Roman" w:hAnsi="Times New Roman"/>
                <w:b/>
                <w:sz w:val="16"/>
                <w:szCs w:val="16"/>
                <w:lang w:val="uk-UA" w:eastAsia="uk-UA"/>
              </w:rPr>
              <w:t>300741,9</w:t>
            </w:r>
            <w:r w:rsidRPr="003F6C9C">
              <w:rPr>
                <w:rFonts w:ascii="Times New Roman" w:hAnsi="Times New Roman"/>
                <w:b/>
                <w:sz w:val="16"/>
                <w:szCs w:val="16"/>
                <w:lang w:val="uk-UA" w:eastAsia="uk-UA"/>
              </w:rPr>
              <w:tab/>
            </w:r>
          </w:p>
        </w:tc>
        <w:tc>
          <w:tcPr>
            <w:tcW w:w="1417" w:type="dxa"/>
            <w:shd w:val="clear" w:color="auto" w:fill="auto"/>
          </w:tcPr>
          <w:p w14:paraId="2418A18B" w14:textId="77777777" w:rsidR="003F6C9C" w:rsidRPr="003F6C9C" w:rsidRDefault="003F6C9C" w:rsidP="003F6C9C">
            <w:pPr>
              <w:spacing w:after="0" w:line="240" w:lineRule="auto"/>
              <w:jc w:val="center"/>
              <w:rPr>
                <w:rFonts w:ascii="Times New Roman" w:hAnsi="Times New Roman"/>
                <w:b/>
                <w:sz w:val="16"/>
                <w:szCs w:val="16"/>
                <w:lang w:val="uk-UA" w:eastAsia="uk-UA"/>
              </w:rPr>
            </w:pPr>
            <w:r w:rsidRPr="003F6C9C">
              <w:rPr>
                <w:rFonts w:ascii="Times New Roman" w:hAnsi="Times New Roman"/>
                <w:b/>
                <w:sz w:val="16"/>
                <w:szCs w:val="16"/>
                <w:lang w:val="uk-UA" w:eastAsia="uk-UA"/>
              </w:rPr>
              <w:t>48,1</w:t>
            </w:r>
          </w:p>
        </w:tc>
        <w:tc>
          <w:tcPr>
            <w:tcW w:w="1276" w:type="dxa"/>
            <w:shd w:val="clear" w:color="000000" w:fill="FFFFFF"/>
            <w:vAlign w:val="center"/>
          </w:tcPr>
          <w:p w14:paraId="5FFA183A" w14:textId="77777777" w:rsidR="003F6C9C" w:rsidRPr="003F6C9C" w:rsidRDefault="003F6C9C" w:rsidP="003F6C9C">
            <w:pPr>
              <w:spacing w:after="0" w:line="240" w:lineRule="auto"/>
              <w:jc w:val="center"/>
              <w:rPr>
                <w:rFonts w:ascii="Times New Roman" w:hAnsi="Times New Roman"/>
                <w:b/>
                <w:sz w:val="16"/>
                <w:szCs w:val="16"/>
                <w:lang w:val="uk-UA" w:eastAsia="uk-UA"/>
              </w:rPr>
            </w:pPr>
            <w:r w:rsidRPr="003F6C9C">
              <w:rPr>
                <w:rFonts w:ascii="Times New Roman" w:hAnsi="Times New Roman"/>
                <w:b/>
                <w:sz w:val="16"/>
                <w:szCs w:val="16"/>
                <w:lang w:val="uk-UA" w:eastAsia="uk-UA"/>
              </w:rPr>
              <w:t>10,8</w:t>
            </w:r>
          </w:p>
        </w:tc>
        <w:tc>
          <w:tcPr>
            <w:tcW w:w="1545" w:type="dxa"/>
            <w:shd w:val="clear" w:color="000000" w:fill="FFFFFF"/>
            <w:vAlign w:val="center"/>
          </w:tcPr>
          <w:p w14:paraId="188054E5" w14:textId="77777777" w:rsidR="003F6C9C" w:rsidRPr="003F6C9C" w:rsidRDefault="003F6C9C" w:rsidP="003F6C9C">
            <w:pPr>
              <w:spacing w:after="0" w:line="240" w:lineRule="auto"/>
              <w:jc w:val="center"/>
              <w:rPr>
                <w:rFonts w:ascii="Times New Roman" w:hAnsi="Times New Roman"/>
                <w:b/>
                <w:sz w:val="16"/>
                <w:szCs w:val="16"/>
                <w:lang w:val="uk-UA" w:eastAsia="uk-UA"/>
              </w:rPr>
            </w:pPr>
            <w:r w:rsidRPr="003F6C9C">
              <w:rPr>
                <w:rFonts w:ascii="Times New Roman" w:hAnsi="Times New Roman"/>
                <w:b/>
                <w:sz w:val="16"/>
                <w:szCs w:val="16"/>
                <w:lang w:val="uk-UA" w:eastAsia="uk-UA"/>
              </w:rPr>
              <w:t>4,4</w:t>
            </w:r>
          </w:p>
        </w:tc>
      </w:tr>
    </w:tbl>
    <w:p w14:paraId="5A8239E8" w14:textId="77777777" w:rsidR="007C19F3" w:rsidRPr="003F6C9C" w:rsidRDefault="007C19F3" w:rsidP="007C19F3">
      <w:pPr>
        <w:spacing w:after="0" w:line="240" w:lineRule="auto"/>
        <w:jc w:val="both"/>
        <w:rPr>
          <w:rFonts w:ascii="Times New Roman" w:hAnsi="Times New Roman"/>
          <w:sz w:val="24"/>
          <w:szCs w:val="24"/>
          <w:lang w:val="uk-UA" w:eastAsia="uk-UA"/>
        </w:rPr>
      </w:pPr>
      <w:r w:rsidRPr="003F6C9C">
        <w:rPr>
          <w:rFonts w:ascii="Times New Roman" w:hAnsi="Times New Roman"/>
          <w:sz w:val="24"/>
          <w:szCs w:val="24"/>
          <w:lang w:val="uk-UA" w:eastAsia="uk-UA"/>
        </w:rPr>
        <w:t>Начальник відділу планування діяльності та стратегічного розвитку комунальних підприємств</w:t>
      </w:r>
      <w:r>
        <w:rPr>
          <w:rFonts w:ascii="Times New Roman" w:hAnsi="Times New Roman"/>
          <w:sz w:val="24"/>
          <w:szCs w:val="24"/>
          <w:lang w:val="uk-UA" w:eastAsia="uk-UA"/>
        </w:rPr>
        <w:tab/>
      </w:r>
      <w:r>
        <w:rPr>
          <w:rFonts w:ascii="Times New Roman" w:hAnsi="Times New Roman"/>
          <w:sz w:val="24"/>
          <w:szCs w:val="24"/>
          <w:lang w:val="uk-UA" w:eastAsia="uk-UA"/>
        </w:rPr>
        <w:tab/>
      </w:r>
      <w:r>
        <w:rPr>
          <w:rFonts w:ascii="Times New Roman" w:hAnsi="Times New Roman"/>
          <w:sz w:val="24"/>
          <w:szCs w:val="24"/>
          <w:lang w:val="uk-UA" w:eastAsia="uk-UA"/>
        </w:rPr>
        <w:tab/>
      </w:r>
      <w:r>
        <w:rPr>
          <w:rFonts w:ascii="Times New Roman" w:hAnsi="Times New Roman"/>
          <w:sz w:val="24"/>
          <w:szCs w:val="24"/>
          <w:lang w:val="uk-UA" w:eastAsia="uk-UA"/>
        </w:rPr>
        <w:tab/>
      </w:r>
      <w:r w:rsidRPr="003F6C9C">
        <w:rPr>
          <w:rFonts w:ascii="Times New Roman" w:hAnsi="Times New Roman"/>
          <w:sz w:val="24"/>
          <w:szCs w:val="24"/>
          <w:lang w:val="uk-UA" w:eastAsia="uk-UA"/>
        </w:rPr>
        <w:t>Едвард ТРИШНЕВСЬКИЙ</w:t>
      </w:r>
    </w:p>
    <w:p w14:paraId="2E8AC2D1" w14:textId="77777777" w:rsidR="003F6C9C" w:rsidRPr="003F6C9C" w:rsidRDefault="003F6C9C" w:rsidP="003F6C9C">
      <w:pPr>
        <w:spacing w:after="0" w:line="240" w:lineRule="auto"/>
        <w:jc w:val="right"/>
        <w:rPr>
          <w:rFonts w:ascii="Times New Roman" w:hAnsi="Times New Roman"/>
          <w:sz w:val="24"/>
          <w:szCs w:val="24"/>
          <w:lang w:val="uk-UA" w:eastAsia="uk-UA"/>
        </w:rPr>
      </w:pPr>
      <w:r w:rsidRPr="003F6C9C">
        <w:rPr>
          <w:rFonts w:ascii="Times New Roman" w:hAnsi="Times New Roman"/>
          <w:sz w:val="24"/>
          <w:szCs w:val="24"/>
          <w:lang w:val="uk-UA" w:eastAsia="uk-UA"/>
        </w:rPr>
        <w:lastRenderedPageBreak/>
        <w:t>Додаток 8 до Програми</w:t>
      </w:r>
    </w:p>
    <w:p w14:paraId="1C60967B" w14:textId="77777777" w:rsidR="003F6C9C" w:rsidRPr="003F6C9C" w:rsidRDefault="003F6C9C" w:rsidP="003F6C9C">
      <w:pPr>
        <w:spacing w:after="0" w:line="240" w:lineRule="auto"/>
        <w:jc w:val="center"/>
        <w:rPr>
          <w:rFonts w:ascii="Times New Roman" w:hAnsi="Times New Roman"/>
          <w:b/>
          <w:sz w:val="24"/>
          <w:szCs w:val="24"/>
          <w:lang w:val="uk-UA" w:eastAsia="uk-UA"/>
        </w:rPr>
      </w:pPr>
      <w:r w:rsidRPr="003F6C9C">
        <w:rPr>
          <w:rFonts w:ascii="Times New Roman" w:hAnsi="Times New Roman"/>
          <w:b/>
          <w:sz w:val="24"/>
          <w:szCs w:val="24"/>
          <w:lang w:val="uk-UA" w:eastAsia="uk-UA"/>
        </w:rPr>
        <w:t>Аналіз основних засобів по комунальних підприємствах громади за 2023 рік</w:t>
      </w:r>
    </w:p>
    <w:tbl>
      <w:tblPr>
        <w:tblW w:w="15871" w:type="dxa"/>
        <w:tblLayout w:type="fixed"/>
        <w:tblLook w:val="04A0" w:firstRow="1" w:lastRow="0" w:firstColumn="1" w:lastColumn="0" w:noHBand="0" w:noVBand="1"/>
      </w:tblPr>
      <w:tblGrid>
        <w:gridCol w:w="463"/>
        <w:gridCol w:w="4635"/>
        <w:gridCol w:w="1134"/>
        <w:gridCol w:w="1134"/>
        <w:gridCol w:w="1134"/>
        <w:gridCol w:w="1134"/>
        <w:gridCol w:w="993"/>
        <w:gridCol w:w="992"/>
        <w:gridCol w:w="1417"/>
        <w:gridCol w:w="1276"/>
        <w:gridCol w:w="1559"/>
      </w:tblGrid>
      <w:tr w:rsidR="003F6C9C" w:rsidRPr="003F6C9C" w14:paraId="5A4C0A8B" w14:textId="77777777" w:rsidTr="00F83414">
        <w:trPr>
          <w:trHeight w:val="237"/>
        </w:trPr>
        <w:tc>
          <w:tcPr>
            <w:tcW w:w="4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79BC42" w14:textId="77777777" w:rsidR="003F6C9C" w:rsidRPr="003F6C9C" w:rsidRDefault="003F6C9C" w:rsidP="00BF6A10">
            <w:pPr>
              <w:spacing w:after="0" w:line="240" w:lineRule="auto"/>
              <w:ind w:left="-113" w:right="-66"/>
              <w:jc w:val="center"/>
              <w:rPr>
                <w:rFonts w:ascii="Times New Roman" w:hAnsi="Times New Roman"/>
                <w:sz w:val="16"/>
                <w:szCs w:val="16"/>
                <w:lang w:val="uk-UA" w:eastAsia="uk-UA"/>
              </w:rPr>
            </w:pPr>
            <w:r w:rsidRPr="003F6C9C">
              <w:rPr>
                <w:rFonts w:ascii="Times New Roman" w:hAnsi="Times New Roman"/>
                <w:sz w:val="16"/>
                <w:szCs w:val="16"/>
                <w:lang w:val="uk-UA" w:eastAsia="uk-UA"/>
              </w:rPr>
              <w:t>№ з/п</w:t>
            </w:r>
          </w:p>
        </w:tc>
        <w:tc>
          <w:tcPr>
            <w:tcW w:w="46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380612" w14:textId="77777777" w:rsidR="003F6C9C" w:rsidRPr="003F6C9C" w:rsidRDefault="003F6C9C" w:rsidP="00BF6A10">
            <w:pPr>
              <w:spacing w:after="0" w:line="240" w:lineRule="auto"/>
              <w:ind w:left="-113" w:right="-66"/>
              <w:jc w:val="center"/>
              <w:rPr>
                <w:rFonts w:ascii="Times New Roman" w:hAnsi="Times New Roman"/>
                <w:sz w:val="16"/>
                <w:szCs w:val="16"/>
                <w:lang w:val="uk-UA" w:eastAsia="uk-UA"/>
              </w:rPr>
            </w:pPr>
            <w:r w:rsidRPr="003F6C9C">
              <w:rPr>
                <w:rFonts w:ascii="Times New Roman" w:hAnsi="Times New Roman"/>
                <w:sz w:val="16"/>
                <w:szCs w:val="16"/>
                <w:lang w:val="uk-UA" w:eastAsia="uk-UA"/>
              </w:rPr>
              <w:t>Назва комунального підприємства</w:t>
            </w:r>
          </w:p>
        </w:tc>
        <w:tc>
          <w:tcPr>
            <w:tcW w:w="6521" w:type="dxa"/>
            <w:gridSpan w:val="6"/>
            <w:tcBorders>
              <w:top w:val="single" w:sz="4" w:space="0" w:color="auto"/>
              <w:left w:val="nil"/>
              <w:bottom w:val="single" w:sz="4" w:space="0" w:color="auto"/>
              <w:right w:val="single" w:sz="4" w:space="0" w:color="auto"/>
            </w:tcBorders>
            <w:shd w:val="clear" w:color="auto" w:fill="auto"/>
            <w:vAlign w:val="center"/>
            <w:hideMark/>
          </w:tcPr>
          <w:p w14:paraId="154DAF11" w14:textId="77777777" w:rsidR="003F6C9C" w:rsidRPr="003F6C9C" w:rsidRDefault="003F6C9C" w:rsidP="00BF6A10">
            <w:pPr>
              <w:spacing w:after="0" w:line="240" w:lineRule="auto"/>
              <w:ind w:left="-113" w:right="-66"/>
              <w:jc w:val="center"/>
              <w:rPr>
                <w:rFonts w:ascii="Times New Roman" w:hAnsi="Times New Roman"/>
                <w:sz w:val="16"/>
                <w:szCs w:val="16"/>
                <w:lang w:val="uk-UA" w:eastAsia="uk-UA"/>
              </w:rPr>
            </w:pPr>
            <w:r w:rsidRPr="003F6C9C">
              <w:rPr>
                <w:rFonts w:ascii="Times New Roman" w:hAnsi="Times New Roman"/>
                <w:sz w:val="16"/>
                <w:szCs w:val="16"/>
                <w:lang w:val="uk-UA" w:eastAsia="uk-UA"/>
              </w:rPr>
              <w:t>Дані фінансової звітності, тис. грн</w:t>
            </w:r>
          </w:p>
        </w:tc>
        <w:tc>
          <w:tcPr>
            <w:tcW w:w="4252" w:type="dxa"/>
            <w:gridSpan w:val="3"/>
            <w:tcBorders>
              <w:top w:val="single" w:sz="4" w:space="0" w:color="auto"/>
              <w:left w:val="nil"/>
              <w:bottom w:val="single" w:sz="4" w:space="0" w:color="auto"/>
              <w:right w:val="single" w:sz="4" w:space="0" w:color="auto"/>
            </w:tcBorders>
            <w:shd w:val="clear" w:color="auto" w:fill="auto"/>
            <w:vAlign w:val="center"/>
            <w:hideMark/>
          </w:tcPr>
          <w:p w14:paraId="6041E070" w14:textId="77777777" w:rsidR="003F6C9C" w:rsidRPr="003F6C9C" w:rsidRDefault="003F6C9C" w:rsidP="00BF6A10">
            <w:pPr>
              <w:spacing w:after="0" w:line="240" w:lineRule="auto"/>
              <w:ind w:left="-113" w:right="-66"/>
              <w:jc w:val="center"/>
              <w:rPr>
                <w:rFonts w:ascii="Times New Roman" w:hAnsi="Times New Roman"/>
                <w:sz w:val="16"/>
                <w:szCs w:val="16"/>
                <w:lang w:val="uk-UA" w:eastAsia="uk-UA"/>
              </w:rPr>
            </w:pPr>
            <w:r w:rsidRPr="003F6C9C">
              <w:rPr>
                <w:rFonts w:ascii="Times New Roman" w:hAnsi="Times New Roman"/>
                <w:sz w:val="16"/>
                <w:szCs w:val="16"/>
                <w:lang w:val="uk-UA" w:eastAsia="uk-UA"/>
              </w:rPr>
              <w:t>Показники ефективності використання основних засобів, %</w:t>
            </w:r>
          </w:p>
        </w:tc>
      </w:tr>
      <w:tr w:rsidR="003F6C9C" w:rsidRPr="003F6C9C" w14:paraId="0691DE56" w14:textId="77777777" w:rsidTr="00BF6A10">
        <w:trPr>
          <w:trHeight w:val="98"/>
        </w:trPr>
        <w:tc>
          <w:tcPr>
            <w:tcW w:w="463" w:type="dxa"/>
            <w:vMerge/>
            <w:tcBorders>
              <w:top w:val="single" w:sz="4" w:space="0" w:color="auto"/>
              <w:left w:val="single" w:sz="4" w:space="0" w:color="auto"/>
              <w:bottom w:val="single" w:sz="4" w:space="0" w:color="auto"/>
              <w:right w:val="single" w:sz="4" w:space="0" w:color="auto"/>
            </w:tcBorders>
            <w:vAlign w:val="center"/>
            <w:hideMark/>
          </w:tcPr>
          <w:p w14:paraId="323D58E1" w14:textId="77777777" w:rsidR="003F6C9C" w:rsidRPr="003F6C9C" w:rsidRDefault="003F6C9C" w:rsidP="00BF6A10">
            <w:pPr>
              <w:spacing w:after="0" w:line="240" w:lineRule="auto"/>
              <w:ind w:left="-113" w:right="-66"/>
              <w:rPr>
                <w:rFonts w:ascii="Times New Roman" w:hAnsi="Times New Roman"/>
                <w:sz w:val="16"/>
                <w:szCs w:val="16"/>
                <w:lang w:val="uk-UA" w:eastAsia="uk-UA"/>
              </w:rPr>
            </w:pPr>
          </w:p>
        </w:tc>
        <w:tc>
          <w:tcPr>
            <w:tcW w:w="4635" w:type="dxa"/>
            <w:vMerge/>
            <w:tcBorders>
              <w:top w:val="single" w:sz="4" w:space="0" w:color="auto"/>
              <w:left w:val="single" w:sz="4" w:space="0" w:color="auto"/>
              <w:bottom w:val="single" w:sz="4" w:space="0" w:color="auto"/>
              <w:right w:val="single" w:sz="4" w:space="0" w:color="auto"/>
            </w:tcBorders>
            <w:vAlign w:val="center"/>
            <w:hideMark/>
          </w:tcPr>
          <w:p w14:paraId="7687762B" w14:textId="77777777" w:rsidR="003F6C9C" w:rsidRPr="003F6C9C" w:rsidRDefault="003F6C9C" w:rsidP="00BF6A10">
            <w:pPr>
              <w:spacing w:after="0" w:line="240" w:lineRule="auto"/>
              <w:ind w:left="-113" w:right="-66"/>
              <w:rPr>
                <w:rFonts w:ascii="Times New Roman" w:hAnsi="Times New Roman"/>
                <w:sz w:val="16"/>
                <w:szCs w:val="16"/>
                <w:lang w:val="uk-UA" w:eastAsia="uk-UA"/>
              </w:rPr>
            </w:pPr>
          </w:p>
        </w:tc>
        <w:tc>
          <w:tcPr>
            <w:tcW w:w="1134" w:type="dxa"/>
            <w:tcBorders>
              <w:top w:val="nil"/>
              <w:left w:val="nil"/>
              <w:bottom w:val="single" w:sz="4" w:space="0" w:color="auto"/>
              <w:right w:val="single" w:sz="4" w:space="0" w:color="auto"/>
            </w:tcBorders>
            <w:shd w:val="clear" w:color="auto" w:fill="auto"/>
            <w:vAlign w:val="center"/>
            <w:hideMark/>
          </w:tcPr>
          <w:p w14:paraId="45CD45EF" w14:textId="77777777" w:rsidR="003F6C9C" w:rsidRPr="003F6C9C" w:rsidRDefault="003F6C9C" w:rsidP="00BF6A10">
            <w:pPr>
              <w:spacing w:after="0" w:line="240" w:lineRule="auto"/>
              <w:ind w:left="-113" w:right="-66"/>
              <w:jc w:val="center"/>
              <w:rPr>
                <w:rFonts w:ascii="Times New Roman" w:hAnsi="Times New Roman"/>
                <w:sz w:val="16"/>
                <w:szCs w:val="16"/>
                <w:lang w:val="uk-UA" w:eastAsia="uk-UA"/>
              </w:rPr>
            </w:pPr>
            <w:r w:rsidRPr="003F6C9C">
              <w:rPr>
                <w:rFonts w:ascii="Times New Roman" w:hAnsi="Times New Roman"/>
                <w:sz w:val="16"/>
                <w:szCs w:val="16"/>
                <w:lang w:val="uk-UA" w:eastAsia="uk-UA"/>
              </w:rPr>
              <w:t>Первісна вартість</w:t>
            </w:r>
          </w:p>
        </w:tc>
        <w:tc>
          <w:tcPr>
            <w:tcW w:w="1134" w:type="dxa"/>
            <w:tcBorders>
              <w:top w:val="nil"/>
              <w:left w:val="nil"/>
              <w:bottom w:val="single" w:sz="4" w:space="0" w:color="auto"/>
              <w:right w:val="single" w:sz="4" w:space="0" w:color="auto"/>
            </w:tcBorders>
            <w:shd w:val="clear" w:color="auto" w:fill="auto"/>
            <w:vAlign w:val="center"/>
            <w:hideMark/>
          </w:tcPr>
          <w:p w14:paraId="6F00B478" w14:textId="77777777" w:rsidR="003F6C9C" w:rsidRPr="003F6C9C" w:rsidRDefault="003F6C9C" w:rsidP="00BF6A10">
            <w:pPr>
              <w:spacing w:after="0" w:line="240" w:lineRule="auto"/>
              <w:ind w:left="-113" w:right="-66"/>
              <w:jc w:val="center"/>
              <w:rPr>
                <w:rFonts w:ascii="Times New Roman" w:hAnsi="Times New Roman"/>
                <w:sz w:val="16"/>
                <w:szCs w:val="16"/>
                <w:lang w:val="uk-UA" w:eastAsia="uk-UA"/>
              </w:rPr>
            </w:pPr>
            <w:r w:rsidRPr="003F6C9C">
              <w:rPr>
                <w:rFonts w:ascii="Times New Roman" w:hAnsi="Times New Roman"/>
                <w:sz w:val="16"/>
                <w:szCs w:val="16"/>
                <w:lang w:val="uk-UA" w:eastAsia="uk-UA"/>
              </w:rPr>
              <w:t>Залишкова вартість</w:t>
            </w:r>
          </w:p>
        </w:tc>
        <w:tc>
          <w:tcPr>
            <w:tcW w:w="1134" w:type="dxa"/>
            <w:tcBorders>
              <w:top w:val="nil"/>
              <w:left w:val="nil"/>
              <w:bottom w:val="single" w:sz="4" w:space="0" w:color="auto"/>
              <w:right w:val="single" w:sz="4" w:space="0" w:color="auto"/>
            </w:tcBorders>
            <w:shd w:val="clear" w:color="auto" w:fill="auto"/>
            <w:vAlign w:val="center"/>
            <w:hideMark/>
          </w:tcPr>
          <w:p w14:paraId="091846D9" w14:textId="77777777" w:rsidR="003F6C9C" w:rsidRPr="003F6C9C" w:rsidRDefault="003F6C9C" w:rsidP="00BF6A10">
            <w:pPr>
              <w:spacing w:after="0" w:line="240" w:lineRule="auto"/>
              <w:ind w:left="-113" w:right="-66"/>
              <w:jc w:val="center"/>
              <w:rPr>
                <w:rFonts w:ascii="Times New Roman" w:hAnsi="Times New Roman"/>
                <w:sz w:val="16"/>
                <w:szCs w:val="16"/>
                <w:lang w:val="uk-UA" w:eastAsia="uk-UA"/>
              </w:rPr>
            </w:pPr>
            <w:r w:rsidRPr="003F6C9C">
              <w:rPr>
                <w:rFonts w:ascii="Times New Roman" w:hAnsi="Times New Roman"/>
                <w:sz w:val="16"/>
                <w:szCs w:val="16"/>
                <w:lang w:val="uk-UA" w:eastAsia="uk-UA"/>
              </w:rPr>
              <w:t>Знос</w:t>
            </w:r>
          </w:p>
        </w:tc>
        <w:tc>
          <w:tcPr>
            <w:tcW w:w="1134" w:type="dxa"/>
            <w:tcBorders>
              <w:top w:val="nil"/>
              <w:left w:val="nil"/>
              <w:bottom w:val="single" w:sz="4" w:space="0" w:color="auto"/>
              <w:right w:val="single" w:sz="4" w:space="0" w:color="auto"/>
            </w:tcBorders>
            <w:shd w:val="clear" w:color="auto" w:fill="auto"/>
            <w:vAlign w:val="center"/>
            <w:hideMark/>
          </w:tcPr>
          <w:p w14:paraId="0362B200" w14:textId="77777777" w:rsidR="003F6C9C" w:rsidRPr="003F6C9C" w:rsidRDefault="003F6C9C" w:rsidP="00BF6A10">
            <w:pPr>
              <w:spacing w:after="0" w:line="240" w:lineRule="auto"/>
              <w:ind w:left="-113" w:right="-66"/>
              <w:jc w:val="center"/>
              <w:rPr>
                <w:rFonts w:ascii="Times New Roman" w:hAnsi="Times New Roman"/>
                <w:sz w:val="16"/>
                <w:szCs w:val="16"/>
                <w:lang w:val="uk-UA" w:eastAsia="uk-UA"/>
              </w:rPr>
            </w:pPr>
            <w:r w:rsidRPr="003F6C9C">
              <w:rPr>
                <w:rFonts w:ascii="Times New Roman" w:hAnsi="Times New Roman"/>
                <w:sz w:val="16"/>
                <w:szCs w:val="16"/>
                <w:lang w:val="uk-UA" w:eastAsia="uk-UA"/>
              </w:rPr>
              <w:t xml:space="preserve">Надійшло </w:t>
            </w:r>
          </w:p>
        </w:tc>
        <w:tc>
          <w:tcPr>
            <w:tcW w:w="993" w:type="dxa"/>
            <w:tcBorders>
              <w:top w:val="nil"/>
              <w:left w:val="nil"/>
              <w:bottom w:val="single" w:sz="4" w:space="0" w:color="auto"/>
              <w:right w:val="single" w:sz="4" w:space="0" w:color="auto"/>
            </w:tcBorders>
            <w:shd w:val="clear" w:color="auto" w:fill="auto"/>
            <w:vAlign w:val="center"/>
            <w:hideMark/>
          </w:tcPr>
          <w:p w14:paraId="7C536231" w14:textId="77777777" w:rsidR="003F6C9C" w:rsidRPr="003F6C9C" w:rsidRDefault="003F6C9C" w:rsidP="00BF6A10">
            <w:pPr>
              <w:spacing w:after="0" w:line="240" w:lineRule="auto"/>
              <w:ind w:left="-113" w:right="-66"/>
              <w:jc w:val="center"/>
              <w:rPr>
                <w:rFonts w:ascii="Times New Roman" w:hAnsi="Times New Roman"/>
                <w:sz w:val="16"/>
                <w:szCs w:val="16"/>
                <w:lang w:val="uk-UA" w:eastAsia="uk-UA"/>
              </w:rPr>
            </w:pPr>
            <w:r w:rsidRPr="003F6C9C">
              <w:rPr>
                <w:rFonts w:ascii="Times New Roman" w:hAnsi="Times New Roman"/>
                <w:sz w:val="16"/>
                <w:szCs w:val="16"/>
                <w:lang w:val="uk-UA" w:eastAsia="uk-UA"/>
              </w:rPr>
              <w:t xml:space="preserve">Вибуло </w:t>
            </w:r>
          </w:p>
        </w:tc>
        <w:tc>
          <w:tcPr>
            <w:tcW w:w="992" w:type="dxa"/>
            <w:tcBorders>
              <w:top w:val="nil"/>
              <w:left w:val="nil"/>
              <w:bottom w:val="single" w:sz="4" w:space="0" w:color="auto"/>
              <w:right w:val="single" w:sz="4" w:space="0" w:color="auto"/>
            </w:tcBorders>
            <w:shd w:val="clear" w:color="auto" w:fill="auto"/>
            <w:vAlign w:val="center"/>
            <w:hideMark/>
          </w:tcPr>
          <w:p w14:paraId="25EAFAD9" w14:textId="77777777" w:rsidR="003F6C9C" w:rsidRPr="003F6C9C" w:rsidRDefault="003F6C9C" w:rsidP="00BF6A10">
            <w:pPr>
              <w:spacing w:after="0" w:line="240" w:lineRule="auto"/>
              <w:ind w:left="-113" w:right="-66"/>
              <w:jc w:val="center"/>
              <w:rPr>
                <w:rFonts w:ascii="Times New Roman" w:hAnsi="Times New Roman"/>
                <w:sz w:val="16"/>
                <w:szCs w:val="16"/>
                <w:lang w:val="uk-UA" w:eastAsia="uk-UA"/>
              </w:rPr>
            </w:pPr>
            <w:r w:rsidRPr="003F6C9C">
              <w:rPr>
                <w:rFonts w:ascii="Times New Roman" w:hAnsi="Times New Roman"/>
                <w:sz w:val="16"/>
                <w:szCs w:val="16"/>
                <w:lang w:val="uk-UA" w:eastAsia="uk-UA"/>
              </w:rPr>
              <w:t xml:space="preserve">Приріст вартості </w:t>
            </w:r>
          </w:p>
        </w:tc>
        <w:tc>
          <w:tcPr>
            <w:tcW w:w="1417" w:type="dxa"/>
            <w:tcBorders>
              <w:top w:val="nil"/>
              <w:left w:val="nil"/>
              <w:bottom w:val="single" w:sz="4" w:space="0" w:color="auto"/>
              <w:right w:val="single" w:sz="4" w:space="0" w:color="auto"/>
            </w:tcBorders>
            <w:shd w:val="clear" w:color="auto" w:fill="auto"/>
            <w:vAlign w:val="center"/>
            <w:hideMark/>
          </w:tcPr>
          <w:p w14:paraId="42A612DA" w14:textId="77777777" w:rsidR="003F6C9C" w:rsidRPr="003F6C9C" w:rsidRDefault="003F6C9C" w:rsidP="00BF6A10">
            <w:pPr>
              <w:spacing w:after="0" w:line="240" w:lineRule="auto"/>
              <w:ind w:left="-113" w:right="-66"/>
              <w:jc w:val="center"/>
              <w:rPr>
                <w:rFonts w:ascii="Times New Roman" w:hAnsi="Times New Roman"/>
                <w:sz w:val="16"/>
                <w:szCs w:val="16"/>
                <w:lang w:val="uk-UA" w:eastAsia="uk-UA"/>
              </w:rPr>
            </w:pPr>
            <w:r w:rsidRPr="003F6C9C">
              <w:rPr>
                <w:rFonts w:ascii="Times New Roman" w:hAnsi="Times New Roman"/>
                <w:sz w:val="16"/>
                <w:szCs w:val="16"/>
                <w:lang w:val="uk-UA" w:eastAsia="uk-UA"/>
              </w:rPr>
              <w:t>Коефіцієнт зносу</w:t>
            </w:r>
          </w:p>
        </w:tc>
        <w:tc>
          <w:tcPr>
            <w:tcW w:w="1276" w:type="dxa"/>
            <w:tcBorders>
              <w:top w:val="nil"/>
              <w:left w:val="nil"/>
              <w:bottom w:val="single" w:sz="4" w:space="0" w:color="auto"/>
              <w:right w:val="single" w:sz="4" w:space="0" w:color="auto"/>
            </w:tcBorders>
            <w:shd w:val="clear" w:color="auto" w:fill="auto"/>
            <w:vAlign w:val="center"/>
            <w:hideMark/>
          </w:tcPr>
          <w:p w14:paraId="782DFBA0" w14:textId="77777777" w:rsidR="003F6C9C" w:rsidRPr="003F6C9C" w:rsidRDefault="003F6C9C" w:rsidP="00BF6A10">
            <w:pPr>
              <w:spacing w:after="0" w:line="240" w:lineRule="auto"/>
              <w:ind w:left="-113" w:right="-66"/>
              <w:jc w:val="center"/>
              <w:rPr>
                <w:rFonts w:ascii="Times New Roman" w:hAnsi="Times New Roman"/>
                <w:sz w:val="16"/>
                <w:szCs w:val="16"/>
                <w:lang w:val="uk-UA" w:eastAsia="uk-UA"/>
              </w:rPr>
            </w:pPr>
            <w:r w:rsidRPr="003F6C9C">
              <w:rPr>
                <w:rFonts w:ascii="Times New Roman" w:hAnsi="Times New Roman"/>
                <w:sz w:val="16"/>
                <w:szCs w:val="16"/>
                <w:lang w:val="uk-UA" w:eastAsia="uk-UA"/>
              </w:rPr>
              <w:t>Коефіцієнт оновлення</w:t>
            </w:r>
          </w:p>
        </w:tc>
        <w:tc>
          <w:tcPr>
            <w:tcW w:w="1559" w:type="dxa"/>
            <w:tcBorders>
              <w:top w:val="nil"/>
              <w:left w:val="nil"/>
              <w:bottom w:val="single" w:sz="4" w:space="0" w:color="auto"/>
              <w:right w:val="single" w:sz="4" w:space="0" w:color="auto"/>
            </w:tcBorders>
            <w:shd w:val="clear" w:color="auto" w:fill="auto"/>
            <w:vAlign w:val="center"/>
            <w:hideMark/>
          </w:tcPr>
          <w:p w14:paraId="171B1F71" w14:textId="77777777" w:rsidR="003F6C9C" w:rsidRPr="003F6C9C" w:rsidRDefault="003F6C9C" w:rsidP="00BF6A10">
            <w:pPr>
              <w:spacing w:after="0" w:line="240" w:lineRule="auto"/>
              <w:ind w:left="-113" w:right="-66"/>
              <w:jc w:val="center"/>
              <w:rPr>
                <w:rFonts w:ascii="Times New Roman" w:hAnsi="Times New Roman"/>
                <w:sz w:val="16"/>
                <w:szCs w:val="16"/>
                <w:lang w:val="uk-UA" w:eastAsia="uk-UA"/>
              </w:rPr>
            </w:pPr>
            <w:r w:rsidRPr="003F6C9C">
              <w:rPr>
                <w:rFonts w:ascii="Times New Roman" w:hAnsi="Times New Roman"/>
                <w:sz w:val="16"/>
                <w:szCs w:val="16"/>
                <w:lang w:val="uk-UA" w:eastAsia="uk-UA"/>
              </w:rPr>
              <w:t>Коефіцієнт вибуття</w:t>
            </w:r>
          </w:p>
        </w:tc>
      </w:tr>
      <w:tr w:rsidR="003F6C9C" w:rsidRPr="003F6C9C" w14:paraId="72AD5DBC" w14:textId="77777777" w:rsidTr="00BF6A10">
        <w:trPr>
          <w:trHeight w:val="45"/>
        </w:trPr>
        <w:tc>
          <w:tcPr>
            <w:tcW w:w="463" w:type="dxa"/>
            <w:tcBorders>
              <w:top w:val="nil"/>
              <w:left w:val="single" w:sz="4" w:space="0" w:color="auto"/>
              <w:bottom w:val="single" w:sz="4" w:space="0" w:color="auto"/>
              <w:right w:val="single" w:sz="4" w:space="0" w:color="auto"/>
            </w:tcBorders>
            <w:shd w:val="clear" w:color="auto" w:fill="auto"/>
            <w:vAlign w:val="bottom"/>
          </w:tcPr>
          <w:p w14:paraId="250B4A22"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w:t>
            </w:r>
          </w:p>
        </w:tc>
        <w:tc>
          <w:tcPr>
            <w:tcW w:w="4635" w:type="dxa"/>
            <w:tcBorders>
              <w:top w:val="nil"/>
              <w:left w:val="nil"/>
              <w:bottom w:val="single" w:sz="4" w:space="0" w:color="auto"/>
              <w:right w:val="single" w:sz="4" w:space="0" w:color="auto"/>
            </w:tcBorders>
            <w:shd w:val="clear" w:color="000000" w:fill="FFFFFF"/>
            <w:vAlign w:val="bottom"/>
          </w:tcPr>
          <w:p w14:paraId="3D27B95E"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УМК </w:t>
            </w:r>
            <w:r w:rsidRPr="003F6C9C">
              <w:rPr>
                <w:rFonts w:ascii="Times New Roman" w:hAnsi="Times New Roman"/>
                <w:bCs/>
                <w:sz w:val="16"/>
                <w:szCs w:val="16"/>
                <w:lang w:val="uk-UA" w:eastAsia="uk-UA"/>
              </w:rPr>
              <w:t>«</w:t>
            </w:r>
            <w:r w:rsidRPr="003F6C9C">
              <w:rPr>
                <w:rFonts w:ascii="Times New Roman" w:hAnsi="Times New Roman"/>
                <w:sz w:val="16"/>
                <w:szCs w:val="16"/>
                <w:lang w:val="uk-UA" w:eastAsia="uk-UA"/>
              </w:rPr>
              <w:t>Центральна</w:t>
            </w:r>
            <w:r w:rsidRPr="003F6C9C">
              <w:rPr>
                <w:rFonts w:ascii="Times New Roman" w:hAnsi="Times New Roman"/>
                <w:bCs/>
                <w:sz w:val="16"/>
                <w:szCs w:val="16"/>
                <w:lang w:val="uk-UA" w:eastAsia="uk-UA"/>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7FF1BC6"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28 638,0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0D93F7D"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22393,0</w:t>
            </w:r>
          </w:p>
        </w:tc>
        <w:tc>
          <w:tcPr>
            <w:tcW w:w="1134" w:type="dxa"/>
            <w:tcBorders>
              <w:top w:val="single" w:sz="4" w:space="0" w:color="auto"/>
              <w:left w:val="nil"/>
              <w:bottom w:val="single" w:sz="4" w:space="0" w:color="auto"/>
              <w:right w:val="single" w:sz="4" w:space="0" w:color="auto"/>
            </w:tcBorders>
            <w:shd w:val="clear" w:color="000000" w:fill="FFFFFF"/>
            <w:noWrap/>
          </w:tcPr>
          <w:p w14:paraId="39657FF8"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6 245,0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05EB139B"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19608,0</w:t>
            </w:r>
          </w:p>
        </w:tc>
        <w:tc>
          <w:tcPr>
            <w:tcW w:w="993" w:type="dxa"/>
            <w:tcBorders>
              <w:top w:val="nil"/>
              <w:left w:val="nil"/>
              <w:bottom w:val="single" w:sz="4" w:space="0" w:color="auto"/>
              <w:right w:val="single" w:sz="4" w:space="0" w:color="auto"/>
            </w:tcBorders>
            <w:shd w:val="clear" w:color="000000" w:fill="FFFFFF"/>
            <w:noWrap/>
            <w:vAlign w:val="center"/>
          </w:tcPr>
          <w:p w14:paraId="265BD1DD"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11,0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B8ED9BD"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19597,0</w:t>
            </w:r>
          </w:p>
        </w:tc>
        <w:tc>
          <w:tcPr>
            <w:tcW w:w="1417" w:type="dxa"/>
            <w:tcBorders>
              <w:top w:val="nil"/>
              <w:left w:val="nil"/>
              <w:bottom w:val="single" w:sz="8" w:space="0" w:color="auto"/>
              <w:right w:val="single" w:sz="8" w:space="0" w:color="auto"/>
            </w:tcBorders>
            <w:shd w:val="clear" w:color="000000" w:fill="FFFFFF"/>
            <w:noWrap/>
            <w:vAlign w:val="center"/>
          </w:tcPr>
          <w:p w14:paraId="2243E1F5"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21,8</w:t>
            </w:r>
          </w:p>
        </w:tc>
        <w:tc>
          <w:tcPr>
            <w:tcW w:w="1276" w:type="dxa"/>
            <w:tcBorders>
              <w:top w:val="nil"/>
              <w:left w:val="nil"/>
              <w:bottom w:val="single" w:sz="8" w:space="0" w:color="auto"/>
              <w:right w:val="single" w:sz="8" w:space="0" w:color="auto"/>
            </w:tcBorders>
            <w:shd w:val="clear" w:color="000000" w:fill="FFFFFF"/>
            <w:noWrap/>
            <w:vAlign w:val="center"/>
          </w:tcPr>
          <w:p w14:paraId="2140339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68,5</w:t>
            </w:r>
          </w:p>
        </w:tc>
        <w:tc>
          <w:tcPr>
            <w:tcW w:w="1559" w:type="dxa"/>
            <w:tcBorders>
              <w:top w:val="nil"/>
              <w:left w:val="nil"/>
              <w:bottom w:val="single" w:sz="8" w:space="0" w:color="auto"/>
              <w:right w:val="single" w:sz="8" w:space="0" w:color="auto"/>
            </w:tcBorders>
            <w:shd w:val="clear" w:color="000000" w:fill="FFFFFF"/>
            <w:noWrap/>
            <w:vAlign w:val="center"/>
          </w:tcPr>
          <w:p w14:paraId="37091668"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0,1</w:t>
            </w:r>
          </w:p>
        </w:tc>
      </w:tr>
      <w:tr w:rsidR="003F6C9C" w:rsidRPr="003F6C9C" w14:paraId="34C94C7E" w14:textId="77777777" w:rsidTr="00BF6A10">
        <w:trPr>
          <w:trHeight w:val="45"/>
        </w:trPr>
        <w:tc>
          <w:tcPr>
            <w:tcW w:w="463" w:type="dxa"/>
            <w:tcBorders>
              <w:top w:val="nil"/>
              <w:left w:val="single" w:sz="4" w:space="0" w:color="auto"/>
              <w:bottom w:val="single" w:sz="4" w:space="0" w:color="auto"/>
              <w:right w:val="single" w:sz="4" w:space="0" w:color="auto"/>
            </w:tcBorders>
            <w:shd w:val="clear" w:color="auto" w:fill="auto"/>
            <w:vAlign w:val="bottom"/>
          </w:tcPr>
          <w:p w14:paraId="7FF1D9D9"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w:t>
            </w:r>
          </w:p>
        </w:tc>
        <w:tc>
          <w:tcPr>
            <w:tcW w:w="4635" w:type="dxa"/>
            <w:tcBorders>
              <w:top w:val="nil"/>
              <w:left w:val="nil"/>
              <w:bottom w:val="single" w:sz="4" w:space="0" w:color="auto"/>
              <w:right w:val="single" w:sz="4" w:space="0" w:color="auto"/>
            </w:tcBorders>
            <w:shd w:val="clear" w:color="000000" w:fill="FFFFFF"/>
            <w:vAlign w:val="bottom"/>
          </w:tcPr>
          <w:p w14:paraId="7C3F510A"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УМК </w:t>
            </w:r>
            <w:r w:rsidRPr="003F6C9C">
              <w:rPr>
                <w:rFonts w:ascii="Times New Roman" w:hAnsi="Times New Roman"/>
                <w:bCs/>
                <w:sz w:val="16"/>
                <w:szCs w:val="16"/>
                <w:lang w:val="uk-UA" w:eastAsia="uk-UA"/>
              </w:rPr>
              <w:t>«</w:t>
            </w:r>
            <w:r w:rsidRPr="003F6C9C">
              <w:rPr>
                <w:rFonts w:ascii="Times New Roman" w:hAnsi="Times New Roman"/>
                <w:sz w:val="16"/>
                <w:szCs w:val="16"/>
                <w:lang w:val="uk-UA" w:eastAsia="uk-UA"/>
              </w:rPr>
              <w:t>Проскурівська</w:t>
            </w:r>
            <w:r w:rsidRPr="003F6C9C">
              <w:rPr>
                <w:rFonts w:ascii="Times New Roman" w:hAnsi="Times New Roman"/>
                <w:bCs/>
                <w:sz w:val="16"/>
                <w:szCs w:val="16"/>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2414EC8A"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23 485,0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51C3200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7 724,0</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45AFB735"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15 761,0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11434DD"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693,0</w:t>
            </w:r>
          </w:p>
        </w:tc>
        <w:tc>
          <w:tcPr>
            <w:tcW w:w="993" w:type="dxa"/>
            <w:tcBorders>
              <w:top w:val="nil"/>
              <w:left w:val="nil"/>
              <w:bottom w:val="single" w:sz="4" w:space="0" w:color="auto"/>
              <w:right w:val="single" w:sz="4" w:space="0" w:color="auto"/>
            </w:tcBorders>
            <w:shd w:val="clear" w:color="000000" w:fill="FFFFFF"/>
            <w:noWrap/>
            <w:vAlign w:val="center"/>
          </w:tcPr>
          <w:p w14:paraId="7F3CB622"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575,0</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14:paraId="57242ADD"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118,0</w:t>
            </w:r>
          </w:p>
        </w:tc>
        <w:tc>
          <w:tcPr>
            <w:tcW w:w="1417" w:type="dxa"/>
            <w:tcBorders>
              <w:top w:val="nil"/>
              <w:left w:val="nil"/>
              <w:bottom w:val="single" w:sz="8" w:space="0" w:color="auto"/>
              <w:right w:val="single" w:sz="8" w:space="0" w:color="auto"/>
            </w:tcBorders>
            <w:shd w:val="clear" w:color="000000" w:fill="FFFFFF"/>
            <w:noWrap/>
            <w:vAlign w:val="center"/>
          </w:tcPr>
          <w:p w14:paraId="218D570C"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67,1</w:t>
            </w:r>
          </w:p>
        </w:tc>
        <w:tc>
          <w:tcPr>
            <w:tcW w:w="1276" w:type="dxa"/>
            <w:tcBorders>
              <w:top w:val="nil"/>
              <w:left w:val="nil"/>
              <w:bottom w:val="single" w:sz="8" w:space="0" w:color="auto"/>
              <w:right w:val="single" w:sz="8" w:space="0" w:color="auto"/>
            </w:tcBorders>
            <w:shd w:val="clear" w:color="000000" w:fill="FFFFFF"/>
            <w:noWrap/>
            <w:vAlign w:val="center"/>
          </w:tcPr>
          <w:p w14:paraId="46513D6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2,9</w:t>
            </w:r>
          </w:p>
        </w:tc>
        <w:tc>
          <w:tcPr>
            <w:tcW w:w="1559" w:type="dxa"/>
            <w:tcBorders>
              <w:top w:val="nil"/>
              <w:left w:val="nil"/>
              <w:bottom w:val="single" w:sz="8" w:space="0" w:color="auto"/>
              <w:right w:val="single" w:sz="8" w:space="0" w:color="auto"/>
            </w:tcBorders>
            <w:shd w:val="clear" w:color="000000" w:fill="FFFFFF"/>
            <w:noWrap/>
            <w:vAlign w:val="center"/>
          </w:tcPr>
          <w:p w14:paraId="35AC79CC"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2,5</w:t>
            </w:r>
          </w:p>
        </w:tc>
      </w:tr>
      <w:tr w:rsidR="003F6C9C" w:rsidRPr="003F6C9C" w14:paraId="68F71367" w14:textId="77777777" w:rsidTr="00BF6A10">
        <w:trPr>
          <w:trHeight w:val="45"/>
        </w:trPr>
        <w:tc>
          <w:tcPr>
            <w:tcW w:w="463" w:type="dxa"/>
            <w:tcBorders>
              <w:top w:val="nil"/>
              <w:left w:val="single" w:sz="4" w:space="0" w:color="auto"/>
              <w:bottom w:val="single" w:sz="4" w:space="0" w:color="auto"/>
              <w:right w:val="single" w:sz="4" w:space="0" w:color="auto"/>
            </w:tcBorders>
            <w:shd w:val="clear" w:color="auto" w:fill="auto"/>
            <w:vAlign w:val="bottom"/>
          </w:tcPr>
          <w:p w14:paraId="29885F42"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w:t>
            </w:r>
          </w:p>
        </w:tc>
        <w:tc>
          <w:tcPr>
            <w:tcW w:w="4635" w:type="dxa"/>
            <w:tcBorders>
              <w:top w:val="nil"/>
              <w:left w:val="nil"/>
              <w:bottom w:val="single" w:sz="4" w:space="0" w:color="auto"/>
              <w:right w:val="single" w:sz="4" w:space="0" w:color="auto"/>
            </w:tcBorders>
            <w:shd w:val="clear" w:color="000000" w:fill="FFFFFF"/>
            <w:vAlign w:val="bottom"/>
          </w:tcPr>
          <w:p w14:paraId="6FBB2683"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УМК </w:t>
            </w:r>
            <w:r w:rsidRPr="003F6C9C">
              <w:rPr>
                <w:rFonts w:ascii="Times New Roman" w:hAnsi="Times New Roman"/>
                <w:bCs/>
                <w:sz w:val="16"/>
                <w:szCs w:val="16"/>
                <w:lang w:val="uk-UA" w:eastAsia="uk-UA"/>
              </w:rPr>
              <w:t>«</w:t>
            </w:r>
            <w:r w:rsidRPr="003F6C9C">
              <w:rPr>
                <w:rFonts w:ascii="Times New Roman" w:hAnsi="Times New Roman"/>
                <w:sz w:val="16"/>
                <w:szCs w:val="16"/>
                <w:lang w:val="uk-UA" w:eastAsia="uk-UA"/>
              </w:rPr>
              <w:t>Південно-Західна</w:t>
            </w:r>
            <w:r w:rsidRPr="003F6C9C">
              <w:rPr>
                <w:rFonts w:ascii="Times New Roman" w:hAnsi="Times New Roman"/>
                <w:bCs/>
                <w:sz w:val="16"/>
                <w:szCs w:val="16"/>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79C170FD"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47 543,0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0D188E6D"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13 035,0</w:t>
            </w:r>
          </w:p>
        </w:tc>
        <w:tc>
          <w:tcPr>
            <w:tcW w:w="1134" w:type="dxa"/>
            <w:tcBorders>
              <w:top w:val="single" w:sz="4" w:space="0" w:color="auto"/>
              <w:left w:val="nil"/>
              <w:bottom w:val="single" w:sz="4" w:space="0" w:color="auto"/>
              <w:right w:val="single" w:sz="4" w:space="0" w:color="auto"/>
            </w:tcBorders>
            <w:shd w:val="clear" w:color="auto" w:fill="auto"/>
            <w:vAlign w:val="bottom"/>
          </w:tcPr>
          <w:p w14:paraId="021CB076"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34 508,0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14:paraId="21AA4F9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8718,0</w:t>
            </w:r>
          </w:p>
        </w:tc>
        <w:tc>
          <w:tcPr>
            <w:tcW w:w="993" w:type="dxa"/>
            <w:tcBorders>
              <w:top w:val="nil"/>
              <w:left w:val="nil"/>
              <w:bottom w:val="single" w:sz="4" w:space="0" w:color="auto"/>
              <w:right w:val="single" w:sz="4" w:space="0" w:color="auto"/>
            </w:tcBorders>
            <w:shd w:val="clear" w:color="000000" w:fill="FFFFFF"/>
            <w:vAlign w:val="bottom"/>
          </w:tcPr>
          <w:p w14:paraId="1DBB706E"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1849,0</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14:paraId="3AD4F50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6 869,0</w:t>
            </w:r>
          </w:p>
        </w:tc>
        <w:tc>
          <w:tcPr>
            <w:tcW w:w="1417" w:type="dxa"/>
            <w:tcBorders>
              <w:top w:val="nil"/>
              <w:left w:val="nil"/>
              <w:bottom w:val="single" w:sz="8" w:space="0" w:color="auto"/>
              <w:right w:val="single" w:sz="8" w:space="0" w:color="auto"/>
            </w:tcBorders>
            <w:shd w:val="clear" w:color="000000" w:fill="FFFFFF"/>
            <w:noWrap/>
            <w:vAlign w:val="center"/>
          </w:tcPr>
          <w:p w14:paraId="16C8781E"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72,6</w:t>
            </w:r>
          </w:p>
        </w:tc>
        <w:tc>
          <w:tcPr>
            <w:tcW w:w="1276" w:type="dxa"/>
            <w:tcBorders>
              <w:top w:val="nil"/>
              <w:left w:val="nil"/>
              <w:bottom w:val="single" w:sz="8" w:space="0" w:color="auto"/>
              <w:right w:val="single" w:sz="8" w:space="0" w:color="auto"/>
            </w:tcBorders>
            <w:shd w:val="clear" w:color="000000" w:fill="FFFFFF"/>
            <w:noWrap/>
            <w:vAlign w:val="center"/>
          </w:tcPr>
          <w:p w14:paraId="23B4CC5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18,4</w:t>
            </w:r>
          </w:p>
        </w:tc>
        <w:tc>
          <w:tcPr>
            <w:tcW w:w="1559" w:type="dxa"/>
            <w:tcBorders>
              <w:top w:val="nil"/>
              <w:left w:val="nil"/>
              <w:bottom w:val="single" w:sz="8" w:space="0" w:color="auto"/>
              <w:right w:val="single" w:sz="8" w:space="0" w:color="auto"/>
            </w:tcBorders>
            <w:shd w:val="clear" w:color="000000" w:fill="FFFFFF"/>
            <w:noWrap/>
            <w:vAlign w:val="center"/>
          </w:tcPr>
          <w:p w14:paraId="6A0F532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4,6</w:t>
            </w:r>
          </w:p>
        </w:tc>
      </w:tr>
      <w:tr w:rsidR="003F6C9C" w:rsidRPr="003F6C9C" w14:paraId="24F5B153" w14:textId="77777777" w:rsidTr="00BF6A10">
        <w:trPr>
          <w:trHeight w:val="45"/>
        </w:trPr>
        <w:tc>
          <w:tcPr>
            <w:tcW w:w="463" w:type="dxa"/>
            <w:tcBorders>
              <w:top w:val="nil"/>
              <w:left w:val="single" w:sz="4" w:space="0" w:color="auto"/>
              <w:bottom w:val="single" w:sz="4" w:space="0" w:color="auto"/>
              <w:right w:val="single" w:sz="4" w:space="0" w:color="auto"/>
            </w:tcBorders>
            <w:shd w:val="clear" w:color="auto" w:fill="auto"/>
            <w:vAlign w:val="bottom"/>
          </w:tcPr>
          <w:p w14:paraId="69B054B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w:t>
            </w:r>
          </w:p>
        </w:tc>
        <w:tc>
          <w:tcPr>
            <w:tcW w:w="4635" w:type="dxa"/>
            <w:tcBorders>
              <w:top w:val="nil"/>
              <w:left w:val="nil"/>
              <w:bottom w:val="single" w:sz="4" w:space="0" w:color="auto"/>
              <w:right w:val="single" w:sz="4" w:space="0" w:color="auto"/>
            </w:tcBorders>
            <w:shd w:val="clear" w:color="000000" w:fill="FFFFFF"/>
            <w:vAlign w:val="bottom"/>
          </w:tcPr>
          <w:p w14:paraId="2CB006AB"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УМК </w:t>
            </w:r>
            <w:r w:rsidRPr="003F6C9C">
              <w:rPr>
                <w:rFonts w:ascii="Times New Roman" w:hAnsi="Times New Roman"/>
                <w:bCs/>
                <w:sz w:val="16"/>
                <w:szCs w:val="16"/>
                <w:lang w:val="uk-UA" w:eastAsia="uk-UA"/>
              </w:rPr>
              <w:t>«</w:t>
            </w:r>
            <w:r w:rsidRPr="003F6C9C">
              <w:rPr>
                <w:rFonts w:ascii="Times New Roman" w:hAnsi="Times New Roman"/>
                <w:sz w:val="16"/>
                <w:szCs w:val="16"/>
                <w:lang w:val="uk-UA" w:eastAsia="uk-UA"/>
              </w:rPr>
              <w:t>Дубове</w:t>
            </w:r>
            <w:r w:rsidRPr="003F6C9C">
              <w:rPr>
                <w:rFonts w:ascii="Times New Roman" w:hAnsi="Times New Roman"/>
                <w:bCs/>
                <w:sz w:val="16"/>
                <w:szCs w:val="16"/>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77FC9B72"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62 654,0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30E44FA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32 544,0</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41CFF75B"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30 110,0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2514169"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13787,0</w:t>
            </w:r>
          </w:p>
        </w:tc>
        <w:tc>
          <w:tcPr>
            <w:tcW w:w="993" w:type="dxa"/>
            <w:tcBorders>
              <w:top w:val="nil"/>
              <w:left w:val="nil"/>
              <w:bottom w:val="single" w:sz="4" w:space="0" w:color="auto"/>
              <w:right w:val="single" w:sz="4" w:space="0" w:color="auto"/>
            </w:tcBorders>
            <w:shd w:val="clear" w:color="000000" w:fill="FFFFFF"/>
            <w:noWrap/>
            <w:vAlign w:val="center"/>
          </w:tcPr>
          <w:p w14:paraId="624753CD"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920,0</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14:paraId="6566C692"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12 867,0</w:t>
            </w:r>
          </w:p>
        </w:tc>
        <w:tc>
          <w:tcPr>
            <w:tcW w:w="1417" w:type="dxa"/>
            <w:tcBorders>
              <w:top w:val="nil"/>
              <w:left w:val="nil"/>
              <w:bottom w:val="single" w:sz="8" w:space="0" w:color="auto"/>
              <w:right w:val="single" w:sz="8" w:space="0" w:color="auto"/>
            </w:tcBorders>
            <w:shd w:val="clear" w:color="000000" w:fill="FFFFFF"/>
            <w:noWrap/>
            <w:vAlign w:val="center"/>
          </w:tcPr>
          <w:p w14:paraId="32DCCCD8"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48,1</w:t>
            </w:r>
          </w:p>
        </w:tc>
        <w:tc>
          <w:tcPr>
            <w:tcW w:w="1276" w:type="dxa"/>
            <w:tcBorders>
              <w:top w:val="nil"/>
              <w:left w:val="nil"/>
              <w:bottom w:val="single" w:sz="8" w:space="0" w:color="auto"/>
              <w:right w:val="single" w:sz="8" w:space="0" w:color="auto"/>
            </w:tcBorders>
            <w:shd w:val="clear" w:color="000000" w:fill="FFFFFF"/>
            <w:noWrap/>
            <w:vAlign w:val="center"/>
          </w:tcPr>
          <w:p w14:paraId="5BAB5355"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22,0</w:t>
            </w:r>
          </w:p>
        </w:tc>
        <w:tc>
          <w:tcPr>
            <w:tcW w:w="1559" w:type="dxa"/>
            <w:tcBorders>
              <w:top w:val="nil"/>
              <w:left w:val="nil"/>
              <w:bottom w:val="single" w:sz="8" w:space="0" w:color="auto"/>
              <w:right w:val="single" w:sz="8" w:space="0" w:color="auto"/>
            </w:tcBorders>
            <w:shd w:val="clear" w:color="000000" w:fill="FFFFFF"/>
            <w:noWrap/>
            <w:vAlign w:val="center"/>
          </w:tcPr>
          <w:p w14:paraId="56A8CE0D"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1,9</w:t>
            </w:r>
          </w:p>
        </w:tc>
      </w:tr>
      <w:tr w:rsidR="003F6C9C" w:rsidRPr="003F6C9C" w14:paraId="10D4B1C5" w14:textId="77777777" w:rsidTr="00BF6A10">
        <w:trPr>
          <w:trHeight w:val="45"/>
        </w:trPr>
        <w:tc>
          <w:tcPr>
            <w:tcW w:w="463" w:type="dxa"/>
            <w:tcBorders>
              <w:top w:val="nil"/>
              <w:left w:val="single" w:sz="4" w:space="0" w:color="auto"/>
              <w:bottom w:val="single" w:sz="4" w:space="0" w:color="auto"/>
              <w:right w:val="single" w:sz="4" w:space="0" w:color="auto"/>
            </w:tcBorders>
            <w:shd w:val="clear" w:color="auto" w:fill="auto"/>
            <w:vAlign w:val="bottom"/>
          </w:tcPr>
          <w:p w14:paraId="00A0868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5</w:t>
            </w:r>
          </w:p>
        </w:tc>
        <w:tc>
          <w:tcPr>
            <w:tcW w:w="4635" w:type="dxa"/>
            <w:tcBorders>
              <w:top w:val="nil"/>
              <w:left w:val="nil"/>
              <w:bottom w:val="single" w:sz="4" w:space="0" w:color="auto"/>
              <w:right w:val="single" w:sz="4" w:space="0" w:color="auto"/>
            </w:tcBorders>
            <w:shd w:val="clear" w:color="000000" w:fill="FFFFFF"/>
            <w:vAlign w:val="bottom"/>
          </w:tcPr>
          <w:p w14:paraId="2954FC66"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УМК </w:t>
            </w:r>
            <w:r w:rsidRPr="003F6C9C">
              <w:rPr>
                <w:rFonts w:ascii="Times New Roman" w:hAnsi="Times New Roman"/>
                <w:bCs/>
                <w:sz w:val="16"/>
                <w:szCs w:val="16"/>
                <w:lang w:val="uk-UA" w:eastAsia="uk-UA"/>
              </w:rPr>
              <w:t>«</w:t>
            </w:r>
            <w:r w:rsidRPr="003F6C9C">
              <w:rPr>
                <w:rFonts w:ascii="Times New Roman" w:hAnsi="Times New Roman"/>
                <w:sz w:val="16"/>
                <w:szCs w:val="16"/>
                <w:lang w:val="uk-UA" w:eastAsia="uk-UA"/>
              </w:rPr>
              <w:t>Озерна</w:t>
            </w:r>
            <w:r w:rsidRPr="003F6C9C">
              <w:rPr>
                <w:rFonts w:ascii="Times New Roman" w:hAnsi="Times New Roman"/>
                <w:bCs/>
                <w:sz w:val="16"/>
                <w:szCs w:val="16"/>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3C63A05C"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89 961,0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550BBD7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35 934,0</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3E6FECF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54 027,0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6E3D50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6688,0</w:t>
            </w:r>
          </w:p>
        </w:tc>
        <w:tc>
          <w:tcPr>
            <w:tcW w:w="993" w:type="dxa"/>
            <w:tcBorders>
              <w:top w:val="nil"/>
              <w:left w:val="nil"/>
              <w:bottom w:val="single" w:sz="4" w:space="0" w:color="auto"/>
              <w:right w:val="single" w:sz="4" w:space="0" w:color="auto"/>
            </w:tcBorders>
            <w:shd w:val="clear" w:color="000000" w:fill="FFFFFF"/>
            <w:noWrap/>
            <w:vAlign w:val="center"/>
          </w:tcPr>
          <w:p w14:paraId="4D6FE74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1443,0</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14:paraId="5907523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5245,0</w:t>
            </w:r>
          </w:p>
        </w:tc>
        <w:tc>
          <w:tcPr>
            <w:tcW w:w="1417" w:type="dxa"/>
            <w:tcBorders>
              <w:top w:val="nil"/>
              <w:left w:val="nil"/>
              <w:bottom w:val="single" w:sz="8" w:space="0" w:color="auto"/>
              <w:right w:val="single" w:sz="8" w:space="0" w:color="auto"/>
            </w:tcBorders>
            <w:shd w:val="clear" w:color="000000" w:fill="FFFFFF"/>
            <w:noWrap/>
            <w:vAlign w:val="center"/>
          </w:tcPr>
          <w:p w14:paraId="08E9411A"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60,1</w:t>
            </w:r>
          </w:p>
        </w:tc>
        <w:tc>
          <w:tcPr>
            <w:tcW w:w="1276" w:type="dxa"/>
            <w:tcBorders>
              <w:top w:val="nil"/>
              <w:left w:val="nil"/>
              <w:bottom w:val="single" w:sz="8" w:space="0" w:color="auto"/>
              <w:right w:val="single" w:sz="8" w:space="0" w:color="auto"/>
            </w:tcBorders>
            <w:shd w:val="clear" w:color="000000" w:fill="FFFFFF"/>
            <w:noWrap/>
            <w:vAlign w:val="center"/>
          </w:tcPr>
          <w:p w14:paraId="77733C5D"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7,4</w:t>
            </w:r>
          </w:p>
        </w:tc>
        <w:tc>
          <w:tcPr>
            <w:tcW w:w="1559" w:type="dxa"/>
            <w:tcBorders>
              <w:top w:val="nil"/>
              <w:left w:val="nil"/>
              <w:bottom w:val="single" w:sz="8" w:space="0" w:color="auto"/>
              <w:right w:val="single" w:sz="8" w:space="0" w:color="auto"/>
            </w:tcBorders>
            <w:shd w:val="clear" w:color="000000" w:fill="FFFFFF"/>
            <w:noWrap/>
            <w:vAlign w:val="center"/>
          </w:tcPr>
          <w:p w14:paraId="1ADFA549"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1,7</w:t>
            </w:r>
          </w:p>
        </w:tc>
      </w:tr>
      <w:tr w:rsidR="003F6C9C" w:rsidRPr="003F6C9C" w14:paraId="0BDD1B1E" w14:textId="77777777" w:rsidTr="00BF6A10">
        <w:trPr>
          <w:trHeight w:val="45"/>
        </w:trPr>
        <w:tc>
          <w:tcPr>
            <w:tcW w:w="463" w:type="dxa"/>
            <w:tcBorders>
              <w:top w:val="nil"/>
              <w:left w:val="single" w:sz="4" w:space="0" w:color="auto"/>
              <w:bottom w:val="single" w:sz="4" w:space="0" w:color="auto"/>
              <w:right w:val="single" w:sz="4" w:space="0" w:color="auto"/>
            </w:tcBorders>
            <w:shd w:val="clear" w:color="auto" w:fill="auto"/>
            <w:vAlign w:val="bottom"/>
          </w:tcPr>
          <w:p w14:paraId="4AB49AA6"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w:t>
            </w:r>
          </w:p>
        </w:tc>
        <w:tc>
          <w:tcPr>
            <w:tcW w:w="4635" w:type="dxa"/>
            <w:tcBorders>
              <w:top w:val="nil"/>
              <w:left w:val="nil"/>
              <w:bottom w:val="single" w:sz="4" w:space="0" w:color="auto"/>
              <w:right w:val="single" w:sz="4" w:space="0" w:color="auto"/>
            </w:tcBorders>
            <w:shd w:val="clear" w:color="000000" w:fill="FFFFFF"/>
            <w:vAlign w:val="bottom"/>
          </w:tcPr>
          <w:p w14:paraId="0D9DA21B"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МКП  </w:t>
            </w:r>
            <w:r w:rsidRPr="003F6C9C">
              <w:rPr>
                <w:rFonts w:ascii="Times New Roman" w:hAnsi="Times New Roman"/>
                <w:bCs/>
                <w:sz w:val="16"/>
                <w:szCs w:val="16"/>
                <w:lang w:val="uk-UA" w:eastAsia="uk-UA"/>
              </w:rPr>
              <w:t>«</w:t>
            </w:r>
            <w:proofErr w:type="spellStart"/>
            <w:r w:rsidRPr="003F6C9C">
              <w:rPr>
                <w:rFonts w:ascii="Times New Roman" w:hAnsi="Times New Roman"/>
                <w:sz w:val="16"/>
                <w:szCs w:val="16"/>
                <w:lang w:val="uk-UA" w:eastAsia="uk-UA"/>
              </w:rPr>
              <w:t>Хмельницьктеплокомуненерго</w:t>
            </w:r>
            <w:proofErr w:type="spellEnd"/>
            <w:r w:rsidRPr="003F6C9C">
              <w:rPr>
                <w:rFonts w:ascii="Times New Roman" w:hAnsi="Times New Roman"/>
                <w:bCs/>
                <w:sz w:val="16"/>
                <w:szCs w:val="16"/>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7360AA7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545057,0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5E77999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287105,0</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2D4B853A"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257 952,0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542E055"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113982,0</w:t>
            </w:r>
          </w:p>
        </w:tc>
        <w:tc>
          <w:tcPr>
            <w:tcW w:w="993" w:type="dxa"/>
            <w:tcBorders>
              <w:top w:val="nil"/>
              <w:left w:val="nil"/>
              <w:bottom w:val="single" w:sz="4" w:space="0" w:color="auto"/>
              <w:right w:val="single" w:sz="4" w:space="0" w:color="auto"/>
            </w:tcBorders>
            <w:shd w:val="clear" w:color="000000" w:fill="FFFFFF"/>
            <w:noWrap/>
            <w:vAlign w:val="center"/>
          </w:tcPr>
          <w:p w14:paraId="31A4E3B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795,0</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14:paraId="1DBFA35E"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113187,0</w:t>
            </w:r>
          </w:p>
        </w:tc>
        <w:tc>
          <w:tcPr>
            <w:tcW w:w="1417" w:type="dxa"/>
            <w:tcBorders>
              <w:top w:val="nil"/>
              <w:left w:val="nil"/>
              <w:bottom w:val="single" w:sz="8" w:space="0" w:color="auto"/>
              <w:right w:val="single" w:sz="8" w:space="0" w:color="auto"/>
            </w:tcBorders>
            <w:shd w:val="clear" w:color="000000" w:fill="FFFFFF"/>
            <w:noWrap/>
            <w:vAlign w:val="center"/>
          </w:tcPr>
          <w:p w14:paraId="5BEB0B1D"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47,3</w:t>
            </w:r>
          </w:p>
        </w:tc>
        <w:tc>
          <w:tcPr>
            <w:tcW w:w="1276" w:type="dxa"/>
            <w:tcBorders>
              <w:top w:val="nil"/>
              <w:left w:val="nil"/>
              <w:bottom w:val="single" w:sz="8" w:space="0" w:color="auto"/>
              <w:right w:val="single" w:sz="8" w:space="0" w:color="auto"/>
            </w:tcBorders>
            <w:shd w:val="clear" w:color="000000" w:fill="FFFFFF"/>
            <w:noWrap/>
            <w:vAlign w:val="center"/>
          </w:tcPr>
          <w:p w14:paraId="631639B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20,9</w:t>
            </w:r>
          </w:p>
        </w:tc>
        <w:tc>
          <w:tcPr>
            <w:tcW w:w="1559" w:type="dxa"/>
            <w:tcBorders>
              <w:top w:val="nil"/>
              <w:left w:val="nil"/>
              <w:bottom w:val="single" w:sz="8" w:space="0" w:color="auto"/>
              <w:right w:val="single" w:sz="8" w:space="0" w:color="auto"/>
            </w:tcBorders>
            <w:shd w:val="clear" w:color="000000" w:fill="FFFFFF"/>
            <w:noWrap/>
            <w:vAlign w:val="center"/>
          </w:tcPr>
          <w:p w14:paraId="66B0133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0,2</w:t>
            </w:r>
          </w:p>
        </w:tc>
      </w:tr>
      <w:tr w:rsidR="003F6C9C" w:rsidRPr="003F6C9C" w14:paraId="144C90CE" w14:textId="77777777" w:rsidTr="00BF6A10">
        <w:trPr>
          <w:trHeight w:val="45"/>
        </w:trPr>
        <w:tc>
          <w:tcPr>
            <w:tcW w:w="463" w:type="dxa"/>
            <w:tcBorders>
              <w:top w:val="nil"/>
              <w:left w:val="single" w:sz="4" w:space="0" w:color="auto"/>
              <w:bottom w:val="single" w:sz="4" w:space="0" w:color="auto"/>
              <w:right w:val="single" w:sz="4" w:space="0" w:color="auto"/>
            </w:tcBorders>
            <w:shd w:val="clear" w:color="auto" w:fill="auto"/>
            <w:vAlign w:val="bottom"/>
          </w:tcPr>
          <w:p w14:paraId="3C65F8FC"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w:t>
            </w:r>
          </w:p>
        </w:tc>
        <w:tc>
          <w:tcPr>
            <w:tcW w:w="4635" w:type="dxa"/>
            <w:tcBorders>
              <w:top w:val="nil"/>
              <w:left w:val="nil"/>
              <w:bottom w:val="single" w:sz="4" w:space="0" w:color="auto"/>
              <w:right w:val="single" w:sz="4" w:space="0" w:color="auto"/>
            </w:tcBorders>
            <w:shd w:val="clear" w:color="000000" w:fill="FFFFFF"/>
            <w:vAlign w:val="bottom"/>
          </w:tcPr>
          <w:p w14:paraId="2F0DA008"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КП </w:t>
            </w:r>
            <w:r w:rsidRPr="003F6C9C">
              <w:rPr>
                <w:rFonts w:ascii="Times New Roman" w:hAnsi="Times New Roman"/>
                <w:bCs/>
                <w:sz w:val="16"/>
                <w:szCs w:val="16"/>
                <w:lang w:val="uk-UA" w:eastAsia="uk-UA"/>
              </w:rPr>
              <w:t>«</w:t>
            </w:r>
            <w:r w:rsidRPr="003F6C9C">
              <w:rPr>
                <w:rFonts w:ascii="Times New Roman" w:hAnsi="Times New Roman"/>
                <w:sz w:val="16"/>
                <w:szCs w:val="16"/>
                <w:lang w:val="uk-UA" w:eastAsia="uk-UA"/>
              </w:rPr>
              <w:t>Південно-Західні тепломережі</w:t>
            </w:r>
            <w:r w:rsidRPr="003F6C9C">
              <w:rPr>
                <w:rFonts w:ascii="Times New Roman" w:hAnsi="Times New Roman"/>
                <w:bCs/>
                <w:sz w:val="16"/>
                <w:szCs w:val="16"/>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38C12D7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4 575,0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65FB2BC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1 124,0</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6FCAD4BE"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3 451,0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350755C"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1,0</w:t>
            </w:r>
          </w:p>
        </w:tc>
        <w:tc>
          <w:tcPr>
            <w:tcW w:w="993" w:type="dxa"/>
            <w:tcBorders>
              <w:top w:val="nil"/>
              <w:left w:val="nil"/>
              <w:bottom w:val="single" w:sz="4" w:space="0" w:color="auto"/>
              <w:right w:val="single" w:sz="4" w:space="0" w:color="auto"/>
            </w:tcBorders>
            <w:shd w:val="clear" w:color="000000" w:fill="FFFFFF"/>
            <w:noWrap/>
            <w:vAlign w:val="center"/>
          </w:tcPr>
          <w:p w14:paraId="50B31978"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34,0</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14:paraId="01E502A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-33,0</w:t>
            </w:r>
          </w:p>
        </w:tc>
        <w:tc>
          <w:tcPr>
            <w:tcW w:w="1417" w:type="dxa"/>
            <w:tcBorders>
              <w:top w:val="nil"/>
              <w:left w:val="nil"/>
              <w:bottom w:val="single" w:sz="8" w:space="0" w:color="auto"/>
              <w:right w:val="single" w:sz="8" w:space="0" w:color="auto"/>
            </w:tcBorders>
            <w:shd w:val="clear" w:color="000000" w:fill="FFFFFF"/>
            <w:noWrap/>
            <w:vAlign w:val="center"/>
          </w:tcPr>
          <w:p w14:paraId="49A2EC39"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75,4</w:t>
            </w:r>
          </w:p>
        </w:tc>
        <w:tc>
          <w:tcPr>
            <w:tcW w:w="1276" w:type="dxa"/>
            <w:tcBorders>
              <w:top w:val="nil"/>
              <w:left w:val="nil"/>
              <w:bottom w:val="single" w:sz="8" w:space="0" w:color="auto"/>
              <w:right w:val="single" w:sz="8" w:space="0" w:color="auto"/>
            </w:tcBorders>
            <w:shd w:val="clear" w:color="000000" w:fill="FFFFFF"/>
            <w:noWrap/>
            <w:vAlign w:val="center"/>
          </w:tcPr>
          <w:p w14:paraId="0A4D2BB7"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1559" w:type="dxa"/>
            <w:tcBorders>
              <w:top w:val="nil"/>
              <w:left w:val="nil"/>
              <w:bottom w:val="single" w:sz="8" w:space="0" w:color="auto"/>
              <w:right w:val="single" w:sz="8" w:space="0" w:color="auto"/>
            </w:tcBorders>
            <w:shd w:val="clear" w:color="000000" w:fill="FFFFFF"/>
            <w:noWrap/>
            <w:vAlign w:val="center"/>
          </w:tcPr>
          <w:p w14:paraId="4D92D04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0,7</w:t>
            </w:r>
          </w:p>
        </w:tc>
      </w:tr>
      <w:tr w:rsidR="003F6C9C" w:rsidRPr="003F6C9C" w14:paraId="2C18186D" w14:textId="77777777" w:rsidTr="00BF6A10">
        <w:trPr>
          <w:trHeight w:val="166"/>
        </w:trPr>
        <w:tc>
          <w:tcPr>
            <w:tcW w:w="463" w:type="dxa"/>
            <w:tcBorders>
              <w:top w:val="nil"/>
              <w:left w:val="single" w:sz="4" w:space="0" w:color="auto"/>
              <w:bottom w:val="single" w:sz="4" w:space="0" w:color="auto"/>
              <w:right w:val="single" w:sz="4" w:space="0" w:color="auto"/>
            </w:tcBorders>
            <w:shd w:val="clear" w:color="auto" w:fill="auto"/>
            <w:vAlign w:val="bottom"/>
          </w:tcPr>
          <w:p w14:paraId="585BE8FB"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8</w:t>
            </w:r>
          </w:p>
        </w:tc>
        <w:tc>
          <w:tcPr>
            <w:tcW w:w="4635" w:type="dxa"/>
            <w:tcBorders>
              <w:top w:val="nil"/>
              <w:left w:val="nil"/>
              <w:bottom w:val="single" w:sz="4" w:space="0" w:color="auto"/>
              <w:right w:val="single" w:sz="4" w:space="0" w:color="auto"/>
            </w:tcBorders>
            <w:shd w:val="clear" w:color="000000" w:fill="FFFFFF"/>
            <w:vAlign w:val="bottom"/>
          </w:tcPr>
          <w:p w14:paraId="5905BD39"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МКП </w:t>
            </w:r>
            <w:r w:rsidRPr="003F6C9C">
              <w:rPr>
                <w:rFonts w:ascii="Times New Roman" w:hAnsi="Times New Roman"/>
                <w:bCs/>
                <w:sz w:val="16"/>
                <w:szCs w:val="16"/>
                <w:lang w:val="uk-UA" w:eastAsia="uk-UA"/>
              </w:rPr>
              <w:t>«</w:t>
            </w:r>
            <w:proofErr w:type="spellStart"/>
            <w:r w:rsidRPr="003F6C9C">
              <w:rPr>
                <w:rFonts w:ascii="Times New Roman" w:hAnsi="Times New Roman"/>
                <w:sz w:val="16"/>
                <w:szCs w:val="16"/>
                <w:lang w:val="uk-UA" w:eastAsia="uk-UA"/>
              </w:rPr>
              <w:t>Хмельницькводоканал</w:t>
            </w:r>
            <w:proofErr w:type="spellEnd"/>
            <w:r w:rsidRPr="003F6C9C">
              <w:rPr>
                <w:rFonts w:ascii="Times New Roman" w:hAnsi="Times New Roman"/>
                <w:bCs/>
                <w:sz w:val="16"/>
                <w:szCs w:val="16"/>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4C391DF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666 785,0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463F0935"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461119,0</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7B5121D9"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205 666,0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28C7BBD"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282223,0</w:t>
            </w:r>
          </w:p>
        </w:tc>
        <w:tc>
          <w:tcPr>
            <w:tcW w:w="993" w:type="dxa"/>
            <w:tcBorders>
              <w:top w:val="nil"/>
              <w:left w:val="nil"/>
              <w:bottom w:val="single" w:sz="4" w:space="0" w:color="auto"/>
              <w:right w:val="single" w:sz="4" w:space="0" w:color="auto"/>
            </w:tcBorders>
            <w:shd w:val="clear" w:color="000000" w:fill="FFFFFF"/>
            <w:noWrap/>
            <w:vAlign w:val="center"/>
          </w:tcPr>
          <w:p w14:paraId="1273EFE2"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157698,0</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14:paraId="04C66C1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124 525,0</w:t>
            </w:r>
          </w:p>
        </w:tc>
        <w:tc>
          <w:tcPr>
            <w:tcW w:w="1417" w:type="dxa"/>
            <w:tcBorders>
              <w:top w:val="nil"/>
              <w:left w:val="nil"/>
              <w:bottom w:val="single" w:sz="8" w:space="0" w:color="auto"/>
              <w:right w:val="single" w:sz="8" w:space="0" w:color="auto"/>
            </w:tcBorders>
            <w:shd w:val="clear" w:color="000000" w:fill="FFFFFF"/>
            <w:noWrap/>
            <w:vAlign w:val="center"/>
          </w:tcPr>
          <w:p w14:paraId="4B2CC68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30,8</w:t>
            </w:r>
          </w:p>
        </w:tc>
        <w:tc>
          <w:tcPr>
            <w:tcW w:w="1276" w:type="dxa"/>
            <w:tcBorders>
              <w:top w:val="nil"/>
              <w:left w:val="nil"/>
              <w:bottom w:val="single" w:sz="8" w:space="0" w:color="auto"/>
              <w:right w:val="single" w:sz="8" w:space="0" w:color="auto"/>
            </w:tcBorders>
            <w:shd w:val="clear" w:color="000000" w:fill="FFFFFF"/>
            <w:noWrap/>
            <w:vAlign w:val="center"/>
          </w:tcPr>
          <w:p w14:paraId="0FC82626"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42,3</w:t>
            </w:r>
          </w:p>
        </w:tc>
        <w:tc>
          <w:tcPr>
            <w:tcW w:w="1559" w:type="dxa"/>
            <w:tcBorders>
              <w:top w:val="nil"/>
              <w:left w:val="nil"/>
              <w:bottom w:val="single" w:sz="8" w:space="0" w:color="auto"/>
              <w:right w:val="single" w:sz="8" w:space="0" w:color="auto"/>
            </w:tcBorders>
            <w:shd w:val="clear" w:color="000000" w:fill="FFFFFF"/>
            <w:noWrap/>
            <w:vAlign w:val="center"/>
          </w:tcPr>
          <w:p w14:paraId="0C6C26C5"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29,1</w:t>
            </w:r>
          </w:p>
        </w:tc>
      </w:tr>
      <w:tr w:rsidR="003F6C9C" w:rsidRPr="003F6C9C" w14:paraId="57EDACCD" w14:textId="77777777" w:rsidTr="00BF6A10">
        <w:trPr>
          <w:trHeight w:val="45"/>
        </w:trPr>
        <w:tc>
          <w:tcPr>
            <w:tcW w:w="463" w:type="dxa"/>
            <w:tcBorders>
              <w:top w:val="nil"/>
              <w:left w:val="single" w:sz="4" w:space="0" w:color="auto"/>
              <w:bottom w:val="single" w:sz="4" w:space="0" w:color="auto"/>
              <w:right w:val="single" w:sz="4" w:space="0" w:color="auto"/>
            </w:tcBorders>
            <w:shd w:val="clear" w:color="auto" w:fill="auto"/>
            <w:vAlign w:val="bottom"/>
          </w:tcPr>
          <w:p w14:paraId="336DE4AA"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9</w:t>
            </w:r>
          </w:p>
        </w:tc>
        <w:tc>
          <w:tcPr>
            <w:tcW w:w="4635" w:type="dxa"/>
            <w:tcBorders>
              <w:top w:val="nil"/>
              <w:left w:val="nil"/>
              <w:bottom w:val="single" w:sz="4" w:space="0" w:color="auto"/>
              <w:right w:val="single" w:sz="4" w:space="0" w:color="auto"/>
            </w:tcBorders>
            <w:shd w:val="clear" w:color="000000" w:fill="FFFFFF"/>
            <w:vAlign w:val="bottom"/>
          </w:tcPr>
          <w:p w14:paraId="19EA2A26"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ХКП </w:t>
            </w:r>
            <w:r w:rsidRPr="003F6C9C">
              <w:rPr>
                <w:rFonts w:ascii="Times New Roman" w:hAnsi="Times New Roman"/>
                <w:bCs/>
                <w:sz w:val="16"/>
                <w:szCs w:val="16"/>
                <w:lang w:val="uk-UA" w:eastAsia="uk-UA"/>
              </w:rPr>
              <w:t>«</w:t>
            </w:r>
            <w:proofErr w:type="spellStart"/>
            <w:r w:rsidRPr="003F6C9C">
              <w:rPr>
                <w:rFonts w:ascii="Times New Roman" w:hAnsi="Times New Roman"/>
                <w:sz w:val="16"/>
                <w:szCs w:val="16"/>
                <w:lang w:val="uk-UA" w:eastAsia="uk-UA"/>
              </w:rPr>
              <w:t>Спецкомунтранс</w:t>
            </w:r>
            <w:proofErr w:type="spellEnd"/>
            <w:r w:rsidRPr="003F6C9C">
              <w:rPr>
                <w:rFonts w:ascii="Times New Roman" w:hAnsi="Times New Roman"/>
                <w:bCs/>
                <w:sz w:val="16"/>
                <w:szCs w:val="16"/>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475FA5DB"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244 851,0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3B6AA949"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51 910,0</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05ED307D"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192 941,0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769CC27"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21619,0</w:t>
            </w:r>
          </w:p>
        </w:tc>
        <w:tc>
          <w:tcPr>
            <w:tcW w:w="993" w:type="dxa"/>
            <w:tcBorders>
              <w:top w:val="nil"/>
              <w:left w:val="nil"/>
              <w:bottom w:val="single" w:sz="4" w:space="0" w:color="auto"/>
              <w:right w:val="single" w:sz="4" w:space="0" w:color="auto"/>
            </w:tcBorders>
            <w:shd w:val="clear" w:color="000000" w:fill="FFFFFF"/>
            <w:noWrap/>
            <w:vAlign w:val="center"/>
          </w:tcPr>
          <w:p w14:paraId="30C9DC78"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6841,0</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14:paraId="4B1BBB7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14 778,0</w:t>
            </w:r>
          </w:p>
        </w:tc>
        <w:tc>
          <w:tcPr>
            <w:tcW w:w="1417" w:type="dxa"/>
            <w:tcBorders>
              <w:top w:val="nil"/>
              <w:left w:val="nil"/>
              <w:bottom w:val="single" w:sz="8" w:space="0" w:color="auto"/>
              <w:right w:val="single" w:sz="8" w:space="0" w:color="auto"/>
            </w:tcBorders>
            <w:shd w:val="clear" w:color="000000" w:fill="FFFFFF"/>
            <w:noWrap/>
            <w:vAlign w:val="center"/>
          </w:tcPr>
          <w:p w14:paraId="01F29B59"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78,8</w:t>
            </w:r>
          </w:p>
        </w:tc>
        <w:tc>
          <w:tcPr>
            <w:tcW w:w="1276" w:type="dxa"/>
            <w:tcBorders>
              <w:top w:val="nil"/>
              <w:left w:val="nil"/>
              <w:bottom w:val="single" w:sz="8" w:space="0" w:color="auto"/>
              <w:right w:val="single" w:sz="8" w:space="0" w:color="auto"/>
            </w:tcBorders>
            <w:shd w:val="clear" w:color="000000" w:fill="FFFFFF"/>
            <w:noWrap/>
            <w:vAlign w:val="center"/>
          </w:tcPr>
          <w:p w14:paraId="533E48C6"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8,8</w:t>
            </w:r>
          </w:p>
        </w:tc>
        <w:tc>
          <w:tcPr>
            <w:tcW w:w="1559" w:type="dxa"/>
            <w:tcBorders>
              <w:top w:val="nil"/>
              <w:left w:val="nil"/>
              <w:bottom w:val="single" w:sz="8" w:space="0" w:color="auto"/>
              <w:right w:val="single" w:sz="8" w:space="0" w:color="auto"/>
            </w:tcBorders>
            <w:shd w:val="clear" w:color="000000" w:fill="FFFFFF"/>
            <w:noWrap/>
            <w:vAlign w:val="center"/>
          </w:tcPr>
          <w:p w14:paraId="177AAA8D"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2,9</w:t>
            </w:r>
          </w:p>
        </w:tc>
      </w:tr>
      <w:tr w:rsidR="003F6C9C" w:rsidRPr="003F6C9C" w14:paraId="0650AF33" w14:textId="77777777" w:rsidTr="00BF6A10">
        <w:trPr>
          <w:trHeight w:val="45"/>
        </w:trPr>
        <w:tc>
          <w:tcPr>
            <w:tcW w:w="463" w:type="dxa"/>
            <w:tcBorders>
              <w:top w:val="nil"/>
              <w:left w:val="single" w:sz="4" w:space="0" w:color="auto"/>
              <w:bottom w:val="single" w:sz="4" w:space="0" w:color="auto"/>
              <w:right w:val="single" w:sz="4" w:space="0" w:color="auto"/>
            </w:tcBorders>
            <w:shd w:val="clear" w:color="auto" w:fill="auto"/>
            <w:vAlign w:val="bottom"/>
          </w:tcPr>
          <w:p w14:paraId="540B1C8C"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10</w:t>
            </w:r>
          </w:p>
        </w:tc>
        <w:tc>
          <w:tcPr>
            <w:tcW w:w="4635" w:type="dxa"/>
            <w:tcBorders>
              <w:top w:val="nil"/>
              <w:left w:val="nil"/>
              <w:bottom w:val="single" w:sz="4" w:space="0" w:color="auto"/>
              <w:right w:val="single" w:sz="4" w:space="0" w:color="auto"/>
            </w:tcBorders>
            <w:shd w:val="clear" w:color="000000" w:fill="FFFFFF"/>
            <w:vAlign w:val="bottom"/>
          </w:tcPr>
          <w:p w14:paraId="49530C2A"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ХКП </w:t>
            </w:r>
            <w:r w:rsidRPr="003F6C9C">
              <w:rPr>
                <w:rFonts w:ascii="Times New Roman" w:hAnsi="Times New Roman"/>
                <w:bCs/>
                <w:sz w:val="16"/>
                <w:szCs w:val="16"/>
                <w:lang w:val="uk-UA" w:eastAsia="uk-UA"/>
              </w:rPr>
              <w:t>«</w:t>
            </w:r>
            <w:proofErr w:type="spellStart"/>
            <w:r w:rsidRPr="003F6C9C">
              <w:rPr>
                <w:rFonts w:ascii="Times New Roman" w:hAnsi="Times New Roman"/>
                <w:sz w:val="16"/>
                <w:szCs w:val="16"/>
                <w:lang w:val="uk-UA" w:eastAsia="uk-UA"/>
              </w:rPr>
              <w:t>Електротранс</w:t>
            </w:r>
            <w:proofErr w:type="spellEnd"/>
            <w:r w:rsidRPr="003F6C9C">
              <w:rPr>
                <w:rFonts w:ascii="Times New Roman" w:hAnsi="Times New Roman"/>
                <w:bCs/>
                <w:sz w:val="16"/>
                <w:szCs w:val="16"/>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120670EA"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322 488,0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1C2689B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181 922,0</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0D7D061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140 566,0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0609D4B"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45668,0</w:t>
            </w:r>
          </w:p>
        </w:tc>
        <w:tc>
          <w:tcPr>
            <w:tcW w:w="993" w:type="dxa"/>
            <w:tcBorders>
              <w:top w:val="nil"/>
              <w:left w:val="nil"/>
              <w:bottom w:val="single" w:sz="4" w:space="0" w:color="auto"/>
              <w:right w:val="single" w:sz="4" w:space="0" w:color="auto"/>
            </w:tcBorders>
            <w:shd w:val="clear" w:color="000000" w:fill="FFFFFF"/>
            <w:noWrap/>
            <w:vAlign w:val="center"/>
          </w:tcPr>
          <w:p w14:paraId="657F0B67"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1208,0</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14:paraId="55E5615B"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44 460,0</w:t>
            </w:r>
          </w:p>
        </w:tc>
        <w:tc>
          <w:tcPr>
            <w:tcW w:w="1417" w:type="dxa"/>
            <w:tcBorders>
              <w:top w:val="nil"/>
              <w:left w:val="nil"/>
              <w:bottom w:val="single" w:sz="8" w:space="0" w:color="auto"/>
              <w:right w:val="single" w:sz="8" w:space="0" w:color="auto"/>
            </w:tcBorders>
            <w:shd w:val="clear" w:color="000000" w:fill="FFFFFF"/>
            <w:noWrap/>
            <w:vAlign w:val="center"/>
          </w:tcPr>
          <w:p w14:paraId="5BD4D25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43,6</w:t>
            </w:r>
          </w:p>
        </w:tc>
        <w:tc>
          <w:tcPr>
            <w:tcW w:w="1276" w:type="dxa"/>
            <w:tcBorders>
              <w:top w:val="nil"/>
              <w:left w:val="nil"/>
              <w:bottom w:val="single" w:sz="8" w:space="0" w:color="auto"/>
              <w:right w:val="single" w:sz="8" w:space="0" w:color="auto"/>
            </w:tcBorders>
            <w:shd w:val="clear" w:color="000000" w:fill="FFFFFF"/>
            <w:noWrap/>
            <w:vAlign w:val="center"/>
          </w:tcPr>
          <w:p w14:paraId="0E959412"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14,2</w:t>
            </w:r>
          </w:p>
        </w:tc>
        <w:tc>
          <w:tcPr>
            <w:tcW w:w="1559" w:type="dxa"/>
            <w:tcBorders>
              <w:top w:val="nil"/>
              <w:left w:val="nil"/>
              <w:bottom w:val="single" w:sz="8" w:space="0" w:color="auto"/>
              <w:right w:val="single" w:sz="8" w:space="0" w:color="auto"/>
            </w:tcBorders>
            <w:shd w:val="clear" w:color="000000" w:fill="FFFFFF"/>
            <w:noWrap/>
            <w:vAlign w:val="center"/>
          </w:tcPr>
          <w:p w14:paraId="1B5E28D2"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0,4</w:t>
            </w:r>
          </w:p>
        </w:tc>
      </w:tr>
      <w:tr w:rsidR="003F6C9C" w:rsidRPr="003F6C9C" w14:paraId="57F411CB" w14:textId="77777777" w:rsidTr="00BF6A10">
        <w:trPr>
          <w:trHeight w:val="45"/>
        </w:trPr>
        <w:tc>
          <w:tcPr>
            <w:tcW w:w="463" w:type="dxa"/>
            <w:tcBorders>
              <w:top w:val="nil"/>
              <w:left w:val="single" w:sz="4" w:space="0" w:color="auto"/>
              <w:bottom w:val="single" w:sz="4" w:space="0" w:color="auto"/>
              <w:right w:val="single" w:sz="4" w:space="0" w:color="auto"/>
            </w:tcBorders>
            <w:shd w:val="clear" w:color="auto" w:fill="auto"/>
            <w:vAlign w:val="bottom"/>
          </w:tcPr>
          <w:p w14:paraId="605DDFC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11</w:t>
            </w:r>
          </w:p>
        </w:tc>
        <w:tc>
          <w:tcPr>
            <w:tcW w:w="4635" w:type="dxa"/>
            <w:tcBorders>
              <w:top w:val="nil"/>
              <w:left w:val="nil"/>
              <w:bottom w:val="single" w:sz="4" w:space="0" w:color="auto"/>
              <w:right w:val="single" w:sz="4" w:space="0" w:color="auto"/>
            </w:tcBorders>
            <w:shd w:val="clear" w:color="000000" w:fill="FFFFFF"/>
            <w:vAlign w:val="bottom"/>
          </w:tcPr>
          <w:p w14:paraId="0C5E2A70"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ХКП </w:t>
            </w:r>
            <w:r w:rsidRPr="003F6C9C">
              <w:rPr>
                <w:rFonts w:ascii="Times New Roman" w:hAnsi="Times New Roman"/>
                <w:bCs/>
                <w:sz w:val="16"/>
                <w:szCs w:val="16"/>
                <w:lang w:val="uk-UA" w:eastAsia="uk-UA"/>
              </w:rPr>
              <w:t>«</w:t>
            </w:r>
            <w:proofErr w:type="spellStart"/>
            <w:r w:rsidRPr="003F6C9C">
              <w:rPr>
                <w:rFonts w:ascii="Times New Roman" w:hAnsi="Times New Roman"/>
                <w:sz w:val="16"/>
                <w:szCs w:val="16"/>
                <w:lang w:val="uk-UA" w:eastAsia="uk-UA"/>
              </w:rPr>
              <w:t>Міськсвітло</w:t>
            </w:r>
            <w:proofErr w:type="spellEnd"/>
            <w:r w:rsidRPr="003F6C9C">
              <w:rPr>
                <w:rFonts w:ascii="Times New Roman" w:hAnsi="Times New Roman"/>
                <w:bCs/>
                <w:sz w:val="16"/>
                <w:szCs w:val="16"/>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138EC21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44 257,7</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66B79C3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27 550,4</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2CF0602B"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16 707,30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CA60CF7"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92,8</w:t>
            </w:r>
          </w:p>
        </w:tc>
        <w:tc>
          <w:tcPr>
            <w:tcW w:w="993" w:type="dxa"/>
            <w:tcBorders>
              <w:top w:val="nil"/>
              <w:left w:val="nil"/>
              <w:bottom w:val="single" w:sz="4" w:space="0" w:color="auto"/>
              <w:right w:val="single" w:sz="4" w:space="0" w:color="auto"/>
            </w:tcBorders>
            <w:shd w:val="clear" w:color="000000" w:fill="FFFFFF"/>
            <w:noWrap/>
            <w:vAlign w:val="center"/>
          </w:tcPr>
          <w:p w14:paraId="294C342D"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14:paraId="6B7A7105"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92,8</w:t>
            </w:r>
          </w:p>
        </w:tc>
        <w:tc>
          <w:tcPr>
            <w:tcW w:w="1417" w:type="dxa"/>
            <w:tcBorders>
              <w:top w:val="nil"/>
              <w:left w:val="nil"/>
              <w:bottom w:val="single" w:sz="8" w:space="0" w:color="auto"/>
              <w:right w:val="single" w:sz="8" w:space="0" w:color="auto"/>
            </w:tcBorders>
            <w:shd w:val="clear" w:color="000000" w:fill="FFFFFF"/>
            <w:noWrap/>
            <w:vAlign w:val="center"/>
          </w:tcPr>
          <w:p w14:paraId="534EC26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37,8</w:t>
            </w:r>
          </w:p>
        </w:tc>
        <w:tc>
          <w:tcPr>
            <w:tcW w:w="1276" w:type="dxa"/>
            <w:tcBorders>
              <w:top w:val="nil"/>
              <w:left w:val="nil"/>
              <w:bottom w:val="single" w:sz="8" w:space="0" w:color="auto"/>
              <w:right w:val="single" w:sz="8" w:space="0" w:color="auto"/>
            </w:tcBorders>
            <w:shd w:val="clear" w:color="000000" w:fill="FFFFFF"/>
            <w:noWrap/>
            <w:vAlign w:val="center"/>
          </w:tcPr>
          <w:p w14:paraId="0F83DCEE"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0,2</w:t>
            </w:r>
          </w:p>
        </w:tc>
        <w:tc>
          <w:tcPr>
            <w:tcW w:w="1559" w:type="dxa"/>
            <w:tcBorders>
              <w:top w:val="nil"/>
              <w:left w:val="nil"/>
              <w:bottom w:val="single" w:sz="8" w:space="0" w:color="auto"/>
              <w:right w:val="single" w:sz="8" w:space="0" w:color="auto"/>
            </w:tcBorders>
            <w:shd w:val="clear" w:color="000000" w:fill="FFFFFF"/>
            <w:noWrap/>
            <w:vAlign w:val="center"/>
          </w:tcPr>
          <w:p w14:paraId="50BF5A32"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r>
      <w:tr w:rsidR="003F6C9C" w:rsidRPr="003F6C9C" w14:paraId="45106107" w14:textId="77777777" w:rsidTr="00BF6A10">
        <w:trPr>
          <w:trHeight w:val="45"/>
        </w:trPr>
        <w:tc>
          <w:tcPr>
            <w:tcW w:w="463" w:type="dxa"/>
            <w:tcBorders>
              <w:top w:val="nil"/>
              <w:left w:val="single" w:sz="4" w:space="0" w:color="auto"/>
              <w:bottom w:val="single" w:sz="4" w:space="0" w:color="auto"/>
              <w:right w:val="single" w:sz="4" w:space="0" w:color="auto"/>
            </w:tcBorders>
            <w:shd w:val="clear" w:color="auto" w:fill="auto"/>
            <w:vAlign w:val="bottom"/>
          </w:tcPr>
          <w:p w14:paraId="495B8C96"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12</w:t>
            </w:r>
          </w:p>
        </w:tc>
        <w:tc>
          <w:tcPr>
            <w:tcW w:w="4635" w:type="dxa"/>
            <w:tcBorders>
              <w:top w:val="nil"/>
              <w:left w:val="nil"/>
              <w:bottom w:val="single" w:sz="4" w:space="0" w:color="auto"/>
              <w:right w:val="single" w:sz="4" w:space="0" w:color="auto"/>
            </w:tcBorders>
            <w:shd w:val="clear" w:color="000000" w:fill="FFFFFF"/>
            <w:vAlign w:val="bottom"/>
          </w:tcPr>
          <w:p w14:paraId="582D2949"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СКП </w:t>
            </w:r>
            <w:r w:rsidRPr="003F6C9C">
              <w:rPr>
                <w:rFonts w:ascii="Times New Roman" w:hAnsi="Times New Roman"/>
                <w:bCs/>
                <w:sz w:val="16"/>
                <w:szCs w:val="16"/>
                <w:lang w:val="uk-UA" w:eastAsia="uk-UA"/>
              </w:rPr>
              <w:t>«</w:t>
            </w:r>
            <w:r w:rsidRPr="003F6C9C">
              <w:rPr>
                <w:rFonts w:ascii="Times New Roman" w:hAnsi="Times New Roman"/>
                <w:sz w:val="16"/>
                <w:szCs w:val="16"/>
                <w:lang w:val="uk-UA" w:eastAsia="uk-UA"/>
              </w:rPr>
              <w:t>Хмельницька міська ритуальна служба</w:t>
            </w:r>
            <w:r w:rsidRPr="003F6C9C">
              <w:rPr>
                <w:rFonts w:ascii="Times New Roman" w:hAnsi="Times New Roman"/>
                <w:bCs/>
                <w:sz w:val="16"/>
                <w:szCs w:val="16"/>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5795CAB5"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24 422,0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288E5EE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17 495,0</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78DB2232"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6 927,0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9BBE269"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6149,6</w:t>
            </w:r>
          </w:p>
        </w:tc>
        <w:tc>
          <w:tcPr>
            <w:tcW w:w="993" w:type="dxa"/>
            <w:tcBorders>
              <w:top w:val="nil"/>
              <w:left w:val="nil"/>
              <w:bottom w:val="single" w:sz="4" w:space="0" w:color="auto"/>
              <w:right w:val="single" w:sz="4" w:space="0" w:color="auto"/>
            </w:tcBorders>
            <w:shd w:val="clear" w:color="000000" w:fill="FFFFFF"/>
            <w:noWrap/>
            <w:vAlign w:val="center"/>
          </w:tcPr>
          <w:p w14:paraId="07E98E92"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368,6</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14:paraId="260F21E6"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5 781,0</w:t>
            </w:r>
          </w:p>
        </w:tc>
        <w:tc>
          <w:tcPr>
            <w:tcW w:w="1417" w:type="dxa"/>
            <w:tcBorders>
              <w:top w:val="nil"/>
              <w:left w:val="nil"/>
              <w:bottom w:val="single" w:sz="8" w:space="0" w:color="auto"/>
              <w:right w:val="single" w:sz="8" w:space="0" w:color="auto"/>
            </w:tcBorders>
            <w:shd w:val="clear" w:color="000000" w:fill="FFFFFF"/>
            <w:noWrap/>
            <w:vAlign w:val="center"/>
          </w:tcPr>
          <w:p w14:paraId="2D944A8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28,4</w:t>
            </w:r>
          </w:p>
        </w:tc>
        <w:tc>
          <w:tcPr>
            <w:tcW w:w="1276" w:type="dxa"/>
            <w:tcBorders>
              <w:top w:val="nil"/>
              <w:left w:val="nil"/>
              <w:bottom w:val="single" w:sz="8" w:space="0" w:color="auto"/>
              <w:right w:val="single" w:sz="8" w:space="0" w:color="auto"/>
            </w:tcBorders>
            <w:shd w:val="clear" w:color="000000" w:fill="FFFFFF"/>
            <w:noWrap/>
            <w:vAlign w:val="center"/>
          </w:tcPr>
          <w:p w14:paraId="2CFAD117"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25,9</w:t>
            </w:r>
          </w:p>
        </w:tc>
        <w:tc>
          <w:tcPr>
            <w:tcW w:w="1559" w:type="dxa"/>
            <w:tcBorders>
              <w:top w:val="nil"/>
              <w:left w:val="nil"/>
              <w:bottom w:val="single" w:sz="8" w:space="0" w:color="auto"/>
              <w:right w:val="single" w:sz="8" w:space="0" w:color="auto"/>
            </w:tcBorders>
            <w:shd w:val="clear" w:color="000000" w:fill="FFFFFF"/>
            <w:noWrap/>
            <w:vAlign w:val="center"/>
          </w:tcPr>
          <w:p w14:paraId="2D3428DD"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2,0</w:t>
            </w:r>
          </w:p>
        </w:tc>
      </w:tr>
      <w:tr w:rsidR="003F6C9C" w:rsidRPr="003F6C9C" w14:paraId="790BE8A8" w14:textId="77777777" w:rsidTr="00BF6A10">
        <w:trPr>
          <w:trHeight w:val="45"/>
        </w:trPr>
        <w:tc>
          <w:tcPr>
            <w:tcW w:w="463" w:type="dxa"/>
            <w:tcBorders>
              <w:top w:val="nil"/>
              <w:left w:val="single" w:sz="4" w:space="0" w:color="auto"/>
              <w:bottom w:val="single" w:sz="4" w:space="0" w:color="auto"/>
              <w:right w:val="single" w:sz="4" w:space="0" w:color="auto"/>
            </w:tcBorders>
            <w:shd w:val="clear" w:color="auto" w:fill="auto"/>
            <w:vAlign w:val="bottom"/>
          </w:tcPr>
          <w:p w14:paraId="206732F8"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13</w:t>
            </w:r>
          </w:p>
        </w:tc>
        <w:tc>
          <w:tcPr>
            <w:tcW w:w="4635" w:type="dxa"/>
            <w:tcBorders>
              <w:top w:val="nil"/>
              <w:left w:val="nil"/>
              <w:bottom w:val="single" w:sz="4" w:space="0" w:color="auto"/>
              <w:right w:val="single" w:sz="4" w:space="0" w:color="auto"/>
            </w:tcBorders>
            <w:shd w:val="clear" w:color="000000" w:fill="FFFFFF"/>
            <w:vAlign w:val="bottom"/>
          </w:tcPr>
          <w:p w14:paraId="321B1D60"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КП по зеленому будівництву та благоустрою міста</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5542B81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94 619,0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7B9CA6B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76 564,0</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43B39C75"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18 055,0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C860B58"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20108,0</w:t>
            </w:r>
          </w:p>
        </w:tc>
        <w:tc>
          <w:tcPr>
            <w:tcW w:w="993" w:type="dxa"/>
            <w:tcBorders>
              <w:top w:val="nil"/>
              <w:left w:val="nil"/>
              <w:bottom w:val="single" w:sz="4" w:space="0" w:color="auto"/>
              <w:right w:val="single" w:sz="4" w:space="0" w:color="auto"/>
            </w:tcBorders>
            <w:shd w:val="clear" w:color="000000" w:fill="FFFFFF"/>
            <w:noWrap/>
            <w:vAlign w:val="center"/>
          </w:tcPr>
          <w:p w14:paraId="1D6E1CD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1557,0</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14:paraId="24543C58"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18 551,0</w:t>
            </w:r>
          </w:p>
        </w:tc>
        <w:tc>
          <w:tcPr>
            <w:tcW w:w="1417" w:type="dxa"/>
            <w:tcBorders>
              <w:top w:val="nil"/>
              <w:left w:val="nil"/>
              <w:bottom w:val="single" w:sz="8" w:space="0" w:color="auto"/>
              <w:right w:val="single" w:sz="8" w:space="0" w:color="auto"/>
            </w:tcBorders>
            <w:shd w:val="clear" w:color="000000" w:fill="FFFFFF"/>
            <w:noWrap/>
            <w:vAlign w:val="center"/>
          </w:tcPr>
          <w:p w14:paraId="4E9BBB35"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19,1</w:t>
            </w:r>
          </w:p>
        </w:tc>
        <w:tc>
          <w:tcPr>
            <w:tcW w:w="1276" w:type="dxa"/>
            <w:tcBorders>
              <w:top w:val="nil"/>
              <w:left w:val="nil"/>
              <w:bottom w:val="single" w:sz="8" w:space="0" w:color="auto"/>
              <w:right w:val="single" w:sz="8" w:space="0" w:color="auto"/>
            </w:tcBorders>
            <w:shd w:val="clear" w:color="000000" w:fill="FFFFFF"/>
            <w:noWrap/>
            <w:vAlign w:val="center"/>
          </w:tcPr>
          <w:p w14:paraId="4769C5C8"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21,6</w:t>
            </w:r>
          </w:p>
        </w:tc>
        <w:tc>
          <w:tcPr>
            <w:tcW w:w="1559" w:type="dxa"/>
            <w:tcBorders>
              <w:top w:val="nil"/>
              <w:left w:val="nil"/>
              <w:bottom w:val="single" w:sz="8" w:space="0" w:color="auto"/>
              <w:right w:val="single" w:sz="8" w:space="0" w:color="auto"/>
            </w:tcBorders>
            <w:shd w:val="clear" w:color="000000" w:fill="FFFFFF"/>
            <w:noWrap/>
            <w:vAlign w:val="center"/>
          </w:tcPr>
          <w:p w14:paraId="3FD56837"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2,1</w:t>
            </w:r>
          </w:p>
        </w:tc>
      </w:tr>
      <w:tr w:rsidR="003F6C9C" w:rsidRPr="003F6C9C" w14:paraId="4E24B826" w14:textId="77777777" w:rsidTr="00BF6A10">
        <w:trPr>
          <w:trHeight w:val="45"/>
        </w:trPr>
        <w:tc>
          <w:tcPr>
            <w:tcW w:w="463" w:type="dxa"/>
            <w:tcBorders>
              <w:top w:val="nil"/>
              <w:left w:val="single" w:sz="4" w:space="0" w:color="auto"/>
              <w:bottom w:val="single" w:sz="4" w:space="0" w:color="auto"/>
              <w:right w:val="single" w:sz="4" w:space="0" w:color="auto"/>
            </w:tcBorders>
            <w:shd w:val="clear" w:color="auto" w:fill="auto"/>
            <w:vAlign w:val="bottom"/>
          </w:tcPr>
          <w:p w14:paraId="58E97DB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14</w:t>
            </w:r>
          </w:p>
        </w:tc>
        <w:tc>
          <w:tcPr>
            <w:tcW w:w="4635" w:type="dxa"/>
            <w:tcBorders>
              <w:top w:val="nil"/>
              <w:left w:val="nil"/>
              <w:bottom w:val="single" w:sz="4" w:space="0" w:color="auto"/>
              <w:right w:val="single" w:sz="4" w:space="0" w:color="auto"/>
            </w:tcBorders>
            <w:shd w:val="clear" w:color="000000" w:fill="FFFFFF"/>
            <w:vAlign w:val="bottom"/>
          </w:tcPr>
          <w:p w14:paraId="108821DC"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КП по будівництву, ремонту і експлуатації доріг</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5187A2A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887 899,0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5B76CCA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698857,0</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7797396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189 042,0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8115FA"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61816,0</w:t>
            </w:r>
          </w:p>
        </w:tc>
        <w:tc>
          <w:tcPr>
            <w:tcW w:w="993" w:type="dxa"/>
            <w:tcBorders>
              <w:top w:val="nil"/>
              <w:left w:val="nil"/>
              <w:bottom w:val="single" w:sz="4" w:space="0" w:color="auto"/>
              <w:right w:val="single" w:sz="4" w:space="0" w:color="auto"/>
            </w:tcBorders>
            <w:shd w:val="clear" w:color="000000" w:fill="FFFFFF"/>
            <w:noWrap/>
            <w:vAlign w:val="center"/>
          </w:tcPr>
          <w:p w14:paraId="16350CA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1583,0</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14:paraId="0C328396"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60 233,0</w:t>
            </w:r>
          </w:p>
        </w:tc>
        <w:tc>
          <w:tcPr>
            <w:tcW w:w="1417" w:type="dxa"/>
            <w:tcBorders>
              <w:top w:val="nil"/>
              <w:left w:val="nil"/>
              <w:bottom w:val="single" w:sz="8" w:space="0" w:color="auto"/>
              <w:right w:val="single" w:sz="8" w:space="0" w:color="auto"/>
            </w:tcBorders>
            <w:shd w:val="clear" w:color="000000" w:fill="FFFFFF"/>
            <w:noWrap/>
            <w:vAlign w:val="center"/>
          </w:tcPr>
          <w:p w14:paraId="08EED81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21,3</w:t>
            </w:r>
          </w:p>
        </w:tc>
        <w:tc>
          <w:tcPr>
            <w:tcW w:w="1276" w:type="dxa"/>
            <w:tcBorders>
              <w:top w:val="nil"/>
              <w:left w:val="nil"/>
              <w:bottom w:val="single" w:sz="8" w:space="0" w:color="auto"/>
              <w:right w:val="single" w:sz="8" w:space="0" w:color="auto"/>
            </w:tcBorders>
            <w:shd w:val="clear" w:color="000000" w:fill="FFFFFF"/>
            <w:noWrap/>
            <w:vAlign w:val="center"/>
          </w:tcPr>
          <w:p w14:paraId="4DE42EC9"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6,9</w:t>
            </w:r>
          </w:p>
        </w:tc>
        <w:tc>
          <w:tcPr>
            <w:tcW w:w="1559" w:type="dxa"/>
            <w:tcBorders>
              <w:top w:val="nil"/>
              <w:left w:val="nil"/>
              <w:bottom w:val="single" w:sz="8" w:space="0" w:color="auto"/>
              <w:right w:val="single" w:sz="8" w:space="0" w:color="auto"/>
            </w:tcBorders>
            <w:shd w:val="clear" w:color="000000" w:fill="FFFFFF"/>
            <w:noWrap/>
            <w:vAlign w:val="center"/>
          </w:tcPr>
          <w:p w14:paraId="45E3C5B6"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0,2</w:t>
            </w:r>
          </w:p>
        </w:tc>
      </w:tr>
      <w:tr w:rsidR="003F6C9C" w:rsidRPr="003F6C9C" w14:paraId="1938733D" w14:textId="77777777" w:rsidTr="00BF6A10">
        <w:trPr>
          <w:trHeight w:val="45"/>
        </w:trPr>
        <w:tc>
          <w:tcPr>
            <w:tcW w:w="463" w:type="dxa"/>
            <w:tcBorders>
              <w:top w:val="nil"/>
              <w:left w:val="single" w:sz="4" w:space="0" w:color="auto"/>
              <w:bottom w:val="single" w:sz="4" w:space="0" w:color="auto"/>
              <w:right w:val="single" w:sz="4" w:space="0" w:color="auto"/>
            </w:tcBorders>
            <w:shd w:val="clear" w:color="auto" w:fill="auto"/>
            <w:vAlign w:val="bottom"/>
          </w:tcPr>
          <w:p w14:paraId="71B96C42"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15</w:t>
            </w:r>
          </w:p>
        </w:tc>
        <w:tc>
          <w:tcPr>
            <w:tcW w:w="4635" w:type="dxa"/>
            <w:tcBorders>
              <w:top w:val="nil"/>
              <w:left w:val="nil"/>
              <w:bottom w:val="single" w:sz="4" w:space="0" w:color="auto"/>
              <w:right w:val="single" w:sz="4" w:space="0" w:color="auto"/>
            </w:tcBorders>
            <w:shd w:val="clear" w:color="000000" w:fill="FFFFFF"/>
            <w:vAlign w:val="bottom"/>
          </w:tcPr>
          <w:p w14:paraId="717B13BD"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КП </w:t>
            </w:r>
            <w:r w:rsidRPr="003F6C9C">
              <w:rPr>
                <w:rFonts w:ascii="Times New Roman" w:hAnsi="Times New Roman"/>
                <w:bCs/>
                <w:sz w:val="16"/>
                <w:szCs w:val="16"/>
                <w:lang w:val="uk-UA" w:eastAsia="uk-UA"/>
              </w:rPr>
              <w:t>«</w:t>
            </w:r>
            <w:proofErr w:type="spellStart"/>
            <w:r w:rsidRPr="003F6C9C">
              <w:rPr>
                <w:rFonts w:ascii="Times New Roman" w:hAnsi="Times New Roman"/>
                <w:sz w:val="16"/>
                <w:szCs w:val="16"/>
                <w:lang w:val="uk-UA" w:eastAsia="uk-UA"/>
              </w:rPr>
              <w:t>Хмельницькбудзамовник</w:t>
            </w:r>
            <w:proofErr w:type="spellEnd"/>
            <w:r w:rsidRPr="003F6C9C">
              <w:rPr>
                <w:rFonts w:ascii="Times New Roman" w:hAnsi="Times New Roman"/>
                <w:bCs/>
                <w:sz w:val="16"/>
                <w:szCs w:val="16"/>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19B12BEE"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6 561,2</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3CEEFD16"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1 807,3</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3770149A"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4 753,9</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D32917"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993" w:type="dxa"/>
            <w:tcBorders>
              <w:top w:val="nil"/>
              <w:left w:val="nil"/>
              <w:bottom w:val="single" w:sz="4" w:space="0" w:color="auto"/>
              <w:right w:val="single" w:sz="4" w:space="0" w:color="auto"/>
            </w:tcBorders>
            <w:shd w:val="clear" w:color="000000" w:fill="FFFFFF"/>
            <w:noWrap/>
            <w:vAlign w:val="center"/>
          </w:tcPr>
          <w:p w14:paraId="7CDC4CB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14:paraId="2A770D6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1417" w:type="dxa"/>
            <w:tcBorders>
              <w:top w:val="nil"/>
              <w:left w:val="nil"/>
              <w:bottom w:val="single" w:sz="8" w:space="0" w:color="auto"/>
              <w:right w:val="single" w:sz="8" w:space="0" w:color="auto"/>
            </w:tcBorders>
            <w:shd w:val="clear" w:color="000000" w:fill="FFFFFF"/>
            <w:noWrap/>
            <w:vAlign w:val="center"/>
          </w:tcPr>
          <w:p w14:paraId="3448E515"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72,5</w:t>
            </w:r>
          </w:p>
        </w:tc>
        <w:tc>
          <w:tcPr>
            <w:tcW w:w="1276" w:type="dxa"/>
            <w:tcBorders>
              <w:top w:val="nil"/>
              <w:left w:val="nil"/>
              <w:bottom w:val="single" w:sz="8" w:space="0" w:color="auto"/>
              <w:right w:val="single" w:sz="8" w:space="0" w:color="auto"/>
            </w:tcBorders>
            <w:shd w:val="clear" w:color="000000" w:fill="FFFFFF"/>
            <w:noWrap/>
            <w:vAlign w:val="center"/>
          </w:tcPr>
          <w:p w14:paraId="6B891BDC"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1559" w:type="dxa"/>
            <w:tcBorders>
              <w:top w:val="nil"/>
              <w:left w:val="nil"/>
              <w:bottom w:val="single" w:sz="8" w:space="0" w:color="auto"/>
              <w:right w:val="single" w:sz="8" w:space="0" w:color="auto"/>
            </w:tcBorders>
            <w:shd w:val="clear" w:color="000000" w:fill="FFFFFF"/>
            <w:noWrap/>
            <w:vAlign w:val="center"/>
          </w:tcPr>
          <w:p w14:paraId="05FEC0D6"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r>
      <w:tr w:rsidR="003F6C9C" w:rsidRPr="003F6C9C" w14:paraId="19FEBE80" w14:textId="77777777" w:rsidTr="00BF6A10">
        <w:trPr>
          <w:trHeight w:val="45"/>
        </w:trPr>
        <w:tc>
          <w:tcPr>
            <w:tcW w:w="463" w:type="dxa"/>
            <w:tcBorders>
              <w:top w:val="nil"/>
              <w:left w:val="single" w:sz="4" w:space="0" w:color="auto"/>
              <w:bottom w:val="single" w:sz="4" w:space="0" w:color="auto"/>
              <w:right w:val="single" w:sz="4" w:space="0" w:color="auto"/>
            </w:tcBorders>
            <w:shd w:val="clear" w:color="auto" w:fill="auto"/>
            <w:vAlign w:val="bottom"/>
          </w:tcPr>
          <w:p w14:paraId="25A9A60E"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16</w:t>
            </w:r>
          </w:p>
        </w:tc>
        <w:tc>
          <w:tcPr>
            <w:tcW w:w="4635" w:type="dxa"/>
            <w:tcBorders>
              <w:top w:val="nil"/>
              <w:left w:val="nil"/>
              <w:bottom w:val="single" w:sz="4" w:space="0" w:color="auto"/>
              <w:right w:val="single" w:sz="4" w:space="0" w:color="auto"/>
            </w:tcBorders>
            <w:shd w:val="clear" w:color="000000" w:fill="FFFFFF"/>
            <w:vAlign w:val="bottom"/>
          </w:tcPr>
          <w:p w14:paraId="78543815"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ХМКП </w:t>
            </w:r>
            <w:r w:rsidRPr="003F6C9C">
              <w:rPr>
                <w:rFonts w:ascii="Times New Roman" w:hAnsi="Times New Roman"/>
                <w:bCs/>
                <w:sz w:val="16"/>
                <w:szCs w:val="16"/>
                <w:lang w:val="uk-UA" w:eastAsia="uk-UA"/>
              </w:rPr>
              <w:t>«</w:t>
            </w:r>
            <w:r w:rsidRPr="003F6C9C">
              <w:rPr>
                <w:rFonts w:ascii="Times New Roman" w:hAnsi="Times New Roman"/>
                <w:sz w:val="16"/>
                <w:szCs w:val="16"/>
                <w:lang w:val="uk-UA" w:eastAsia="uk-UA"/>
              </w:rPr>
              <w:t>Хмельницькінфоцентр</w:t>
            </w:r>
            <w:r w:rsidRPr="003F6C9C">
              <w:rPr>
                <w:rFonts w:ascii="Times New Roman" w:hAnsi="Times New Roman"/>
                <w:bCs/>
                <w:sz w:val="16"/>
                <w:szCs w:val="16"/>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51F86507"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10 068,6</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4148B0DC"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3 851,7</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1CB5B04E"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6 216,9</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13965A6"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2 228,2</w:t>
            </w:r>
          </w:p>
        </w:tc>
        <w:tc>
          <w:tcPr>
            <w:tcW w:w="993" w:type="dxa"/>
            <w:tcBorders>
              <w:top w:val="nil"/>
              <w:left w:val="nil"/>
              <w:bottom w:val="single" w:sz="4" w:space="0" w:color="auto"/>
              <w:right w:val="single" w:sz="4" w:space="0" w:color="auto"/>
            </w:tcBorders>
            <w:shd w:val="clear" w:color="000000" w:fill="FFFFFF"/>
            <w:noWrap/>
            <w:vAlign w:val="center"/>
          </w:tcPr>
          <w:p w14:paraId="11FD4575"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14:paraId="3C5E5D2A"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2 228,2</w:t>
            </w:r>
          </w:p>
        </w:tc>
        <w:tc>
          <w:tcPr>
            <w:tcW w:w="1417" w:type="dxa"/>
            <w:tcBorders>
              <w:top w:val="nil"/>
              <w:left w:val="nil"/>
              <w:bottom w:val="single" w:sz="8" w:space="0" w:color="auto"/>
              <w:right w:val="single" w:sz="8" w:space="0" w:color="auto"/>
            </w:tcBorders>
            <w:shd w:val="clear" w:color="000000" w:fill="FFFFFF"/>
            <w:noWrap/>
            <w:vAlign w:val="center"/>
          </w:tcPr>
          <w:p w14:paraId="0B28FA6D"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61,8</w:t>
            </w:r>
          </w:p>
        </w:tc>
        <w:tc>
          <w:tcPr>
            <w:tcW w:w="1276" w:type="dxa"/>
            <w:tcBorders>
              <w:top w:val="nil"/>
              <w:left w:val="nil"/>
              <w:bottom w:val="single" w:sz="8" w:space="0" w:color="auto"/>
              <w:right w:val="single" w:sz="8" w:space="0" w:color="auto"/>
            </w:tcBorders>
            <w:shd w:val="clear" w:color="000000" w:fill="FFFFFF"/>
            <w:noWrap/>
            <w:vAlign w:val="center"/>
          </w:tcPr>
          <w:p w14:paraId="3E1BE17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22,1</w:t>
            </w:r>
          </w:p>
        </w:tc>
        <w:tc>
          <w:tcPr>
            <w:tcW w:w="1559" w:type="dxa"/>
            <w:tcBorders>
              <w:top w:val="nil"/>
              <w:left w:val="nil"/>
              <w:bottom w:val="single" w:sz="8" w:space="0" w:color="auto"/>
              <w:right w:val="single" w:sz="8" w:space="0" w:color="auto"/>
            </w:tcBorders>
            <w:shd w:val="clear" w:color="000000" w:fill="FFFFFF"/>
            <w:noWrap/>
            <w:vAlign w:val="center"/>
          </w:tcPr>
          <w:p w14:paraId="4EA48E95"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r>
      <w:tr w:rsidR="003F6C9C" w:rsidRPr="003F6C9C" w14:paraId="56D745B9" w14:textId="77777777" w:rsidTr="00BF6A10">
        <w:trPr>
          <w:trHeight w:val="45"/>
        </w:trPr>
        <w:tc>
          <w:tcPr>
            <w:tcW w:w="463" w:type="dxa"/>
            <w:tcBorders>
              <w:top w:val="nil"/>
              <w:left w:val="single" w:sz="4" w:space="0" w:color="auto"/>
              <w:bottom w:val="single" w:sz="4" w:space="0" w:color="auto"/>
              <w:right w:val="single" w:sz="4" w:space="0" w:color="auto"/>
            </w:tcBorders>
            <w:shd w:val="clear" w:color="auto" w:fill="auto"/>
            <w:vAlign w:val="bottom"/>
          </w:tcPr>
          <w:p w14:paraId="5CDEFC3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17</w:t>
            </w:r>
          </w:p>
        </w:tc>
        <w:tc>
          <w:tcPr>
            <w:tcW w:w="4635" w:type="dxa"/>
            <w:tcBorders>
              <w:top w:val="nil"/>
              <w:left w:val="nil"/>
              <w:bottom w:val="single" w:sz="4" w:space="0" w:color="auto"/>
              <w:right w:val="single" w:sz="4" w:space="0" w:color="auto"/>
            </w:tcBorders>
            <w:shd w:val="clear" w:color="000000" w:fill="FFFFFF"/>
            <w:vAlign w:val="bottom"/>
          </w:tcPr>
          <w:p w14:paraId="717E5092"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КП </w:t>
            </w:r>
            <w:r w:rsidRPr="003F6C9C">
              <w:rPr>
                <w:rFonts w:ascii="Times New Roman" w:hAnsi="Times New Roman"/>
                <w:bCs/>
                <w:sz w:val="16"/>
                <w:szCs w:val="16"/>
                <w:lang w:val="uk-UA" w:eastAsia="uk-UA"/>
              </w:rPr>
              <w:t>«</w:t>
            </w:r>
            <w:r w:rsidRPr="003F6C9C">
              <w:rPr>
                <w:rFonts w:ascii="Times New Roman" w:hAnsi="Times New Roman"/>
                <w:sz w:val="16"/>
                <w:szCs w:val="16"/>
                <w:lang w:val="uk-UA" w:eastAsia="uk-UA"/>
              </w:rPr>
              <w:t>Технагляд</w:t>
            </w:r>
            <w:r w:rsidRPr="003F6C9C">
              <w:rPr>
                <w:rFonts w:ascii="Times New Roman" w:hAnsi="Times New Roman"/>
                <w:bCs/>
                <w:sz w:val="16"/>
                <w:szCs w:val="16"/>
                <w:lang w:val="uk-UA" w:eastAsia="uk-UA"/>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15E5F0A5"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2 168,4</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314DAA4E"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580,2</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0B8B4D4D"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1 588,2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A214A1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166,8</w:t>
            </w:r>
          </w:p>
        </w:tc>
        <w:tc>
          <w:tcPr>
            <w:tcW w:w="993" w:type="dxa"/>
            <w:tcBorders>
              <w:top w:val="nil"/>
              <w:left w:val="nil"/>
              <w:bottom w:val="single" w:sz="4" w:space="0" w:color="auto"/>
              <w:right w:val="single" w:sz="4" w:space="0" w:color="auto"/>
            </w:tcBorders>
            <w:shd w:val="clear" w:color="000000" w:fill="FFFFFF"/>
            <w:noWrap/>
            <w:vAlign w:val="center"/>
          </w:tcPr>
          <w:p w14:paraId="6A23C99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45,4</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14:paraId="79F8938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121,4</w:t>
            </w:r>
          </w:p>
        </w:tc>
        <w:tc>
          <w:tcPr>
            <w:tcW w:w="1417" w:type="dxa"/>
            <w:tcBorders>
              <w:top w:val="nil"/>
              <w:left w:val="nil"/>
              <w:bottom w:val="single" w:sz="8" w:space="0" w:color="auto"/>
              <w:right w:val="single" w:sz="8" w:space="0" w:color="auto"/>
            </w:tcBorders>
            <w:shd w:val="clear" w:color="000000" w:fill="FFFFFF"/>
            <w:noWrap/>
            <w:vAlign w:val="center"/>
          </w:tcPr>
          <w:p w14:paraId="504038F8"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73,2</w:t>
            </w:r>
          </w:p>
        </w:tc>
        <w:tc>
          <w:tcPr>
            <w:tcW w:w="1276" w:type="dxa"/>
            <w:tcBorders>
              <w:top w:val="nil"/>
              <w:left w:val="nil"/>
              <w:bottom w:val="single" w:sz="8" w:space="0" w:color="auto"/>
              <w:right w:val="single" w:sz="8" w:space="0" w:color="auto"/>
            </w:tcBorders>
            <w:shd w:val="clear" w:color="000000" w:fill="FFFFFF"/>
            <w:noWrap/>
            <w:vAlign w:val="center"/>
          </w:tcPr>
          <w:p w14:paraId="4AD67269"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7,7</w:t>
            </w:r>
          </w:p>
        </w:tc>
        <w:tc>
          <w:tcPr>
            <w:tcW w:w="1559" w:type="dxa"/>
            <w:tcBorders>
              <w:top w:val="nil"/>
              <w:left w:val="nil"/>
              <w:bottom w:val="single" w:sz="8" w:space="0" w:color="auto"/>
              <w:right w:val="single" w:sz="8" w:space="0" w:color="auto"/>
            </w:tcBorders>
            <w:shd w:val="clear" w:color="000000" w:fill="FFFFFF"/>
            <w:noWrap/>
            <w:vAlign w:val="center"/>
          </w:tcPr>
          <w:p w14:paraId="1FF00AB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2,2</w:t>
            </w:r>
          </w:p>
        </w:tc>
      </w:tr>
      <w:tr w:rsidR="003F6C9C" w:rsidRPr="003F6C9C" w14:paraId="16EBE3EE" w14:textId="77777777" w:rsidTr="00BF6A10">
        <w:trPr>
          <w:trHeight w:val="45"/>
        </w:trPr>
        <w:tc>
          <w:tcPr>
            <w:tcW w:w="463" w:type="dxa"/>
            <w:tcBorders>
              <w:top w:val="nil"/>
              <w:left w:val="single" w:sz="4" w:space="0" w:color="auto"/>
              <w:bottom w:val="single" w:sz="4" w:space="0" w:color="auto"/>
              <w:right w:val="single" w:sz="4" w:space="0" w:color="auto"/>
            </w:tcBorders>
            <w:shd w:val="clear" w:color="auto" w:fill="auto"/>
            <w:vAlign w:val="bottom"/>
          </w:tcPr>
          <w:p w14:paraId="1B9ABC1A"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18</w:t>
            </w:r>
          </w:p>
        </w:tc>
        <w:tc>
          <w:tcPr>
            <w:tcW w:w="4635" w:type="dxa"/>
            <w:tcBorders>
              <w:top w:val="nil"/>
              <w:left w:val="nil"/>
              <w:bottom w:val="single" w:sz="4" w:space="0" w:color="auto"/>
              <w:right w:val="single" w:sz="4" w:space="0" w:color="auto"/>
            </w:tcBorders>
            <w:shd w:val="clear" w:color="000000" w:fill="FFFFFF"/>
            <w:vAlign w:val="bottom"/>
          </w:tcPr>
          <w:p w14:paraId="1A2EE885"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КП «Агенція муніципальної нерухомості»</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149AFD3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271 979,0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18F060ED"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238173,6</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58C31DF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33 805,4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0608915"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148648,6</w:t>
            </w:r>
          </w:p>
        </w:tc>
        <w:tc>
          <w:tcPr>
            <w:tcW w:w="993" w:type="dxa"/>
            <w:tcBorders>
              <w:top w:val="nil"/>
              <w:left w:val="nil"/>
              <w:bottom w:val="single" w:sz="4" w:space="0" w:color="auto"/>
              <w:right w:val="single" w:sz="4" w:space="0" w:color="auto"/>
            </w:tcBorders>
            <w:shd w:val="clear" w:color="000000" w:fill="FFFFFF"/>
            <w:noWrap/>
            <w:vAlign w:val="center"/>
          </w:tcPr>
          <w:p w14:paraId="2277BF0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143784,4</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14:paraId="66E72AB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4 864,2</w:t>
            </w:r>
          </w:p>
        </w:tc>
        <w:tc>
          <w:tcPr>
            <w:tcW w:w="1417" w:type="dxa"/>
            <w:tcBorders>
              <w:top w:val="nil"/>
              <w:left w:val="nil"/>
              <w:bottom w:val="single" w:sz="8" w:space="0" w:color="auto"/>
              <w:right w:val="single" w:sz="8" w:space="0" w:color="auto"/>
            </w:tcBorders>
            <w:shd w:val="clear" w:color="000000" w:fill="FFFFFF"/>
            <w:noWrap/>
            <w:vAlign w:val="center"/>
          </w:tcPr>
          <w:p w14:paraId="4D5E351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12,4</w:t>
            </w:r>
          </w:p>
        </w:tc>
        <w:tc>
          <w:tcPr>
            <w:tcW w:w="1276" w:type="dxa"/>
            <w:tcBorders>
              <w:top w:val="nil"/>
              <w:left w:val="nil"/>
              <w:bottom w:val="single" w:sz="8" w:space="0" w:color="auto"/>
              <w:right w:val="single" w:sz="8" w:space="0" w:color="auto"/>
            </w:tcBorders>
            <w:shd w:val="clear" w:color="000000" w:fill="FFFFFF"/>
            <w:noWrap/>
            <w:vAlign w:val="center"/>
          </w:tcPr>
          <w:p w14:paraId="3226F325"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54,7</w:t>
            </w:r>
          </w:p>
        </w:tc>
        <w:tc>
          <w:tcPr>
            <w:tcW w:w="1559" w:type="dxa"/>
            <w:tcBorders>
              <w:top w:val="nil"/>
              <w:left w:val="nil"/>
              <w:bottom w:val="single" w:sz="8" w:space="0" w:color="auto"/>
              <w:right w:val="single" w:sz="8" w:space="0" w:color="auto"/>
            </w:tcBorders>
            <w:shd w:val="clear" w:color="000000" w:fill="FFFFFF"/>
            <w:noWrap/>
            <w:vAlign w:val="center"/>
          </w:tcPr>
          <w:p w14:paraId="1B4A92BC"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53,8</w:t>
            </w:r>
          </w:p>
        </w:tc>
      </w:tr>
      <w:tr w:rsidR="003F6C9C" w:rsidRPr="003F6C9C" w14:paraId="1D2AD42D" w14:textId="77777777" w:rsidTr="00BF6A10">
        <w:trPr>
          <w:trHeight w:val="45"/>
        </w:trPr>
        <w:tc>
          <w:tcPr>
            <w:tcW w:w="463" w:type="dxa"/>
            <w:tcBorders>
              <w:top w:val="nil"/>
              <w:left w:val="single" w:sz="4" w:space="0" w:color="auto"/>
              <w:bottom w:val="single" w:sz="4" w:space="0" w:color="auto"/>
              <w:right w:val="single" w:sz="4" w:space="0" w:color="auto"/>
            </w:tcBorders>
            <w:shd w:val="clear" w:color="auto" w:fill="auto"/>
            <w:vAlign w:val="bottom"/>
          </w:tcPr>
          <w:p w14:paraId="7293ECB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19</w:t>
            </w:r>
          </w:p>
        </w:tc>
        <w:tc>
          <w:tcPr>
            <w:tcW w:w="4635" w:type="dxa"/>
            <w:tcBorders>
              <w:top w:val="nil"/>
              <w:left w:val="nil"/>
              <w:bottom w:val="single" w:sz="4" w:space="0" w:color="auto"/>
              <w:right w:val="single" w:sz="4" w:space="0" w:color="auto"/>
            </w:tcBorders>
            <w:shd w:val="clear" w:color="000000" w:fill="FFFFFF"/>
            <w:vAlign w:val="bottom"/>
          </w:tcPr>
          <w:p w14:paraId="2FEC03DD"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Бюро технічної інвентаризації</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0C5D0CBB"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32 149,0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68BE146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9 775,0</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5F22D07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22 374,0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A580BC"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453,0</w:t>
            </w:r>
          </w:p>
        </w:tc>
        <w:tc>
          <w:tcPr>
            <w:tcW w:w="993" w:type="dxa"/>
            <w:tcBorders>
              <w:top w:val="nil"/>
              <w:left w:val="nil"/>
              <w:bottom w:val="single" w:sz="4" w:space="0" w:color="auto"/>
              <w:right w:val="single" w:sz="4" w:space="0" w:color="auto"/>
            </w:tcBorders>
            <w:shd w:val="clear" w:color="000000" w:fill="FFFFFF"/>
            <w:noWrap/>
            <w:vAlign w:val="center"/>
          </w:tcPr>
          <w:p w14:paraId="49489C0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22,0</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14:paraId="019618A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431,0</w:t>
            </w:r>
          </w:p>
        </w:tc>
        <w:tc>
          <w:tcPr>
            <w:tcW w:w="1417" w:type="dxa"/>
            <w:tcBorders>
              <w:top w:val="nil"/>
              <w:left w:val="nil"/>
              <w:bottom w:val="single" w:sz="8" w:space="0" w:color="auto"/>
              <w:right w:val="single" w:sz="8" w:space="0" w:color="auto"/>
            </w:tcBorders>
            <w:shd w:val="clear" w:color="000000" w:fill="FFFFFF"/>
            <w:noWrap/>
            <w:vAlign w:val="center"/>
          </w:tcPr>
          <w:p w14:paraId="763B7D6D"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69,6</w:t>
            </w:r>
          </w:p>
        </w:tc>
        <w:tc>
          <w:tcPr>
            <w:tcW w:w="1276" w:type="dxa"/>
            <w:tcBorders>
              <w:top w:val="nil"/>
              <w:left w:val="nil"/>
              <w:bottom w:val="single" w:sz="8" w:space="0" w:color="auto"/>
              <w:right w:val="single" w:sz="8" w:space="0" w:color="auto"/>
            </w:tcBorders>
            <w:shd w:val="clear" w:color="000000" w:fill="FFFFFF"/>
            <w:noWrap/>
            <w:vAlign w:val="center"/>
          </w:tcPr>
          <w:p w14:paraId="6347AD7E"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1,4</w:t>
            </w:r>
          </w:p>
        </w:tc>
        <w:tc>
          <w:tcPr>
            <w:tcW w:w="1559" w:type="dxa"/>
            <w:tcBorders>
              <w:top w:val="nil"/>
              <w:left w:val="nil"/>
              <w:bottom w:val="single" w:sz="8" w:space="0" w:color="auto"/>
              <w:right w:val="single" w:sz="8" w:space="0" w:color="auto"/>
            </w:tcBorders>
            <w:shd w:val="clear" w:color="000000" w:fill="FFFFFF"/>
            <w:noWrap/>
            <w:vAlign w:val="center"/>
          </w:tcPr>
          <w:p w14:paraId="4FD7998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1,4</w:t>
            </w:r>
          </w:p>
        </w:tc>
      </w:tr>
      <w:tr w:rsidR="003F6C9C" w:rsidRPr="003F6C9C" w14:paraId="1F63CF5A" w14:textId="77777777" w:rsidTr="00BF6A10">
        <w:trPr>
          <w:trHeight w:val="45"/>
        </w:trPr>
        <w:tc>
          <w:tcPr>
            <w:tcW w:w="463" w:type="dxa"/>
            <w:tcBorders>
              <w:top w:val="nil"/>
              <w:left w:val="single" w:sz="4" w:space="0" w:color="auto"/>
              <w:bottom w:val="single" w:sz="4" w:space="0" w:color="auto"/>
              <w:right w:val="single" w:sz="4" w:space="0" w:color="auto"/>
            </w:tcBorders>
            <w:shd w:val="clear" w:color="auto" w:fill="auto"/>
            <w:vAlign w:val="bottom"/>
          </w:tcPr>
          <w:p w14:paraId="0F1A71EE"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20</w:t>
            </w:r>
          </w:p>
        </w:tc>
        <w:tc>
          <w:tcPr>
            <w:tcW w:w="4635" w:type="dxa"/>
            <w:tcBorders>
              <w:top w:val="nil"/>
              <w:left w:val="nil"/>
              <w:bottom w:val="single" w:sz="4" w:space="0" w:color="auto"/>
              <w:right w:val="single" w:sz="4" w:space="0" w:color="auto"/>
            </w:tcBorders>
            <w:shd w:val="clear" w:color="000000" w:fill="FFFFFF"/>
            <w:vAlign w:val="bottom"/>
          </w:tcPr>
          <w:p w14:paraId="0491780E"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КП по організації роботи міського пасажирського транспорту</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5BB7543A"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1 880,9</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2327162E"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468,5</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2D8AA5C6"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1 412,4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B066636"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190,9</w:t>
            </w:r>
          </w:p>
        </w:tc>
        <w:tc>
          <w:tcPr>
            <w:tcW w:w="993" w:type="dxa"/>
            <w:tcBorders>
              <w:top w:val="nil"/>
              <w:left w:val="nil"/>
              <w:bottom w:val="single" w:sz="4" w:space="0" w:color="auto"/>
              <w:right w:val="single" w:sz="4" w:space="0" w:color="auto"/>
            </w:tcBorders>
            <w:shd w:val="clear" w:color="000000" w:fill="FFFFFF"/>
            <w:noWrap/>
            <w:vAlign w:val="center"/>
          </w:tcPr>
          <w:p w14:paraId="7F8BF1D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143,9</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14:paraId="36C8D4B7"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46,9</w:t>
            </w:r>
          </w:p>
        </w:tc>
        <w:tc>
          <w:tcPr>
            <w:tcW w:w="1417" w:type="dxa"/>
            <w:tcBorders>
              <w:top w:val="nil"/>
              <w:left w:val="nil"/>
              <w:bottom w:val="single" w:sz="8" w:space="0" w:color="auto"/>
              <w:right w:val="single" w:sz="8" w:space="0" w:color="auto"/>
            </w:tcBorders>
            <w:shd w:val="clear" w:color="000000" w:fill="FFFFFF"/>
            <w:noWrap/>
            <w:vAlign w:val="center"/>
          </w:tcPr>
          <w:p w14:paraId="519538A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75,1</w:t>
            </w:r>
          </w:p>
        </w:tc>
        <w:tc>
          <w:tcPr>
            <w:tcW w:w="1276" w:type="dxa"/>
            <w:tcBorders>
              <w:top w:val="nil"/>
              <w:left w:val="nil"/>
              <w:bottom w:val="single" w:sz="8" w:space="0" w:color="auto"/>
              <w:right w:val="single" w:sz="8" w:space="0" w:color="auto"/>
            </w:tcBorders>
            <w:shd w:val="clear" w:color="000000" w:fill="FFFFFF"/>
            <w:noWrap/>
            <w:vAlign w:val="center"/>
          </w:tcPr>
          <w:p w14:paraId="64AA9BFB"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10,6</w:t>
            </w:r>
          </w:p>
        </w:tc>
        <w:tc>
          <w:tcPr>
            <w:tcW w:w="1559" w:type="dxa"/>
            <w:tcBorders>
              <w:top w:val="nil"/>
              <w:left w:val="nil"/>
              <w:bottom w:val="single" w:sz="8" w:space="0" w:color="auto"/>
              <w:right w:val="single" w:sz="8" w:space="0" w:color="auto"/>
            </w:tcBorders>
            <w:shd w:val="clear" w:color="000000" w:fill="FFFFFF"/>
            <w:noWrap/>
            <w:vAlign w:val="center"/>
          </w:tcPr>
          <w:p w14:paraId="002ED31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7,8</w:t>
            </w:r>
          </w:p>
        </w:tc>
      </w:tr>
      <w:tr w:rsidR="003F6C9C" w:rsidRPr="003F6C9C" w14:paraId="62EEE7D5" w14:textId="77777777" w:rsidTr="00BF6A10">
        <w:trPr>
          <w:trHeight w:val="45"/>
        </w:trPr>
        <w:tc>
          <w:tcPr>
            <w:tcW w:w="463" w:type="dxa"/>
            <w:tcBorders>
              <w:top w:val="nil"/>
              <w:left w:val="single" w:sz="4" w:space="0" w:color="auto"/>
              <w:bottom w:val="single" w:sz="4" w:space="0" w:color="auto"/>
              <w:right w:val="single" w:sz="4" w:space="0" w:color="auto"/>
            </w:tcBorders>
            <w:shd w:val="clear" w:color="auto" w:fill="auto"/>
            <w:vAlign w:val="bottom"/>
          </w:tcPr>
          <w:p w14:paraId="53166E9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21</w:t>
            </w:r>
          </w:p>
        </w:tc>
        <w:tc>
          <w:tcPr>
            <w:tcW w:w="4635" w:type="dxa"/>
            <w:tcBorders>
              <w:top w:val="nil"/>
              <w:left w:val="nil"/>
              <w:bottom w:val="single" w:sz="4" w:space="0" w:color="auto"/>
              <w:right w:val="single" w:sz="4" w:space="0" w:color="auto"/>
            </w:tcBorders>
            <w:shd w:val="clear" w:color="000000" w:fill="FFFFFF"/>
            <w:vAlign w:val="bottom"/>
          </w:tcPr>
          <w:p w14:paraId="1E9C5B63"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МКП </w:t>
            </w:r>
            <w:r w:rsidRPr="003F6C9C">
              <w:rPr>
                <w:rFonts w:ascii="Times New Roman" w:hAnsi="Times New Roman"/>
                <w:bCs/>
                <w:sz w:val="16"/>
                <w:szCs w:val="16"/>
                <w:lang w:val="uk-UA" w:eastAsia="uk-UA"/>
              </w:rPr>
              <w:t>«</w:t>
            </w:r>
            <w:r w:rsidRPr="003F6C9C">
              <w:rPr>
                <w:rFonts w:ascii="Times New Roman" w:hAnsi="Times New Roman"/>
                <w:sz w:val="16"/>
                <w:szCs w:val="16"/>
                <w:lang w:val="uk-UA" w:eastAsia="uk-UA"/>
              </w:rPr>
              <w:t>Муніципальна дружина</w:t>
            </w:r>
            <w:r w:rsidRPr="003F6C9C">
              <w:rPr>
                <w:rFonts w:ascii="Times New Roman" w:hAnsi="Times New Roman"/>
                <w:bCs/>
                <w:sz w:val="16"/>
                <w:szCs w:val="16"/>
                <w:lang w:val="uk-UA" w:eastAsia="uk-UA"/>
              </w:rPr>
              <w:t>»</w:t>
            </w:r>
          </w:p>
        </w:tc>
        <w:tc>
          <w:tcPr>
            <w:tcW w:w="1134" w:type="dxa"/>
            <w:tcBorders>
              <w:top w:val="nil"/>
              <w:left w:val="nil"/>
              <w:bottom w:val="single" w:sz="4" w:space="0" w:color="auto"/>
              <w:right w:val="single" w:sz="4" w:space="0" w:color="auto"/>
            </w:tcBorders>
            <w:shd w:val="clear" w:color="000000" w:fill="FFFFFF"/>
            <w:noWrap/>
          </w:tcPr>
          <w:p w14:paraId="6F6AACF8"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3 462,6</w:t>
            </w:r>
          </w:p>
        </w:tc>
        <w:tc>
          <w:tcPr>
            <w:tcW w:w="1134" w:type="dxa"/>
            <w:tcBorders>
              <w:top w:val="nil"/>
              <w:left w:val="nil"/>
              <w:bottom w:val="single" w:sz="4" w:space="0" w:color="auto"/>
              <w:right w:val="single" w:sz="4" w:space="0" w:color="auto"/>
            </w:tcBorders>
            <w:shd w:val="clear" w:color="000000" w:fill="FFFFFF"/>
            <w:noWrap/>
          </w:tcPr>
          <w:p w14:paraId="6A7A9549"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905,2</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7BBE00A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2557,4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32B555E"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993" w:type="dxa"/>
            <w:tcBorders>
              <w:top w:val="nil"/>
              <w:left w:val="nil"/>
              <w:bottom w:val="single" w:sz="4" w:space="0" w:color="auto"/>
              <w:right w:val="single" w:sz="4" w:space="0" w:color="auto"/>
            </w:tcBorders>
            <w:shd w:val="clear" w:color="000000" w:fill="FFFFFF"/>
            <w:noWrap/>
            <w:vAlign w:val="center"/>
          </w:tcPr>
          <w:p w14:paraId="7076BD3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0,5</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14:paraId="16456DBA"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-0,5</w:t>
            </w:r>
          </w:p>
        </w:tc>
        <w:tc>
          <w:tcPr>
            <w:tcW w:w="1417" w:type="dxa"/>
            <w:tcBorders>
              <w:top w:val="nil"/>
              <w:left w:val="nil"/>
              <w:bottom w:val="single" w:sz="8" w:space="0" w:color="auto"/>
              <w:right w:val="single" w:sz="8" w:space="0" w:color="auto"/>
            </w:tcBorders>
            <w:shd w:val="clear" w:color="000000" w:fill="FFFFFF"/>
            <w:noWrap/>
            <w:vAlign w:val="center"/>
          </w:tcPr>
          <w:p w14:paraId="008F398A"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73,9</w:t>
            </w:r>
          </w:p>
        </w:tc>
        <w:tc>
          <w:tcPr>
            <w:tcW w:w="1276" w:type="dxa"/>
            <w:tcBorders>
              <w:top w:val="nil"/>
              <w:left w:val="nil"/>
              <w:bottom w:val="single" w:sz="8" w:space="0" w:color="auto"/>
              <w:right w:val="single" w:sz="8" w:space="0" w:color="auto"/>
            </w:tcBorders>
            <w:shd w:val="clear" w:color="000000" w:fill="FFFFFF"/>
            <w:noWrap/>
            <w:vAlign w:val="center"/>
          </w:tcPr>
          <w:p w14:paraId="119F02C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1559" w:type="dxa"/>
            <w:tcBorders>
              <w:top w:val="nil"/>
              <w:left w:val="nil"/>
              <w:bottom w:val="single" w:sz="8" w:space="0" w:color="auto"/>
              <w:right w:val="single" w:sz="8" w:space="0" w:color="auto"/>
            </w:tcBorders>
            <w:shd w:val="clear" w:color="000000" w:fill="FFFFFF"/>
            <w:noWrap/>
            <w:vAlign w:val="center"/>
          </w:tcPr>
          <w:p w14:paraId="1C39729E"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r>
      <w:tr w:rsidR="003F6C9C" w:rsidRPr="003F6C9C" w14:paraId="2350F99B" w14:textId="77777777" w:rsidTr="00BF6A10">
        <w:trPr>
          <w:trHeight w:val="45"/>
        </w:trPr>
        <w:tc>
          <w:tcPr>
            <w:tcW w:w="463" w:type="dxa"/>
            <w:tcBorders>
              <w:top w:val="nil"/>
              <w:left w:val="single" w:sz="4" w:space="0" w:color="auto"/>
              <w:bottom w:val="single" w:sz="4" w:space="0" w:color="auto"/>
              <w:right w:val="single" w:sz="4" w:space="0" w:color="auto"/>
            </w:tcBorders>
            <w:shd w:val="clear" w:color="auto" w:fill="auto"/>
            <w:vAlign w:val="bottom"/>
          </w:tcPr>
          <w:p w14:paraId="0240C31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22</w:t>
            </w:r>
          </w:p>
        </w:tc>
        <w:tc>
          <w:tcPr>
            <w:tcW w:w="4635" w:type="dxa"/>
            <w:tcBorders>
              <w:top w:val="nil"/>
              <w:left w:val="nil"/>
              <w:bottom w:val="single" w:sz="4" w:space="0" w:color="auto"/>
              <w:right w:val="single" w:sz="4" w:space="0" w:color="auto"/>
            </w:tcBorders>
            <w:shd w:val="clear" w:color="000000" w:fill="FFFFFF"/>
            <w:vAlign w:val="bottom"/>
          </w:tcPr>
          <w:p w14:paraId="09881588"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ХКП </w:t>
            </w:r>
            <w:r w:rsidRPr="003F6C9C">
              <w:rPr>
                <w:rFonts w:ascii="Times New Roman" w:hAnsi="Times New Roman"/>
                <w:bCs/>
                <w:sz w:val="16"/>
                <w:szCs w:val="16"/>
                <w:lang w:val="uk-UA" w:eastAsia="uk-UA"/>
              </w:rPr>
              <w:t>«</w:t>
            </w:r>
            <w:proofErr w:type="spellStart"/>
            <w:r w:rsidRPr="003F6C9C">
              <w:rPr>
                <w:rFonts w:ascii="Times New Roman" w:hAnsi="Times New Roman"/>
                <w:sz w:val="16"/>
                <w:szCs w:val="16"/>
                <w:lang w:val="uk-UA" w:eastAsia="uk-UA"/>
              </w:rPr>
              <w:t>Профдезінфекція</w:t>
            </w:r>
            <w:proofErr w:type="spellEnd"/>
            <w:r w:rsidRPr="003F6C9C">
              <w:rPr>
                <w:rFonts w:ascii="Times New Roman" w:hAnsi="Times New Roman"/>
                <w:bCs/>
                <w:sz w:val="16"/>
                <w:szCs w:val="16"/>
                <w:lang w:val="uk-UA" w:eastAsia="uk-UA"/>
              </w:rPr>
              <w:t>»</w:t>
            </w:r>
          </w:p>
        </w:tc>
        <w:tc>
          <w:tcPr>
            <w:tcW w:w="1134" w:type="dxa"/>
            <w:tcBorders>
              <w:top w:val="nil"/>
              <w:left w:val="nil"/>
              <w:bottom w:val="single" w:sz="4" w:space="0" w:color="auto"/>
              <w:right w:val="single" w:sz="4" w:space="0" w:color="auto"/>
            </w:tcBorders>
            <w:shd w:val="clear" w:color="000000" w:fill="FFFFFF"/>
            <w:noWrap/>
          </w:tcPr>
          <w:p w14:paraId="44AEB848"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410,2</w:t>
            </w:r>
          </w:p>
        </w:tc>
        <w:tc>
          <w:tcPr>
            <w:tcW w:w="1134" w:type="dxa"/>
            <w:tcBorders>
              <w:top w:val="nil"/>
              <w:left w:val="nil"/>
              <w:bottom w:val="single" w:sz="4" w:space="0" w:color="auto"/>
              <w:right w:val="single" w:sz="4" w:space="0" w:color="auto"/>
            </w:tcBorders>
            <w:shd w:val="clear" w:color="000000" w:fill="FFFFFF"/>
            <w:noWrap/>
          </w:tcPr>
          <w:p w14:paraId="7DE083A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285,0</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29268E1B"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125,2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267AC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993" w:type="dxa"/>
            <w:tcBorders>
              <w:top w:val="nil"/>
              <w:left w:val="nil"/>
              <w:bottom w:val="single" w:sz="4" w:space="0" w:color="auto"/>
              <w:right w:val="single" w:sz="4" w:space="0" w:color="auto"/>
            </w:tcBorders>
            <w:shd w:val="clear" w:color="000000" w:fill="FFFFFF"/>
            <w:noWrap/>
            <w:vAlign w:val="center"/>
          </w:tcPr>
          <w:p w14:paraId="2A3FE288"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14:paraId="6FE23985"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1417" w:type="dxa"/>
            <w:tcBorders>
              <w:top w:val="nil"/>
              <w:left w:val="nil"/>
              <w:bottom w:val="single" w:sz="8" w:space="0" w:color="auto"/>
              <w:right w:val="single" w:sz="8" w:space="0" w:color="auto"/>
            </w:tcBorders>
            <w:shd w:val="clear" w:color="000000" w:fill="FFFFFF"/>
            <w:noWrap/>
            <w:vAlign w:val="center"/>
          </w:tcPr>
          <w:p w14:paraId="54C59368"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30,5</w:t>
            </w:r>
          </w:p>
        </w:tc>
        <w:tc>
          <w:tcPr>
            <w:tcW w:w="1276" w:type="dxa"/>
            <w:tcBorders>
              <w:top w:val="nil"/>
              <w:left w:val="nil"/>
              <w:bottom w:val="single" w:sz="8" w:space="0" w:color="auto"/>
              <w:right w:val="single" w:sz="8" w:space="0" w:color="auto"/>
            </w:tcBorders>
            <w:shd w:val="clear" w:color="000000" w:fill="FFFFFF"/>
            <w:noWrap/>
            <w:vAlign w:val="center"/>
          </w:tcPr>
          <w:p w14:paraId="3AB4F2CB"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1559" w:type="dxa"/>
            <w:tcBorders>
              <w:top w:val="nil"/>
              <w:left w:val="nil"/>
              <w:bottom w:val="single" w:sz="8" w:space="0" w:color="auto"/>
              <w:right w:val="single" w:sz="8" w:space="0" w:color="auto"/>
            </w:tcBorders>
            <w:shd w:val="clear" w:color="000000" w:fill="FFFFFF"/>
            <w:noWrap/>
            <w:vAlign w:val="center"/>
          </w:tcPr>
          <w:p w14:paraId="4AD332C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r>
      <w:tr w:rsidR="003F6C9C" w:rsidRPr="003F6C9C" w14:paraId="03FE8499" w14:textId="77777777" w:rsidTr="00BF6A10">
        <w:trPr>
          <w:trHeight w:val="45"/>
        </w:trPr>
        <w:tc>
          <w:tcPr>
            <w:tcW w:w="463" w:type="dxa"/>
            <w:tcBorders>
              <w:top w:val="nil"/>
              <w:left w:val="single" w:sz="4" w:space="0" w:color="auto"/>
              <w:bottom w:val="single" w:sz="4" w:space="0" w:color="auto"/>
              <w:right w:val="single" w:sz="4" w:space="0" w:color="auto"/>
            </w:tcBorders>
            <w:shd w:val="clear" w:color="auto" w:fill="auto"/>
            <w:vAlign w:val="bottom"/>
          </w:tcPr>
          <w:p w14:paraId="748470F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23</w:t>
            </w:r>
          </w:p>
        </w:tc>
        <w:tc>
          <w:tcPr>
            <w:tcW w:w="4635" w:type="dxa"/>
            <w:tcBorders>
              <w:top w:val="nil"/>
              <w:left w:val="nil"/>
              <w:bottom w:val="single" w:sz="4" w:space="0" w:color="auto"/>
              <w:right w:val="single" w:sz="4" w:space="0" w:color="auto"/>
            </w:tcBorders>
            <w:shd w:val="clear" w:color="000000" w:fill="FFFFFF"/>
            <w:vAlign w:val="bottom"/>
          </w:tcPr>
          <w:p w14:paraId="17EDD240"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КП </w:t>
            </w:r>
            <w:r w:rsidRPr="003F6C9C">
              <w:rPr>
                <w:rFonts w:ascii="Times New Roman" w:hAnsi="Times New Roman"/>
                <w:bCs/>
                <w:sz w:val="16"/>
                <w:szCs w:val="16"/>
                <w:lang w:val="uk-UA" w:eastAsia="uk-UA"/>
              </w:rPr>
              <w:t>«</w:t>
            </w:r>
            <w:r w:rsidRPr="003F6C9C">
              <w:rPr>
                <w:rFonts w:ascii="Times New Roman" w:hAnsi="Times New Roman"/>
                <w:sz w:val="16"/>
                <w:szCs w:val="16"/>
                <w:lang w:val="uk-UA" w:eastAsia="uk-UA"/>
              </w:rPr>
              <w:t>Чайка</w:t>
            </w:r>
            <w:r w:rsidRPr="003F6C9C">
              <w:rPr>
                <w:rFonts w:ascii="Times New Roman" w:hAnsi="Times New Roman"/>
                <w:bCs/>
                <w:sz w:val="16"/>
                <w:szCs w:val="16"/>
                <w:lang w:val="uk-UA" w:eastAsia="uk-UA"/>
              </w:rPr>
              <w:t>»</w:t>
            </w:r>
          </w:p>
        </w:tc>
        <w:tc>
          <w:tcPr>
            <w:tcW w:w="1134" w:type="dxa"/>
            <w:tcBorders>
              <w:top w:val="nil"/>
              <w:left w:val="nil"/>
              <w:bottom w:val="single" w:sz="4" w:space="0" w:color="auto"/>
              <w:right w:val="single" w:sz="4" w:space="0" w:color="auto"/>
            </w:tcBorders>
            <w:shd w:val="clear" w:color="000000" w:fill="FFFFFF"/>
            <w:noWrap/>
          </w:tcPr>
          <w:p w14:paraId="19A7AF1A"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21 056,3</w:t>
            </w:r>
          </w:p>
        </w:tc>
        <w:tc>
          <w:tcPr>
            <w:tcW w:w="1134" w:type="dxa"/>
            <w:tcBorders>
              <w:top w:val="nil"/>
              <w:left w:val="nil"/>
              <w:bottom w:val="single" w:sz="4" w:space="0" w:color="auto"/>
              <w:right w:val="single" w:sz="4" w:space="0" w:color="auto"/>
            </w:tcBorders>
            <w:shd w:val="clear" w:color="000000" w:fill="FFFFFF"/>
            <w:noWrap/>
          </w:tcPr>
          <w:p w14:paraId="50F547B8"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15 621,7</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6CCD3E6D"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5 434,6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8E0BA9C"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127,7</w:t>
            </w:r>
          </w:p>
        </w:tc>
        <w:tc>
          <w:tcPr>
            <w:tcW w:w="993" w:type="dxa"/>
            <w:tcBorders>
              <w:top w:val="nil"/>
              <w:left w:val="nil"/>
              <w:bottom w:val="single" w:sz="4" w:space="0" w:color="auto"/>
              <w:right w:val="single" w:sz="4" w:space="0" w:color="auto"/>
            </w:tcBorders>
            <w:shd w:val="clear" w:color="000000" w:fill="FFFFFF"/>
            <w:noWrap/>
            <w:vAlign w:val="center"/>
          </w:tcPr>
          <w:p w14:paraId="0063B27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27,7</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14:paraId="0BC13C45"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100,0</w:t>
            </w:r>
          </w:p>
        </w:tc>
        <w:tc>
          <w:tcPr>
            <w:tcW w:w="1417" w:type="dxa"/>
            <w:tcBorders>
              <w:top w:val="nil"/>
              <w:left w:val="nil"/>
              <w:bottom w:val="single" w:sz="8" w:space="0" w:color="auto"/>
              <w:right w:val="single" w:sz="8" w:space="0" w:color="auto"/>
            </w:tcBorders>
            <w:shd w:val="clear" w:color="000000" w:fill="FFFFFF"/>
            <w:noWrap/>
            <w:vAlign w:val="center"/>
          </w:tcPr>
          <w:p w14:paraId="0F31E4C9"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25,8</w:t>
            </w:r>
          </w:p>
        </w:tc>
        <w:tc>
          <w:tcPr>
            <w:tcW w:w="1276" w:type="dxa"/>
            <w:tcBorders>
              <w:top w:val="nil"/>
              <w:left w:val="nil"/>
              <w:bottom w:val="single" w:sz="8" w:space="0" w:color="auto"/>
              <w:right w:val="single" w:sz="8" w:space="0" w:color="auto"/>
            </w:tcBorders>
            <w:shd w:val="clear" w:color="000000" w:fill="FFFFFF"/>
            <w:noWrap/>
            <w:vAlign w:val="center"/>
          </w:tcPr>
          <w:p w14:paraId="082299FA"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0,6</w:t>
            </w:r>
          </w:p>
        </w:tc>
        <w:tc>
          <w:tcPr>
            <w:tcW w:w="1559" w:type="dxa"/>
            <w:tcBorders>
              <w:top w:val="nil"/>
              <w:left w:val="nil"/>
              <w:bottom w:val="single" w:sz="8" w:space="0" w:color="auto"/>
              <w:right w:val="single" w:sz="8" w:space="0" w:color="auto"/>
            </w:tcBorders>
            <w:shd w:val="clear" w:color="000000" w:fill="FFFFFF"/>
            <w:noWrap/>
            <w:vAlign w:val="center"/>
          </w:tcPr>
          <w:p w14:paraId="3279C16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0,1</w:t>
            </w:r>
          </w:p>
        </w:tc>
      </w:tr>
      <w:tr w:rsidR="003F6C9C" w:rsidRPr="003F6C9C" w14:paraId="7CDCF993" w14:textId="77777777" w:rsidTr="00BF6A10">
        <w:trPr>
          <w:trHeight w:val="45"/>
        </w:trPr>
        <w:tc>
          <w:tcPr>
            <w:tcW w:w="463" w:type="dxa"/>
            <w:tcBorders>
              <w:top w:val="nil"/>
              <w:left w:val="single" w:sz="4" w:space="0" w:color="auto"/>
              <w:bottom w:val="single" w:sz="4" w:space="0" w:color="auto"/>
              <w:right w:val="single" w:sz="4" w:space="0" w:color="auto"/>
            </w:tcBorders>
            <w:shd w:val="clear" w:color="auto" w:fill="auto"/>
            <w:vAlign w:val="bottom"/>
          </w:tcPr>
          <w:p w14:paraId="5631A56E"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24</w:t>
            </w:r>
          </w:p>
        </w:tc>
        <w:tc>
          <w:tcPr>
            <w:tcW w:w="4635" w:type="dxa"/>
            <w:tcBorders>
              <w:top w:val="nil"/>
              <w:left w:val="nil"/>
              <w:bottom w:val="single" w:sz="4" w:space="0" w:color="auto"/>
              <w:right w:val="single" w:sz="4" w:space="0" w:color="auto"/>
            </w:tcBorders>
            <w:shd w:val="clear" w:color="000000" w:fill="FFFFFF"/>
            <w:vAlign w:val="bottom"/>
          </w:tcPr>
          <w:p w14:paraId="49A445DD"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МКП ринок </w:t>
            </w:r>
            <w:r w:rsidRPr="003F6C9C">
              <w:rPr>
                <w:rFonts w:ascii="Times New Roman" w:hAnsi="Times New Roman"/>
                <w:bCs/>
                <w:sz w:val="16"/>
                <w:szCs w:val="16"/>
                <w:lang w:val="uk-UA" w:eastAsia="uk-UA"/>
              </w:rPr>
              <w:t>«</w:t>
            </w:r>
            <w:r w:rsidRPr="003F6C9C">
              <w:rPr>
                <w:rFonts w:ascii="Times New Roman" w:hAnsi="Times New Roman"/>
                <w:sz w:val="16"/>
                <w:szCs w:val="16"/>
                <w:lang w:val="uk-UA" w:eastAsia="uk-UA"/>
              </w:rPr>
              <w:t>Ранковий</w:t>
            </w:r>
            <w:r w:rsidRPr="003F6C9C">
              <w:rPr>
                <w:rFonts w:ascii="Times New Roman" w:hAnsi="Times New Roman"/>
                <w:bCs/>
                <w:sz w:val="16"/>
                <w:szCs w:val="16"/>
                <w:lang w:val="uk-UA" w:eastAsia="uk-UA"/>
              </w:rPr>
              <w:t>»</w:t>
            </w:r>
          </w:p>
        </w:tc>
        <w:tc>
          <w:tcPr>
            <w:tcW w:w="1134" w:type="dxa"/>
            <w:tcBorders>
              <w:top w:val="nil"/>
              <w:left w:val="nil"/>
              <w:bottom w:val="single" w:sz="4" w:space="0" w:color="auto"/>
              <w:right w:val="single" w:sz="4" w:space="0" w:color="auto"/>
            </w:tcBorders>
            <w:shd w:val="clear" w:color="000000" w:fill="FFFFFF"/>
            <w:noWrap/>
          </w:tcPr>
          <w:p w14:paraId="3E1909CD"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19 064,5</w:t>
            </w:r>
          </w:p>
        </w:tc>
        <w:tc>
          <w:tcPr>
            <w:tcW w:w="1134" w:type="dxa"/>
            <w:tcBorders>
              <w:top w:val="nil"/>
              <w:left w:val="nil"/>
              <w:bottom w:val="single" w:sz="4" w:space="0" w:color="auto"/>
              <w:right w:val="single" w:sz="4" w:space="0" w:color="auto"/>
            </w:tcBorders>
            <w:shd w:val="clear" w:color="000000" w:fill="FFFFFF"/>
            <w:noWrap/>
          </w:tcPr>
          <w:p w14:paraId="6199C122"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8 563,7</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6293100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10 500,8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EDA3B0D"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827,3</w:t>
            </w:r>
          </w:p>
        </w:tc>
        <w:tc>
          <w:tcPr>
            <w:tcW w:w="993" w:type="dxa"/>
            <w:tcBorders>
              <w:top w:val="nil"/>
              <w:left w:val="nil"/>
              <w:bottom w:val="single" w:sz="4" w:space="0" w:color="auto"/>
              <w:right w:val="single" w:sz="4" w:space="0" w:color="auto"/>
            </w:tcBorders>
            <w:shd w:val="clear" w:color="000000" w:fill="FFFFFF"/>
            <w:noWrap/>
            <w:vAlign w:val="center"/>
          </w:tcPr>
          <w:p w14:paraId="55183425"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688,5</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14:paraId="1C9541CA"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138,8</w:t>
            </w:r>
          </w:p>
        </w:tc>
        <w:tc>
          <w:tcPr>
            <w:tcW w:w="1417" w:type="dxa"/>
            <w:tcBorders>
              <w:top w:val="nil"/>
              <w:left w:val="nil"/>
              <w:bottom w:val="single" w:sz="8" w:space="0" w:color="auto"/>
              <w:right w:val="single" w:sz="8" w:space="0" w:color="auto"/>
            </w:tcBorders>
            <w:shd w:val="clear" w:color="000000" w:fill="FFFFFF"/>
            <w:noWrap/>
            <w:vAlign w:val="center"/>
          </w:tcPr>
          <w:p w14:paraId="2509ADC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55,1</w:t>
            </w:r>
          </w:p>
        </w:tc>
        <w:tc>
          <w:tcPr>
            <w:tcW w:w="1276" w:type="dxa"/>
            <w:tcBorders>
              <w:top w:val="nil"/>
              <w:left w:val="nil"/>
              <w:bottom w:val="single" w:sz="8" w:space="0" w:color="auto"/>
              <w:right w:val="single" w:sz="8" w:space="0" w:color="auto"/>
            </w:tcBorders>
            <w:shd w:val="clear" w:color="000000" w:fill="FFFFFF"/>
            <w:noWrap/>
            <w:vAlign w:val="center"/>
          </w:tcPr>
          <w:p w14:paraId="7F5BE156"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4,3</w:t>
            </w:r>
          </w:p>
        </w:tc>
        <w:tc>
          <w:tcPr>
            <w:tcW w:w="1559" w:type="dxa"/>
            <w:tcBorders>
              <w:top w:val="nil"/>
              <w:left w:val="nil"/>
              <w:bottom w:val="single" w:sz="8" w:space="0" w:color="auto"/>
              <w:right w:val="single" w:sz="8" w:space="0" w:color="auto"/>
            </w:tcBorders>
            <w:shd w:val="clear" w:color="000000" w:fill="FFFFFF"/>
            <w:noWrap/>
            <w:vAlign w:val="center"/>
          </w:tcPr>
          <w:p w14:paraId="02E095BC"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3,6</w:t>
            </w:r>
          </w:p>
        </w:tc>
      </w:tr>
      <w:tr w:rsidR="003F6C9C" w:rsidRPr="003F6C9C" w14:paraId="7E3A3861" w14:textId="77777777" w:rsidTr="00BF6A10">
        <w:trPr>
          <w:trHeight w:val="68"/>
        </w:trPr>
        <w:tc>
          <w:tcPr>
            <w:tcW w:w="463" w:type="dxa"/>
            <w:tcBorders>
              <w:top w:val="nil"/>
              <w:left w:val="single" w:sz="4" w:space="0" w:color="auto"/>
              <w:bottom w:val="single" w:sz="4" w:space="0" w:color="auto"/>
              <w:right w:val="single" w:sz="4" w:space="0" w:color="auto"/>
            </w:tcBorders>
            <w:shd w:val="clear" w:color="auto" w:fill="auto"/>
            <w:vAlign w:val="bottom"/>
          </w:tcPr>
          <w:p w14:paraId="445F8A05"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25</w:t>
            </w:r>
          </w:p>
        </w:tc>
        <w:tc>
          <w:tcPr>
            <w:tcW w:w="4635" w:type="dxa"/>
            <w:tcBorders>
              <w:top w:val="nil"/>
              <w:left w:val="nil"/>
              <w:bottom w:val="single" w:sz="4" w:space="0" w:color="auto"/>
              <w:right w:val="single" w:sz="4" w:space="0" w:color="auto"/>
            </w:tcBorders>
            <w:shd w:val="clear" w:color="000000" w:fill="FFFFFF"/>
            <w:vAlign w:val="bottom"/>
          </w:tcPr>
          <w:p w14:paraId="203EB7E9"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Комунальна аптека </w:t>
            </w:r>
            <w:r w:rsidRPr="003F6C9C">
              <w:rPr>
                <w:rFonts w:ascii="Times New Roman" w:hAnsi="Times New Roman"/>
                <w:bCs/>
                <w:sz w:val="16"/>
                <w:szCs w:val="16"/>
                <w:lang w:val="uk-UA" w:eastAsia="uk-UA"/>
              </w:rPr>
              <w:t>«</w:t>
            </w:r>
            <w:r w:rsidRPr="003F6C9C">
              <w:rPr>
                <w:rFonts w:ascii="Times New Roman" w:hAnsi="Times New Roman"/>
                <w:sz w:val="16"/>
                <w:szCs w:val="16"/>
                <w:lang w:val="uk-UA" w:eastAsia="uk-UA"/>
              </w:rPr>
              <w:t>Віола</w:t>
            </w:r>
            <w:r w:rsidRPr="003F6C9C">
              <w:rPr>
                <w:rFonts w:ascii="Times New Roman" w:hAnsi="Times New Roman"/>
                <w:bCs/>
                <w:sz w:val="16"/>
                <w:szCs w:val="16"/>
                <w:lang w:val="uk-UA" w:eastAsia="uk-UA"/>
              </w:rPr>
              <w:t>»</w:t>
            </w:r>
          </w:p>
        </w:tc>
        <w:tc>
          <w:tcPr>
            <w:tcW w:w="1134" w:type="dxa"/>
            <w:tcBorders>
              <w:top w:val="nil"/>
              <w:left w:val="nil"/>
              <w:bottom w:val="single" w:sz="4" w:space="0" w:color="auto"/>
              <w:right w:val="single" w:sz="4" w:space="0" w:color="auto"/>
            </w:tcBorders>
            <w:shd w:val="clear" w:color="000000" w:fill="FFFFFF"/>
            <w:noWrap/>
          </w:tcPr>
          <w:p w14:paraId="2122342C"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4 490,6</w:t>
            </w:r>
          </w:p>
        </w:tc>
        <w:tc>
          <w:tcPr>
            <w:tcW w:w="1134" w:type="dxa"/>
            <w:tcBorders>
              <w:top w:val="nil"/>
              <w:left w:val="nil"/>
              <w:bottom w:val="single" w:sz="4" w:space="0" w:color="auto"/>
              <w:right w:val="single" w:sz="4" w:space="0" w:color="auto"/>
            </w:tcBorders>
            <w:shd w:val="clear" w:color="000000" w:fill="FFFFFF"/>
            <w:noWrap/>
          </w:tcPr>
          <w:p w14:paraId="38383D3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1 760,2</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60927BBE"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2 730,4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EA20A67"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40,6</w:t>
            </w:r>
          </w:p>
        </w:tc>
        <w:tc>
          <w:tcPr>
            <w:tcW w:w="993" w:type="dxa"/>
            <w:tcBorders>
              <w:top w:val="nil"/>
              <w:left w:val="nil"/>
              <w:bottom w:val="single" w:sz="4" w:space="0" w:color="auto"/>
              <w:right w:val="single" w:sz="4" w:space="0" w:color="auto"/>
            </w:tcBorders>
            <w:shd w:val="clear" w:color="000000" w:fill="FFFFFF"/>
            <w:noWrap/>
            <w:vAlign w:val="center"/>
          </w:tcPr>
          <w:p w14:paraId="5975FE36"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14:paraId="1EA653EE"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40,6</w:t>
            </w:r>
          </w:p>
        </w:tc>
        <w:tc>
          <w:tcPr>
            <w:tcW w:w="1417" w:type="dxa"/>
            <w:tcBorders>
              <w:top w:val="nil"/>
              <w:left w:val="nil"/>
              <w:bottom w:val="single" w:sz="8" w:space="0" w:color="auto"/>
              <w:right w:val="single" w:sz="8" w:space="0" w:color="auto"/>
            </w:tcBorders>
            <w:shd w:val="clear" w:color="000000" w:fill="FFFFFF"/>
            <w:noWrap/>
            <w:vAlign w:val="center"/>
          </w:tcPr>
          <w:p w14:paraId="6DEEA408"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60,8</w:t>
            </w:r>
          </w:p>
        </w:tc>
        <w:tc>
          <w:tcPr>
            <w:tcW w:w="1276" w:type="dxa"/>
            <w:tcBorders>
              <w:top w:val="nil"/>
              <w:left w:val="nil"/>
              <w:bottom w:val="single" w:sz="8" w:space="0" w:color="auto"/>
              <w:right w:val="single" w:sz="8" w:space="0" w:color="auto"/>
            </w:tcBorders>
            <w:shd w:val="clear" w:color="000000" w:fill="FFFFFF"/>
            <w:noWrap/>
            <w:vAlign w:val="center"/>
          </w:tcPr>
          <w:p w14:paraId="7717A73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0,9</w:t>
            </w:r>
          </w:p>
        </w:tc>
        <w:tc>
          <w:tcPr>
            <w:tcW w:w="1559" w:type="dxa"/>
            <w:tcBorders>
              <w:top w:val="nil"/>
              <w:left w:val="nil"/>
              <w:bottom w:val="single" w:sz="8" w:space="0" w:color="auto"/>
              <w:right w:val="single" w:sz="8" w:space="0" w:color="auto"/>
            </w:tcBorders>
            <w:shd w:val="clear" w:color="000000" w:fill="FFFFFF"/>
            <w:noWrap/>
            <w:vAlign w:val="center"/>
          </w:tcPr>
          <w:p w14:paraId="6175C602"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r>
      <w:tr w:rsidR="003F6C9C" w:rsidRPr="003F6C9C" w14:paraId="228AC58C" w14:textId="77777777" w:rsidTr="00BF6A10">
        <w:trPr>
          <w:trHeight w:val="45"/>
        </w:trPr>
        <w:tc>
          <w:tcPr>
            <w:tcW w:w="463" w:type="dxa"/>
            <w:tcBorders>
              <w:top w:val="nil"/>
              <w:left w:val="single" w:sz="4" w:space="0" w:color="auto"/>
              <w:bottom w:val="single" w:sz="4" w:space="0" w:color="auto"/>
              <w:right w:val="single" w:sz="4" w:space="0" w:color="auto"/>
            </w:tcBorders>
            <w:shd w:val="clear" w:color="auto" w:fill="auto"/>
            <w:vAlign w:val="bottom"/>
          </w:tcPr>
          <w:p w14:paraId="1A91D288"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26</w:t>
            </w:r>
          </w:p>
        </w:tc>
        <w:tc>
          <w:tcPr>
            <w:tcW w:w="4635" w:type="dxa"/>
            <w:tcBorders>
              <w:top w:val="nil"/>
              <w:left w:val="nil"/>
              <w:bottom w:val="single" w:sz="4" w:space="0" w:color="auto"/>
              <w:right w:val="single" w:sz="4" w:space="0" w:color="auto"/>
            </w:tcBorders>
            <w:shd w:val="clear" w:color="000000" w:fill="FFFFFF"/>
            <w:vAlign w:val="bottom"/>
          </w:tcPr>
          <w:p w14:paraId="67467775"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МКП телерадіокомпанія </w:t>
            </w:r>
            <w:r w:rsidRPr="003F6C9C">
              <w:rPr>
                <w:rFonts w:ascii="Times New Roman" w:hAnsi="Times New Roman"/>
                <w:bCs/>
                <w:sz w:val="16"/>
                <w:szCs w:val="16"/>
                <w:lang w:val="uk-UA" w:eastAsia="uk-UA"/>
              </w:rPr>
              <w:t>«</w:t>
            </w:r>
            <w:r w:rsidRPr="003F6C9C">
              <w:rPr>
                <w:rFonts w:ascii="Times New Roman" w:hAnsi="Times New Roman"/>
                <w:sz w:val="16"/>
                <w:szCs w:val="16"/>
                <w:lang w:val="uk-UA" w:eastAsia="uk-UA"/>
              </w:rPr>
              <w:t>Місто</w:t>
            </w:r>
            <w:r w:rsidRPr="003F6C9C">
              <w:rPr>
                <w:rFonts w:ascii="Times New Roman" w:hAnsi="Times New Roman"/>
                <w:bCs/>
                <w:sz w:val="16"/>
                <w:szCs w:val="16"/>
                <w:lang w:val="uk-UA" w:eastAsia="uk-UA"/>
              </w:rPr>
              <w:t>»</w:t>
            </w:r>
          </w:p>
        </w:tc>
        <w:tc>
          <w:tcPr>
            <w:tcW w:w="1134" w:type="dxa"/>
            <w:tcBorders>
              <w:top w:val="nil"/>
              <w:left w:val="nil"/>
              <w:bottom w:val="single" w:sz="4" w:space="0" w:color="auto"/>
              <w:right w:val="single" w:sz="4" w:space="0" w:color="auto"/>
            </w:tcBorders>
            <w:shd w:val="clear" w:color="000000" w:fill="FFFFFF"/>
            <w:noWrap/>
          </w:tcPr>
          <w:p w14:paraId="1561AB5C"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34 060,3</w:t>
            </w:r>
          </w:p>
        </w:tc>
        <w:tc>
          <w:tcPr>
            <w:tcW w:w="1134" w:type="dxa"/>
            <w:tcBorders>
              <w:top w:val="nil"/>
              <w:left w:val="nil"/>
              <w:bottom w:val="single" w:sz="4" w:space="0" w:color="auto"/>
              <w:right w:val="single" w:sz="4" w:space="0" w:color="auto"/>
            </w:tcBorders>
            <w:shd w:val="clear" w:color="000000" w:fill="FFFFFF"/>
            <w:noWrap/>
          </w:tcPr>
          <w:p w14:paraId="5EF79275"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15726,0</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5ABA6885"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18 334,3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C48A43D"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27806,4</w:t>
            </w:r>
          </w:p>
        </w:tc>
        <w:tc>
          <w:tcPr>
            <w:tcW w:w="993" w:type="dxa"/>
            <w:tcBorders>
              <w:top w:val="nil"/>
              <w:left w:val="nil"/>
              <w:bottom w:val="single" w:sz="4" w:space="0" w:color="auto"/>
              <w:right w:val="single" w:sz="4" w:space="0" w:color="auto"/>
            </w:tcBorders>
            <w:shd w:val="clear" w:color="000000" w:fill="FFFFFF"/>
            <w:noWrap/>
            <w:vAlign w:val="center"/>
          </w:tcPr>
          <w:p w14:paraId="49D17D8B"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14:paraId="04CA1EFB"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27 806,4</w:t>
            </w:r>
          </w:p>
        </w:tc>
        <w:tc>
          <w:tcPr>
            <w:tcW w:w="1417" w:type="dxa"/>
            <w:tcBorders>
              <w:top w:val="nil"/>
              <w:left w:val="nil"/>
              <w:bottom w:val="single" w:sz="8" w:space="0" w:color="auto"/>
              <w:right w:val="single" w:sz="8" w:space="0" w:color="auto"/>
            </w:tcBorders>
            <w:shd w:val="clear" w:color="000000" w:fill="FFFFFF"/>
            <w:noWrap/>
            <w:vAlign w:val="center"/>
          </w:tcPr>
          <w:p w14:paraId="591342B9"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53,8</w:t>
            </w:r>
          </w:p>
        </w:tc>
        <w:tc>
          <w:tcPr>
            <w:tcW w:w="1276" w:type="dxa"/>
            <w:tcBorders>
              <w:top w:val="nil"/>
              <w:left w:val="nil"/>
              <w:bottom w:val="single" w:sz="8" w:space="0" w:color="auto"/>
              <w:right w:val="single" w:sz="8" w:space="0" w:color="auto"/>
            </w:tcBorders>
            <w:shd w:val="clear" w:color="000000" w:fill="FFFFFF"/>
            <w:noWrap/>
            <w:vAlign w:val="center"/>
          </w:tcPr>
          <w:p w14:paraId="52F38E3E"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81,6</w:t>
            </w:r>
          </w:p>
        </w:tc>
        <w:tc>
          <w:tcPr>
            <w:tcW w:w="1559" w:type="dxa"/>
            <w:tcBorders>
              <w:top w:val="nil"/>
              <w:left w:val="nil"/>
              <w:bottom w:val="single" w:sz="8" w:space="0" w:color="auto"/>
              <w:right w:val="single" w:sz="8" w:space="0" w:color="auto"/>
            </w:tcBorders>
            <w:shd w:val="clear" w:color="000000" w:fill="FFFFFF"/>
            <w:noWrap/>
            <w:vAlign w:val="center"/>
          </w:tcPr>
          <w:p w14:paraId="64A4D4F6"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r>
      <w:tr w:rsidR="003F6C9C" w:rsidRPr="003F6C9C" w14:paraId="5DFC59C1" w14:textId="77777777" w:rsidTr="00BF6A10">
        <w:trPr>
          <w:trHeight w:val="45"/>
        </w:trPr>
        <w:tc>
          <w:tcPr>
            <w:tcW w:w="463" w:type="dxa"/>
            <w:tcBorders>
              <w:top w:val="nil"/>
              <w:left w:val="single" w:sz="4" w:space="0" w:color="auto"/>
              <w:bottom w:val="single" w:sz="4" w:space="0" w:color="auto"/>
              <w:right w:val="single" w:sz="4" w:space="0" w:color="auto"/>
            </w:tcBorders>
            <w:shd w:val="clear" w:color="auto" w:fill="auto"/>
            <w:vAlign w:val="bottom"/>
          </w:tcPr>
          <w:p w14:paraId="40C9601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27</w:t>
            </w:r>
          </w:p>
        </w:tc>
        <w:tc>
          <w:tcPr>
            <w:tcW w:w="4635" w:type="dxa"/>
            <w:tcBorders>
              <w:top w:val="nil"/>
              <w:left w:val="nil"/>
              <w:bottom w:val="single" w:sz="4" w:space="0" w:color="auto"/>
              <w:right w:val="single" w:sz="4" w:space="0" w:color="auto"/>
            </w:tcBorders>
            <w:shd w:val="clear" w:color="000000" w:fill="FFFFFF"/>
            <w:vAlign w:val="bottom"/>
          </w:tcPr>
          <w:p w14:paraId="0877BF67" w14:textId="77777777" w:rsidR="003F6C9C" w:rsidRPr="003F6C9C" w:rsidRDefault="003F6C9C" w:rsidP="003F6C9C">
            <w:pPr>
              <w:spacing w:after="0" w:line="240" w:lineRule="auto"/>
              <w:rPr>
                <w:rFonts w:ascii="Times New Roman" w:hAnsi="Times New Roman"/>
                <w:sz w:val="16"/>
                <w:szCs w:val="16"/>
                <w:lang w:val="uk-UA" w:eastAsia="uk-UA"/>
              </w:rPr>
            </w:pPr>
            <w:proofErr w:type="spellStart"/>
            <w:r w:rsidRPr="003F6C9C">
              <w:rPr>
                <w:rFonts w:ascii="Times New Roman" w:hAnsi="Times New Roman"/>
                <w:sz w:val="16"/>
                <w:szCs w:val="16"/>
                <w:lang w:val="uk-UA" w:eastAsia="uk-UA"/>
              </w:rPr>
              <w:t>Моно</w:t>
            </w:r>
            <w:proofErr w:type="spellEnd"/>
            <w:r w:rsidRPr="003F6C9C">
              <w:rPr>
                <w:rFonts w:ascii="Times New Roman" w:hAnsi="Times New Roman"/>
                <w:sz w:val="16"/>
                <w:szCs w:val="16"/>
                <w:lang w:val="uk-UA" w:eastAsia="uk-UA"/>
              </w:rPr>
              <w:t xml:space="preserve">-театр </w:t>
            </w:r>
            <w:r w:rsidRPr="003F6C9C">
              <w:rPr>
                <w:rFonts w:ascii="Times New Roman" w:hAnsi="Times New Roman"/>
                <w:bCs/>
                <w:sz w:val="16"/>
                <w:szCs w:val="16"/>
                <w:lang w:val="uk-UA" w:eastAsia="uk-UA"/>
              </w:rPr>
              <w:t>«</w:t>
            </w:r>
            <w:r w:rsidRPr="003F6C9C">
              <w:rPr>
                <w:rFonts w:ascii="Times New Roman" w:hAnsi="Times New Roman"/>
                <w:sz w:val="16"/>
                <w:szCs w:val="16"/>
                <w:lang w:val="uk-UA" w:eastAsia="uk-UA"/>
              </w:rPr>
              <w:t>Кут</w:t>
            </w:r>
            <w:r w:rsidRPr="003F6C9C">
              <w:rPr>
                <w:rFonts w:ascii="Times New Roman" w:hAnsi="Times New Roman"/>
                <w:bCs/>
                <w:sz w:val="16"/>
                <w:szCs w:val="16"/>
                <w:lang w:val="uk-UA" w:eastAsia="uk-UA"/>
              </w:rPr>
              <w:t>»</w:t>
            </w:r>
          </w:p>
        </w:tc>
        <w:tc>
          <w:tcPr>
            <w:tcW w:w="1134" w:type="dxa"/>
            <w:tcBorders>
              <w:top w:val="nil"/>
              <w:left w:val="nil"/>
              <w:bottom w:val="single" w:sz="4" w:space="0" w:color="auto"/>
              <w:right w:val="single" w:sz="4" w:space="0" w:color="auto"/>
            </w:tcBorders>
            <w:shd w:val="clear" w:color="000000" w:fill="FFFFFF"/>
            <w:noWrap/>
          </w:tcPr>
          <w:p w14:paraId="74F6879D"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291,9</w:t>
            </w:r>
          </w:p>
        </w:tc>
        <w:tc>
          <w:tcPr>
            <w:tcW w:w="1134" w:type="dxa"/>
            <w:tcBorders>
              <w:top w:val="nil"/>
              <w:left w:val="nil"/>
              <w:bottom w:val="single" w:sz="4" w:space="0" w:color="auto"/>
              <w:right w:val="single" w:sz="4" w:space="0" w:color="auto"/>
            </w:tcBorders>
            <w:shd w:val="clear" w:color="000000" w:fill="FFFFFF"/>
            <w:noWrap/>
          </w:tcPr>
          <w:p w14:paraId="30BD90E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158,0</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736C423B"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133,9</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B35D59C"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993" w:type="dxa"/>
            <w:tcBorders>
              <w:top w:val="nil"/>
              <w:left w:val="nil"/>
              <w:bottom w:val="single" w:sz="4" w:space="0" w:color="auto"/>
              <w:right w:val="single" w:sz="4" w:space="0" w:color="auto"/>
            </w:tcBorders>
            <w:shd w:val="clear" w:color="000000" w:fill="FFFFFF"/>
            <w:noWrap/>
            <w:vAlign w:val="center"/>
          </w:tcPr>
          <w:p w14:paraId="7B508507"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316,4</w:t>
            </w:r>
          </w:p>
        </w:tc>
        <w:tc>
          <w:tcPr>
            <w:tcW w:w="992" w:type="dxa"/>
            <w:tcBorders>
              <w:top w:val="nil"/>
              <w:left w:val="nil"/>
              <w:bottom w:val="single" w:sz="4" w:space="0" w:color="auto"/>
              <w:right w:val="single" w:sz="4" w:space="0" w:color="auto"/>
            </w:tcBorders>
            <w:shd w:val="clear" w:color="000000" w:fill="FFFFFF"/>
            <w:noWrap/>
            <w:vAlign w:val="bottom"/>
          </w:tcPr>
          <w:p w14:paraId="5B0C690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-316,4</w:t>
            </w:r>
          </w:p>
        </w:tc>
        <w:tc>
          <w:tcPr>
            <w:tcW w:w="1417" w:type="dxa"/>
            <w:tcBorders>
              <w:top w:val="nil"/>
              <w:left w:val="nil"/>
              <w:bottom w:val="single" w:sz="8" w:space="0" w:color="auto"/>
              <w:right w:val="single" w:sz="8" w:space="0" w:color="auto"/>
            </w:tcBorders>
            <w:shd w:val="clear" w:color="000000" w:fill="FFFFFF"/>
            <w:noWrap/>
            <w:vAlign w:val="center"/>
          </w:tcPr>
          <w:p w14:paraId="062746A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45,9</w:t>
            </w:r>
          </w:p>
        </w:tc>
        <w:tc>
          <w:tcPr>
            <w:tcW w:w="1276" w:type="dxa"/>
            <w:tcBorders>
              <w:top w:val="nil"/>
              <w:left w:val="nil"/>
              <w:bottom w:val="single" w:sz="8" w:space="0" w:color="auto"/>
              <w:right w:val="single" w:sz="8" w:space="0" w:color="auto"/>
            </w:tcBorders>
            <w:shd w:val="clear" w:color="000000" w:fill="FFFFFF"/>
            <w:noWrap/>
            <w:vAlign w:val="center"/>
          </w:tcPr>
          <w:p w14:paraId="2BCF6012"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1559" w:type="dxa"/>
            <w:tcBorders>
              <w:top w:val="nil"/>
              <w:left w:val="nil"/>
              <w:bottom w:val="single" w:sz="8" w:space="0" w:color="auto"/>
              <w:right w:val="single" w:sz="8" w:space="0" w:color="auto"/>
            </w:tcBorders>
            <w:shd w:val="clear" w:color="000000" w:fill="FFFFFF"/>
            <w:noWrap/>
            <w:vAlign w:val="center"/>
          </w:tcPr>
          <w:p w14:paraId="4DA56ABB"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r>
      <w:tr w:rsidR="003F6C9C" w:rsidRPr="003F6C9C" w14:paraId="0FFDC1BA" w14:textId="77777777" w:rsidTr="00BF6A10">
        <w:trPr>
          <w:trHeight w:val="45"/>
        </w:trPr>
        <w:tc>
          <w:tcPr>
            <w:tcW w:w="463" w:type="dxa"/>
            <w:tcBorders>
              <w:top w:val="nil"/>
              <w:left w:val="single" w:sz="4" w:space="0" w:color="auto"/>
              <w:bottom w:val="single" w:sz="4" w:space="0" w:color="auto"/>
              <w:right w:val="single" w:sz="4" w:space="0" w:color="auto"/>
            </w:tcBorders>
            <w:shd w:val="clear" w:color="auto" w:fill="auto"/>
            <w:vAlign w:val="bottom"/>
          </w:tcPr>
          <w:p w14:paraId="350C287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28</w:t>
            </w:r>
          </w:p>
        </w:tc>
        <w:tc>
          <w:tcPr>
            <w:tcW w:w="4635" w:type="dxa"/>
            <w:tcBorders>
              <w:top w:val="nil"/>
              <w:left w:val="nil"/>
              <w:bottom w:val="single" w:sz="4" w:space="0" w:color="auto"/>
              <w:right w:val="single" w:sz="4" w:space="0" w:color="auto"/>
            </w:tcBorders>
            <w:shd w:val="clear" w:color="000000" w:fill="FFFFFF"/>
            <w:vAlign w:val="bottom"/>
          </w:tcPr>
          <w:p w14:paraId="2E783D09"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СКЦ </w:t>
            </w:r>
            <w:r w:rsidRPr="003F6C9C">
              <w:rPr>
                <w:rFonts w:ascii="Times New Roman" w:hAnsi="Times New Roman"/>
                <w:bCs/>
                <w:sz w:val="16"/>
                <w:szCs w:val="16"/>
                <w:lang w:val="uk-UA" w:eastAsia="uk-UA"/>
              </w:rPr>
              <w:t>«</w:t>
            </w:r>
            <w:proofErr w:type="spellStart"/>
            <w:r w:rsidRPr="003F6C9C">
              <w:rPr>
                <w:rFonts w:ascii="Times New Roman" w:hAnsi="Times New Roman"/>
                <w:sz w:val="16"/>
                <w:szCs w:val="16"/>
                <w:lang w:val="uk-UA" w:eastAsia="uk-UA"/>
              </w:rPr>
              <w:t>Плоскирів</w:t>
            </w:r>
            <w:proofErr w:type="spellEnd"/>
            <w:r w:rsidRPr="003F6C9C">
              <w:rPr>
                <w:rFonts w:ascii="Times New Roman" w:hAnsi="Times New Roman"/>
                <w:bCs/>
                <w:sz w:val="16"/>
                <w:szCs w:val="16"/>
                <w:lang w:val="uk-UA" w:eastAsia="uk-UA"/>
              </w:rPr>
              <w:t>»</w:t>
            </w:r>
          </w:p>
        </w:tc>
        <w:tc>
          <w:tcPr>
            <w:tcW w:w="1134" w:type="dxa"/>
            <w:tcBorders>
              <w:top w:val="nil"/>
              <w:left w:val="nil"/>
              <w:bottom w:val="single" w:sz="4" w:space="0" w:color="auto"/>
              <w:right w:val="single" w:sz="4" w:space="0" w:color="auto"/>
            </w:tcBorders>
            <w:shd w:val="clear" w:color="000000" w:fill="FFFFFF"/>
            <w:noWrap/>
          </w:tcPr>
          <w:p w14:paraId="55CA4EC5"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37 071,8</w:t>
            </w:r>
          </w:p>
        </w:tc>
        <w:tc>
          <w:tcPr>
            <w:tcW w:w="1134" w:type="dxa"/>
            <w:tcBorders>
              <w:top w:val="nil"/>
              <w:left w:val="nil"/>
              <w:bottom w:val="single" w:sz="4" w:space="0" w:color="auto"/>
              <w:right w:val="single" w:sz="4" w:space="0" w:color="auto"/>
            </w:tcBorders>
            <w:shd w:val="clear" w:color="000000" w:fill="FFFFFF"/>
            <w:noWrap/>
          </w:tcPr>
          <w:p w14:paraId="4D3CC6DD"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32 118,9</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2FA5EA52"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4 952,9</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B1B240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1293,5</w:t>
            </w:r>
          </w:p>
        </w:tc>
        <w:tc>
          <w:tcPr>
            <w:tcW w:w="993" w:type="dxa"/>
            <w:tcBorders>
              <w:top w:val="nil"/>
              <w:left w:val="nil"/>
              <w:bottom w:val="single" w:sz="4" w:space="0" w:color="auto"/>
              <w:right w:val="single" w:sz="4" w:space="0" w:color="auto"/>
            </w:tcBorders>
            <w:shd w:val="clear" w:color="000000" w:fill="FFFFFF"/>
            <w:noWrap/>
            <w:vAlign w:val="center"/>
          </w:tcPr>
          <w:p w14:paraId="2B4305E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94,8</w:t>
            </w:r>
          </w:p>
        </w:tc>
        <w:tc>
          <w:tcPr>
            <w:tcW w:w="992" w:type="dxa"/>
            <w:tcBorders>
              <w:top w:val="nil"/>
              <w:left w:val="nil"/>
              <w:bottom w:val="single" w:sz="4" w:space="0" w:color="auto"/>
              <w:right w:val="single" w:sz="4" w:space="0" w:color="auto"/>
            </w:tcBorders>
            <w:shd w:val="clear" w:color="000000" w:fill="FFFFFF"/>
            <w:noWrap/>
          </w:tcPr>
          <w:p w14:paraId="4545459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1 198,7</w:t>
            </w:r>
          </w:p>
        </w:tc>
        <w:tc>
          <w:tcPr>
            <w:tcW w:w="1417" w:type="dxa"/>
            <w:tcBorders>
              <w:top w:val="nil"/>
              <w:left w:val="nil"/>
              <w:bottom w:val="single" w:sz="8" w:space="0" w:color="auto"/>
              <w:right w:val="single" w:sz="8" w:space="0" w:color="auto"/>
            </w:tcBorders>
            <w:shd w:val="clear" w:color="000000" w:fill="FFFFFF"/>
            <w:noWrap/>
            <w:vAlign w:val="center"/>
          </w:tcPr>
          <w:p w14:paraId="0D8B2B7D"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13,4</w:t>
            </w:r>
          </w:p>
        </w:tc>
        <w:tc>
          <w:tcPr>
            <w:tcW w:w="1276" w:type="dxa"/>
            <w:tcBorders>
              <w:top w:val="nil"/>
              <w:left w:val="nil"/>
              <w:bottom w:val="single" w:sz="8" w:space="0" w:color="auto"/>
              <w:right w:val="single" w:sz="8" w:space="0" w:color="auto"/>
            </w:tcBorders>
            <w:shd w:val="clear" w:color="000000" w:fill="FFFFFF"/>
            <w:noWrap/>
            <w:vAlign w:val="center"/>
          </w:tcPr>
          <w:p w14:paraId="2F10236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3,5</w:t>
            </w:r>
          </w:p>
        </w:tc>
        <w:tc>
          <w:tcPr>
            <w:tcW w:w="1559" w:type="dxa"/>
            <w:tcBorders>
              <w:top w:val="nil"/>
              <w:left w:val="nil"/>
              <w:bottom w:val="single" w:sz="8" w:space="0" w:color="auto"/>
              <w:right w:val="single" w:sz="8" w:space="0" w:color="auto"/>
            </w:tcBorders>
            <w:shd w:val="clear" w:color="000000" w:fill="FFFFFF"/>
            <w:noWrap/>
            <w:vAlign w:val="center"/>
          </w:tcPr>
          <w:p w14:paraId="192A8A06"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0,3</w:t>
            </w:r>
          </w:p>
        </w:tc>
      </w:tr>
      <w:tr w:rsidR="003F6C9C" w:rsidRPr="003F6C9C" w14:paraId="0F1EBA4F" w14:textId="77777777" w:rsidTr="00BF6A10">
        <w:trPr>
          <w:trHeight w:val="45"/>
        </w:trPr>
        <w:tc>
          <w:tcPr>
            <w:tcW w:w="463" w:type="dxa"/>
            <w:tcBorders>
              <w:top w:val="nil"/>
              <w:left w:val="single" w:sz="4" w:space="0" w:color="auto"/>
              <w:bottom w:val="single" w:sz="4" w:space="0" w:color="auto"/>
              <w:right w:val="single" w:sz="4" w:space="0" w:color="auto"/>
            </w:tcBorders>
            <w:shd w:val="clear" w:color="auto" w:fill="auto"/>
            <w:vAlign w:val="bottom"/>
          </w:tcPr>
          <w:p w14:paraId="14FDC33B"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29</w:t>
            </w:r>
          </w:p>
        </w:tc>
        <w:tc>
          <w:tcPr>
            <w:tcW w:w="4635" w:type="dxa"/>
            <w:tcBorders>
              <w:top w:val="nil"/>
              <w:left w:val="nil"/>
              <w:bottom w:val="single" w:sz="4" w:space="0" w:color="auto"/>
              <w:right w:val="single" w:sz="4" w:space="0" w:color="auto"/>
            </w:tcBorders>
            <w:shd w:val="clear" w:color="000000" w:fill="FFFFFF"/>
            <w:vAlign w:val="bottom"/>
          </w:tcPr>
          <w:p w14:paraId="66376CEC"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МКП кінотеатр ім. </w:t>
            </w:r>
            <w:proofErr w:type="spellStart"/>
            <w:r w:rsidRPr="003F6C9C">
              <w:rPr>
                <w:rFonts w:ascii="Times New Roman" w:hAnsi="Times New Roman"/>
                <w:sz w:val="16"/>
                <w:szCs w:val="16"/>
                <w:lang w:val="uk-UA" w:eastAsia="uk-UA"/>
              </w:rPr>
              <w:t>Т.Г.Шевченка</w:t>
            </w:r>
            <w:proofErr w:type="spellEnd"/>
          </w:p>
        </w:tc>
        <w:tc>
          <w:tcPr>
            <w:tcW w:w="1134" w:type="dxa"/>
            <w:tcBorders>
              <w:top w:val="nil"/>
              <w:left w:val="nil"/>
              <w:bottom w:val="single" w:sz="4" w:space="0" w:color="auto"/>
              <w:right w:val="single" w:sz="4" w:space="0" w:color="auto"/>
            </w:tcBorders>
            <w:shd w:val="clear" w:color="000000" w:fill="FFFFFF"/>
            <w:noWrap/>
          </w:tcPr>
          <w:p w14:paraId="775A864D"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33 292,2</w:t>
            </w:r>
          </w:p>
        </w:tc>
        <w:tc>
          <w:tcPr>
            <w:tcW w:w="1134" w:type="dxa"/>
            <w:tcBorders>
              <w:top w:val="nil"/>
              <w:left w:val="nil"/>
              <w:bottom w:val="single" w:sz="4" w:space="0" w:color="auto"/>
              <w:right w:val="single" w:sz="4" w:space="0" w:color="auto"/>
            </w:tcBorders>
            <w:shd w:val="clear" w:color="000000" w:fill="FFFFFF"/>
            <w:noWrap/>
          </w:tcPr>
          <w:p w14:paraId="66DF3FBE"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27 164,6</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1D9D3AF6"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6 127,6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3EBA82A"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21,9</w:t>
            </w:r>
          </w:p>
        </w:tc>
        <w:tc>
          <w:tcPr>
            <w:tcW w:w="993" w:type="dxa"/>
            <w:tcBorders>
              <w:top w:val="nil"/>
              <w:left w:val="nil"/>
              <w:bottom w:val="single" w:sz="4" w:space="0" w:color="auto"/>
              <w:right w:val="single" w:sz="4" w:space="0" w:color="auto"/>
            </w:tcBorders>
            <w:shd w:val="clear" w:color="000000" w:fill="FFFFFF"/>
            <w:noWrap/>
            <w:vAlign w:val="center"/>
          </w:tcPr>
          <w:p w14:paraId="729F20F5"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992" w:type="dxa"/>
            <w:tcBorders>
              <w:top w:val="nil"/>
              <w:left w:val="nil"/>
              <w:bottom w:val="single" w:sz="4" w:space="0" w:color="auto"/>
              <w:right w:val="single" w:sz="4" w:space="0" w:color="auto"/>
            </w:tcBorders>
            <w:shd w:val="clear" w:color="000000" w:fill="FFFFFF"/>
            <w:noWrap/>
          </w:tcPr>
          <w:p w14:paraId="5DC03EB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21,9</w:t>
            </w:r>
          </w:p>
        </w:tc>
        <w:tc>
          <w:tcPr>
            <w:tcW w:w="1417" w:type="dxa"/>
            <w:tcBorders>
              <w:top w:val="nil"/>
              <w:left w:val="nil"/>
              <w:bottom w:val="single" w:sz="8" w:space="0" w:color="auto"/>
              <w:right w:val="single" w:sz="8" w:space="0" w:color="auto"/>
            </w:tcBorders>
            <w:shd w:val="clear" w:color="000000" w:fill="FFFFFF"/>
            <w:noWrap/>
            <w:vAlign w:val="center"/>
          </w:tcPr>
          <w:p w14:paraId="33326837"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18,4</w:t>
            </w:r>
          </w:p>
        </w:tc>
        <w:tc>
          <w:tcPr>
            <w:tcW w:w="1276" w:type="dxa"/>
            <w:tcBorders>
              <w:top w:val="nil"/>
              <w:left w:val="nil"/>
              <w:bottom w:val="single" w:sz="8" w:space="0" w:color="auto"/>
              <w:right w:val="single" w:sz="8" w:space="0" w:color="auto"/>
            </w:tcBorders>
            <w:shd w:val="clear" w:color="000000" w:fill="FFFFFF"/>
            <w:noWrap/>
            <w:vAlign w:val="center"/>
          </w:tcPr>
          <w:p w14:paraId="2FD4E43E"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0,1</w:t>
            </w:r>
          </w:p>
        </w:tc>
        <w:tc>
          <w:tcPr>
            <w:tcW w:w="1559" w:type="dxa"/>
            <w:tcBorders>
              <w:top w:val="nil"/>
              <w:left w:val="nil"/>
              <w:bottom w:val="single" w:sz="8" w:space="0" w:color="auto"/>
              <w:right w:val="single" w:sz="8" w:space="0" w:color="auto"/>
            </w:tcBorders>
            <w:shd w:val="clear" w:color="000000" w:fill="FFFFFF"/>
            <w:noWrap/>
            <w:vAlign w:val="center"/>
          </w:tcPr>
          <w:p w14:paraId="1544E555"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r>
      <w:tr w:rsidR="003F6C9C" w:rsidRPr="003F6C9C" w14:paraId="6C081B58" w14:textId="77777777" w:rsidTr="00BF6A10">
        <w:trPr>
          <w:trHeight w:val="45"/>
        </w:trPr>
        <w:tc>
          <w:tcPr>
            <w:tcW w:w="463" w:type="dxa"/>
            <w:tcBorders>
              <w:top w:val="nil"/>
              <w:left w:val="single" w:sz="4" w:space="0" w:color="auto"/>
              <w:bottom w:val="single" w:sz="4" w:space="0" w:color="auto"/>
              <w:right w:val="single" w:sz="4" w:space="0" w:color="auto"/>
            </w:tcBorders>
            <w:shd w:val="clear" w:color="auto" w:fill="auto"/>
            <w:vAlign w:val="bottom"/>
          </w:tcPr>
          <w:p w14:paraId="28DE26AB"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30</w:t>
            </w:r>
          </w:p>
        </w:tc>
        <w:tc>
          <w:tcPr>
            <w:tcW w:w="4635" w:type="dxa"/>
            <w:tcBorders>
              <w:top w:val="nil"/>
              <w:left w:val="nil"/>
              <w:bottom w:val="single" w:sz="4" w:space="0" w:color="auto"/>
              <w:right w:val="single" w:sz="4" w:space="0" w:color="auto"/>
            </w:tcBorders>
            <w:shd w:val="clear" w:color="000000" w:fill="FFFFFF"/>
            <w:vAlign w:val="bottom"/>
          </w:tcPr>
          <w:p w14:paraId="6D7E29E9"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КП </w:t>
            </w:r>
            <w:r w:rsidRPr="003F6C9C">
              <w:rPr>
                <w:rFonts w:ascii="Times New Roman" w:hAnsi="Times New Roman"/>
                <w:bCs/>
                <w:sz w:val="16"/>
                <w:szCs w:val="16"/>
                <w:lang w:val="uk-UA" w:eastAsia="uk-UA"/>
              </w:rPr>
              <w:t>«</w:t>
            </w:r>
            <w:r w:rsidRPr="003F6C9C">
              <w:rPr>
                <w:rFonts w:ascii="Times New Roman" w:hAnsi="Times New Roman"/>
                <w:sz w:val="16"/>
                <w:szCs w:val="16"/>
                <w:lang w:val="uk-UA" w:eastAsia="uk-UA"/>
              </w:rPr>
              <w:t>Парки і сквери м. Хмельницького</w:t>
            </w:r>
            <w:r w:rsidRPr="003F6C9C">
              <w:rPr>
                <w:rFonts w:ascii="Times New Roman" w:hAnsi="Times New Roman"/>
                <w:bCs/>
                <w:sz w:val="16"/>
                <w:szCs w:val="16"/>
                <w:lang w:val="uk-UA" w:eastAsia="uk-UA"/>
              </w:rPr>
              <w:t>»</w:t>
            </w:r>
          </w:p>
        </w:tc>
        <w:tc>
          <w:tcPr>
            <w:tcW w:w="1134" w:type="dxa"/>
            <w:tcBorders>
              <w:top w:val="nil"/>
              <w:left w:val="nil"/>
              <w:bottom w:val="single" w:sz="4" w:space="0" w:color="auto"/>
              <w:right w:val="single" w:sz="4" w:space="0" w:color="auto"/>
            </w:tcBorders>
            <w:shd w:val="clear" w:color="000000" w:fill="FFFFFF"/>
            <w:noWrap/>
          </w:tcPr>
          <w:p w14:paraId="1C1ACDE7"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26 683,2</w:t>
            </w:r>
          </w:p>
        </w:tc>
        <w:tc>
          <w:tcPr>
            <w:tcW w:w="1134" w:type="dxa"/>
            <w:tcBorders>
              <w:top w:val="nil"/>
              <w:left w:val="nil"/>
              <w:bottom w:val="single" w:sz="4" w:space="0" w:color="auto"/>
              <w:right w:val="single" w:sz="4" w:space="0" w:color="auto"/>
            </w:tcBorders>
            <w:shd w:val="clear" w:color="000000" w:fill="FFFFFF"/>
            <w:noWrap/>
          </w:tcPr>
          <w:p w14:paraId="4B59CCF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17 325,2</w:t>
            </w:r>
          </w:p>
        </w:tc>
        <w:tc>
          <w:tcPr>
            <w:tcW w:w="1134" w:type="dxa"/>
            <w:tcBorders>
              <w:top w:val="single" w:sz="4" w:space="0" w:color="auto"/>
              <w:left w:val="nil"/>
              <w:bottom w:val="single" w:sz="4" w:space="0" w:color="auto"/>
              <w:right w:val="single" w:sz="4" w:space="0" w:color="auto"/>
            </w:tcBorders>
            <w:shd w:val="clear" w:color="auto" w:fill="auto"/>
            <w:vAlign w:val="bottom"/>
          </w:tcPr>
          <w:p w14:paraId="4F1811F7"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9 358,0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6976177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4395,3</w:t>
            </w:r>
          </w:p>
        </w:tc>
        <w:tc>
          <w:tcPr>
            <w:tcW w:w="993" w:type="dxa"/>
            <w:tcBorders>
              <w:top w:val="nil"/>
              <w:left w:val="nil"/>
              <w:bottom w:val="single" w:sz="4" w:space="0" w:color="auto"/>
              <w:right w:val="single" w:sz="4" w:space="0" w:color="auto"/>
            </w:tcBorders>
            <w:shd w:val="clear" w:color="000000" w:fill="FFFFFF"/>
            <w:vAlign w:val="center"/>
          </w:tcPr>
          <w:p w14:paraId="726EBE77"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97,5</w:t>
            </w:r>
          </w:p>
        </w:tc>
        <w:tc>
          <w:tcPr>
            <w:tcW w:w="992" w:type="dxa"/>
            <w:tcBorders>
              <w:top w:val="nil"/>
              <w:left w:val="nil"/>
              <w:bottom w:val="single" w:sz="4" w:space="0" w:color="auto"/>
              <w:right w:val="single" w:sz="4" w:space="0" w:color="auto"/>
            </w:tcBorders>
            <w:shd w:val="clear" w:color="000000" w:fill="FFFFFF"/>
            <w:noWrap/>
          </w:tcPr>
          <w:p w14:paraId="1D8DC8B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4 297,8</w:t>
            </w:r>
          </w:p>
        </w:tc>
        <w:tc>
          <w:tcPr>
            <w:tcW w:w="1417" w:type="dxa"/>
            <w:tcBorders>
              <w:top w:val="nil"/>
              <w:left w:val="nil"/>
              <w:bottom w:val="single" w:sz="8" w:space="0" w:color="auto"/>
              <w:right w:val="single" w:sz="8" w:space="0" w:color="auto"/>
            </w:tcBorders>
            <w:shd w:val="clear" w:color="000000" w:fill="FFFFFF"/>
            <w:noWrap/>
            <w:vAlign w:val="center"/>
          </w:tcPr>
          <w:p w14:paraId="63596367"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35,1</w:t>
            </w:r>
          </w:p>
        </w:tc>
        <w:tc>
          <w:tcPr>
            <w:tcW w:w="1276" w:type="dxa"/>
            <w:tcBorders>
              <w:top w:val="nil"/>
              <w:left w:val="nil"/>
              <w:bottom w:val="single" w:sz="8" w:space="0" w:color="auto"/>
              <w:right w:val="single" w:sz="8" w:space="0" w:color="auto"/>
            </w:tcBorders>
            <w:shd w:val="clear" w:color="000000" w:fill="FFFFFF"/>
            <w:noWrap/>
            <w:vAlign w:val="center"/>
          </w:tcPr>
          <w:p w14:paraId="7747413A"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16,8</w:t>
            </w:r>
          </w:p>
        </w:tc>
        <w:tc>
          <w:tcPr>
            <w:tcW w:w="1559" w:type="dxa"/>
            <w:tcBorders>
              <w:top w:val="nil"/>
              <w:left w:val="nil"/>
              <w:bottom w:val="single" w:sz="8" w:space="0" w:color="auto"/>
              <w:right w:val="single" w:sz="8" w:space="0" w:color="auto"/>
            </w:tcBorders>
            <w:shd w:val="clear" w:color="000000" w:fill="FFFFFF"/>
            <w:noWrap/>
            <w:vAlign w:val="center"/>
          </w:tcPr>
          <w:p w14:paraId="039E53F9"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0,4</w:t>
            </w:r>
          </w:p>
        </w:tc>
      </w:tr>
      <w:tr w:rsidR="003F6C9C" w:rsidRPr="003F6C9C" w14:paraId="537BE194" w14:textId="77777777" w:rsidTr="00BF6A10">
        <w:trPr>
          <w:trHeight w:val="45"/>
        </w:trPr>
        <w:tc>
          <w:tcPr>
            <w:tcW w:w="463" w:type="dxa"/>
            <w:tcBorders>
              <w:top w:val="nil"/>
              <w:left w:val="single" w:sz="4" w:space="0" w:color="auto"/>
              <w:bottom w:val="single" w:sz="4" w:space="0" w:color="auto"/>
              <w:right w:val="single" w:sz="4" w:space="0" w:color="auto"/>
            </w:tcBorders>
            <w:shd w:val="clear" w:color="auto" w:fill="auto"/>
            <w:vAlign w:val="bottom"/>
          </w:tcPr>
          <w:p w14:paraId="0E0DFF66"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31</w:t>
            </w:r>
          </w:p>
        </w:tc>
        <w:tc>
          <w:tcPr>
            <w:tcW w:w="4635" w:type="dxa"/>
            <w:tcBorders>
              <w:top w:val="nil"/>
              <w:left w:val="nil"/>
              <w:bottom w:val="single" w:sz="4" w:space="0" w:color="auto"/>
              <w:right w:val="single" w:sz="4" w:space="0" w:color="auto"/>
            </w:tcBorders>
            <w:shd w:val="clear" w:color="000000" w:fill="FFFFFF"/>
          </w:tcPr>
          <w:p w14:paraId="4A0BAC6B"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КП «ХМЦПМД № 1»</w:t>
            </w:r>
          </w:p>
        </w:tc>
        <w:tc>
          <w:tcPr>
            <w:tcW w:w="1134" w:type="dxa"/>
            <w:tcBorders>
              <w:top w:val="nil"/>
              <w:left w:val="nil"/>
              <w:bottom w:val="single" w:sz="4" w:space="0" w:color="auto"/>
              <w:right w:val="single" w:sz="4" w:space="0" w:color="auto"/>
            </w:tcBorders>
            <w:shd w:val="clear" w:color="000000" w:fill="FFFFFF"/>
            <w:noWrap/>
          </w:tcPr>
          <w:p w14:paraId="3CE25FD6"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39 093,6</w:t>
            </w:r>
          </w:p>
        </w:tc>
        <w:tc>
          <w:tcPr>
            <w:tcW w:w="1134" w:type="dxa"/>
            <w:tcBorders>
              <w:top w:val="nil"/>
              <w:left w:val="nil"/>
              <w:bottom w:val="single" w:sz="4" w:space="0" w:color="auto"/>
              <w:right w:val="single" w:sz="4" w:space="0" w:color="auto"/>
            </w:tcBorders>
            <w:shd w:val="clear" w:color="000000" w:fill="FFFFFF"/>
            <w:noWrap/>
          </w:tcPr>
          <w:p w14:paraId="53835BD9"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21 912,9</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71677C2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17 180,7</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A11F83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3555,5</w:t>
            </w:r>
          </w:p>
        </w:tc>
        <w:tc>
          <w:tcPr>
            <w:tcW w:w="993" w:type="dxa"/>
            <w:tcBorders>
              <w:top w:val="nil"/>
              <w:left w:val="nil"/>
              <w:bottom w:val="single" w:sz="4" w:space="0" w:color="auto"/>
              <w:right w:val="single" w:sz="4" w:space="0" w:color="auto"/>
            </w:tcBorders>
            <w:shd w:val="clear" w:color="000000" w:fill="FFFFFF"/>
            <w:noWrap/>
            <w:vAlign w:val="center"/>
          </w:tcPr>
          <w:p w14:paraId="0E6B79E6"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122,6</w:t>
            </w:r>
          </w:p>
        </w:tc>
        <w:tc>
          <w:tcPr>
            <w:tcW w:w="992" w:type="dxa"/>
            <w:tcBorders>
              <w:top w:val="nil"/>
              <w:left w:val="nil"/>
              <w:bottom w:val="single" w:sz="4" w:space="0" w:color="auto"/>
              <w:right w:val="single" w:sz="4" w:space="0" w:color="auto"/>
            </w:tcBorders>
            <w:shd w:val="clear" w:color="000000" w:fill="FFFFFF"/>
            <w:noWrap/>
          </w:tcPr>
          <w:p w14:paraId="4C3016F7"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3 432,8</w:t>
            </w:r>
          </w:p>
        </w:tc>
        <w:tc>
          <w:tcPr>
            <w:tcW w:w="1417" w:type="dxa"/>
            <w:tcBorders>
              <w:top w:val="nil"/>
              <w:left w:val="nil"/>
              <w:bottom w:val="single" w:sz="8" w:space="0" w:color="auto"/>
              <w:right w:val="single" w:sz="8" w:space="0" w:color="auto"/>
            </w:tcBorders>
            <w:shd w:val="clear" w:color="000000" w:fill="FFFFFF"/>
            <w:noWrap/>
            <w:vAlign w:val="center"/>
          </w:tcPr>
          <w:p w14:paraId="6BEDD439"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43,9</w:t>
            </w:r>
          </w:p>
        </w:tc>
        <w:tc>
          <w:tcPr>
            <w:tcW w:w="1276" w:type="dxa"/>
            <w:tcBorders>
              <w:top w:val="nil"/>
              <w:left w:val="nil"/>
              <w:bottom w:val="single" w:sz="8" w:space="0" w:color="auto"/>
              <w:right w:val="single" w:sz="8" w:space="0" w:color="auto"/>
            </w:tcBorders>
            <w:shd w:val="clear" w:color="000000" w:fill="FFFFFF"/>
            <w:noWrap/>
            <w:vAlign w:val="center"/>
          </w:tcPr>
          <w:p w14:paraId="1DF38E6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9,1</w:t>
            </w:r>
          </w:p>
        </w:tc>
        <w:tc>
          <w:tcPr>
            <w:tcW w:w="1559" w:type="dxa"/>
            <w:tcBorders>
              <w:top w:val="nil"/>
              <w:left w:val="nil"/>
              <w:bottom w:val="single" w:sz="8" w:space="0" w:color="auto"/>
              <w:right w:val="single" w:sz="8" w:space="0" w:color="auto"/>
            </w:tcBorders>
            <w:shd w:val="clear" w:color="000000" w:fill="FFFFFF"/>
            <w:noWrap/>
            <w:vAlign w:val="center"/>
          </w:tcPr>
          <w:p w14:paraId="23AA3339"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0,3</w:t>
            </w:r>
          </w:p>
        </w:tc>
      </w:tr>
      <w:tr w:rsidR="003F6C9C" w:rsidRPr="003F6C9C" w14:paraId="4864FDD8" w14:textId="77777777" w:rsidTr="00BF6A10">
        <w:trPr>
          <w:trHeight w:val="45"/>
        </w:trPr>
        <w:tc>
          <w:tcPr>
            <w:tcW w:w="463" w:type="dxa"/>
            <w:tcBorders>
              <w:top w:val="nil"/>
              <w:left w:val="single" w:sz="4" w:space="0" w:color="auto"/>
              <w:bottom w:val="single" w:sz="4" w:space="0" w:color="auto"/>
              <w:right w:val="single" w:sz="4" w:space="0" w:color="auto"/>
            </w:tcBorders>
            <w:shd w:val="clear" w:color="auto" w:fill="auto"/>
            <w:vAlign w:val="bottom"/>
          </w:tcPr>
          <w:p w14:paraId="5289DCBB"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32</w:t>
            </w:r>
          </w:p>
        </w:tc>
        <w:tc>
          <w:tcPr>
            <w:tcW w:w="4635" w:type="dxa"/>
            <w:tcBorders>
              <w:top w:val="nil"/>
              <w:left w:val="nil"/>
              <w:bottom w:val="single" w:sz="4" w:space="0" w:color="auto"/>
              <w:right w:val="single" w:sz="4" w:space="0" w:color="auto"/>
            </w:tcBorders>
            <w:shd w:val="clear" w:color="000000" w:fill="FFFFFF"/>
          </w:tcPr>
          <w:p w14:paraId="0DE5D657"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КП «ХМЦПМСД  № 2»</w:t>
            </w:r>
          </w:p>
        </w:tc>
        <w:tc>
          <w:tcPr>
            <w:tcW w:w="1134" w:type="dxa"/>
            <w:tcBorders>
              <w:top w:val="nil"/>
              <w:left w:val="nil"/>
              <w:bottom w:val="single" w:sz="4" w:space="0" w:color="auto"/>
              <w:right w:val="single" w:sz="4" w:space="0" w:color="auto"/>
            </w:tcBorders>
            <w:shd w:val="clear" w:color="000000" w:fill="FFFFFF"/>
            <w:noWrap/>
          </w:tcPr>
          <w:p w14:paraId="455C8A5E"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133 505,6</w:t>
            </w:r>
          </w:p>
        </w:tc>
        <w:tc>
          <w:tcPr>
            <w:tcW w:w="1134" w:type="dxa"/>
            <w:tcBorders>
              <w:top w:val="nil"/>
              <w:left w:val="nil"/>
              <w:bottom w:val="single" w:sz="4" w:space="0" w:color="auto"/>
              <w:right w:val="single" w:sz="4" w:space="0" w:color="auto"/>
            </w:tcBorders>
            <w:shd w:val="clear" w:color="000000" w:fill="FFFFFF"/>
            <w:noWrap/>
          </w:tcPr>
          <w:p w14:paraId="0A350BEC"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47 440,7</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3017130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86 064,9</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042F46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18026,2</w:t>
            </w:r>
          </w:p>
        </w:tc>
        <w:tc>
          <w:tcPr>
            <w:tcW w:w="993" w:type="dxa"/>
            <w:tcBorders>
              <w:top w:val="nil"/>
              <w:left w:val="nil"/>
              <w:bottom w:val="single" w:sz="4" w:space="0" w:color="auto"/>
              <w:right w:val="single" w:sz="4" w:space="0" w:color="auto"/>
            </w:tcBorders>
            <w:shd w:val="clear" w:color="000000" w:fill="FFFFFF"/>
            <w:noWrap/>
            <w:vAlign w:val="center"/>
          </w:tcPr>
          <w:p w14:paraId="23A5DD1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220,2</w:t>
            </w:r>
          </w:p>
        </w:tc>
        <w:tc>
          <w:tcPr>
            <w:tcW w:w="992" w:type="dxa"/>
            <w:tcBorders>
              <w:top w:val="nil"/>
              <w:left w:val="nil"/>
              <w:bottom w:val="single" w:sz="4" w:space="0" w:color="auto"/>
              <w:right w:val="single" w:sz="4" w:space="0" w:color="auto"/>
            </w:tcBorders>
            <w:shd w:val="clear" w:color="000000" w:fill="FFFFFF"/>
            <w:noWrap/>
          </w:tcPr>
          <w:p w14:paraId="2D20A45D"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17 806,1</w:t>
            </w:r>
          </w:p>
        </w:tc>
        <w:tc>
          <w:tcPr>
            <w:tcW w:w="1417" w:type="dxa"/>
            <w:tcBorders>
              <w:top w:val="nil"/>
              <w:left w:val="nil"/>
              <w:bottom w:val="single" w:sz="8" w:space="0" w:color="auto"/>
              <w:right w:val="single" w:sz="8" w:space="0" w:color="auto"/>
            </w:tcBorders>
            <w:shd w:val="clear" w:color="000000" w:fill="FFFFFF"/>
            <w:noWrap/>
            <w:vAlign w:val="center"/>
          </w:tcPr>
          <w:p w14:paraId="584E4B3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64,5</w:t>
            </w:r>
          </w:p>
        </w:tc>
        <w:tc>
          <w:tcPr>
            <w:tcW w:w="1276" w:type="dxa"/>
            <w:tcBorders>
              <w:top w:val="nil"/>
              <w:left w:val="nil"/>
              <w:bottom w:val="single" w:sz="8" w:space="0" w:color="auto"/>
              <w:right w:val="single" w:sz="8" w:space="0" w:color="auto"/>
            </w:tcBorders>
            <w:shd w:val="clear" w:color="000000" w:fill="FFFFFF"/>
            <w:noWrap/>
            <w:vAlign w:val="center"/>
          </w:tcPr>
          <w:p w14:paraId="4EA7749C"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13,5</w:t>
            </w:r>
          </w:p>
        </w:tc>
        <w:tc>
          <w:tcPr>
            <w:tcW w:w="1559" w:type="dxa"/>
            <w:tcBorders>
              <w:top w:val="nil"/>
              <w:left w:val="nil"/>
              <w:bottom w:val="single" w:sz="8" w:space="0" w:color="auto"/>
              <w:right w:val="single" w:sz="8" w:space="0" w:color="auto"/>
            </w:tcBorders>
            <w:shd w:val="clear" w:color="000000" w:fill="FFFFFF"/>
            <w:noWrap/>
            <w:vAlign w:val="center"/>
          </w:tcPr>
          <w:p w14:paraId="09316E66"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0,2</w:t>
            </w:r>
          </w:p>
        </w:tc>
      </w:tr>
      <w:tr w:rsidR="003F6C9C" w:rsidRPr="003F6C9C" w14:paraId="737D01AA" w14:textId="77777777" w:rsidTr="00BF6A10">
        <w:trPr>
          <w:trHeight w:val="45"/>
        </w:trPr>
        <w:tc>
          <w:tcPr>
            <w:tcW w:w="463" w:type="dxa"/>
            <w:tcBorders>
              <w:top w:val="nil"/>
              <w:left w:val="single" w:sz="4" w:space="0" w:color="auto"/>
              <w:bottom w:val="single" w:sz="4" w:space="0" w:color="auto"/>
              <w:right w:val="single" w:sz="4" w:space="0" w:color="auto"/>
            </w:tcBorders>
            <w:shd w:val="clear" w:color="auto" w:fill="auto"/>
            <w:vAlign w:val="bottom"/>
          </w:tcPr>
          <w:p w14:paraId="656B298C"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33</w:t>
            </w:r>
          </w:p>
        </w:tc>
        <w:tc>
          <w:tcPr>
            <w:tcW w:w="4635" w:type="dxa"/>
            <w:tcBorders>
              <w:top w:val="nil"/>
              <w:left w:val="nil"/>
              <w:bottom w:val="single" w:sz="4" w:space="0" w:color="auto"/>
              <w:right w:val="single" w:sz="4" w:space="0" w:color="auto"/>
            </w:tcBorders>
            <w:shd w:val="clear" w:color="000000" w:fill="FFFFFF"/>
            <w:vAlign w:val="bottom"/>
          </w:tcPr>
          <w:p w14:paraId="5B25D725"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КП «Хмельницький міський </w:t>
            </w:r>
            <w:proofErr w:type="spellStart"/>
            <w:r w:rsidRPr="003F6C9C">
              <w:rPr>
                <w:rFonts w:ascii="Times New Roman" w:hAnsi="Times New Roman"/>
                <w:sz w:val="16"/>
                <w:szCs w:val="16"/>
                <w:lang w:val="uk-UA" w:eastAsia="uk-UA"/>
              </w:rPr>
              <w:t>перинатальний</w:t>
            </w:r>
            <w:proofErr w:type="spellEnd"/>
            <w:r w:rsidRPr="003F6C9C">
              <w:rPr>
                <w:rFonts w:ascii="Times New Roman" w:hAnsi="Times New Roman"/>
                <w:sz w:val="16"/>
                <w:szCs w:val="16"/>
                <w:lang w:val="uk-UA" w:eastAsia="uk-UA"/>
              </w:rPr>
              <w:t xml:space="preserve"> центр»</w:t>
            </w:r>
          </w:p>
        </w:tc>
        <w:tc>
          <w:tcPr>
            <w:tcW w:w="1134" w:type="dxa"/>
            <w:tcBorders>
              <w:top w:val="nil"/>
              <w:left w:val="nil"/>
              <w:bottom w:val="single" w:sz="4" w:space="0" w:color="auto"/>
              <w:right w:val="single" w:sz="4" w:space="0" w:color="auto"/>
            </w:tcBorders>
            <w:shd w:val="clear" w:color="000000" w:fill="FFFFFF"/>
            <w:noWrap/>
          </w:tcPr>
          <w:p w14:paraId="55BB86E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315 442,5</w:t>
            </w:r>
          </w:p>
        </w:tc>
        <w:tc>
          <w:tcPr>
            <w:tcW w:w="1134" w:type="dxa"/>
            <w:tcBorders>
              <w:top w:val="nil"/>
              <w:left w:val="nil"/>
              <w:bottom w:val="single" w:sz="4" w:space="0" w:color="auto"/>
              <w:right w:val="single" w:sz="4" w:space="0" w:color="auto"/>
            </w:tcBorders>
            <w:shd w:val="clear" w:color="000000" w:fill="FFFFFF"/>
            <w:noWrap/>
          </w:tcPr>
          <w:p w14:paraId="1632107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88214,8</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19ADD3C9"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227 227,7</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CA28EDA"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20989,9</w:t>
            </w:r>
          </w:p>
        </w:tc>
        <w:tc>
          <w:tcPr>
            <w:tcW w:w="993" w:type="dxa"/>
            <w:tcBorders>
              <w:top w:val="nil"/>
              <w:left w:val="nil"/>
              <w:bottom w:val="single" w:sz="4" w:space="0" w:color="auto"/>
              <w:right w:val="single" w:sz="4" w:space="0" w:color="auto"/>
            </w:tcBorders>
            <w:shd w:val="clear" w:color="000000" w:fill="FFFFFF"/>
            <w:noWrap/>
            <w:vAlign w:val="bottom"/>
          </w:tcPr>
          <w:p w14:paraId="434F09F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784,5</w:t>
            </w:r>
          </w:p>
        </w:tc>
        <w:tc>
          <w:tcPr>
            <w:tcW w:w="992" w:type="dxa"/>
            <w:tcBorders>
              <w:top w:val="nil"/>
              <w:left w:val="nil"/>
              <w:bottom w:val="single" w:sz="4" w:space="0" w:color="auto"/>
              <w:right w:val="single" w:sz="4" w:space="0" w:color="auto"/>
            </w:tcBorders>
            <w:shd w:val="clear" w:color="000000" w:fill="FFFFFF"/>
            <w:noWrap/>
          </w:tcPr>
          <w:p w14:paraId="4A3D976D"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20 205,4</w:t>
            </w:r>
          </w:p>
        </w:tc>
        <w:tc>
          <w:tcPr>
            <w:tcW w:w="1417" w:type="dxa"/>
            <w:tcBorders>
              <w:top w:val="nil"/>
              <w:left w:val="nil"/>
              <w:bottom w:val="single" w:sz="8" w:space="0" w:color="auto"/>
              <w:right w:val="single" w:sz="8" w:space="0" w:color="auto"/>
            </w:tcBorders>
            <w:shd w:val="clear" w:color="000000" w:fill="FFFFFF"/>
            <w:noWrap/>
            <w:vAlign w:val="center"/>
          </w:tcPr>
          <w:p w14:paraId="37E71CD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72,03</w:t>
            </w:r>
          </w:p>
        </w:tc>
        <w:tc>
          <w:tcPr>
            <w:tcW w:w="1276" w:type="dxa"/>
            <w:tcBorders>
              <w:top w:val="nil"/>
              <w:left w:val="nil"/>
              <w:bottom w:val="single" w:sz="8" w:space="0" w:color="auto"/>
              <w:right w:val="single" w:sz="8" w:space="0" w:color="auto"/>
            </w:tcBorders>
            <w:shd w:val="clear" w:color="000000" w:fill="FFFFFF"/>
            <w:noWrap/>
            <w:vAlign w:val="center"/>
          </w:tcPr>
          <w:p w14:paraId="384B5C8C"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6,7</w:t>
            </w:r>
          </w:p>
        </w:tc>
        <w:tc>
          <w:tcPr>
            <w:tcW w:w="1559" w:type="dxa"/>
            <w:tcBorders>
              <w:top w:val="nil"/>
              <w:left w:val="nil"/>
              <w:bottom w:val="single" w:sz="8" w:space="0" w:color="auto"/>
              <w:right w:val="single" w:sz="8" w:space="0" w:color="auto"/>
            </w:tcBorders>
            <w:shd w:val="clear" w:color="000000" w:fill="FFFFFF"/>
            <w:noWrap/>
            <w:vAlign w:val="center"/>
          </w:tcPr>
          <w:p w14:paraId="3E2A2FEA"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0,3</w:t>
            </w:r>
          </w:p>
        </w:tc>
      </w:tr>
      <w:tr w:rsidR="003F6C9C" w:rsidRPr="003F6C9C" w14:paraId="73316277" w14:textId="77777777" w:rsidTr="00BF6A10">
        <w:trPr>
          <w:trHeight w:val="45"/>
        </w:trPr>
        <w:tc>
          <w:tcPr>
            <w:tcW w:w="463" w:type="dxa"/>
            <w:tcBorders>
              <w:top w:val="nil"/>
              <w:left w:val="single" w:sz="4" w:space="0" w:color="auto"/>
              <w:bottom w:val="single" w:sz="4" w:space="0" w:color="auto"/>
              <w:right w:val="single" w:sz="4" w:space="0" w:color="auto"/>
            </w:tcBorders>
            <w:shd w:val="clear" w:color="auto" w:fill="auto"/>
            <w:vAlign w:val="bottom"/>
          </w:tcPr>
          <w:p w14:paraId="1DB5D8E9"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34</w:t>
            </w:r>
          </w:p>
        </w:tc>
        <w:tc>
          <w:tcPr>
            <w:tcW w:w="4635" w:type="dxa"/>
            <w:tcBorders>
              <w:top w:val="nil"/>
              <w:left w:val="nil"/>
              <w:bottom w:val="single" w:sz="4" w:space="0" w:color="auto"/>
              <w:right w:val="single" w:sz="4" w:space="0" w:color="auto"/>
            </w:tcBorders>
            <w:shd w:val="clear" w:color="000000" w:fill="FFFFFF"/>
            <w:vAlign w:val="bottom"/>
          </w:tcPr>
          <w:p w14:paraId="644F29C0"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КП «Хмельницька міська дитяча лікарня»</w:t>
            </w:r>
          </w:p>
        </w:tc>
        <w:tc>
          <w:tcPr>
            <w:tcW w:w="1134" w:type="dxa"/>
            <w:tcBorders>
              <w:top w:val="nil"/>
              <w:left w:val="nil"/>
              <w:bottom w:val="single" w:sz="4" w:space="0" w:color="auto"/>
              <w:right w:val="single" w:sz="4" w:space="0" w:color="auto"/>
            </w:tcBorders>
            <w:shd w:val="clear" w:color="000000" w:fill="FFFFFF"/>
            <w:noWrap/>
          </w:tcPr>
          <w:p w14:paraId="4C01930D"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139 752,2</w:t>
            </w:r>
          </w:p>
        </w:tc>
        <w:tc>
          <w:tcPr>
            <w:tcW w:w="1134" w:type="dxa"/>
            <w:tcBorders>
              <w:top w:val="nil"/>
              <w:left w:val="nil"/>
              <w:bottom w:val="single" w:sz="4" w:space="0" w:color="auto"/>
              <w:right w:val="single" w:sz="4" w:space="0" w:color="auto"/>
            </w:tcBorders>
            <w:shd w:val="clear" w:color="000000" w:fill="FFFFFF"/>
            <w:noWrap/>
          </w:tcPr>
          <w:p w14:paraId="73732D9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71 009,9</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24A7F755"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68 742,3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AC841D5"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36078,5</w:t>
            </w:r>
          </w:p>
        </w:tc>
        <w:tc>
          <w:tcPr>
            <w:tcW w:w="993" w:type="dxa"/>
            <w:tcBorders>
              <w:top w:val="nil"/>
              <w:left w:val="nil"/>
              <w:bottom w:val="single" w:sz="4" w:space="0" w:color="auto"/>
              <w:right w:val="single" w:sz="4" w:space="0" w:color="auto"/>
            </w:tcBorders>
            <w:shd w:val="clear" w:color="000000" w:fill="FFFFFF"/>
            <w:noWrap/>
            <w:vAlign w:val="bottom"/>
          </w:tcPr>
          <w:p w14:paraId="4F926CE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5040,5</w:t>
            </w:r>
          </w:p>
        </w:tc>
        <w:tc>
          <w:tcPr>
            <w:tcW w:w="992" w:type="dxa"/>
            <w:tcBorders>
              <w:top w:val="nil"/>
              <w:left w:val="nil"/>
              <w:bottom w:val="single" w:sz="4" w:space="0" w:color="auto"/>
              <w:right w:val="single" w:sz="4" w:space="0" w:color="auto"/>
            </w:tcBorders>
            <w:shd w:val="clear" w:color="000000" w:fill="FFFFFF"/>
            <w:noWrap/>
          </w:tcPr>
          <w:p w14:paraId="3F69DD86"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31 038,0</w:t>
            </w:r>
          </w:p>
        </w:tc>
        <w:tc>
          <w:tcPr>
            <w:tcW w:w="1417" w:type="dxa"/>
            <w:tcBorders>
              <w:top w:val="nil"/>
              <w:left w:val="nil"/>
              <w:bottom w:val="single" w:sz="8" w:space="0" w:color="auto"/>
              <w:right w:val="single" w:sz="8" w:space="0" w:color="auto"/>
            </w:tcBorders>
            <w:shd w:val="clear" w:color="000000" w:fill="FFFFFF"/>
            <w:noWrap/>
            <w:vAlign w:val="center"/>
          </w:tcPr>
          <w:p w14:paraId="5B642935"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49,2</w:t>
            </w:r>
          </w:p>
        </w:tc>
        <w:tc>
          <w:tcPr>
            <w:tcW w:w="1276" w:type="dxa"/>
            <w:tcBorders>
              <w:top w:val="nil"/>
              <w:left w:val="nil"/>
              <w:bottom w:val="single" w:sz="8" w:space="0" w:color="auto"/>
              <w:right w:val="single" w:sz="8" w:space="0" w:color="auto"/>
            </w:tcBorders>
            <w:shd w:val="clear" w:color="000000" w:fill="FFFFFF"/>
            <w:noWrap/>
            <w:vAlign w:val="center"/>
          </w:tcPr>
          <w:p w14:paraId="2C8DB3B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25,8</w:t>
            </w:r>
          </w:p>
        </w:tc>
        <w:tc>
          <w:tcPr>
            <w:tcW w:w="1559" w:type="dxa"/>
            <w:tcBorders>
              <w:top w:val="nil"/>
              <w:left w:val="nil"/>
              <w:bottom w:val="single" w:sz="8" w:space="0" w:color="auto"/>
              <w:right w:val="single" w:sz="8" w:space="0" w:color="auto"/>
            </w:tcBorders>
            <w:shd w:val="clear" w:color="000000" w:fill="FFFFFF"/>
            <w:noWrap/>
            <w:vAlign w:val="center"/>
          </w:tcPr>
          <w:p w14:paraId="5333542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4,6</w:t>
            </w:r>
          </w:p>
        </w:tc>
      </w:tr>
      <w:tr w:rsidR="003F6C9C" w:rsidRPr="003F6C9C" w14:paraId="5AFF925D" w14:textId="77777777" w:rsidTr="00BF6A10">
        <w:trPr>
          <w:trHeight w:val="45"/>
        </w:trPr>
        <w:tc>
          <w:tcPr>
            <w:tcW w:w="463" w:type="dxa"/>
            <w:tcBorders>
              <w:top w:val="nil"/>
              <w:left w:val="single" w:sz="4" w:space="0" w:color="auto"/>
              <w:bottom w:val="single" w:sz="4" w:space="0" w:color="auto"/>
              <w:right w:val="single" w:sz="4" w:space="0" w:color="auto"/>
            </w:tcBorders>
            <w:shd w:val="clear" w:color="auto" w:fill="auto"/>
            <w:vAlign w:val="bottom"/>
          </w:tcPr>
          <w:p w14:paraId="489B75CD"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35</w:t>
            </w:r>
          </w:p>
        </w:tc>
        <w:tc>
          <w:tcPr>
            <w:tcW w:w="4635" w:type="dxa"/>
            <w:tcBorders>
              <w:top w:val="nil"/>
              <w:left w:val="nil"/>
              <w:bottom w:val="single" w:sz="4" w:space="0" w:color="auto"/>
              <w:right w:val="single" w:sz="4" w:space="0" w:color="auto"/>
            </w:tcBorders>
            <w:shd w:val="clear" w:color="000000" w:fill="FFFFFF"/>
            <w:vAlign w:val="bottom"/>
          </w:tcPr>
          <w:p w14:paraId="0F031C02"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КП  «Хмельницький міський лікувально - діагностичний центр»</w:t>
            </w:r>
          </w:p>
        </w:tc>
        <w:tc>
          <w:tcPr>
            <w:tcW w:w="1134" w:type="dxa"/>
            <w:tcBorders>
              <w:top w:val="nil"/>
              <w:left w:val="nil"/>
              <w:bottom w:val="single" w:sz="4" w:space="0" w:color="auto"/>
              <w:right w:val="single" w:sz="4" w:space="0" w:color="auto"/>
            </w:tcBorders>
            <w:shd w:val="clear" w:color="000000" w:fill="FFFFFF"/>
            <w:noWrap/>
          </w:tcPr>
          <w:p w14:paraId="055626BD"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145 395,7</w:t>
            </w:r>
          </w:p>
        </w:tc>
        <w:tc>
          <w:tcPr>
            <w:tcW w:w="1134" w:type="dxa"/>
            <w:tcBorders>
              <w:top w:val="nil"/>
              <w:left w:val="nil"/>
              <w:bottom w:val="single" w:sz="4" w:space="0" w:color="auto"/>
              <w:right w:val="single" w:sz="4" w:space="0" w:color="auto"/>
            </w:tcBorders>
            <w:shd w:val="clear" w:color="000000" w:fill="FFFFFF"/>
            <w:noWrap/>
          </w:tcPr>
          <w:p w14:paraId="5518C20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75 893,1</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31D773A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69 502,6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17DD9D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27624,4</w:t>
            </w:r>
          </w:p>
        </w:tc>
        <w:tc>
          <w:tcPr>
            <w:tcW w:w="993" w:type="dxa"/>
            <w:tcBorders>
              <w:top w:val="nil"/>
              <w:left w:val="nil"/>
              <w:bottom w:val="single" w:sz="4" w:space="0" w:color="auto"/>
              <w:right w:val="single" w:sz="4" w:space="0" w:color="auto"/>
            </w:tcBorders>
            <w:shd w:val="clear" w:color="000000" w:fill="FFFFFF"/>
            <w:noWrap/>
            <w:vAlign w:val="bottom"/>
          </w:tcPr>
          <w:p w14:paraId="4419E737"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920,4</w:t>
            </w:r>
          </w:p>
        </w:tc>
        <w:tc>
          <w:tcPr>
            <w:tcW w:w="992" w:type="dxa"/>
            <w:tcBorders>
              <w:top w:val="nil"/>
              <w:left w:val="nil"/>
              <w:bottom w:val="single" w:sz="4" w:space="0" w:color="auto"/>
              <w:right w:val="single" w:sz="4" w:space="0" w:color="auto"/>
            </w:tcBorders>
            <w:shd w:val="clear" w:color="000000" w:fill="FFFFFF"/>
            <w:noWrap/>
          </w:tcPr>
          <w:p w14:paraId="30C7FCFA"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26 704,1</w:t>
            </w:r>
          </w:p>
        </w:tc>
        <w:tc>
          <w:tcPr>
            <w:tcW w:w="1417" w:type="dxa"/>
            <w:tcBorders>
              <w:top w:val="nil"/>
              <w:left w:val="nil"/>
              <w:bottom w:val="single" w:sz="8" w:space="0" w:color="auto"/>
              <w:right w:val="single" w:sz="8" w:space="0" w:color="auto"/>
            </w:tcBorders>
            <w:shd w:val="clear" w:color="000000" w:fill="FFFFFF"/>
            <w:noWrap/>
            <w:vAlign w:val="center"/>
          </w:tcPr>
          <w:p w14:paraId="0340CE0D"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47,8</w:t>
            </w:r>
          </w:p>
        </w:tc>
        <w:tc>
          <w:tcPr>
            <w:tcW w:w="1276" w:type="dxa"/>
            <w:tcBorders>
              <w:top w:val="nil"/>
              <w:left w:val="nil"/>
              <w:bottom w:val="single" w:sz="8" w:space="0" w:color="auto"/>
              <w:right w:val="single" w:sz="8" w:space="0" w:color="auto"/>
            </w:tcBorders>
            <w:shd w:val="clear" w:color="000000" w:fill="FFFFFF"/>
            <w:noWrap/>
            <w:vAlign w:val="center"/>
          </w:tcPr>
          <w:p w14:paraId="682D8A48"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19,0</w:t>
            </w:r>
          </w:p>
        </w:tc>
        <w:tc>
          <w:tcPr>
            <w:tcW w:w="1559" w:type="dxa"/>
            <w:tcBorders>
              <w:top w:val="nil"/>
              <w:left w:val="nil"/>
              <w:bottom w:val="single" w:sz="8" w:space="0" w:color="auto"/>
              <w:right w:val="single" w:sz="8" w:space="0" w:color="auto"/>
            </w:tcBorders>
            <w:shd w:val="clear" w:color="000000" w:fill="FFFFFF"/>
            <w:noWrap/>
            <w:vAlign w:val="center"/>
          </w:tcPr>
          <w:p w14:paraId="361EE9E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0,8</w:t>
            </w:r>
          </w:p>
        </w:tc>
      </w:tr>
      <w:tr w:rsidR="003F6C9C" w:rsidRPr="003F6C9C" w14:paraId="31157780" w14:textId="77777777" w:rsidTr="00BF6A10">
        <w:trPr>
          <w:trHeight w:val="45"/>
        </w:trPr>
        <w:tc>
          <w:tcPr>
            <w:tcW w:w="463" w:type="dxa"/>
            <w:tcBorders>
              <w:top w:val="nil"/>
              <w:left w:val="single" w:sz="4" w:space="0" w:color="auto"/>
              <w:bottom w:val="single" w:sz="4" w:space="0" w:color="auto"/>
              <w:right w:val="single" w:sz="4" w:space="0" w:color="auto"/>
            </w:tcBorders>
            <w:shd w:val="clear" w:color="auto" w:fill="auto"/>
            <w:vAlign w:val="bottom"/>
          </w:tcPr>
          <w:p w14:paraId="199EDF0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36</w:t>
            </w:r>
          </w:p>
        </w:tc>
        <w:tc>
          <w:tcPr>
            <w:tcW w:w="4635" w:type="dxa"/>
            <w:tcBorders>
              <w:top w:val="nil"/>
              <w:left w:val="nil"/>
              <w:bottom w:val="single" w:sz="4" w:space="0" w:color="auto"/>
              <w:right w:val="single" w:sz="4" w:space="0" w:color="auto"/>
            </w:tcBorders>
            <w:shd w:val="clear" w:color="000000" w:fill="FFFFFF"/>
            <w:vAlign w:val="bottom"/>
          </w:tcPr>
          <w:p w14:paraId="7EDE5F23"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КП «Хмельницька міська лікарня»</w:t>
            </w:r>
          </w:p>
        </w:tc>
        <w:tc>
          <w:tcPr>
            <w:tcW w:w="1134" w:type="dxa"/>
            <w:tcBorders>
              <w:top w:val="nil"/>
              <w:left w:val="nil"/>
              <w:bottom w:val="single" w:sz="4" w:space="0" w:color="auto"/>
              <w:right w:val="single" w:sz="4" w:space="0" w:color="auto"/>
            </w:tcBorders>
            <w:shd w:val="clear" w:color="000000" w:fill="FFFFFF"/>
            <w:noWrap/>
          </w:tcPr>
          <w:p w14:paraId="33F4B4E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793 740,0</w:t>
            </w:r>
          </w:p>
        </w:tc>
        <w:tc>
          <w:tcPr>
            <w:tcW w:w="1134" w:type="dxa"/>
            <w:tcBorders>
              <w:top w:val="nil"/>
              <w:left w:val="nil"/>
              <w:bottom w:val="single" w:sz="4" w:space="0" w:color="auto"/>
              <w:right w:val="single" w:sz="4" w:space="0" w:color="auto"/>
            </w:tcBorders>
            <w:shd w:val="clear" w:color="000000" w:fill="FFFFFF"/>
            <w:noWrap/>
          </w:tcPr>
          <w:p w14:paraId="4DCBFC9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230908,0</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25A73448"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562 832,0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A8D83CD" w14:textId="77777777" w:rsidR="003F6C9C" w:rsidRPr="003F6C9C" w:rsidRDefault="003F6C9C" w:rsidP="003F6C9C">
            <w:pPr>
              <w:spacing w:after="0" w:line="240" w:lineRule="auto"/>
              <w:jc w:val="center"/>
              <w:rPr>
                <w:rFonts w:ascii="Times New Roman" w:hAnsi="Times New Roman"/>
                <w:sz w:val="16"/>
                <w:szCs w:val="16"/>
                <w:lang w:val="en-US" w:eastAsia="uk-UA"/>
              </w:rPr>
            </w:pPr>
            <w:r w:rsidRPr="003F6C9C">
              <w:rPr>
                <w:rFonts w:ascii="Times New Roman" w:hAnsi="Times New Roman"/>
                <w:sz w:val="16"/>
                <w:szCs w:val="16"/>
                <w:lang w:val="en-US" w:eastAsia="uk-UA"/>
              </w:rPr>
              <w:t>66041,8</w:t>
            </w:r>
          </w:p>
        </w:tc>
        <w:tc>
          <w:tcPr>
            <w:tcW w:w="993" w:type="dxa"/>
            <w:tcBorders>
              <w:top w:val="nil"/>
              <w:left w:val="nil"/>
              <w:bottom w:val="single" w:sz="4" w:space="0" w:color="auto"/>
              <w:right w:val="single" w:sz="4" w:space="0" w:color="auto"/>
            </w:tcBorders>
            <w:shd w:val="clear" w:color="000000" w:fill="FFFFFF"/>
            <w:noWrap/>
            <w:vAlign w:val="bottom"/>
          </w:tcPr>
          <w:p w14:paraId="42061A8D" w14:textId="77777777" w:rsidR="003F6C9C" w:rsidRPr="003F6C9C" w:rsidRDefault="003F6C9C" w:rsidP="003F6C9C">
            <w:pPr>
              <w:spacing w:after="0" w:line="240" w:lineRule="auto"/>
              <w:jc w:val="center"/>
              <w:rPr>
                <w:rFonts w:ascii="Times New Roman" w:hAnsi="Times New Roman"/>
                <w:sz w:val="16"/>
                <w:szCs w:val="16"/>
                <w:lang w:val="en-US" w:eastAsia="uk-UA"/>
              </w:rPr>
            </w:pPr>
            <w:r w:rsidRPr="003F6C9C">
              <w:rPr>
                <w:rFonts w:ascii="Times New Roman" w:hAnsi="Times New Roman"/>
                <w:sz w:val="16"/>
                <w:szCs w:val="16"/>
                <w:lang w:val="en-US" w:eastAsia="uk-UA"/>
              </w:rPr>
              <w:t>3582,8</w:t>
            </w:r>
          </w:p>
        </w:tc>
        <w:tc>
          <w:tcPr>
            <w:tcW w:w="992" w:type="dxa"/>
            <w:tcBorders>
              <w:top w:val="nil"/>
              <w:left w:val="nil"/>
              <w:bottom w:val="single" w:sz="4" w:space="0" w:color="auto"/>
              <w:right w:val="single" w:sz="4" w:space="0" w:color="auto"/>
            </w:tcBorders>
            <w:shd w:val="clear" w:color="000000" w:fill="FFFFFF"/>
            <w:noWrap/>
          </w:tcPr>
          <w:p w14:paraId="7F356D35"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62 459,0</w:t>
            </w:r>
          </w:p>
        </w:tc>
        <w:tc>
          <w:tcPr>
            <w:tcW w:w="1417" w:type="dxa"/>
            <w:tcBorders>
              <w:top w:val="nil"/>
              <w:left w:val="nil"/>
              <w:bottom w:val="single" w:sz="8" w:space="0" w:color="auto"/>
              <w:right w:val="single" w:sz="8" w:space="0" w:color="auto"/>
            </w:tcBorders>
            <w:shd w:val="clear" w:color="000000" w:fill="FFFFFF"/>
            <w:noWrap/>
            <w:vAlign w:val="center"/>
          </w:tcPr>
          <w:p w14:paraId="3FAB903A"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70,9</w:t>
            </w:r>
          </w:p>
        </w:tc>
        <w:tc>
          <w:tcPr>
            <w:tcW w:w="1276" w:type="dxa"/>
            <w:tcBorders>
              <w:top w:val="nil"/>
              <w:left w:val="nil"/>
              <w:bottom w:val="single" w:sz="8" w:space="0" w:color="auto"/>
              <w:right w:val="single" w:sz="8" w:space="0" w:color="auto"/>
            </w:tcBorders>
            <w:shd w:val="clear" w:color="000000" w:fill="FFFFFF"/>
            <w:noWrap/>
            <w:vAlign w:val="center"/>
          </w:tcPr>
          <w:p w14:paraId="33C8D238"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8,3</w:t>
            </w:r>
          </w:p>
        </w:tc>
        <w:tc>
          <w:tcPr>
            <w:tcW w:w="1559" w:type="dxa"/>
            <w:tcBorders>
              <w:top w:val="nil"/>
              <w:left w:val="nil"/>
              <w:bottom w:val="single" w:sz="8" w:space="0" w:color="auto"/>
              <w:right w:val="single" w:sz="8" w:space="0" w:color="auto"/>
            </w:tcBorders>
            <w:shd w:val="clear" w:color="000000" w:fill="FFFFFF"/>
            <w:noWrap/>
            <w:vAlign w:val="center"/>
          </w:tcPr>
          <w:p w14:paraId="3A357D52"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0,5</w:t>
            </w:r>
          </w:p>
        </w:tc>
      </w:tr>
      <w:tr w:rsidR="003F6C9C" w:rsidRPr="003F6C9C" w14:paraId="3588AB19" w14:textId="77777777" w:rsidTr="00BF6A10">
        <w:trPr>
          <w:trHeight w:val="45"/>
        </w:trPr>
        <w:tc>
          <w:tcPr>
            <w:tcW w:w="463" w:type="dxa"/>
            <w:tcBorders>
              <w:top w:val="nil"/>
              <w:left w:val="single" w:sz="4" w:space="0" w:color="auto"/>
              <w:bottom w:val="single" w:sz="4" w:space="0" w:color="auto"/>
              <w:right w:val="single" w:sz="4" w:space="0" w:color="auto"/>
            </w:tcBorders>
            <w:shd w:val="clear" w:color="auto" w:fill="auto"/>
            <w:vAlign w:val="bottom"/>
          </w:tcPr>
          <w:p w14:paraId="1F9632A2"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37</w:t>
            </w:r>
          </w:p>
        </w:tc>
        <w:tc>
          <w:tcPr>
            <w:tcW w:w="4635" w:type="dxa"/>
            <w:tcBorders>
              <w:top w:val="nil"/>
              <w:left w:val="nil"/>
              <w:bottom w:val="single" w:sz="4" w:space="0" w:color="auto"/>
              <w:right w:val="single" w:sz="4" w:space="0" w:color="auto"/>
            </w:tcBorders>
            <w:shd w:val="clear" w:color="000000" w:fill="FFFFFF"/>
            <w:vAlign w:val="bottom"/>
          </w:tcPr>
          <w:p w14:paraId="60212F1E"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КП «Хмельницька інфекційна лікарня»</w:t>
            </w:r>
          </w:p>
        </w:tc>
        <w:tc>
          <w:tcPr>
            <w:tcW w:w="1134" w:type="dxa"/>
            <w:tcBorders>
              <w:top w:val="nil"/>
              <w:left w:val="nil"/>
              <w:bottom w:val="single" w:sz="4" w:space="0" w:color="auto"/>
              <w:right w:val="single" w:sz="4" w:space="0" w:color="auto"/>
            </w:tcBorders>
            <w:shd w:val="clear" w:color="000000" w:fill="FFFFFF"/>
            <w:noWrap/>
          </w:tcPr>
          <w:p w14:paraId="7419699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256 680,3</w:t>
            </w:r>
          </w:p>
        </w:tc>
        <w:tc>
          <w:tcPr>
            <w:tcW w:w="1134" w:type="dxa"/>
            <w:tcBorders>
              <w:top w:val="nil"/>
              <w:left w:val="nil"/>
              <w:bottom w:val="single" w:sz="4" w:space="0" w:color="auto"/>
              <w:right w:val="single" w:sz="4" w:space="0" w:color="auto"/>
            </w:tcBorders>
            <w:shd w:val="clear" w:color="000000" w:fill="FFFFFF"/>
            <w:noWrap/>
          </w:tcPr>
          <w:p w14:paraId="0DF3A716"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66 546,8</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575DAE83"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190 133,5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FFCC848"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1379,1</w:t>
            </w:r>
          </w:p>
        </w:tc>
        <w:tc>
          <w:tcPr>
            <w:tcW w:w="993" w:type="dxa"/>
            <w:tcBorders>
              <w:top w:val="nil"/>
              <w:left w:val="nil"/>
              <w:bottom w:val="single" w:sz="4" w:space="0" w:color="auto"/>
              <w:right w:val="single" w:sz="4" w:space="0" w:color="auto"/>
            </w:tcBorders>
            <w:shd w:val="clear" w:color="000000" w:fill="FFFFFF"/>
            <w:noWrap/>
            <w:vAlign w:val="bottom"/>
          </w:tcPr>
          <w:p w14:paraId="5F9C533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530,4</w:t>
            </w:r>
          </w:p>
        </w:tc>
        <w:tc>
          <w:tcPr>
            <w:tcW w:w="992" w:type="dxa"/>
            <w:tcBorders>
              <w:top w:val="nil"/>
              <w:left w:val="nil"/>
              <w:bottom w:val="single" w:sz="4" w:space="0" w:color="auto"/>
              <w:right w:val="single" w:sz="4" w:space="0" w:color="auto"/>
            </w:tcBorders>
            <w:shd w:val="clear" w:color="000000" w:fill="FFFFFF"/>
            <w:noWrap/>
          </w:tcPr>
          <w:p w14:paraId="0B303AE6"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848,7</w:t>
            </w:r>
          </w:p>
        </w:tc>
        <w:tc>
          <w:tcPr>
            <w:tcW w:w="1417" w:type="dxa"/>
            <w:tcBorders>
              <w:top w:val="nil"/>
              <w:left w:val="nil"/>
              <w:bottom w:val="single" w:sz="8" w:space="0" w:color="auto"/>
              <w:right w:val="single" w:sz="8" w:space="0" w:color="auto"/>
            </w:tcBorders>
            <w:shd w:val="clear" w:color="000000" w:fill="FFFFFF"/>
            <w:noWrap/>
            <w:vAlign w:val="center"/>
          </w:tcPr>
          <w:p w14:paraId="54503097"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74,1</w:t>
            </w:r>
          </w:p>
        </w:tc>
        <w:tc>
          <w:tcPr>
            <w:tcW w:w="1276" w:type="dxa"/>
            <w:tcBorders>
              <w:top w:val="nil"/>
              <w:left w:val="nil"/>
              <w:bottom w:val="single" w:sz="8" w:space="0" w:color="auto"/>
              <w:right w:val="single" w:sz="8" w:space="0" w:color="auto"/>
            </w:tcBorders>
            <w:shd w:val="clear" w:color="000000" w:fill="FFFFFF"/>
            <w:noWrap/>
            <w:vAlign w:val="center"/>
          </w:tcPr>
          <w:p w14:paraId="2365030C"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0,5</w:t>
            </w:r>
          </w:p>
        </w:tc>
        <w:tc>
          <w:tcPr>
            <w:tcW w:w="1559" w:type="dxa"/>
            <w:tcBorders>
              <w:top w:val="nil"/>
              <w:left w:val="nil"/>
              <w:bottom w:val="single" w:sz="8" w:space="0" w:color="auto"/>
              <w:right w:val="single" w:sz="8" w:space="0" w:color="auto"/>
            </w:tcBorders>
            <w:shd w:val="clear" w:color="000000" w:fill="FFFFFF"/>
            <w:noWrap/>
            <w:vAlign w:val="center"/>
          </w:tcPr>
          <w:p w14:paraId="7532B64D"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0,2</w:t>
            </w:r>
          </w:p>
        </w:tc>
      </w:tr>
      <w:tr w:rsidR="003F6C9C" w:rsidRPr="003F6C9C" w14:paraId="198C8F66" w14:textId="77777777" w:rsidTr="00BF6A10">
        <w:trPr>
          <w:trHeight w:val="45"/>
        </w:trPr>
        <w:tc>
          <w:tcPr>
            <w:tcW w:w="463" w:type="dxa"/>
            <w:tcBorders>
              <w:top w:val="nil"/>
              <w:left w:val="single" w:sz="4" w:space="0" w:color="auto"/>
              <w:bottom w:val="single" w:sz="4" w:space="0" w:color="auto"/>
              <w:right w:val="single" w:sz="4" w:space="0" w:color="auto"/>
            </w:tcBorders>
            <w:shd w:val="clear" w:color="auto" w:fill="auto"/>
            <w:vAlign w:val="bottom"/>
          </w:tcPr>
          <w:p w14:paraId="5718B32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38</w:t>
            </w:r>
          </w:p>
        </w:tc>
        <w:tc>
          <w:tcPr>
            <w:tcW w:w="4635" w:type="dxa"/>
            <w:tcBorders>
              <w:top w:val="nil"/>
              <w:left w:val="nil"/>
              <w:bottom w:val="single" w:sz="4" w:space="0" w:color="auto"/>
              <w:right w:val="single" w:sz="4" w:space="0" w:color="auto"/>
            </w:tcBorders>
            <w:shd w:val="clear" w:color="000000" w:fill="FFFFFF"/>
          </w:tcPr>
          <w:p w14:paraId="699CB2AE"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КП «Туристично-інформаційний центр»</w:t>
            </w:r>
          </w:p>
        </w:tc>
        <w:tc>
          <w:tcPr>
            <w:tcW w:w="1134" w:type="dxa"/>
            <w:tcBorders>
              <w:top w:val="nil"/>
              <w:left w:val="nil"/>
              <w:bottom w:val="single" w:sz="4" w:space="0" w:color="auto"/>
              <w:right w:val="single" w:sz="4" w:space="0" w:color="auto"/>
            </w:tcBorders>
            <w:shd w:val="clear" w:color="000000" w:fill="FFFFFF"/>
            <w:noWrap/>
          </w:tcPr>
          <w:p w14:paraId="3B7FB82B"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3 954,4</w:t>
            </w:r>
          </w:p>
        </w:tc>
        <w:tc>
          <w:tcPr>
            <w:tcW w:w="1134" w:type="dxa"/>
            <w:tcBorders>
              <w:top w:val="nil"/>
              <w:left w:val="nil"/>
              <w:bottom w:val="single" w:sz="4" w:space="0" w:color="auto"/>
              <w:right w:val="single" w:sz="4" w:space="0" w:color="auto"/>
            </w:tcBorders>
            <w:shd w:val="clear" w:color="000000" w:fill="FFFFFF"/>
            <w:noWrap/>
          </w:tcPr>
          <w:p w14:paraId="2DC9263C"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2 726,7</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18CC92C2"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1 227,7</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B26D079"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993" w:type="dxa"/>
            <w:tcBorders>
              <w:top w:val="nil"/>
              <w:left w:val="nil"/>
              <w:bottom w:val="single" w:sz="4" w:space="0" w:color="auto"/>
              <w:right w:val="single" w:sz="4" w:space="0" w:color="auto"/>
            </w:tcBorders>
            <w:shd w:val="clear" w:color="000000" w:fill="FFFFFF"/>
            <w:noWrap/>
            <w:vAlign w:val="bottom"/>
          </w:tcPr>
          <w:p w14:paraId="1B18B469"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992" w:type="dxa"/>
            <w:tcBorders>
              <w:top w:val="nil"/>
              <w:left w:val="nil"/>
              <w:bottom w:val="single" w:sz="4" w:space="0" w:color="auto"/>
              <w:right w:val="single" w:sz="4" w:space="0" w:color="auto"/>
            </w:tcBorders>
            <w:shd w:val="clear" w:color="000000" w:fill="FFFFFF"/>
            <w:noWrap/>
          </w:tcPr>
          <w:p w14:paraId="1DCDDCC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1417" w:type="dxa"/>
            <w:tcBorders>
              <w:top w:val="nil"/>
              <w:left w:val="nil"/>
              <w:bottom w:val="single" w:sz="8" w:space="0" w:color="auto"/>
              <w:right w:val="single" w:sz="8" w:space="0" w:color="auto"/>
            </w:tcBorders>
            <w:shd w:val="clear" w:color="000000" w:fill="FFFFFF"/>
            <w:noWrap/>
            <w:vAlign w:val="center"/>
          </w:tcPr>
          <w:p w14:paraId="7D9AFCA7"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31,1</w:t>
            </w:r>
          </w:p>
        </w:tc>
        <w:tc>
          <w:tcPr>
            <w:tcW w:w="1276" w:type="dxa"/>
            <w:tcBorders>
              <w:top w:val="nil"/>
              <w:left w:val="nil"/>
              <w:bottom w:val="single" w:sz="8" w:space="0" w:color="auto"/>
              <w:right w:val="single" w:sz="8" w:space="0" w:color="auto"/>
            </w:tcBorders>
            <w:shd w:val="clear" w:color="000000" w:fill="FFFFFF"/>
            <w:noWrap/>
            <w:vAlign w:val="center"/>
          </w:tcPr>
          <w:p w14:paraId="3DDB8E6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1559" w:type="dxa"/>
            <w:tcBorders>
              <w:top w:val="nil"/>
              <w:left w:val="nil"/>
              <w:bottom w:val="single" w:sz="8" w:space="0" w:color="auto"/>
              <w:right w:val="single" w:sz="8" w:space="0" w:color="auto"/>
            </w:tcBorders>
            <w:shd w:val="clear" w:color="000000" w:fill="FFFFFF"/>
            <w:noWrap/>
            <w:vAlign w:val="center"/>
          </w:tcPr>
          <w:p w14:paraId="2AF1CE85"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r>
      <w:tr w:rsidR="003F6C9C" w:rsidRPr="003F6C9C" w14:paraId="76502CA3" w14:textId="77777777" w:rsidTr="00BF6A10">
        <w:trPr>
          <w:trHeight w:val="45"/>
        </w:trPr>
        <w:tc>
          <w:tcPr>
            <w:tcW w:w="463" w:type="dxa"/>
            <w:tcBorders>
              <w:top w:val="nil"/>
              <w:left w:val="single" w:sz="4" w:space="0" w:color="auto"/>
              <w:bottom w:val="single" w:sz="4" w:space="0" w:color="auto"/>
              <w:right w:val="single" w:sz="4" w:space="0" w:color="auto"/>
            </w:tcBorders>
            <w:shd w:val="clear" w:color="auto" w:fill="auto"/>
            <w:vAlign w:val="bottom"/>
          </w:tcPr>
          <w:p w14:paraId="4065EFAE"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39</w:t>
            </w:r>
          </w:p>
        </w:tc>
        <w:tc>
          <w:tcPr>
            <w:tcW w:w="4635" w:type="dxa"/>
            <w:tcBorders>
              <w:top w:val="nil"/>
              <w:left w:val="nil"/>
              <w:bottom w:val="single" w:sz="4" w:space="0" w:color="auto"/>
              <w:right w:val="single" w:sz="4" w:space="0" w:color="auto"/>
            </w:tcBorders>
            <w:shd w:val="clear" w:color="000000" w:fill="FFFFFF"/>
          </w:tcPr>
          <w:p w14:paraId="21A8C5D2"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КП «Елеватор»</w:t>
            </w:r>
          </w:p>
        </w:tc>
        <w:tc>
          <w:tcPr>
            <w:tcW w:w="1134" w:type="dxa"/>
            <w:tcBorders>
              <w:top w:val="nil"/>
              <w:left w:val="nil"/>
              <w:bottom w:val="single" w:sz="4" w:space="0" w:color="auto"/>
              <w:right w:val="single" w:sz="4" w:space="0" w:color="auto"/>
            </w:tcBorders>
            <w:shd w:val="clear" w:color="000000" w:fill="FFFFFF"/>
            <w:noWrap/>
          </w:tcPr>
          <w:p w14:paraId="62B9DA6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8 342,7</w:t>
            </w:r>
          </w:p>
        </w:tc>
        <w:tc>
          <w:tcPr>
            <w:tcW w:w="1134" w:type="dxa"/>
            <w:tcBorders>
              <w:top w:val="nil"/>
              <w:left w:val="nil"/>
              <w:bottom w:val="single" w:sz="4" w:space="0" w:color="auto"/>
              <w:right w:val="single" w:sz="4" w:space="0" w:color="auto"/>
            </w:tcBorders>
            <w:shd w:val="clear" w:color="000000" w:fill="FFFFFF"/>
            <w:noWrap/>
          </w:tcPr>
          <w:p w14:paraId="0EFDC9AA"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2 156,3</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392E4378"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6 186,4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EDF1BB9"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993" w:type="dxa"/>
            <w:tcBorders>
              <w:top w:val="nil"/>
              <w:left w:val="nil"/>
              <w:bottom w:val="single" w:sz="4" w:space="0" w:color="auto"/>
              <w:right w:val="single" w:sz="4" w:space="0" w:color="auto"/>
            </w:tcBorders>
            <w:shd w:val="clear" w:color="000000" w:fill="FFFFFF"/>
            <w:noWrap/>
            <w:vAlign w:val="bottom"/>
          </w:tcPr>
          <w:p w14:paraId="10376CD7"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992" w:type="dxa"/>
            <w:tcBorders>
              <w:top w:val="nil"/>
              <w:left w:val="nil"/>
              <w:bottom w:val="single" w:sz="4" w:space="0" w:color="auto"/>
              <w:right w:val="single" w:sz="4" w:space="0" w:color="auto"/>
            </w:tcBorders>
            <w:shd w:val="clear" w:color="000000" w:fill="FFFFFF"/>
            <w:noWrap/>
          </w:tcPr>
          <w:p w14:paraId="39572569"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1417" w:type="dxa"/>
            <w:tcBorders>
              <w:top w:val="nil"/>
              <w:left w:val="nil"/>
              <w:bottom w:val="single" w:sz="8" w:space="0" w:color="auto"/>
              <w:right w:val="single" w:sz="8" w:space="0" w:color="auto"/>
            </w:tcBorders>
            <w:shd w:val="clear" w:color="000000" w:fill="FFFFFF"/>
            <w:noWrap/>
            <w:vAlign w:val="center"/>
          </w:tcPr>
          <w:p w14:paraId="5F42F48D"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74,2</w:t>
            </w:r>
          </w:p>
        </w:tc>
        <w:tc>
          <w:tcPr>
            <w:tcW w:w="1276" w:type="dxa"/>
            <w:tcBorders>
              <w:top w:val="nil"/>
              <w:left w:val="nil"/>
              <w:bottom w:val="single" w:sz="8" w:space="0" w:color="auto"/>
              <w:right w:val="single" w:sz="8" w:space="0" w:color="auto"/>
            </w:tcBorders>
            <w:shd w:val="clear" w:color="000000" w:fill="FFFFFF"/>
            <w:noWrap/>
            <w:vAlign w:val="center"/>
          </w:tcPr>
          <w:p w14:paraId="26ACA309"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1559" w:type="dxa"/>
            <w:tcBorders>
              <w:top w:val="nil"/>
              <w:left w:val="nil"/>
              <w:bottom w:val="single" w:sz="8" w:space="0" w:color="auto"/>
              <w:right w:val="single" w:sz="8" w:space="0" w:color="auto"/>
            </w:tcBorders>
            <w:shd w:val="clear" w:color="000000" w:fill="FFFFFF"/>
            <w:noWrap/>
            <w:vAlign w:val="center"/>
          </w:tcPr>
          <w:p w14:paraId="47F753A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r>
      <w:tr w:rsidR="003F6C9C" w:rsidRPr="003F6C9C" w14:paraId="76246A15" w14:textId="77777777" w:rsidTr="00BF6A10">
        <w:trPr>
          <w:trHeight w:val="45"/>
        </w:trPr>
        <w:tc>
          <w:tcPr>
            <w:tcW w:w="463" w:type="dxa"/>
            <w:tcBorders>
              <w:top w:val="nil"/>
              <w:left w:val="single" w:sz="4" w:space="0" w:color="auto"/>
              <w:bottom w:val="single" w:sz="4" w:space="0" w:color="auto"/>
              <w:right w:val="single" w:sz="4" w:space="0" w:color="auto"/>
            </w:tcBorders>
            <w:shd w:val="clear" w:color="auto" w:fill="auto"/>
            <w:vAlign w:val="bottom"/>
          </w:tcPr>
          <w:p w14:paraId="7CCD71A8"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40</w:t>
            </w:r>
          </w:p>
        </w:tc>
        <w:tc>
          <w:tcPr>
            <w:tcW w:w="4635" w:type="dxa"/>
            <w:tcBorders>
              <w:top w:val="nil"/>
              <w:left w:val="nil"/>
              <w:bottom w:val="single" w:sz="4" w:space="0" w:color="auto"/>
              <w:right w:val="single" w:sz="4" w:space="0" w:color="auto"/>
            </w:tcBorders>
            <w:shd w:val="clear" w:color="000000" w:fill="FFFFFF"/>
          </w:tcPr>
          <w:p w14:paraId="708E3164"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КП «Акведук»</w:t>
            </w:r>
          </w:p>
        </w:tc>
        <w:tc>
          <w:tcPr>
            <w:tcW w:w="1134" w:type="dxa"/>
            <w:tcBorders>
              <w:top w:val="nil"/>
              <w:left w:val="nil"/>
              <w:bottom w:val="single" w:sz="4" w:space="0" w:color="auto"/>
              <w:right w:val="single" w:sz="4" w:space="0" w:color="auto"/>
            </w:tcBorders>
            <w:shd w:val="clear" w:color="000000" w:fill="FFFFFF"/>
            <w:noWrap/>
          </w:tcPr>
          <w:p w14:paraId="1A09B0C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7 771,8</w:t>
            </w:r>
          </w:p>
        </w:tc>
        <w:tc>
          <w:tcPr>
            <w:tcW w:w="1134" w:type="dxa"/>
            <w:tcBorders>
              <w:top w:val="nil"/>
              <w:left w:val="nil"/>
              <w:bottom w:val="single" w:sz="4" w:space="0" w:color="auto"/>
              <w:right w:val="single" w:sz="4" w:space="0" w:color="auto"/>
            </w:tcBorders>
            <w:shd w:val="clear" w:color="000000" w:fill="FFFFFF"/>
            <w:noWrap/>
          </w:tcPr>
          <w:p w14:paraId="00D0A2D6"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7 006,3</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5F03909B"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765,5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6CF723D"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1582,5</w:t>
            </w:r>
          </w:p>
        </w:tc>
        <w:tc>
          <w:tcPr>
            <w:tcW w:w="993" w:type="dxa"/>
            <w:tcBorders>
              <w:top w:val="nil"/>
              <w:left w:val="nil"/>
              <w:bottom w:val="single" w:sz="4" w:space="0" w:color="auto"/>
              <w:right w:val="single" w:sz="4" w:space="0" w:color="auto"/>
            </w:tcBorders>
            <w:shd w:val="clear" w:color="000000" w:fill="FFFFFF"/>
            <w:noWrap/>
            <w:vAlign w:val="bottom"/>
          </w:tcPr>
          <w:p w14:paraId="7F5E4AA0"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992" w:type="dxa"/>
            <w:tcBorders>
              <w:top w:val="nil"/>
              <w:left w:val="nil"/>
              <w:bottom w:val="single" w:sz="4" w:space="0" w:color="auto"/>
              <w:right w:val="single" w:sz="4" w:space="0" w:color="auto"/>
            </w:tcBorders>
            <w:shd w:val="clear" w:color="000000" w:fill="FFFFFF"/>
            <w:noWrap/>
          </w:tcPr>
          <w:p w14:paraId="5F61CC5E"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1 582,5</w:t>
            </w:r>
          </w:p>
        </w:tc>
        <w:tc>
          <w:tcPr>
            <w:tcW w:w="1417" w:type="dxa"/>
            <w:tcBorders>
              <w:top w:val="nil"/>
              <w:left w:val="nil"/>
              <w:bottom w:val="single" w:sz="8" w:space="0" w:color="auto"/>
              <w:right w:val="single" w:sz="8" w:space="0" w:color="auto"/>
            </w:tcBorders>
            <w:shd w:val="clear" w:color="000000" w:fill="FFFFFF"/>
            <w:noWrap/>
            <w:vAlign w:val="center"/>
          </w:tcPr>
          <w:p w14:paraId="45EA0FE2"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9,9</w:t>
            </w:r>
          </w:p>
        </w:tc>
        <w:tc>
          <w:tcPr>
            <w:tcW w:w="1276" w:type="dxa"/>
            <w:tcBorders>
              <w:top w:val="nil"/>
              <w:left w:val="nil"/>
              <w:bottom w:val="single" w:sz="8" w:space="0" w:color="auto"/>
              <w:right w:val="single" w:sz="8" w:space="0" w:color="auto"/>
            </w:tcBorders>
            <w:shd w:val="clear" w:color="000000" w:fill="FFFFFF"/>
            <w:noWrap/>
            <w:vAlign w:val="center"/>
          </w:tcPr>
          <w:p w14:paraId="3F7033DB"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20,4</w:t>
            </w:r>
          </w:p>
        </w:tc>
        <w:tc>
          <w:tcPr>
            <w:tcW w:w="1559" w:type="dxa"/>
            <w:tcBorders>
              <w:top w:val="nil"/>
              <w:left w:val="nil"/>
              <w:bottom w:val="single" w:sz="8" w:space="0" w:color="auto"/>
              <w:right w:val="single" w:sz="8" w:space="0" w:color="auto"/>
            </w:tcBorders>
            <w:shd w:val="clear" w:color="000000" w:fill="FFFFFF"/>
            <w:noWrap/>
            <w:vAlign w:val="center"/>
          </w:tcPr>
          <w:p w14:paraId="4E8241D5"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r>
      <w:tr w:rsidR="003F6C9C" w:rsidRPr="003F6C9C" w14:paraId="68BAD3D1" w14:textId="77777777" w:rsidTr="00BF6A10">
        <w:trPr>
          <w:trHeight w:val="45"/>
        </w:trPr>
        <w:tc>
          <w:tcPr>
            <w:tcW w:w="463" w:type="dxa"/>
            <w:tcBorders>
              <w:top w:val="nil"/>
              <w:left w:val="single" w:sz="4" w:space="0" w:color="auto"/>
              <w:bottom w:val="single" w:sz="4" w:space="0" w:color="auto"/>
              <w:right w:val="single" w:sz="4" w:space="0" w:color="auto"/>
            </w:tcBorders>
            <w:shd w:val="clear" w:color="auto" w:fill="auto"/>
            <w:vAlign w:val="bottom"/>
          </w:tcPr>
          <w:p w14:paraId="6E06A26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41</w:t>
            </w:r>
          </w:p>
        </w:tc>
        <w:tc>
          <w:tcPr>
            <w:tcW w:w="4635" w:type="dxa"/>
            <w:tcBorders>
              <w:top w:val="nil"/>
              <w:left w:val="nil"/>
              <w:bottom w:val="single" w:sz="4" w:space="0" w:color="auto"/>
              <w:right w:val="single" w:sz="4" w:space="0" w:color="auto"/>
            </w:tcBorders>
            <w:shd w:val="clear" w:color="000000" w:fill="FFFFFF"/>
          </w:tcPr>
          <w:p w14:paraId="0F927171" w14:textId="77777777" w:rsidR="003F6C9C" w:rsidRPr="003F6C9C" w:rsidRDefault="003F6C9C" w:rsidP="003F6C9C">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КП «НТЦ Хмельницької МТГ»</w:t>
            </w:r>
          </w:p>
        </w:tc>
        <w:tc>
          <w:tcPr>
            <w:tcW w:w="1134" w:type="dxa"/>
            <w:tcBorders>
              <w:top w:val="nil"/>
              <w:left w:val="nil"/>
              <w:bottom w:val="single" w:sz="4" w:space="0" w:color="auto"/>
              <w:right w:val="single" w:sz="4" w:space="0" w:color="auto"/>
            </w:tcBorders>
            <w:shd w:val="clear" w:color="000000" w:fill="FFFFFF"/>
            <w:noWrap/>
          </w:tcPr>
          <w:p w14:paraId="0016ABE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3 306,6</w:t>
            </w:r>
          </w:p>
        </w:tc>
        <w:tc>
          <w:tcPr>
            <w:tcW w:w="1134" w:type="dxa"/>
            <w:tcBorders>
              <w:top w:val="nil"/>
              <w:left w:val="nil"/>
              <w:bottom w:val="single" w:sz="4" w:space="0" w:color="auto"/>
              <w:right w:val="single" w:sz="4" w:space="0" w:color="auto"/>
            </w:tcBorders>
            <w:shd w:val="clear" w:color="000000" w:fill="FFFFFF"/>
            <w:noWrap/>
          </w:tcPr>
          <w:p w14:paraId="00CEA5ED"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2 130,0</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12C02E1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1 176,6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1B62528"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2 273,1</w:t>
            </w:r>
          </w:p>
        </w:tc>
        <w:tc>
          <w:tcPr>
            <w:tcW w:w="993" w:type="dxa"/>
            <w:tcBorders>
              <w:top w:val="nil"/>
              <w:left w:val="nil"/>
              <w:bottom w:val="single" w:sz="4" w:space="0" w:color="auto"/>
              <w:right w:val="single" w:sz="4" w:space="0" w:color="auto"/>
            </w:tcBorders>
            <w:shd w:val="clear" w:color="000000" w:fill="FFFFFF"/>
            <w:noWrap/>
            <w:vAlign w:val="bottom"/>
          </w:tcPr>
          <w:p w14:paraId="73BC65E1"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992" w:type="dxa"/>
            <w:tcBorders>
              <w:top w:val="nil"/>
              <w:left w:val="nil"/>
              <w:bottom w:val="single" w:sz="4" w:space="0" w:color="auto"/>
              <w:right w:val="single" w:sz="4" w:space="0" w:color="auto"/>
            </w:tcBorders>
            <w:shd w:val="clear" w:color="000000" w:fill="FFFFFF"/>
            <w:noWrap/>
          </w:tcPr>
          <w:p w14:paraId="1D9D5204"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2 273,1</w:t>
            </w:r>
          </w:p>
        </w:tc>
        <w:tc>
          <w:tcPr>
            <w:tcW w:w="1417" w:type="dxa"/>
            <w:tcBorders>
              <w:top w:val="nil"/>
              <w:left w:val="nil"/>
              <w:bottom w:val="single" w:sz="8" w:space="0" w:color="auto"/>
              <w:right w:val="single" w:sz="8" w:space="0" w:color="auto"/>
            </w:tcBorders>
            <w:shd w:val="clear" w:color="000000" w:fill="FFFFFF"/>
            <w:noWrap/>
            <w:vAlign w:val="center"/>
          </w:tcPr>
          <w:p w14:paraId="37601EDF"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35,59</w:t>
            </w:r>
          </w:p>
        </w:tc>
        <w:tc>
          <w:tcPr>
            <w:tcW w:w="1276" w:type="dxa"/>
            <w:tcBorders>
              <w:top w:val="nil"/>
              <w:left w:val="nil"/>
              <w:bottom w:val="single" w:sz="8" w:space="0" w:color="auto"/>
              <w:right w:val="single" w:sz="8" w:space="0" w:color="auto"/>
            </w:tcBorders>
            <w:shd w:val="clear" w:color="000000" w:fill="FFFFFF"/>
            <w:noWrap/>
            <w:vAlign w:val="center"/>
          </w:tcPr>
          <w:p w14:paraId="7D8D2C6C"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68,7</w:t>
            </w:r>
          </w:p>
        </w:tc>
        <w:tc>
          <w:tcPr>
            <w:tcW w:w="1559" w:type="dxa"/>
            <w:tcBorders>
              <w:top w:val="nil"/>
              <w:left w:val="nil"/>
              <w:bottom w:val="single" w:sz="8" w:space="0" w:color="auto"/>
              <w:right w:val="single" w:sz="8" w:space="0" w:color="auto"/>
            </w:tcBorders>
            <w:shd w:val="clear" w:color="000000" w:fill="FFFFFF"/>
            <w:noWrap/>
            <w:vAlign w:val="center"/>
          </w:tcPr>
          <w:p w14:paraId="2BEE1C27" w14:textId="77777777" w:rsidR="003F6C9C" w:rsidRPr="003F6C9C" w:rsidRDefault="003F6C9C" w:rsidP="003F6C9C">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r>
      <w:tr w:rsidR="003F6C9C" w:rsidRPr="003F6C9C" w14:paraId="2D6973BB" w14:textId="77777777" w:rsidTr="00BF6A10">
        <w:trPr>
          <w:trHeight w:val="45"/>
        </w:trPr>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5CD5FC" w14:textId="77777777" w:rsidR="003F6C9C" w:rsidRPr="003F6C9C" w:rsidRDefault="003F6C9C" w:rsidP="003F6C9C">
            <w:pPr>
              <w:spacing w:after="0" w:line="240" w:lineRule="auto"/>
              <w:jc w:val="center"/>
              <w:rPr>
                <w:rFonts w:ascii="Times New Roman" w:hAnsi="Times New Roman"/>
                <w:b/>
                <w:sz w:val="16"/>
                <w:szCs w:val="16"/>
                <w:lang w:val="uk-UA" w:eastAsia="uk-UA"/>
              </w:rPr>
            </w:pPr>
            <w:r w:rsidRPr="003F6C9C">
              <w:rPr>
                <w:rFonts w:ascii="Times New Roman" w:hAnsi="Times New Roman"/>
                <w:b/>
                <w:sz w:val="16"/>
                <w:szCs w:val="16"/>
                <w:lang w:val="uk-UA" w:eastAsia="uk-UA"/>
              </w:rPr>
              <w:t>Разом</w:t>
            </w:r>
          </w:p>
        </w:tc>
        <w:tc>
          <w:tcPr>
            <w:tcW w:w="1134" w:type="dxa"/>
            <w:tcBorders>
              <w:top w:val="nil"/>
              <w:left w:val="nil"/>
              <w:bottom w:val="single" w:sz="4" w:space="0" w:color="auto"/>
              <w:right w:val="single" w:sz="4" w:space="0" w:color="auto"/>
            </w:tcBorders>
            <w:shd w:val="clear" w:color="auto" w:fill="auto"/>
            <w:vAlign w:val="center"/>
          </w:tcPr>
          <w:p w14:paraId="1E8A1551" w14:textId="77777777" w:rsidR="003F6C9C" w:rsidRPr="003F6C9C" w:rsidRDefault="003F6C9C" w:rsidP="003F6C9C">
            <w:pPr>
              <w:spacing w:after="0" w:line="240" w:lineRule="auto"/>
              <w:jc w:val="center"/>
              <w:rPr>
                <w:rFonts w:ascii="Times New Roman" w:hAnsi="Times New Roman"/>
                <w:b/>
                <w:sz w:val="16"/>
                <w:szCs w:val="16"/>
                <w:lang w:val="uk-UA" w:eastAsia="uk-UA"/>
              </w:rPr>
            </w:pPr>
            <w:r w:rsidRPr="003F6C9C">
              <w:rPr>
                <w:rFonts w:ascii="Times New Roman" w:hAnsi="Times New Roman"/>
                <w:b/>
                <w:sz w:val="16"/>
                <w:szCs w:val="16"/>
                <w:lang w:val="uk-UA" w:eastAsia="uk-UA"/>
              </w:rPr>
              <w:t>5 438 910,8</w:t>
            </w:r>
          </w:p>
        </w:tc>
        <w:tc>
          <w:tcPr>
            <w:tcW w:w="1134" w:type="dxa"/>
            <w:tcBorders>
              <w:top w:val="nil"/>
              <w:left w:val="nil"/>
              <w:bottom w:val="single" w:sz="4" w:space="0" w:color="auto"/>
              <w:right w:val="single" w:sz="4" w:space="0" w:color="auto"/>
            </w:tcBorders>
            <w:shd w:val="clear" w:color="auto" w:fill="auto"/>
            <w:vAlign w:val="center"/>
          </w:tcPr>
          <w:p w14:paraId="32608610" w14:textId="77777777" w:rsidR="003F6C9C" w:rsidRPr="003F6C9C" w:rsidRDefault="003F6C9C" w:rsidP="003F6C9C">
            <w:pPr>
              <w:spacing w:after="0" w:line="240" w:lineRule="auto"/>
              <w:jc w:val="center"/>
              <w:rPr>
                <w:rFonts w:ascii="Times New Roman" w:hAnsi="Times New Roman"/>
                <w:b/>
                <w:sz w:val="16"/>
                <w:szCs w:val="16"/>
                <w:lang w:val="uk-UA" w:eastAsia="uk-UA"/>
              </w:rPr>
            </w:pPr>
            <w:r w:rsidRPr="003F6C9C">
              <w:rPr>
                <w:rFonts w:ascii="Times New Roman" w:hAnsi="Times New Roman"/>
                <w:b/>
                <w:sz w:val="16"/>
                <w:szCs w:val="16"/>
                <w:lang w:val="uk-UA" w:eastAsia="uk-UA"/>
              </w:rPr>
              <w:t>2 905 506,7</w:t>
            </w:r>
          </w:p>
        </w:tc>
        <w:tc>
          <w:tcPr>
            <w:tcW w:w="1134" w:type="dxa"/>
            <w:tcBorders>
              <w:top w:val="single" w:sz="4" w:space="0" w:color="auto"/>
              <w:left w:val="nil"/>
              <w:bottom w:val="single" w:sz="4" w:space="0" w:color="auto"/>
              <w:right w:val="single" w:sz="4" w:space="0" w:color="auto"/>
            </w:tcBorders>
            <w:shd w:val="clear" w:color="auto" w:fill="auto"/>
            <w:vAlign w:val="center"/>
          </w:tcPr>
          <w:p w14:paraId="3C03F226" w14:textId="77777777" w:rsidR="003F6C9C" w:rsidRPr="003F6C9C" w:rsidRDefault="003F6C9C" w:rsidP="003F6C9C">
            <w:pPr>
              <w:spacing w:after="0" w:line="240" w:lineRule="auto"/>
              <w:jc w:val="center"/>
              <w:rPr>
                <w:rFonts w:ascii="Times New Roman" w:hAnsi="Times New Roman"/>
                <w:b/>
                <w:sz w:val="16"/>
                <w:szCs w:val="16"/>
                <w:lang w:val="uk-UA" w:eastAsia="uk-UA"/>
              </w:rPr>
            </w:pPr>
            <w:r w:rsidRPr="003F6C9C">
              <w:rPr>
                <w:rFonts w:ascii="Times New Roman" w:hAnsi="Times New Roman"/>
                <w:b/>
                <w:sz w:val="16"/>
                <w:szCs w:val="16"/>
                <w:lang w:val="uk-UA" w:eastAsia="uk-UA"/>
              </w:rPr>
              <w:t>2 533 404,1</w:t>
            </w:r>
          </w:p>
        </w:tc>
        <w:tc>
          <w:tcPr>
            <w:tcW w:w="1134" w:type="dxa"/>
            <w:tcBorders>
              <w:top w:val="single" w:sz="4" w:space="0" w:color="auto"/>
              <w:left w:val="nil"/>
              <w:bottom w:val="single" w:sz="4" w:space="0" w:color="auto"/>
              <w:right w:val="single" w:sz="4" w:space="0" w:color="auto"/>
            </w:tcBorders>
            <w:shd w:val="clear" w:color="auto" w:fill="auto"/>
          </w:tcPr>
          <w:p w14:paraId="7E6D6994" w14:textId="77777777" w:rsidR="003F6C9C" w:rsidRPr="003F6C9C" w:rsidRDefault="003F6C9C" w:rsidP="003F6C9C">
            <w:pPr>
              <w:spacing w:after="0" w:line="240" w:lineRule="auto"/>
              <w:jc w:val="both"/>
              <w:rPr>
                <w:rFonts w:ascii="Times New Roman" w:hAnsi="Times New Roman"/>
                <w:b/>
                <w:sz w:val="16"/>
                <w:szCs w:val="16"/>
                <w:lang w:val="uk-UA" w:eastAsia="uk-UA"/>
              </w:rPr>
            </w:pPr>
            <w:r w:rsidRPr="003F6C9C">
              <w:rPr>
                <w:rFonts w:ascii="Times New Roman" w:hAnsi="Times New Roman"/>
                <w:b/>
                <w:sz w:val="16"/>
                <w:szCs w:val="16"/>
                <w:lang w:val="uk-UA" w:eastAsia="uk-UA"/>
              </w:rPr>
              <w:t>964 904,6</w:t>
            </w:r>
          </w:p>
        </w:tc>
        <w:tc>
          <w:tcPr>
            <w:tcW w:w="993" w:type="dxa"/>
            <w:tcBorders>
              <w:top w:val="nil"/>
              <w:left w:val="single" w:sz="4" w:space="0" w:color="auto"/>
              <w:bottom w:val="single" w:sz="4" w:space="0" w:color="auto"/>
              <w:right w:val="single" w:sz="4" w:space="0" w:color="auto"/>
            </w:tcBorders>
            <w:shd w:val="clear" w:color="auto" w:fill="auto"/>
          </w:tcPr>
          <w:p w14:paraId="4678416F" w14:textId="77777777" w:rsidR="003F6C9C" w:rsidRPr="003F6C9C" w:rsidRDefault="003F6C9C" w:rsidP="003F6C9C">
            <w:pPr>
              <w:spacing w:after="0" w:line="240" w:lineRule="auto"/>
              <w:jc w:val="both"/>
              <w:rPr>
                <w:rFonts w:ascii="Times New Roman" w:hAnsi="Times New Roman"/>
                <w:b/>
                <w:sz w:val="16"/>
                <w:szCs w:val="16"/>
                <w:lang w:val="uk-UA" w:eastAsia="uk-UA"/>
              </w:rPr>
            </w:pPr>
            <w:r w:rsidRPr="003F6C9C">
              <w:rPr>
                <w:rFonts w:ascii="Times New Roman" w:hAnsi="Times New Roman"/>
                <w:b/>
                <w:sz w:val="16"/>
                <w:szCs w:val="16"/>
                <w:lang w:val="uk-UA" w:eastAsia="uk-UA"/>
              </w:rPr>
              <w:t>331 305,1</w:t>
            </w:r>
          </w:p>
        </w:tc>
        <w:tc>
          <w:tcPr>
            <w:tcW w:w="992" w:type="dxa"/>
            <w:tcBorders>
              <w:top w:val="nil"/>
              <w:left w:val="nil"/>
              <w:bottom w:val="single" w:sz="4" w:space="0" w:color="auto"/>
              <w:right w:val="single" w:sz="4" w:space="0" w:color="auto"/>
            </w:tcBorders>
            <w:shd w:val="clear" w:color="auto" w:fill="auto"/>
          </w:tcPr>
          <w:p w14:paraId="0E73241B" w14:textId="77777777" w:rsidR="003F6C9C" w:rsidRPr="003F6C9C" w:rsidRDefault="003F6C9C" w:rsidP="003F6C9C">
            <w:pPr>
              <w:spacing w:after="0" w:line="240" w:lineRule="auto"/>
              <w:jc w:val="both"/>
              <w:rPr>
                <w:rFonts w:ascii="Times New Roman" w:hAnsi="Times New Roman"/>
                <w:b/>
                <w:sz w:val="16"/>
                <w:szCs w:val="16"/>
                <w:lang w:val="uk-UA" w:eastAsia="uk-UA"/>
              </w:rPr>
            </w:pPr>
            <w:r w:rsidRPr="003F6C9C">
              <w:rPr>
                <w:rFonts w:ascii="Times New Roman" w:hAnsi="Times New Roman"/>
                <w:b/>
                <w:sz w:val="16"/>
                <w:szCs w:val="16"/>
                <w:lang w:val="uk-UA" w:eastAsia="uk-UA"/>
              </w:rPr>
              <w:t>633 599,5</w:t>
            </w:r>
          </w:p>
        </w:tc>
        <w:tc>
          <w:tcPr>
            <w:tcW w:w="1417" w:type="dxa"/>
            <w:tcBorders>
              <w:top w:val="nil"/>
              <w:left w:val="nil"/>
              <w:bottom w:val="single" w:sz="4" w:space="0" w:color="auto"/>
              <w:right w:val="single" w:sz="4" w:space="0" w:color="auto"/>
            </w:tcBorders>
            <w:shd w:val="clear" w:color="auto" w:fill="auto"/>
            <w:vAlign w:val="center"/>
          </w:tcPr>
          <w:p w14:paraId="723CDF0C" w14:textId="77777777" w:rsidR="003F6C9C" w:rsidRPr="003F6C9C" w:rsidRDefault="003F6C9C" w:rsidP="003F6C9C">
            <w:pPr>
              <w:spacing w:after="0" w:line="240" w:lineRule="auto"/>
              <w:jc w:val="center"/>
              <w:rPr>
                <w:rFonts w:ascii="Times New Roman" w:hAnsi="Times New Roman"/>
                <w:b/>
                <w:sz w:val="16"/>
                <w:szCs w:val="16"/>
                <w:lang w:val="uk-UA" w:eastAsia="uk-UA"/>
              </w:rPr>
            </w:pPr>
            <w:r w:rsidRPr="003F6C9C">
              <w:rPr>
                <w:rFonts w:ascii="Times New Roman" w:hAnsi="Times New Roman"/>
                <w:b/>
                <w:sz w:val="16"/>
                <w:szCs w:val="16"/>
                <w:lang w:val="uk-UA" w:eastAsia="uk-UA"/>
              </w:rPr>
              <w:t>46,6</w:t>
            </w:r>
          </w:p>
        </w:tc>
        <w:tc>
          <w:tcPr>
            <w:tcW w:w="1276" w:type="dxa"/>
            <w:tcBorders>
              <w:top w:val="nil"/>
              <w:left w:val="nil"/>
              <w:bottom w:val="single" w:sz="8" w:space="0" w:color="auto"/>
              <w:right w:val="single" w:sz="8" w:space="0" w:color="auto"/>
            </w:tcBorders>
            <w:shd w:val="clear" w:color="000000" w:fill="FFFFFF"/>
            <w:vAlign w:val="center"/>
          </w:tcPr>
          <w:p w14:paraId="2445B4E4" w14:textId="77777777" w:rsidR="003F6C9C" w:rsidRPr="003F6C9C" w:rsidRDefault="003F6C9C" w:rsidP="003F6C9C">
            <w:pPr>
              <w:spacing w:after="0" w:line="240" w:lineRule="auto"/>
              <w:jc w:val="center"/>
              <w:rPr>
                <w:rFonts w:ascii="Times New Roman" w:hAnsi="Times New Roman"/>
                <w:b/>
                <w:sz w:val="16"/>
                <w:szCs w:val="16"/>
                <w:lang w:val="uk-UA" w:eastAsia="uk-UA"/>
              </w:rPr>
            </w:pPr>
            <w:r w:rsidRPr="003F6C9C">
              <w:rPr>
                <w:rFonts w:ascii="Times New Roman" w:hAnsi="Times New Roman"/>
                <w:b/>
                <w:sz w:val="16"/>
                <w:szCs w:val="16"/>
                <w:lang w:val="uk-UA" w:eastAsia="uk-UA"/>
              </w:rPr>
              <w:t>17,7</w:t>
            </w:r>
          </w:p>
        </w:tc>
        <w:tc>
          <w:tcPr>
            <w:tcW w:w="1559" w:type="dxa"/>
            <w:tcBorders>
              <w:top w:val="nil"/>
              <w:left w:val="nil"/>
              <w:bottom w:val="single" w:sz="8" w:space="0" w:color="auto"/>
              <w:right w:val="single" w:sz="8" w:space="0" w:color="auto"/>
            </w:tcBorders>
            <w:shd w:val="clear" w:color="000000" w:fill="FFFFFF"/>
            <w:vAlign w:val="center"/>
          </w:tcPr>
          <w:p w14:paraId="2139471A" w14:textId="77777777" w:rsidR="003F6C9C" w:rsidRPr="003F6C9C" w:rsidRDefault="003F6C9C" w:rsidP="003F6C9C">
            <w:pPr>
              <w:spacing w:after="0" w:line="240" w:lineRule="auto"/>
              <w:jc w:val="center"/>
              <w:rPr>
                <w:rFonts w:ascii="Times New Roman" w:hAnsi="Times New Roman"/>
                <w:b/>
                <w:sz w:val="16"/>
                <w:szCs w:val="16"/>
                <w:lang w:val="uk-UA" w:eastAsia="uk-UA"/>
              </w:rPr>
            </w:pPr>
            <w:r w:rsidRPr="003F6C9C">
              <w:rPr>
                <w:rFonts w:ascii="Times New Roman" w:hAnsi="Times New Roman"/>
                <w:b/>
                <w:sz w:val="16"/>
                <w:szCs w:val="16"/>
                <w:lang w:val="uk-UA" w:eastAsia="uk-UA"/>
              </w:rPr>
              <w:t>6,9</w:t>
            </w:r>
          </w:p>
        </w:tc>
      </w:tr>
    </w:tbl>
    <w:p w14:paraId="77A40F1B" w14:textId="77777777" w:rsidR="007C19F3" w:rsidRPr="003F6C9C" w:rsidRDefault="007C19F3" w:rsidP="007C19F3">
      <w:pPr>
        <w:spacing w:after="0" w:line="240" w:lineRule="auto"/>
        <w:jc w:val="both"/>
        <w:rPr>
          <w:rFonts w:ascii="Times New Roman" w:hAnsi="Times New Roman"/>
          <w:sz w:val="24"/>
          <w:szCs w:val="24"/>
          <w:lang w:val="uk-UA" w:eastAsia="uk-UA"/>
        </w:rPr>
      </w:pPr>
      <w:r w:rsidRPr="003F6C9C">
        <w:rPr>
          <w:rFonts w:ascii="Times New Roman" w:hAnsi="Times New Roman"/>
          <w:sz w:val="24"/>
          <w:szCs w:val="24"/>
          <w:lang w:val="uk-UA" w:eastAsia="uk-UA"/>
        </w:rPr>
        <w:t>Начальник відділу планування діяльності та стратегічного розвитку комунальних підприємств</w:t>
      </w:r>
      <w:r>
        <w:rPr>
          <w:rFonts w:ascii="Times New Roman" w:hAnsi="Times New Roman"/>
          <w:sz w:val="24"/>
          <w:szCs w:val="24"/>
          <w:lang w:val="uk-UA" w:eastAsia="uk-UA"/>
        </w:rPr>
        <w:tab/>
      </w:r>
      <w:r>
        <w:rPr>
          <w:rFonts w:ascii="Times New Roman" w:hAnsi="Times New Roman"/>
          <w:sz w:val="24"/>
          <w:szCs w:val="24"/>
          <w:lang w:val="uk-UA" w:eastAsia="uk-UA"/>
        </w:rPr>
        <w:tab/>
      </w:r>
      <w:r>
        <w:rPr>
          <w:rFonts w:ascii="Times New Roman" w:hAnsi="Times New Roman"/>
          <w:sz w:val="24"/>
          <w:szCs w:val="24"/>
          <w:lang w:val="uk-UA" w:eastAsia="uk-UA"/>
        </w:rPr>
        <w:tab/>
      </w:r>
      <w:r>
        <w:rPr>
          <w:rFonts w:ascii="Times New Roman" w:hAnsi="Times New Roman"/>
          <w:sz w:val="24"/>
          <w:szCs w:val="24"/>
          <w:lang w:val="uk-UA" w:eastAsia="uk-UA"/>
        </w:rPr>
        <w:tab/>
      </w:r>
      <w:r w:rsidRPr="003F6C9C">
        <w:rPr>
          <w:rFonts w:ascii="Times New Roman" w:hAnsi="Times New Roman"/>
          <w:sz w:val="24"/>
          <w:szCs w:val="24"/>
          <w:lang w:val="uk-UA" w:eastAsia="uk-UA"/>
        </w:rPr>
        <w:t>Едвард ТРИШНЕВСЬКИЙ</w:t>
      </w:r>
    </w:p>
    <w:p w14:paraId="4189AB1E" w14:textId="49986D40" w:rsidR="003F6C9C" w:rsidRPr="003F6C9C" w:rsidRDefault="003F6C9C" w:rsidP="003F6C9C">
      <w:pPr>
        <w:spacing w:after="0" w:line="240" w:lineRule="auto"/>
        <w:jc w:val="center"/>
        <w:rPr>
          <w:rFonts w:ascii="Times New Roman" w:hAnsi="Times New Roman"/>
          <w:b/>
          <w:sz w:val="24"/>
          <w:szCs w:val="24"/>
          <w:lang w:val="uk-UA" w:eastAsia="uk-UA"/>
        </w:rPr>
      </w:pPr>
    </w:p>
    <w:p w14:paraId="59768419" w14:textId="77777777" w:rsidR="003F6C9C" w:rsidRPr="003F6C9C" w:rsidRDefault="003F6C9C" w:rsidP="003F6C9C">
      <w:pPr>
        <w:spacing w:after="0" w:line="240" w:lineRule="auto"/>
        <w:jc w:val="right"/>
        <w:rPr>
          <w:rFonts w:ascii="Times New Roman" w:hAnsi="Times New Roman"/>
          <w:sz w:val="24"/>
          <w:szCs w:val="24"/>
          <w:lang w:val="uk-UA" w:eastAsia="uk-UA"/>
        </w:rPr>
      </w:pPr>
      <w:r w:rsidRPr="003F6C9C">
        <w:rPr>
          <w:rFonts w:ascii="Times New Roman" w:hAnsi="Times New Roman"/>
          <w:sz w:val="24"/>
          <w:szCs w:val="24"/>
          <w:lang w:val="uk-UA" w:eastAsia="uk-UA"/>
        </w:rPr>
        <w:t>Додаток 9 до Програми</w:t>
      </w:r>
    </w:p>
    <w:p w14:paraId="32B6A9FF" w14:textId="77777777" w:rsidR="003F6C9C" w:rsidRPr="003F6C9C" w:rsidRDefault="003F6C9C" w:rsidP="003F6C9C">
      <w:pPr>
        <w:spacing w:after="0" w:line="240" w:lineRule="auto"/>
        <w:jc w:val="center"/>
        <w:rPr>
          <w:rFonts w:ascii="Times New Roman" w:hAnsi="Times New Roman"/>
          <w:b/>
          <w:sz w:val="24"/>
          <w:szCs w:val="24"/>
          <w:lang w:val="uk-UA" w:eastAsia="uk-UA"/>
        </w:rPr>
      </w:pPr>
      <w:r w:rsidRPr="003F6C9C">
        <w:rPr>
          <w:rFonts w:ascii="Times New Roman" w:hAnsi="Times New Roman"/>
          <w:b/>
          <w:sz w:val="24"/>
          <w:szCs w:val="24"/>
          <w:lang w:val="uk-UA" w:eastAsia="uk-UA"/>
        </w:rPr>
        <w:t>Аналіз основних засобів по комунальних підприємствах громади за І півріччя 2024 року</w:t>
      </w:r>
    </w:p>
    <w:tbl>
      <w:tblPr>
        <w:tblW w:w="15674" w:type="dxa"/>
        <w:tblLook w:val="04A0" w:firstRow="1" w:lastRow="0" w:firstColumn="1" w:lastColumn="0" w:noHBand="0" w:noVBand="1"/>
      </w:tblPr>
      <w:tblGrid>
        <w:gridCol w:w="461"/>
        <w:gridCol w:w="4637"/>
        <w:gridCol w:w="1134"/>
        <w:gridCol w:w="1134"/>
        <w:gridCol w:w="1134"/>
        <w:gridCol w:w="993"/>
        <w:gridCol w:w="992"/>
        <w:gridCol w:w="992"/>
        <w:gridCol w:w="1559"/>
        <w:gridCol w:w="1276"/>
        <w:gridCol w:w="1362"/>
      </w:tblGrid>
      <w:tr w:rsidR="003F6C9C" w:rsidRPr="003F6C9C" w14:paraId="4F3F2330" w14:textId="77777777" w:rsidTr="00926403">
        <w:trPr>
          <w:trHeight w:val="270"/>
        </w:trPr>
        <w:tc>
          <w:tcPr>
            <w:tcW w:w="4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A4593B" w14:textId="77777777" w:rsidR="003F6C9C" w:rsidRPr="003F6C9C" w:rsidRDefault="003F6C9C" w:rsidP="00926403">
            <w:pPr>
              <w:spacing w:after="0" w:line="240" w:lineRule="auto"/>
              <w:ind w:left="-113" w:right="-72"/>
              <w:jc w:val="center"/>
              <w:rPr>
                <w:rFonts w:ascii="Times New Roman" w:hAnsi="Times New Roman"/>
                <w:sz w:val="16"/>
                <w:szCs w:val="16"/>
                <w:lang w:val="uk-UA" w:eastAsia="uk-UA"/>
              </w:rPr>
            </w:pPr>
            <w:r w:rsidRPr="003F6C9C">
              <w:rPr>
                <w:rFonts w:ascii="Times New Roman" w:hAnsi="Times New Roman"/>
                <w:sz w:val="16"/>
                <w:szCs w:val="16"/>
                <w:lang w:val="uk-UA" w:eastAsia="uk-UA"/>
              </w:rPr>
              <w:t>№ з/п</w:t>
            </w:r>
          </w:p>
        </w:tc>
        <w:tc>
          <w:tcPr>
            <w:tcW w:w="46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FFEBBF" w14:textId="77777777" w:rsidR="003F6C9C" w:rsidRPr="003F6C9C" w:rsidRDefault="003F6C9C" w:rsidP="00926403">
            <w:pPr>
              <w:spacing w:after="0" w:line="240" w:lineRule="auto"/>
              <w:ind w:left="-113" w:right="-72"/>
              <w:jc w:val="center"/>
              <w:rPr>
                <w:rFonts w:ascii="Times New Roman" w:hAnsi="Times New Roman"/>
                <w:sz w:val="16"/>
                <w:szCs w:val="16"/>
                <w:lang w:val="uk-UA" w:eastAsia="uk-UA"/>
              </w:rPr>
            </w:pPr>
            <w:r w:rsidRPr="003F6C9C">
              <w:rPr>
                <w:rFonts w:ascii="Times New Roman" w:hAnsi="Times New Roman"/>
                <w:sz w:val="16"/>
                <w:szCs w:val="16"/>
                <w:lang w:val="uk-UA" w:eastAsia="uk-UA"/>
              </w:rPr>
              <w:t>Назва комунального підприємства</w:t>
            </w:r>
          </w:p>
        </w:tc>
        <w:tc>
          <w:tcPr>
            <w:tcW w:w="6379" w:type="dxa"/>
            <w:gridSpan w:val="6"/>
            <w:tcBorders>
              <w:top w:val="single" w:sz="4" w:space="0" w:color="auto"/>
              <w:left w:val="nil"/>
              <w:bottom w:val="single" w:sz="4" w:space="0" w:color="auto"/>
              <w:right w:val="single" w:sz="4" w:space="0" w:color="auto"/>
            </w:tcBorders>
            <w:shd w:val="clear" w:color="auto" w:fill="auto"/>
            <w:vAlign w:val="center"/>
            <w:hideMark/>
          </w:tcPr>
          <w:p w14:paraId="2803EAE2" w14:textId="77777777" w:rsidR="003F6C9C" w:rsidRPr="003F6C9C" w:rsidRDefault="003F6C9C" w:rsidP="00926403">
            <w:pPr>
              <w:spacing w:after="0" w:line="240" w:lineRule="auto"/>
              <w:ind w:left="-113" w:right="-72"/>
              <w:jc w:val="center"/>
              <w:rPr>
                <w:rFonts w:ascii="Times New Roman" w:hAnsi="Times New Roman"/>
                <w:sz w:val="16"/>
                <w:szCs w:val="16"/>
                <w:lang w:val="uk-UA" w:eastAsia="uk-UA"/>
              </w:rPr>
            </w:pPr>
            <w:r w:rsidRPr="003F6C9C">
              <w:rPr>
                <w:rFonts w:ascii="Times New Roman" w:hAnsi="Times New Roman"/>
                <w:sz w:val="16"/>
                <w:szCs w:val="16"/>
                <w:lang w:val="uk-UA" w:eastAsia="uk-UA"/>
              </w:rPr>
              <w:t>Дані фінансової звітності, тис. грн</w:t>
            </w:r>
          </w:p>
        </w:tc>
        <w:tc>
          <w:tcPr>
            <w:tcW w:w="4197" w:type="dxa"/>
            <w:gridSpan w:val="3"/>
            <w:tcBorders>
              <w:top w:val="single" w:sz="4" w:space="0" w:color="auto"/>
              <w:left w:val="nil"/>
              <w:bottom w:val="single" w:sz="4" w:space="0" w:color="auto"/>
              <w:right w:val="single" w:sz="4" w:space="0" w:color="auto"/>
            </w:tcBorders>
            <w:shd w:val="clear" w:color="auto" w:fill="auto"/>
            <w:vAlign w:val="center"/>
            <w:hideMark/>
          </w:tcPr>
          <w:p w14:paraId="3956BA8A" w14:textId="77777777" w:rsidR="003F6C9C" w:rsidRPr="003F6C9C" w:rsidRDefault="003F6C9C" w:rsidP="00926403">
            <w:pPr>
              <w:spacing w:after="0" w:line="240" w:lineRule="auto"/>
              <w:ind w:left="-113" w:right="-72"/>
              <w:jc w:val="center"/>
              <w:rPr>
                <w:rFonts w:ascii="Times New Roman" w:hAnsi="Times New Roman"/>
                <w:sz w:val="16"/>
                <w:szCs w:val="16"/>
                <w:lang w:val="uk-UA" w:eastAsia="uk-UA"/>
              </w:rPr>
            </w:pPr>
            <w:r w:rsidRPr="003F6C9C">
              <w:rPr>
                <w:rFonts w:ascii="Times New Roman" w:hAnsi="Times New Roman"/>
                <w:sz w:val="16"/>
                <w:szCs w:val="16"/>
                <w:lang w:val="uk-UA" w:eastAsia="uk-UA"/>
              </w:rPr>
              <w:t>Показники ефективності використання основних засобів, %</w:t>
            </w:r>
          </w:p>
        </w:tc>
      </w:tr>
      <w:tr w:rsidR="003F6C9C" w:rsidRPr="003F6C9C" w14:paraId="4818F3B5" w14:textId="77777777" w:rsidTr="00926403">
        <w:trPr>
          <w:trHeight w:val="97"/>
        </w:trPr>
        <w:tc>
          <w:tcPr>
            <w:tcW w:w="461" w:type="dxa"/>
            <w:vMerge/>
            <w:tcBorders>
              <w:top w:val="single" w:sz="4" w:space="0" w:color="auto"/>
              <w:left w:val="single" w:sz="4" w:space="0" w:color="auto"/>
              <w:bottom w:val="single" w:sz="4" w:space="0" w:color="auto"/>
              <w:right w:val="single" w:sz="4" w:space="0" w:color="auto"/>
            </w:tcBorders>
            <w:vAlign w:val="center"/>
            <w:hideMark/>
          </w:tcPr>
          <w:p w14:paraId="4435C739" w14:textId="77777777" w:rsidR="003F6C9C" w:rsidRPr="003F6C9C" w:rsidRDefault="003F6C9C" w:rsidP="00926403">
            <w:pPr>
              <w:spacing w:after="0" w:line="240" w:lineRule="auto"/>
              <w:ind w:left="-113" w:right="-72"/>
              <w:rPr>
                <w:rFonts w:ascii="Times New Roman" w:hAnsi="Times New Roman"/>
                <w:sz w:val="16"/>
                <w:szCs w:val="16"/>
                <w:lang w:val="uk-UA" w:eastAsia="uk-UA"/>
              </w:rPr>
            </w:pPr>
          </w:p>
        </w:tc>
        <w:tc>
          <w:tcPr>
            <w:tcW w:w="4637" w:type="dxa"/>
            <w:vMerge/>
            <w:tcBorders>
              <w:top w:val="single" w:sz="4" w:space="0" w:color="auto"/>
              <w:left w:val="single" w:sz="4" w:space="0" w:color="auto"/>
              <w:bottom w:val="single" w:sz="4" w:space="0" w:color="auto"/>
              <w:right w:val="single" w:sz="4" w:space="0" w:color="auto"/>
            </w:tcBorders>
            <w:vAlign w:val="center"/>
            <w:hideMark/>
          </w:tcPr>
          <w:p w14:paraId="5E28A6EE" w14:textId="77777777" w:rsidR="003F6C9C" w:rsidRPr="003F6C9C" w:rsidRDefault="003F6C9C" w:rsidP="00926403">
            <w:pPr>
              <w:spacing w:after="0" w:line="240" w:lineRule="auto"/>
              <w:ind w:left="-113" w:right="-72"/>
              <w:rPr>
                <w:rFonts w:ascii="Times New Roman" w:hAnsi="Times New Roman"/>
                <w:sz w:val="16"/>
                <w:szCs w:val="16"/>
                <w:lang w:val="uk-UA" w:eastAsia="uk-UA"/>
              </w:rPr>
            </w:pPr>
          </w:p>
        </w:tc>
        <w:tc>
          <w:tcPr>
            <w:tcW w:w="1134" w:type="dxa"/>
            <w:tcBorders>
              <w:top w:val="nil"/>
              <w:left w:val="nil"/>
              <w:bottom w:val="single" w:sz="4" w:space="0" w:color="auto"/>
              <w:right w:val="single" w:sz="4" w:space="0" w:color="auto"/>
            </w:tcBorders>
            <w:shd w:val="clear" w:color="auto" w:fill="auto"/>
            <w:vAlign w:val="center"/>
            <w:hideMark/>
          </w:tcPr>
          <w:p w14:paraId="5898CE67" w14:textId="77777777" w:rsidR="003F6C9C" w:rsidRPr="003F6C9C" w:rsidRDefault="003F6C9C" w:rsidP="00926403">
            <w:pPr>
              <w:spacing w:after="0" w:line="240" w:lineRule="auto"/>
              <w:ind w:left="-113" w:right="-72"/>
              <w:jc w:val="center"/>
              <w:rPr>
                <w:rFonts w:ascii="Times New Roman" w:hAnsi="Times New Roman"/>
                <w:sz w:val="16"/>
                <w:szCs w:val="16"/>
                <w:lang w:val="uk-UA" w:eastAsia="uk-UA"/>
              </w:rPr>
            </w:pPr>
            <w:r w:rsidRPr="003F6C9C">
              <w:rPr>
                <w:rFonts w:ascii="Times New Roman" w:hAnsi="Times New Roman"/>
                <w:sz w:val="16"/>
                <w:szCs w:val="16"/>
                <w:lang w:val="uk-UA" w:eastAsia="uk-UA"/>
              </w:rPr>
              <w:t>Первісна вартість</w:t>
            </w:r>
          </w:p>
        </w:tc>
        <w:tc>
          <w:tcPr>
            <w:tcW w:w="1134" w:type="dxa"/>
            <w:tcBorders>
              <w:top w:val="nil"/>
              <w:left w:val="nil"/>
              <w:bottom w:val="single" w:sz="4" w:space="0" w:color="auto"/>
              <w:right w:val="single" w:sz="4" w:space="0" w:color="auto"/>
            </w:tcBorders>
            <w:shd w:val="clear" w:color="auto" w:fill="auto"/>
            <w:vAlign w:val="center"/>
            <w:hideMark/>
          </w:tcPr>
          <w:p w14:paraId="79332C5E" w14:textId="77777777" w:rsidR="003F6C9C" w:rsidRPr="003F6C9C" w:rsidRDefault="003F6C9C" w:rsidP="00926403">
            <w:pPr>
              <w:spacing w:after="0" w:line="240" w:lineRule="auto"/>
              <w:ind w:left="-113" w:right="-72"/>
              <w:jc w:val="center"/>
              <w:rPr>
                <w:rFonts w:ascii="Times New Roman" w:hAnsi="Times New Roman"/>
                <w:sz w:val="16"/>
                <w:szCs w:val="16"/>
                <w:lang w:val="uk-UA" w:eastAsia="uk-UA"/>
              </w:rPr>
            </w:pPr>
            <w:r w:rsidRPr="003F6C9C">
              <w:rPr>
                <w:rFonts w:ascii="Times New Roman" w:hAnsi="Times New Roman"/>
                <w:sz w:val="16"/>
                <w:szCs w:val="16"/>
                <w:lang w:val="uk-UA" w:eastAsia="uk-UA"/>
              </w:rPr>
              <w:t>Залишкова вартість</w:t>
            </w:r>
          </w:p>
        </w:tc>
        <w:tc>
          <w:tcPr>
            <w:tcW w:w="1134" w:type="dxa"/>
            <w:tcBorders>
              <w:top w:val="nil"/>
              <w:left w:val="nil"/>
              <w:bottom w:val="single" w:sz="4" w:space="0" w:color="auto"/>
              <w:right w:val="single" w:sz="4" w:space="0" w:color="auto"/>
            </w:tcBorders>
            <w:shd w:val="clear" w:color="auto" w:fill="auto"/>
            <w:vAlign w:val="center"/>
            <w:hideMark/>
          </w:tcPr>
          <w:p w14:paraId="3B3A0204" w14:textId="77777777" w:rsidR="003F6C9C" w:rsidRPr="003F6C9C" w:rsidRDefault="003F6C9C" w:rsidP="00926403">
            <w:pPr>
              <w:spacing w:after="0" w:line="240" w:lineRule="auto"/>
              <w:ind w:left="-113" w:right="-72"/>
              <w:jc w:val="center"/>
              <w:rPr>
                <w:rFonts w:ascii="Times New Roman" w:hAnsi="Times New Roman"/>
                <w:sz w:val="16"/>
                <w:szCs w:val="16"/>
                <w:lang w:val="uk-UA" w:eastAsia="uk-UA"/>
              </w:rPr>
            </w:pPr>
            <w:r w:rsidRPr="003F6C9C">
              <w:rPr>
                <w:rFonts w:ascii="Times New Roman" w:hAnsi="Times New Roman"/>
                <w:sz w:val="16"/>
                <w:szCs w:val="16"/>
                <w:lang w:val="uk-UA" w:eastAsia="uk-UA"/>
              </w:rPr>
              <w:t>Знос</w:t>
            </w:r>
          </w:p>
        </w:tc>
        <w:tc>
          <w:tcPr>
            <w:tcW w:w="993" w:type="dxa"/>
            <w:tcBorders>
              <w:top w:val="nil"/>
              <w:left w:val="nil"/>
              <w:bottom w:val="single" w:sz="4" w:space="0" w:color="auto"/>
              <w:right w:val="single" w:sz="4" w:space="0" w:color="auto"/>
            </w:tcBorders>
            <w:shd w:val="clear" w:color="auto" w:fill="auto"/>
            <w:vAlign w:val="center"/>
            <w:hideMark/>
          </w:tcPr>
          <w:p w14:paraId="3B6C34A3" w14:textId="77777777" w:rsidR="003F6C9C" w:rsidRPr="003F6C9C" w:rsidRDefault="003F6C9C" w:rsidP="00926403">
            <w:pPr>
              <w:spacing w:after="0" w:line="240" w:lineRule="auto"/>
              <w:ind w:left="-113" w:right="-72"/>
              <w:jc w:val="center"/>
              <w:rPr>
                <w:rFonts w:ascii="Times New Roman" w:hAnsi="Times New Roman"/>
                <w:sz w:val="16"/>
                <w:szCs w:val="16"/>
                <w:lang w:val="uk-UA" w:eastAsia="uk-UA"/>
              </w:rPr>
            </w:pPr>
            <w:r w:rsidRPr="003F6C9C">
              <w:rPr>
                <w:rFonts w:ascii="Times New Roman" w:hAnsi="Times New Roman"/>
                <w:sz w:val="16"/>
                <w:szCs w:val="16"/>
                <w:lang w:val="uk-UA" w:eastAsia="uk-UA"/>
              </w:rPr>
              <w:t xml:space="preserve">Надійшло </w:t>
            </w:r>
          </w:p>
        </w:tc>
        <w:tc>
          <w:tcPr>
            <w:tcW w:w="992" w:type="dxa"/>
            <w:tcBorders>
              <w:top w:val="nil"/>
              <w:left w:val="nil"/>
              <w:bottom w:val="single" w:sz="4" w:space="0" w:color="auto"/>
              <w:right w:val="single" w:sz="4" w:space="0" w:color="auto"/>
            </w:tcBorders>
            <w:shd w:val="clear" w:color="auto" w:fill="auto"/>
            <w:vAlign w:val="center"/>
            <w:hideMark/>
          </w:tcPr>
          <w:p w14:paraId="412C1B3F" w14:textId="77777777" w:rsidR="003F6C9C" w:rsidRPr="003F6C9C" w:rsidRDefault="003F6C9C" w:rsidP="00926403">
            <w:pPr>
              <w:spacing w:after="0" w:line="240" w:lineRule="auto"/>
              <w:ind w:left="-113" w:right="-72"/>
              <w:jc w:val="center"/>
              <w:rPr>
                <w:rFonts w:ascii="Times New Roman" w:hAnsi="Times New Roman"/>
                <w:sz w:val="16"/>
                <w:szCs w:val="16"/>
                <w:lang w:val="uk-UA" w:eastAsia="uk-UA"/>
              </w:rPr>
            </w:pPr>
            <w:r w:rsidRPr="003F6C9C">
              <w:rPr>
                <w:rFonts w:ascii="Times New Roman" w:hAnsi="Times New Roman"/>
                <w:sz w:val="16"/>
                <w:szCs w:val="16"/>
                <w:lang w:val="uk-UA" w:eastAsia="uk-UA"/>
              </w:rPr>
              <w:t xml:space="preserve">Вибуло </w:t>
            </w:r>
          </w:p>
        </w:tc>
        <w:tc>
          <w:tcPr>
            <w:tcW w:w="992" w:type="dxa"/>
            <w:tcBorders>
              <w:top w:val="nil"/>
              <w:left w:val="nil"/>
              <w:bottom w:val="single" w:sz="4" w:space="0" w:color="auto"/>
              <w:right w:val="single" w:sz="4" w:space="0" w:color="auto"/>
            </w:tcBorders>
            <w:shd w:val="clear" w:color="auto" w:fill="auto"/>
            <w:vAlign w:val="center"/>
            <w:hideMark/>
          </w:tcPr>
          <w:p w14:paraId="541E050B" w14:textId="77777777" w:rsidR="003F6C9C" w:rsidRPr="003F6C9C" w:rsidRDefault="003F6C9C" w:rsidP="00926403">
            <w:pPr>
              <w:spacing w:after="0" w:line="240" w:lineRule="auto"/>
              <w:ind w:left="-113" w:right="-72"/>
              <w:jc w:val="center"/>
              <w:rPr>
                <w:rFonts w:ascii="Times New Roman" w:hAnsi="Times New Roman"/>
                <w:sz w:val="16"/>
                <w:szCs w:val="16"/>
                <w:lang w:val="uk-UA" w:eastAsia="uk-UA"/>
              </w:rPr>
            </w:pPr>
            <w:r w:rsidRPr="003F6C9C">
              <w:rPr>
                <w:rFonts w:ascii="Times New Roman" w:hAnsi="Times New Roman"/>
                <w:sz w:val="16"/>
                <w:szCs w:val="16"/>
                <w:lang w:val="uk-UA" w:eastAsia="uk-UA"/>
              </w:rPr>
              <w:t xml:space="preserve">Приріст вартості </w:t>
            </w:r>
          </w:p>
        </w:tc>
        <w:tc>
          <w:tcPr>
            <w:tcW w:w="1559" w:type="dxa"/>
            <w:tcBorders>
              <w:top w:val="nil"/>
              <w:left w:val="nil"/>
              <w:bottom w:val="single" w:sz="4" w:space="0" w:color="auto"/>
              <w:right w:val="single" w:sz="4" w:space="0" w:color="auto"/>
            </w:tcBorders>
            <w:shd w:val="clear" w:color="auto" w:fill="auto"/>
            <w:vAlign w:val="center"/>
            <w:hideMark/>
          </w:tcPr>
          <w:p w14:paraId="1EB469F0" w14:textId="77777777" w:rsidR="003F6C9C" w:rsidRPr="003F6C9C" w:rsidRDefault="003F6C9C" w:rsidP="00926403">
            <w:pPr>
              <w:spacing w:after="0" w:line="240" w:lineRule="auto"/>
              <w:ind w:left="-113" w:right="-72"/>
              <w:jc w:val="center"/>
              <w:rPr>
                <w:rFonts w:ascii="Times New Roman" w:hAnsi="Times New Roman"/>
                <w:sz w:val="16"/>
                <w:szCs w:val="16"/>
                <w:lang w:val="uk-UA" w:eastAsia="uk-UA"/>
              </w:rPr>
            </w:pPr>
            <w:r w:rsidRPr="003F6C9C">
              <w:rPr>
                <w:rFonts w:ascii="Times New Roman" w:hAnsi="Times New Roman"/>
                <w:sz w:val="16"/>
                <w:szCs w:val="16"/>
                <w:lang w:val="uk-UA" w:eastAsia="uk-UA"/>
              </w:rPr>
              <w:t>Коефіцієнт зносу</w:t>
            </w:r>
          </w:p>
        </w:tc>
        <w:tc>
          <w:tcPr>
            <w:tcW w:w="1276" w:type="dxa"/>
            <w:tcBorders>
              <w:top w:val="nil"/>
              <w:left w:val="nil"/>
              <w:bottom w:val="single" w:sz="4" w:space="0" w:color="auto"/>
              <w:right w:val="single" w:sz="4" w:space="0" w:color="auto"/>
            </w:tcBorders>
            <w:shd w:val="clear" w:color="auto" w:fill="auto"/>
            <w:vAlign w:val="center"/>
            <w:hideMark/>
          </w:tcPr>
          <w:p w14:paraId="0A50E818" w14:textId="77777777" w:rsidR="003F6C9C" w:rsidRPr="003F6C9C" w:rsidRDefault="003F6C9C" w:rsidP="00926403">
            <w:pPr>
              <w:spacing w:after="0" w:line="240" w:lineRule="auto"/>
              <w:ind w:left="-113" w:right="-72"/>
              <w:jc w:val="center"/>
              <w:rPr>
                <w:rFonts w:ascii="Times New Roman" w:hAnsi="Times New Roman"/>
                <w:sz w:val="16"/>
                <w:szCs w:val="16"/>
                <w:lang w:val="uk-UA" w:eastAsia="uk-UA"/>
              </w:rPr>
            </w:pPr>
            <w:r w:rsidRPr="003F6C9C">
              <w:rPr>
                <w:rFonts w:ascii="Times New Roman" w:hAnsi="Times New Roman"/>
                <w:sz w:val="16"/>
                <w:szCs w:val="16"/>
                <w:lang w:val="uk-UA" w:eastAsia="uk-UA"/>
              </w:rPr>
              <w:t>Коефіцієнт оновлення</w:t>
            </w:r>
          </w:p>
        </w:tc>
        <w:tc>
          <w:tcPr>
            <w:tcW w:w="1362" w:type="dxa"/>
            <w:tcBorders>
              <w:top w:val="nil"/>
              <w:left w:val="nil"/>
              <w:bottom w:val="single" w:sz="4" w:space="0" w:color="auto"/>
              <w:right w:val="single" w:sz="4" w:space="0" w:color="auto"/>
            </w:tcBorders>
            <w:shd w:val="clear" w:color="auto" w:fill="auto"/>
            <w:vAlign w:val="center"/>
            <w:hideMark/>
          </w:tcPr>
          <w:p w14:paraId="5CE49445" w14:textId="77777777" w:rsidR="003F6C9C" w:rsidRPr="003F6C9C" w:rsidRDefault="003F6C9C" w:rsidP="00926403">
            <w:pPr>
              <w:spacing w:after="0" w:line="240" w:lineRule="auto"/>
              <w:ind w:left="-113" w:right="-72"/>
              <w:jc w:val="center"/>
              <w:rPr>
                <w:rFonts w:ascii="Times New Roman" w:hAnsi="Times New Roman"/>
                <w:sz w:val="16"/>
                <w:szCs w:val="16"/>
                <w:lang w:val="uk-UA" w:eastAsia="uk-UA"/>
              </w:rPr>
            </w:pPr>
            <w:r w:rsidRPr="003F6C9C">
              <w:rPr>
                <w:rFonts w:ascii="Times New Roman" w:hAnsi="Times New Roman"/>
                <w:sz w:val="16"/>
                <w:szCs w:val="16"/>
                <w:lang w:val="uk-UA" w:eastAsia="uk-UA"/>
              </w:rPr>
              <w:t>Коефіцієнт вибуття</w:t>
            </w:r>
          </w:p>
        </w:tc>
      </w:tr>
      <w:tr w:rsidR="003F6C9C" w:rsidRPr="003F6C9C" w14:paraId="7DB22A74" w14:textId="77777777" w:rsidTr="00926403">
        <w:trPr>
          <w:trHeight w:val="54"/>
        </w:trPr>
        <w:tc>
          <w:tcPr>
            <w:tcW w:w="461" w:type="dxa"/>
            <w:tcBorders>
              <w:top w:val="nil"/>
              <w:left w:val="single" w:sz="4" w:space="0" w:color="auto"/>
              <w:bottom w:val="single" w:sz="4" w:space="0" w:color="auto"/>
              <w:right w:val="single" w:sz="4" w:space="0" w:color="auto"/>
            </w:tcBorders>
            <w:shd w:val="clear" w:color="auto" w:fill="auto"/>
            <w:vAlign w:val="bottom"/>
          </w:tcPr>
          <w:p w14:paraId="004A3C07"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w:t>
            </w:r>
          </w:p>
        </w:tc>
        <w:tc>
          <w:tcPr>
            <w:tcW w:w="4637" w:type="dxa"/>
            <w:tcBorders>
              <w:top w:val="nil"/>
              <w:left w:val="nil"/>
              <w:bottom w:val="single" w:sz="4" w:space="0" w:color="auto"/>
              <w:right w:val="single" w:sz="4" w:space="0" w:color="auto"/>
            </w:tcBorders>
            <w:shd w:val="clear" w:color="000000" w:fill="FFFFFF"/>
            <w:vAlign w:val="bottom"/>
          </w:tcPr>
          <w:p w14:paraId="3AED80C8" w14:textId="77777777" w:rsidR="003F6C9C" w:rsidRPr="003F6C9C" w:rsidRDefault="003F6C9C" w:rsidP="00926403">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УМК </w:t>
            </w:r>
            <w:r w:rsidRPr="003F6C9C">
              <w:rPr>
                <w:rFonts w:ascii="Times New Roman" w:hAnsi="Times New Roman"/>
                <w:bCs/>
                <w:sz w:val="16"/>
                <w:szCs w:val="16"/>
                <w:lang w:val="uk-UA" w:eastAsia="uk-UA"/>
              </w:rPr>
              <w:t>«</w:t>
            </w:r>
            <w:r w:rsidRPr="003F6C9C">
              <w:rPr>
                <w:rFonts w:ascii="Times New Roman" w:hAnsi="Times New Roman"/>
                <w:sz w:val="16"/>
                <w:szCs w:val="16"/>
                <w:lang w:val="uk-UA" w:eastAsia="uk-UA"/>
              </w:rPr>
              <w:t>Центральна</w:t>
            </w:r>
            <w:r w:rsidRPr="003F6C9C">
              <w:rPr>
                <w:rFonts w:ascii="Times New Roman" w:hAnsi="Times New Roman"/>
                <w:bCs/>
                <w:sz w:val="16"/>
                <w:szCs w:val="16"/>
                <w:lang w:val="uk-UA" w:eastAsia="uk-UA"/>
              </w:rPr>
              <w:t>»</w:t>
            </w:r>
          </w:p>
        </w:tc>
        <w:tc>
          <w:tcPr>
            <w:tcW w:w="1134" w:type="dxa"/>
            <w:tcBorders>
              <w:top w:val="nil"/>
              <w:left w:val="nil"/>
              <w:bottom w:val="single" w:sz="4" w:space="0" w:color="auto"/>
              <w:right w:val="single" w:sz="4" w:space="0" w:color="auto"/>
            </w:tcBorders>
            <w:shd w:val="clear" w:color="000000" w:fill="FFFFFF"/>
            <w:noWrap/>
          </w:tcPr>
          <w:p w14:paraId="447240E3"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28 679,0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E303095"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21 861,0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C4C874"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6 818,0</w:t>
            </w:r>
          </w:p>
        </w:tc>
        <w:tc>
          <w:tcPr>
            <w:tcW w:w="993" w:type="dxa"/>
            <w:tcBorders>
              <w:top w:val="single" w:sz="4" w:space="0" w:color="auto"/>
              <w:left w:val="nil"/>
              <w:bottom w:val="single" w:sz="4" w:space="0" w:color="auto"/>
              <w:right w:val="single" w:sz="4" w:space="0" w:color="auto"/>
            </w:tcBorders>
            <w:shd w:val="clear" w:color="000000" w:fill="FFFFFF"/>
            <w:noWrap/>
            <w:vAlign w:val="center"/>
          </w:tcPr>
          <w:p w14:paraId="1D4ADB97"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41,0</w:t>
            </w:r>
          </w:p>
        </w:tc>
        <w:tc>
          <w:tcPr>
            <w:tcW w:w="992" w:type="dxa"/>
            <w:tcBorders>
              <w:top w:val="nil"/>
              <w:left w:val="nil"/>
              <w:bottom w:val="single" w:sz="4" w:space="0" w:color="auto"/>
              <w:right w:val="single" w:sz="4" w:space="0" w:color="auto"/>
            </w:tcBorders>
            <w:shd w:val="clear" w:color="000000" w:fill="FFFFFF"/>
            <w:noWrap/>
            <w:vAlign w:val="center"/>
          </w:tcPr>
          <w:p w14:paraId="5BD6F457"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992" w:type="dxa"/>
            <w:tcBorders>
              <w:top w:val="nil"/>
              <w:left w:val="nil"/>
              <w:bottom w:val="single" w:sz="4" w:space="0" w:color="auto"/>
              <w:right w:val="single" w:sz="4" w:space="0" w:color="auto"/>
            </w:tcBorders>
            <w:shd w:val="clear" w:color="000000" w:fill="FFFFFF"/>
            <w:noWrap/>
          </w:tcPr>
          <w:p w14:paraId="60688831"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41,0</w:t>
            </w:r>
          </w:p>
        </w:tc>
        <w:tc>
          <w:tcPr>
            <w:tcW w:w="1559" w:type="dxa"/>
            <w:tcBorders>
              <w:top w:val="nil"/>
              <w:left w:val="nil"/>
              <w:bottom w:val="single" w:sz="8" w:space="0" w:color="auto"/>
              <w:right w:val="single" w:sz="8" w:space="0" w:color="auto"/>
            </w:tcBorders>
            <w:shd w:val="clear" w:color="000000" w:fill="FFFFFF"/>
            <w:noWrap/>
            <w:vAlign w:val="center"/>
          </w:tcPr>
          <w:p w14:paraId="253DB0CB"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23,77</w:t>
            </w:r>
          </w:p>
        </w:tc>
        <w:tc>
          <w:tcPr>
            <w:tcW w:w="1276" w:type="dxa"/>
            <w:tcBorders>
              <w:top w:val="nil"/>
              <w:left w:val="nil"/>
              <w:bottom w:val="single" w:sz="8" w:space="0" w:color="auto"/>
              <w:right w:val="single" w:sz="8" w:space="0" w:color="auto"/>
            </w:tcBorders>
            <w:shd w:val="clear" w:color="000000" w:fill="FFFFFF"/>
            <w:noWrap/>
            <w:vAlign w:val="center"/>
          </w:tcPr>
          <w:p w14:paraId="4AB4324A"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0,14</w:t>
            </w:r>
          </w:p>
        </w:tc>
        <w:tc>
          <w:tcPr>
            <w:tcW w:w="1362" w:type="dxa"/>
            <w:tcBorders>
              <w:top w:val="nil"/>
              <w:left w:val="nil"/>
              <w:bottom w:val="single" w:sz="8" w:space="0" w:color="auto"/>
              <w:right w:val="single" w:sz="8" w:space="0" w:color="auto"/>
            </w:tcBorders>
            <w:shd w:val="clear" w:color="000000" w:fill="FFFFFF"/>
            <w:noWrap/>
            <w:vAlign w:val="center"/>
          </w:tcPr>
          <w:p w14:paraId="7DFA12DA"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r>
      <w:tr w:rsidR="003F6C9C" w:rsidRPr="003F6C9C" w14:paraId="3C124ADC" w14:textId="77777777" w:rsidTr="00926403">
        <w:trPr>
          <w:trHeight w:val="45"/>
        </w:trPr>
        <w:tc>
          <w:tcPr>
            <w:tcW w:w="461" w:type="dxa"/>
            <w:tcBorders>
              <w:top w:val="nil"/>
              <w:left w:val="single" w:sz="4" w:space="0" w:color="auto"/>
              <w:bottom w:val="single" w:sz="4" w:space="0" w:color="auto"/>
              <w:right w:val="single" w:sz="4" w:space="0" w:color="auto"/>
            </w:tcBorders>
            <w:shd w:val="clear" w:color="auto" w:fill="auto"/>
            <w:vAlign w:val="bottom"/>
          </w:tcPr>
          <w:p w14:paraId="3713AEAF"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w:t>
            </w:r>
          </w:p>
        </w:tc>
        <w:tc>
          <w:tcPr>
            <w:tcW w:w="4637" w:type="dxa"/>
            <w:tcBorders>
              <w:top w:val="nil"/>
              <w:left w:val="nil"/>
              <w:bottom w:val="single" w:sz="4" w:space="0" w:color="auto"/>
              <w:right w:val="single" w:sz="4" w:space="0" w:color="auto"/>
            </w:tcBorders>
            <w:shd w:val="clear" w:color="000000" w:fill="FFFFFF"/>
            <w:vAlign w:val="bottom"/>
          </w:tcPr>
          <w:p w14:paraId="092143DF" w14:textId="77777777" w:rsidR="003F6C9C" w:rsidRPr="003F6C9C" w:rsidRDefault="003F6C9C" w:rsidP="00926403">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УМК </w:t>
            </w:r>
            <w:r w:rsidRPr="003F6C9C">
              <w:rPr>
                <w:rFonts w:ascii="Times New Roman" w:hAnsi="Times New Roman"/>
                <w:bCs/>
                <w:sz w:val="16"/>
                <w:szCs w:val="16"/>
                <w:lang w:val="uk-UA" w:eastAsia="uk-UA"/>
              </w:rPr>
              <w:t>«</w:t>
            </w:r>
            <w:r w:rsidRPr="003F6C9C">
              <w:rPr>
                <w:rFonts w:ascii="Times New Roman" w:hAnsi="Times New Roman"/>
                <w:sz w:val="16"/>
                <w:szCs w:val="16"/>
                <w:lang w:val="uk-UA" w:eastAsia="uk-UA"/>
              </w:rPr>
              <w:t>Проскурівська</w:t>
            </w:r>
            <w:r w:rsidRPr="003F6C9C">
              <w:rPr>
                <w:rFonts w:ascii="Times New Roman" w:hAnsi="Times New Roman"/>
                <w:bCs/>
                <w:sz w:val="16"/>
                <w:szCs w:val="16"/>
                <w:lang w:val="uk-UA" w:eastAsia="uk-UA"/>
              </w:rPr>
              <w:t>»</w:t>
            </w:r>
          </w:p>
        </w:tc>
        <w:tc>
          <w:tcPr>
            <w:tcW w:w="1134" w:type="dxa"/>
            <w:tcBorders>
              <w:top w:val="nil"/>
              <w:left w:val="nil"/>
              <w:bottom w:val="single" w:sz="4" w:space="0" w:color="auto"/>
              <w:right w:val="single" w:sz="4" w:space="0" w:color="auto"/>
            </w:tcBorders>
            <w:shd w:val="clear" w:color="000000" w:fill="FFFFFF"/>
            <w:noWrap/>
          </w:tcPr>
          <w:p w14:paraId="5C3582C0"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23 718,0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0BE5D732"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7 729,0</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0B7D4BAB"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15 989,0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CCA2EE"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246,0</w:t>
            </w:r>
          </w:p>
        </w:tc>
        <w:tc>
          <w:tcPr>
            <w:tcW w:w="992" w:type="dxa"/>
            <w:tcBorders>
              <w:top w:val="nil"/>
              <w:left w:val="nil"/>
              <w:bottom w:val="single" w:sz="4" w:space="0" w:color="auto"/>
              <w:right w:val="single" w:sz="4" w:space="0" w:color="auto"/>
            </w:tcBorders>
            <w:shd w:val="clear" w:color="000000" w:fill="FFFFFF"/>
            <w:noWrap/>
            <w:vAlign w:val="center"/>
          </w:tcPr>
          <w:p w14:paraId="25936D10"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13,0</w:t>
            </w:r>
          </w:p>
        </w:tc>
        <w:tc>
          <w:tcPr>
            <w:tcW w:w="992" w:type="dxa"/>
            <w:tcBorders>
              <w:top w:val="nil"/>
              <w:left w:val="nil"/>
              <w:bottom w:val="single" w:sz="4" w:space="0" w:color="auto"/>
              <w:right w:val="single" w:sz="4" w:space="0" w:color="auto"/>
            </w:tcBorders>
            <w:shd w:val="clear" w:color="000000" w:fill="FFFFFF"/>
            <w:noWrap/>
          </w:tcPr>
          <w:p w14:paraId="23CBC82B"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233,0</w:t>
            </w:r>
          </w:p>
        </w:tc>
        <w:tc>
          <w:tcPr>
            <w:tcW w:w="1559" w:type="dxa"/>
            <w:tcBorders>
              <w:top w:val="nil"/>
              <w:left w:val="nil"/>
              <w:bottom w:val="single" w:sz="8" w:space="0" w:color="auto"/>
              <w:right w:val="single" w:sz="8" w:space="0" w:color="auto"/>
            </w:tcBorders>
            <w:shd w:val="clear" w:color="000000" w:fill="FFFFFF"/>
            <w:noWrap/>
            <w:vAlign w:val="center"/>
          </w:tcPr>
          <w:p w14:paraId="5BCAECCA"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67,41</w:t>
            </w:r>
          </w:p>
        </w:tc>
        <w:tc>
          <w:tcPr>
            <w:tcW w:w="1276" w:type="dxa"/>
            <w:tcBorders>
              <w:top w:val="nil"/>
              <w:left w:val="nil"/>
              <w:bottom w:val="single" w:sz="8" w:space="0" w:color="auto"/>
              <w:right w:val="single" w:sz="8" w:space="0" w:color="auto"/>
            </w:tcBorders>
            <w:shd w:val="clear" w:color="000000" w:fill="FFFFFF"/>
            <w:noWrap/>
            <w:vAlign w:val="center"/>
          </w:tcPr>
          <w:p w14:paraId="12EAF30D"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1,04</w:t>
            </w:r>
          </w:p>
        </w:tc>
        <w:tc>
          <w:tcPr>
            <w:tcW w:w="1362" w:type="dxa"/>
            <w:tcBorders>
              <w:top w:val="nil"/>
              <w:left w:val="nil"/>
              <w:bottom w:val="single" w:sz="8" w:space="0" w:color="auto"/>
              <w:right w:val="single" w:sz="8" w:space="0" w:color="auto"/>
            </w:tcBorders>
            <w:shd w:val="clear" w:color="000000" w:fill="FFFFFF"/>
            <w:noWrap/>
            <w:vAlign w:val="center"/>
          </w:tcPr>
          <w:p w14:paraId="5A7B0241"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0,1</w:t>
            </w:r>
          </w:p>
        </w:tc>
      </w:tr>
      <w:tr w:rsidR="003F6C9C" w:rsidRPr="003F6C9C" w14:paraId="4CF3D26F" w14:textId="77777777" w:rsidTr="00926403">
        <w:trPr>
          <w:trHeight w:val="45"/>
        </w:trPr>
        <w:tc>
          <w:tcPr>
            <w:tcW w:w="461" w:type="dxa"/>
            <w:tcBorders>
              <w:top w:val="nil"/>
              <w:left w:val="single" w:sz="4" w:space="0" w:color="auto"/>
              <w:bottom w:val="single" w:sz="4" w:space="0" w:color="auto"/>
              <w:right w:val="single" w:sz="4" w:space="0" w:color="auto"/>
            </w:tcBorders>
            <w:shd w:val="clear" w:color="auto" w:fill="auto"/>
            <w:vAlign w:val="bottom"/>
          </w:tcPr>
          <w:p w14:paraId="24CEAC32"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w:t>
            </w:r>
          </w:p>
        </w:tc>
        <w:tc>
          <w:tcPr>
            <w:tcW w:w="4637" w:type="dxa"/>
            <w:tcBorders>
              <w:top w:val="nil"/>
              <w:left w:val="nil"/>
              <w:bottom w:val="single" w:sz="4" w:space="0" w:color="auto"/>
              <w:right w:val="single" w:sz="4" w:space="0" w:color="auto"/>
            </w:tcBorders>
            <w:shd w:val="clear" w:color="000000" w:fill="FFFFFF"/>
            <w:vAlign w:val="bottom"/>
          </w:tcPr>
          <w:p w14:paraId="27B0BE93" w14:textId="77777777" w:rsidR="003F6C9C" w:rsidRPr="003F6C9C" w:rsidRDefault="003F6C9C" w:rsidP="00926403">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УМК </w:t>
            </w:r>
            <w:r w:rsidRPr="003F6C9C">
              <w:rPr>
                <w:rFonts w:ascii="Times New Roman" w:hAnsi="Times New Roman"/>
                <w:bCs/>
                <w:sz w:val="16"/>
                <w:szCs w:val="16"/>
                <w:lang w:val="uk-UA" w:eastAsia="uk-UA"/>
              </w:rPr>
              <w:t>«</w:t>
            </w:r>
            <w:r w:rsidRPr="003F6C9C">
              <w:rPr>
                <w:rFonts w:ascii="Times New Roman" w:hAnsi="Times New Roman"/>
                <w:sz w:val="16"/>
                <w:szCs w:val="16"/>
                <w:lang w:val="uk-UA" w:eastAsia="uk-UA"/>
              </w:rPr>
              <w:t>Південно-Західна</w:t>
            </w:r>
            <w:r w:rsidRPr="003F6C9C">
              <w:rPr>
                <w:rFonts w:ascii="Times New Roman" w:hAnsi="Times New Roman"/>
                <w:bCs/>
                <w:sz w:val="16"/>
                <w:szCs w:val="16"/>
                <w:lang w:val="uk-UA" w:eastAsia="uk-UA"/>
              </w:rPr>
              <w:t>»</w:t>
            </w:r>
          </w:p>
        </w:tc>
        <w:tc>
          <w:tcPr>
            <w:tcW w:w="1134" w:type="dxa"/>
            <w:tcBorders>
              <w:top w:val="nil"/>
              <w:left w:val="nil"/>
              <w:bottom w:val="single" w:sz="4" w:space="0" w:color="auto"/>
              <w:right w:val="single" w:sz="4" w:space="0" w:color="auto"/>
            </w:tcBorders>
            <w:shd w:val="clear" w:color="000000" w:fill="FFFFFF"/>
            <w:noWrap/>
          </w:tcPr>
          <w:p w14:paraId="428BE106"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47 440,0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0B4471EF"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12 590,0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5BD38DA1"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34 850,0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tcPr>
          <w:p w14:paraId="5DED2EFB"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25,0</w:t>
            </w:r>
          </w:p>
        </w:tc>
        <w:tc>
          <w:tcPr>
            <w:tcW w:w="992" w:type="dxa"/>
            <w:tcBorders>
              <w:top w:val="nil"/>
              <w:left w:val="nil"/>
              <w:bottom w:val="single" w:sz="4" w:space="0" w:color="auto"/>
              <w:right w:val="single" w:sz="4" w:space="0" w:color="auto"/>
            </w:tcBorders>
            <w:shd w:val="clear" w:color="000000" w:fill="FFFFFF"/>
            <w:vAlign w:val="bottom"/>
          </w:tcPr>
          <w:p w14:paraId="6F3036B0"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128,0</w:t>
            </w:r>
          </w:p>
        </w:tc>
        <w:tc>
          <w:tcPr>
            <w:tcW w:w="992" w:type="dxa"/>
            <w:tcBorders>
              <w:top w:val="nil"/>
              <w:left w:val="nil"/>
              <w:bottom w:val="single" w:sz="4" w:space="0" w:color="auto"/>
              <w:right w:val="single" w:sz="4" w:space="0" w:color="auto"/>
            </w:tcBorders>
            <w:shd w:val="clear" w:color="000000" w:fill="FFFFFF"/>
            <w:noWrap/>
          </w:tcPr>
          <w:p w14:paraId="27AEE02C"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-103,0</w:t>
            </w:r>
          </w:p>
        </w:tc>
        <w:tc>
          <w:tcPr>
            <w:tcW w:w="1559" w:type="dxa"/>
            <w:tcBorders>
              <w:top w:val="nil"/>
              <w:left w:val="nil"/>
              <w:bottom w:val="single" w:sz="8" w:space="0" w:color="auto"/>
              <w:right w:val="single" w:sz="8" w:space="0" w:color="auto"/>
            </w:tcBorders>
            <w:shd w:val="clear" w:color="000000" w:fill="FFFFFF"/>
            <w:noWrap/>
            <w:vAlign w:val="center"/>
          </w:tcPr>
          <w:p w14:paraId="7ADAB08D"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73,46</w:t>
            </w:r>
          </w:p>
        </w:tc>
        <w:tc>
          <w:tcPr>
            <w:tcW w:w="1276" w:type="dxa"/>
            <w:tcBorders>
              <w:top w:val="nil"/>
              <w:left w:val="nil"/>
              <w:bottom w:val="single" w:sz="8" w:space="0" w:color="auto"/>
              <w:right w:val="single" w:sz="8" w:space="0" w:color="auto"/>
            </w:tcBorders>
            <w:shd w:val="clear" w:color="000000" w:fill="FFFFFF"/>
            <w:noWrap/>
            <w:vAlign w:val="center"/>
          </w:tcPr>
          <w:p w14:paraId="32B416BF"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0,05</w:t>
            </w:r>
          </w:p>
        </w:tc>
        <w:tc>
          <w:tcPr>
            <w:tcW w:w="1362" w:type="dxa"/>
            <w:tcBorders>
              <w:top w:val="nil"/>
              <w:left w:val="nil"/>
              <w:bottom w:val="single" w:sz="8" w:space="0" w:color="auto"/>
              <w:right w:val="single" w:sz="8" w:space="0" w:color="auto"/>
            </w:tcBorders>
            <w:shd w:val="clear" w:color="000000" w:fill="FFFFFF"/>
            <w:noWrap/>
            <w:vAlign w:val="center"/>
          </w:tcPr>
          <w:p w14:paraId="41D96B3D"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0,3</w:t>
            </w:r>
          </w:p>
        </w:tc>
      </w:tr>
      <w:tr w:rsidR="003F6C9C" w:rsidRPr="003F6C9C" w14:paraId="392BF1C7" w14:textId="77777777" w:rsidTr="00926403">
        <w:trPr>
          <w:trHeight w:val="45"/>
        </w:trPr>
        <w:tc>
          <w:tcPr>
            <w:tcW w:w="461" w:type="dxa"/>
            <w:tcBorders>
              <w:top w:val="nil"/>
              <w:left w:val="single" w:sz="4" w:space="0" w:color="auto"/>
              <w:bottom w:val="single" w:sz="4" w:space="0" w:color="auto"/>
              <w:right w:val="single" w:sz="4" w:space="0" w:color="auto"/>
            </w:tcBorders>
            <w:shd w:val="clear" w:color="auto" w:fill="auto"/>
            <w:vAlign w:val="bottom"/>
          </w:tcPr>
          <w:p w14:paraId="40DCCCE8"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w:t>
            </w:r>
          </w:p>
        </w:tc>
        <w:tc>
          <w:tcPr>
            <w:tcW w:w="4637" w:type="dxa"/>
            <w:tcBorders>
              <w:top w:val="nil"/>
              <w:left w:val="nil"/>
              <w:bottom w:val="single" w:sz="4" w:space="0" w:color="auto"/>
              <w:right w:val="single" w:sz="4" w:space="0" w:color="auto"/>
            </w:tcBorders>
            <w:shd w:val="clear" w:color="000000" w:fill="FFFFFF"/>
            <w:vAlign w:val="bottom"/>
          </w:tcPr>
          <w:p w14:paraId="71ADBF4A" w14:textId="77777777" w:rsidR="003F6C9C" w:rsidRPr="003F6C9C" w:rsidRDefault="003F6C9C" w:rsidP="00926403">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УМК </w:t>
            </w:r>
            <w:r w:rsidRPr="003F6C9C">
              <w:rPr>
                <w:rFonts w:ascii="Times New Roman" w:hAnsi="Times New Roman"/>
                <w:bCs/>
                <w:sz w:val="16"/>
                <w:szCs w:val="16"/>
                <w:lang w:val="uk-UA" w:eastAsia="uk-UA"/>
              </w:rPr>
              <w:t>«</w:t>
            </w:r>
            <w:r w:rsidRPr="003F6C9C">
              <w:rPr>
                <w:rFonts w:ascii="Times New Roman" w:hAnsi="Times New Roman"/>
                <w:sz w:val="16"/>
                <w:szCs w:val="16"/>
                <w:lang w:val="uk-UA" w:eastAsia="uk-UA"/>
              </w:rPr>
              <w:t>Дубове</w:t>
            </w:r>
            <w:r w:rsidRPr="003F6C9C">
              <w:rPr>
                <w:rFonts w:ascii="Times New Roman" w:hAnsi="Times New Roman"/>
                <w:bCs/>
                <w:sz w:val="16"/>
                <w:szCs w:val="16"/>
                <w:lang w:val="uk-UA" w:eastAsia="uk-UA"/>
              </w:rPr>
              <w:t>»</w:t>
            </w:r>
          </w:p>
        </w:tc>
        <w:tc>
          <w:tcPr>
            <w:tcW w:w="1134" w:type="dxa"/>
            <w:tcBorders>
              <w:top w:val="nil"/>
              <w:left w:val="nil"/>
              <w:bottom w:val="single" w:sz="4" w:space="0" w:color="auto"/>
              <w:right w:val="single" w:sz="4" w:space="0" w:color="auto"/>
            </w:tcBorders>
            <w:shd w:val="clear" w:color="000000" w:fill="FFFFFF"/>
            <w:noWrap/>
          </w:tcPr>
          <w:p w14:paraId="31906003"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62 667,0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0AC01CBF"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31 413,0</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071B9412"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31 254,0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80C315C"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13,0</w:t>
            </w:r>
          </w:p>
        </w:tc>
        <w:tc>
          <w:tcPr>
            <w:tcW w:w="992" w:type="dxa"/>
            <w:tcBorders>
              <w:top w:val="nil"/>
              <w:left w:val="nil"/>
              <w:bottom w:val="single" w:sz="4" w:space="0" w:color="auto"/>
              <w:right w:val="single" w:sz="4" w:space="0" w:color="auto"/>
            </w:tcBorders>
            <w:shd w:val="clear" w:color="000000" w:fill="FFFFFF"/>
            <w:noWrap/>
            <w:vAlign w:val="center"/>
          </w:tcPr>
          <w:p w14:paraId="16CE6074"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992" w:type="dxa"/>
            <w:tcBorders>
              <w:top w:val="nil"/>
              <w:left w:val="nil"/>
              <w:bottom w:val="single" w:sz="4" w:space="0" w:color="auto"/>
              <w:right w:val="single" w:sz="4" w:space="0" w:color="auto"/>
            </w:tcBorders>
            <w:shd w:val="clear" w:color="000000" w:fill="FFFFFF"/>
            <w:noWrap/>
          </w:tcPr>
          <w:p w14:paraId="0657074E"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13,0</w:t>
            </w:r>
          </w:p>
        </w:tc>
        <w:tc>
          <w:tcPr>
            <w:tcW w:w="1559" w:type="dxa"/>
            <w:tcBorders>
              <w:top w:val="nil"/>
              <w:left w:val="nil"/>
              <w:bottom w:val="single" w:sz="8" w:space="0" w:color="auto"/>
              <w:right w:val="single" w:sz="8" w:space="0" w:color="auto"/>
            </w:tcBorders>
            <w:shd w:val="clear" w:color="000000" w:fill="FFFFFF"/>
            <w:noWrap/>
            <w:vAlign w:val="center"/>
          </w:tcPr>
          <w:p w14:paraId="53BFE18C"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49,87</w:t>
            </w:r>
          </w:p>
        </w:tc>
        <w:tc>
          <w:tcPr>
            <w:tcW w:w="1276" w:type="dxa"/>
            <w:tcBorders>
              <w:top w:val="nil"/>
              <w:left w:val="nil"/>
              <w:bottom w:val="single" w:sz="8" w:space="0" w:color="auto"/>
              <w:right w:val="single" w:sz="8" w:space="0" w:color="auto"/>
            </w:tcBorders>
            <w:shd w:val="clear" w:color="000000" w:fill="FFFFFF"/>
            <w:noWrap/>
            <w:vAlign w:val="center"/>
          </w:tcPr>
          <w:p w14:paraId="033CAA21"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0,02</w:t>
            </w:r>
          </w:p>
        </w:tc>
        <w:tc>
          <w:tcPr>
            <w:tcW w:w="1362" w:type="dxa"/>
            <w:tcBorders>
              <w:top w:val="nil"/>
              <w:left w:val="nil"/>
              <w:bottom w:val="single" w:sz="8" w:space="0" w:color="auto"/>
              <w:right w:val="single" w:sz="8" w:space="0" w:color="auto"/>
            </w:tcBorders>
            <w:shd w:val="clear" w:color="000000" w:fill="FFFFFF"/>
            <w:noWrap/>
            <w:vAlign w:val="center"/>
          </w:tcPr>
          <w:p w14:paraId="4957678A"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r>
      <w:tr w:rsidR="003F6C9C" w:rsidRPr="003F6C9C" w14:paraId="4F5962AB" w14:textId="77777777" w:rsidTr="00926403">
        <w:trPr>
          <w:trHeight w:val="45"/>
        </w:trPr>
        <w:tc>
          <w:tcPr>
            <w:tcW w:w="461" w:type="dxa"/>
            <w:tcBorders>
              <w:top w:val="nil"/>
              <w:left w:val="single" w:sz="4" w:space="0" w:color="auto"/>
              <w:bottom w:val="single" w:sz="4" w:space="0" w:color="auto"/>
              <w:right w:val="single" w:sz="4" w:space="0" w:color="auto"/>
            </w:tcBorders>
            <w:shd w:val="clear" w:color="auto" w:fill="auto"/>
            <w:vAlign w:val="bottom"/>
          </w:tcPr>
          <w:p w14:paraId="65E72533"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5</w:t>
            </w:r>
          </w:p>
        </w:tc>
        <w:tc>
          <w:tcPr>
            <w:tcW w:w="4637" w:type="dxa"/>
            <w:tcBorders>
              <w:top w:val="nil"/>
              <w:left w:val="nil"/>
              <w:bottom w:val="single" w:sz="4" w:space="0" w:color="auto"/>
              <w:right w:val="single" w:sz="4" w:space="0" w:color="auto"/>
            </w:tcBorders>
            <w:shd w:val="clear" w:color="000000" w:fill="FFFFFF"/>
            <w:vAlign w:val="bottom"/>
          </w:tcPr>
          <w:p w14:paraId="6F8B016C" w14:textId="77777777" w:rsidR="003F6C9C" w:rsidRPr="003F6C9C" w:rsidRDefault="003F6C9C" w:rsidP="00926403">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УМК </w:t>
            </w:r>
            <w:r w:rsidRPr="003F6C9C">
              <w:rPr>
                <w:rFonts w:ascii="Times New Roman" w:hAnsi="Times New Roman"/>
                <w:bCs/>
                <w:sz w:val="16"/>
                <w:szCs w:val="16"/>
                <w:lang w:val="uk-UA" w:eastAsia="uk-UA"/>
              </w:rPr>
              <w:t>«</w:t>
            </w:r>
            <w:r w:rsidRPr="003F6C9C">
              <w:rPr>
                <w:rFonts w:ascii="Times New Roman" w:hAnsi="Times New Roman"/>
                <w:sz w:val="16"/>
                <w:szCs w:val="16"/>
                <w:lang w:val="uk-UA" w:eastAsia="uk-UA"/>
              </w:rPr>
              <w:t>Озерна</w:t>
            </w:r>
            <w:r w:rsidRPr="003F6C9C">
              <w:rPr>
                <w:rFonts w:ascii="Times New Roman" w:hAnsi="Times New Roman"/>
                <w:bCs/>
                <w:sz w:val="16"/>
                <w:szCs w:val="16"/>
                <w:lang w:val="uk-UA" w:eastAsia="uk-UA"/>
              </w:rPr>
              <w:t>»</w:t>
            </w:r>
          </w:p>
        </w:tc>
        <w:tc>
          <w:tcPr>
            <w:tcW w:w="1134" w:type="dxa"/>
            <w:tcBorders>
              <w:top w:val="nil"/>
              <w:left w:val="nil"/>
              <w:bottom w:val="single" w:sz="4" w:space="0" w:color="auto"/>
              <w:right w:val="single" w:sz="4" w:space="0" w:color="auto"/>
            </w:tcBorders>
            <w:shd w:val="clear" w:color="000000" w:fill="FFFFFF"/>
            <w:noWrap/>
          </w:tcPr>
          <w:p w14:paraId="42C27BA7"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89 452,0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3A0E9367"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35 106,0</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5C39B92C"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54 346,0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D81B643"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242,5</w:t>
            </w:r>
          </w:p>
        </w:tc>
        <w:tc>
          <w:tcPr>
            <w:tcW w:w="992" w:type="dxa"/>
            <w:tcBorders>
              <w:top w:val="nil"/>
              <w:left w:val="nil"/>
              <w:bottom w:val="single" w:sz="4" w:space="0" w:color="auto"/>
              <w:right w:val="single" w:sz="4" w:space="0" w:color="auto"/>
            </w:tcBorders>
            <w:shd w:val="clear" w:color="000000" w:fill="FFFFFF"/>
            <w:noWrap/>
            <w:vAlign w:val="center"/>
          </w:tcPr>
          <w:p w14:paraId="6439E3AE"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751,5</w:t>
            </w:r>
          </w:p>
        </w:tc>
        <w:tc>
          <w:tcPr>
            <w:tcW w:w="992" w:type="dxa"/>
            <w:tcBorders>
              <w:top w:val="nil"/>
              <w:left w:val="nil"/>
              <w:bottom w:val="single" w:sz="4" w:space="0" w:color="auto"/>
              <w:right w:val="single" w:sz="4" w:space="0" w:color="auto"/>
            </w:tcBorders>
            <w:shd w:val="clear" w:color="000000" w:fill="FFFFFF"/>
            <w:noWrap/>
          </w:tcPr>
          <w:p w14:paraId="1BE08505"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-509,0</w:t>
            </w:r>
          </w:p>
        </w:tc>
        <w:tc>
          <w:tcPr>
            <w:tcW w:w="1559" w:type="dxa"/>
            <w:tcBorders>
              <w:top w:val="nil"/>
              <w:left w:val="nil"/>
              <w:bottom w:val="single" w:sz="8" w:space="0" w:color="auto"/>
              <w:right w:val="single" w:sz="8" w:space="0" w:color="auto"/>
            </w:tcBorders>
            <w:shd w:val="clear" w:color="000000" w:fill="FFFFFF"/>
            <w:noWrap/>
            <w:vAlign w:val="center"/>
          </w:tcPr>
          <w:p w14:paraId="0F5BDF7F"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60,75</w:t>
            </w:r>
          </w:p>
        </w:tc>
        <w:tc>
          <w:tcPr>
            <w:tcW w:w="1276" w:type="dxa"/>
            <w:tcBorders>
              <w:top w:val="nil"/>
              <w:left w:val="nil"/>
              <w:bottom w:val="single" w:sz="8" w:space="0" w:color="auto"/>
              <w:right w:val="single" w:sz="8" w:space="0" w:color="auto"/>
            </w:tcBorders>
            <w:shd w:val="clear" w:color="000000" w:fill="FFFFFF"/>
            <w:noWrap/>
            <w:vAlign w:val="center"/>
          </w:tcPr>
          <w:p w14:paraId="5299B3F9"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0,27</w:t>
            </w:r>
          </w:p>
        </w:tc>
        <w:tc>
          <w:tcPr>
            <w:tcW w:w="1362" w:type="dxa"/>
            <w:tcBorders>
              <w:top w:val="nil"/>
              <w:left w:val="nil"/>
              <w:bottom w:val="single" w:sz="8" w:space="0" w:color="auto"/>
              <w:right w:val="single" w:sz="8" w:space="0" w:color="auto"/>
            </w:tcBorders>
            <w:shd w:val="clear" w:color="000000" w:fill="FFFFFF"/>
            <w:noWrap/>
            <w:vAlign w:val="center"/>
          </w:tcPr>
          <w:p w14:paraId="6D9A3112"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0,8</w:t>
            </w:r>
          </w:p>
        </w:tc>
      </w:tr>
      <w:tr w:rsidR="003F6C9C" w:rsidRPr="003F6C9C" w14:paraId="55776AAB" w14:textId="77777777" w:rsidTr="00926403">
        <w:trPr>
          <w:trHeight w:val="45"/>
        </w:trPr>
        <w:tc>
          <w:tcPr>
            <w:tcW w:w="461" w:type="dxa"/>
            <w:tcBorders>
              <w:top w:val="nil"/>
              <w:left w:val="single" w:sz="4" w:space="0" w:color="auto"/>
              <w:bottom w:val="single" w:sz="4" w:space="0" w:color="auto"/>
              <w:right w:val="single" w:sz="4" w:space="0" w:color="auto"/>
            </w:tcBorders>
            <w:shd w:val="clear" w:color="auto" w:fill="auto"/>
            <w:vAlign w:val="bottom"/>
          </w:tcPr>
          <w:p w14:paraId="332B1FF3"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w:t>
            </w:r>
          </w:p>
        </w:tc>
        <w:tc>
          <w:tcPr>
            <w:tcW w:w="4637" w:type="dxa"/>
            <w:tcBorders>
              <w:top w:val="nil"/>
              <w:left w:val="nil"/>
              <w:bottom w:val="single" w:sz="4" w:space="0" w:color="auto"/>
              <w:right w:val="single" w:sz="4" w:space="0" w:color="auto"/>
            </w:tcBorders>
            <w:shd w:val="clear" w:color="000000" w:fill="FFFFFF"/>
            <w:vAlign w:val="bottom"/>
          </w:tcPr>
          <w:p w14:paraId="1875815A" w14:textId="77777777" w:rsidR="003F6C9C" w:rsidRPr="003F6C9C" w:rsidRDefault="003F6C9C" w:rsidP="00926403">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МКП  </w:t>
            </w:r>
            <w:r w:rsidRPr="003F6C9C">
              <w:rPr>
                <w:rFonts w:ascii="Times New Roman" w:hAnsi="Times New Roman"/>
                <w:bCs/>
                <w:sz w:val="16"/>
                <w:szCs w:val="16"/>
                <w:lang w:val="uk-UA" w:eastAsia="uk-UA"/>
              </w:rPr>
              <w:t>«</w:t>
            </w:r>
            <w:proofErr w:type="spellStart"/>
            <w:r w:rsidRPr="003F6C9C">
              <w:rPr>
                <w:rFonts w:ascii="Times New Roman" w:hAnsi="Times New Roman"/>
                <w:sz w:val="16"/>
                <w:szCs w:val="16"/>
                <w:lang w:val="uk-UA" w:eastAsia="uk-UA"/>
              </w:rPr>
              <w:t>Хмельницьктеплокомуненерго</w:t>
            </w:r>
            <w:proofErr w:type="spellEnd"/>
            <w:r w:rsidRPr="003F6C9C">
              <w:rPr>
                <w:rFonts w:ascii="Times New Roman" w:hAnsi="Times New Roman"/>
                <w:bCs/>
                <w:sz w:val="16"/>
                <w:szCs w:val="16"/>
                <w:lang w:val="uk-UA" w:eastAsia="uk-UA"/>
              </w:rPr>
              <w:t>»</w:t>
            </w:r>
          </w:p>
        </w:tc>
        <w:tc>
          <w:tcPr>
            <w:tcW w:w="1134" w:type="dxa"/>
            <w:tcBorders>
              <w:top w:val="nil"/>
              <w:left w:val="nil"/>
              <w:bottom w:val="single" w:sz="4" w:space="0" w:color="auto"/>
              <w:right w:val="single" w:sz="4" w:space="0" w:color="auto"/>
            </w:tcBorders>
            <w:shd w:val="clear" w:color="000000" w:fill="FFFFFF"/>
            <w:noWrap/>
          </w:tcPr>
          <w:p w14:paraId="6EF00587"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557130,0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0910EFDA"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280786,0</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69CE2F92"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276 344,0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603E8C7"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12319,0</w:t>
            </w:r>
          </w:p>
        </w:tc>
        <w:tc>
          <w:tcPr>
            <w:tcW w:w="992" w:type="dxa"/>
            <w:tcBorders>
              <w:top w:val="nil"/>
              <w:left w:val="nil"/>
              <w:bottom w:val="single" w:sz="4" w:space="0" w:color="auto"/>
              <w:right w:val="single" w:sz="4" w:space="0" w:color="auto"/>
            </w:tcBorders>
            <w:shd w:val="clear" w:color="000000" w:fill="FFFFFF"/>
            <w:noWrap/>
            <w:vAlign w:val="center"/>
          </w:tcPr>
          <w:p w14:paraId="7F05F3FB"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246,0</w:t>
            </w:r>
          </w:p>
        </w:tc>
        <w:tc>
          <w:tcPr>
            <w:tcW w:w="992" w:type="dxa"/>
            <w:tcBorders>
              <w:top w:val="nil"/>
              <w:left w:val="nil"/>
              <w:bottom w:val="single" w:sz="4" w:space="0" w:color="auto"/>
              <w:right w:val="single" w:sz="4" w:space="0" w:color="auto"/>
            </w:tcBorders>
            <w:shd w:val="clear" w:color="000000" w:fill="FFFFFF"/>
            <w:noWrap/>
          </w:tcPr>
          <w:p w14:paraId="226DCE49"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12 073,0</w:t>
            </w:r>
          </w:p>
        </w:tc>
        <w:tc>
          <w:tcPr>
            <w:tcW w:w="1559" w:type="dxa"/>
            <w:tcBorders>
              <w:top w:val="nil"/>
              <w:left w:val="nil"/>
              <w:bottom w:val="single" w:sz="8" w:space="0" w:color="auto"/>
              <w:right w:val="single" w:sz="8" w:space="0" w:color="auto"/>
            </w:tcBorders>
            <w:shd w:val="clear" w:color="000000" w:fill="FFFFFF"/>
            <w:noWrap/>
            <w:vAlign w:val="center"/>
          </w:tcPr>
          <w:p w14:paraId="698F81C9"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49,60</w:t>
            </w:r>
          </w:p>
        </w:tc>
        <w:tc>
          <w:tcPr>
            <w:tcW w:w="1276" w:type="dxa"/>
            <w:tcBorders>
              <w:top w:val="nil"/>
              <w:left w:val="nil"/>
              <w:bottom w:val="single" w:sz="8" w:space="0" w:color="auto"/>
              <w:right w:val="single" w:sz="8" w:space="0" w:color="auto"/>
            </w:tcBorders>
            <w:shd w:val="clear" w:color="000000" w:fill="FFFFFF"/>
            <w:noWrap/>
            <w:vAlign w:val="center"/>
          </w:tcPr>
          <w:p w14:paraId="4172EFDC"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2,21</w:t>
            </w:r>
          </w:p>
        </w:tc>
        <w:tc>
          <w:tcPr>
            <w:tcW w:w="1362" w:type="dxa"/>
            <w:tcBorders>
              <w:top w:val="nil"/>
              <w:left w:val="nil"/>
              <w:bottom w:val="single" w:sz="8" w:space="0" w:color="auto"/>
              <w:right w:val="single" w:sz="8" w:space="0" w:color="auto"/>
            </w:tcBorders>
            <w:shd w:val="clear" w:color="000000" w:fill="FFFFFF"/>
            <w:noWrap/>
            <w:vAlign w:val="center"/>
          </w:tcPr>
          <w:p w14:paraId="71689DB7"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r>
      <w:tr w:rsidR="003F6C9C" w:rsidRPr="003F6C9C" w14:paraId="0F504171" w14:textId="77777777" w:rsidTr="00926403">
        <w:trPr>
          <w:trHeight w:val="45"/>
        </w:trPr>
        <w:tc>
          <w:tcPr>
            <w:tcW w:w="461" w:type="dxa"/>
            <w:tcBorders>
              <w:top w:val="nil"/>
              <w:left w:val="single" w:sz="4" w:space="0" w:color="auto"/>
              <w:bottom w:val="single" w:sz="4" w:space="0" w:color="auto"/>
              <w:right w:val="single" w:sz="4" w:space="0" w:color="auto"/>
            </w:tcBorders>
            <w:shd w:val="clear" w:color="auto" w:fill="auto"/>
            <w:vAlign w:val="bottom"/>
          </w:tcPr>
          <w:p w14:paraId="6143FF41"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w:t>
            </w:r>
          </w:p>
        </w:tc>
        <w:tc>
          <w:tcPr>
            <w:tcW w:w="4637" w:type="dxa"/>
            <w:tcBorders>
              <w:top w:val="nil"/>
              <w:left w:val="nil"/>
              <w:bottom w:val="single" w:sz="4" w:space="0" w:color="auto"/>
              <w:right w:val="single" w:sz="4" w:space="0" w:color="auto"/>
            </w:tcBorders>
            <w:shd w:val="clear" w:color="000000" w:fill="FFFFFF"/>
            <w:vAlign w:val="bottom"/>
          </w:tcPr>
          <w:p w14:paraId="08A4585A" w14:textId="77777777" w:rsidR="003F6C9C" w:rsidRPr="003F6C9C" w:rsidRDefault="003F6C9C" w:rsidP="00926403">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КП </w:t>
            </w:r>
            <w:r w:rsidRPr="003F6C9C">
              <w:rPr>
                <w:rFonts w:ascii="Times New Roman" w:hAnsi="Times New Roman"/>
                <w:bCs/>
                <w:sz w:val="16"/>
                <w:szCs w:val="16"/>
                <w:lang w:val="uk-UA" w:eastAsia="uk-UA"/>
              </w:rPr>
              <w:t>«</w:t>
            </w:r>
            <w:r w:rsidRPr="003F6C9C">
              <w:rPr>
                <w:rFonts w:ascii="Times New Roman" w:hAnsi="Times New Roman"/>
                <w:sz w:val="16"/>
                <w:szCs w:val="16"/>
                <w:lang w:val="uk-UA" w:eastAsia="uk-UA"/>
              </w:rPr>
              <w:t>Південно-Західні тепломережі</w:t>
            </w:r>
            <w:r w:rsidRPr="003F6C9C">
              <w:rPr>
                <w:rFonts w:ascii="Times New Roman" w:hAnsi="Times New Roman"/>
                <w:bCs/>
                <w:sz w:val="16"/>
                <w:szCs w:val="16"/>
                <w:lang w:val="uk-UA" w:eastAsia="uk-UA"/>
              </w:rPr>
              <w:t>»</w:t>
            </w:r>
          </w:p>
        </w:tc>
        <w:tc>
          <w:tcPr>
            <w:tcW w:w="1134" w:type="dxa"/>
            <w:tcBorders>
              <w:top w:val="nil"/>
              <w:left w:val="nil"/>
              <w:bottom w:val="single" w:sz="4" w:space="0" w:color="auto"/>
              <w:right w:val="single" w:sz="4" w:space="0" w:color="auto"/>
            </w:tcBorders>
            <w:shd w:val="clear" w:color="000000" w:fill="FFFFFF"/>
            <w:noWrap/>
          </w:tcPr>
          <w:p w14:paraId="23DE3237"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4 545,0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1E392054"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1 029,0</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109A00C6"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3 516,0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1C5FA0"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992" w:type="dxa"/>
            <w:tcBorders>
              <w:top w:val="nil"/>
              <w:left w:val="nil"/>
              <w:bottom w:val="single" w:sz="4" w:space="0" w:color="auto"/>
              <w:right w:val="single" w:sz="4" w:space="0" w:color="auto"/>
            </w:tcBorders>
            <w:shd w:val="clear" w:color="000000" w:fill="FFFFFF"/>
            <w:noWrap/>
            <w:vAlign w:val="center"/>
          </w:tcPr>
          <w:p w14:paraId="7E8D8A10"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27,0</w:t>
            </w:r>
          </w:p>
        </w:tc>
        <w:tc>
          <w:tcPr>
            <w:tcW w:w="992" w:type="dxa"/>
            <w:tcBorders>
              <w:top w:val="nil"/>
              <w:left w:val="nil"/>
              <w:bottom w:val="single" w:sz="4" w:space="0" w:color="auto"/>
              <w:right w:val="single" w:sz="4" w:space="0" w:color="auto"/>
            </w:tcBorders>
            <w:shd w:val="clear" w:color="000000" w:fill="FFFFFF"/>
            <w:noWrap/>
          </w:tcPr>
          <w:p w14:paraId="16F67B48"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-27,0</w:t>
            </w:r>
          </w:p>
        </w:tc>
        <w:tc>
          <w:tcPr>
            <w:tcW w:w="1559" w:type="dxa"/>
            <w:tcBorders>
              <w:top w:val="nil"/>
              <w:left w:val="nil"/>
              <w:bottom w:val="single" w:sz="8" w:space="0" w:color="auto"/>
              <w:right w:val="single" w:sz="8" w:space="0" w:color="auto"/>
            </w:tcBorders>
            <w:shd w:val="clear" w:color="000000" w:fill="FFFFFF"/>
            <w:noWrap/>
            <w:vAlign w:val="center"/>
          </w:tcPr>
          <w:p w14:paraId="08E42930"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77,36</w:t>
            </w:r>
          </w:p>
        </w:tc>
        <w:tc>
          <w:tcPr>
            <w:tcW w:w="1276" w:type="dxa"/>
            <w:tcBorders>
              <w:top w:val="nil"/>
              <w:left w:val="nil"/>
              <w:bottom w:val="single" w:sz="8" w:space="0" w:color="auto"/>
              <w:right w:val="single" w:sz="8" w:space="0" w:color="auto"/>
            </w:tcBorders>
            <w:shd w:val="clear" w:color="000000" w:fill="FFFFFF"/>
            <w:noWrap/>
            <w:vAlign w:val="center"/>
          </w:tcPr>
          <w:p w14:paraId="340CDA79"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0,00</w:t>
            </w:r>
          </w:p>
        </w:tc>
        <w:tc>
          <w:tcPr>
            <w:tcW w:w="1362" w:type="dxa"/>
            <w:tcBorders>
              <w:top w:val="nil"/>
              <w:left w:val="nil"/>
              <w:bottom w:val="single" w:sz="8" w:space="0" w:color="auto"/>
              <w:right w:val="single" w:sz="8" w:space="0" w:color="auto"/>
            </w:tcBorders>
            <w:shd w:val="clear" w:color="000000" w:fill="FFFFFF"/>
            <w:noWrap/>
            <w:vAlign w:val="center"/>
          </w:tcPr>
          <w:p w14:paraId="6C262B19"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0,6</w:t>
            </w:r>
          </w:p>
        </w:tc>
      </w:tr>
      <w:tr w:rsidR="003F6C9C" w:rsidRPr="003F6C9C" w14:paraId="0D0D2210" w14:textId="77777777" w:rsidTr="00926403">
        <w:trPr>
          <w:trHeight w:val="45"/>
        </w:trPr>
        <w:tc>
          <w:tcPr>
            <w:tcW w:w="461" w:type="dxa"/>
            <w:tcBorders>
              <w:top w:val="nil"/>
              <w:left w:val="single" w:sz="4" w:space="0" w:color="auto"/>
              <w:bottom w:val="single" w:sz="4" w:space="0" w:color="auto"/>
              <w:right w:val="single" w:sz="4" w:space="0" w:color="auto"/>
            </w:tcBorders>
            <w:shd w:val="clear" w:color="auto" w:fill="auto"/>
            <w:vAlign w:val="bottom"/>
          </w:tcPr>
          <w:p w14:paraId="14EB3A22"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8</w:t>
            </w:r>
          </w:p>
        </w:tc>
        <w:tc>
          <w:tcPr>
            <w:tcW w:w="4637" w:type="dxa"/>
            <w:tcBorders>
              <w:top w:val="nil"/>
              <w:left w:val="nil"/>
              <w:bottom w:val="single" w:sz="4" w:space="0" w:color="auto"/>
              <w:right w:val="single" w:sz="4" w:space="0" w:color="auto"/>
            </w:tcBorders>
            <w:shd w:val="clear" w:color="000000" w:fill="FFFFFF"/>
            <w:vAlign w:val="bottom"/>
          </w:tcPr>
          <w:p w14:paraId="1F21F907" w14:textId="77777777" w:rsidR="003F6C9C" w:rsidRPr="003F6C9C" w:rsidRDefault="003F6C9C" w:rsidP="00926403">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МКП </w:t>
            </w:r>
            <w:r w:rsidRPr="003F6C9C">
              <w:rPr>
                <w:rFonts w:ascii="Times New Roman" w:hAnsi="Times New Roman"/>
                <w:bCs/>
                <w:sz w:val="16"/>
                <w:szCs w:val="16"/>
                <w:lang w:val="uk-UA" w:eastAsia="uk-UA"/>
              </w:rPr>
              <w:t>«</w:t>
            </w:r>
            <w:proofErr w:type="spellStart"/>
            <w:r w:rsidRPr="003F6C9C">
              <w:rPr>
                <w:rFonts w:ascii="Times New Roman" w:hAnsi="Times New Roman"/>
                <w:sz w:val="16"/>
                <w:szCs w:val="16"/>
                <w:lang w:val="uk-UA" w:eastAsia="uk-UA"/>
              </w:rPr>
              <w:t>Хмельницькводоканал</w:t>
            </w:r>
            <w:proofErr w:type="spellEnd"/>
            <w:r w:rsidRPr="003F6C9C">
              <w:rPr>
                <w:rFonts w:ascii="Times New Roman" w:hAnsi="Times New Roman"/>
                <w:bCs/>
                <w:sz w:val="16"/>
                <w:szCs w:val="16"/>
                <w:lang w:val="uk-UA" w:eastAsia="uk-UA"/>
              </w:rPr>
              <w:t>»</w:t>
            </w:r>
          </w:p>
        </w:tc>
        <w:tc>
          <w:tcPr>
            <w:tcW w:w="1134" w:type="dxa"/>
            <w:tcBorders>
              <w:top w:val="nil"/>
              <w:left w:val="nil"/>
              <w:bottom w:val="single" w:sz="4" w:space="0" w:color="auto"/>
              <w:right w:val="single" w:sz="4" w:space="0" w:color="auto"/>
            </w:tcBorders>
            <w:shd w:val="clear" w:color="000000" w:fill="FFFFFF"/>
            <w:noWrap/>
          </w:tcPr>
          <w:p w14:paraId="755B50BD"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692 582,0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4B3562A3"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469 886,0</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5A15EA58"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222 696,0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5CC17B9"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55175,0</w:t>
            </w:r>
          </w:p>
        </w:tc>
        <w:tc>
          <w:tcPr>
            <w:tcW w:w="992" w:type="dxa"/>
            <w:tcBorders>
              <w:top w:val="nil"/>
              <w:left w:val="nil"/>
              <w:bottom w:val="single" w:sz="4" w:space="0" w:color="auto"/>
              <w:right w:val="single" w:sz="4" w:space="0" w:color="auto"/>
            </w:tcBorders>
            <w:shd w:val="clear" w:color="000000" w:fill="FFFFFF"/>
            <w:noWrap/>
            <w:vAlign w:val="center"/>
          </w:tcPr>
          <w:p w14:paraId="51B6E14F"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29378,0</w:t>
            </w:r>
          </w:p>
        </w:tc>
        <w:tc>
          <w:tcPr>
            <w:tcW w:w="992" w:type="dxa"/>
            <w:tcBorders>
              <w:top w:val="nil"/>
              <w:left w:val="nil"/>
              <w:bottom w:val="single" w:sz="4" w:space="0" w:color="auto"/>
              <w:right w:val="single" w:sz="4" w:space="0" w:color="auto"/>
            </w:tcBorders>
            <w:shd w:val="clear" w:color="000000" w:fill="FFFFFF"/>
            <w:noWrap/>
          </w:tcPr>
          <w:p w14:paraId="6FEE6A04"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25 797,0</w:t>
            </w:r>
          </w:p>
        </w:tc>
        <w:tc>
          <w:tcPr>
            <w:tcW w:w="1559" w:type="dxa"/>
            <w:tcBorders>
              <w:top w:val="nil"/>
              <w:left w:val="nil"/>
              <w:bottom w:val="single" w:sz="8" w:space="0" w:color="auto"/>
              <w:right w:val="single" w:sz="8" w:space="0" w:color="auto"/>
            </w:tcBorders>
            <w:shd w:val="clear" w:color="000000" w:fill="FFFFFF"/>
            <w:noWrap/>
            <w:vAlign w:val="center"/>
          </w:tcPr>
          <w:p w14:paraId="2865FEE2"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32,15</w:t>
            </w:r>
          </w:p>
        </w:tc>
        <w:tc>
          <w:tcPr>
            <w:tcW w:w="1276" w:type="dxa"/>
            <w:tcBorders>
              <w:top w:val="nil"/>
              <w:left w:val="nil"/>
              <w:bottom w:val="single" w:sz="8" w:space="0" w:color="auto"/>
              <w:right w:val="single" w:sz="8" w:space="0" w:color="auto"/>
            </w:tcBorders>
            <w:shd w:val="clear" w:color="000000" w:fill="FFFFFF"/>
            <w:noWrap/>
            <w:vAlign w:val="center"/>
          </w:tcPr>
          <w:p w14:paraId="6BEFFF70"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7,97</w:t>
            </w:r>
          </w:p>
        </w:tc>
        <w:tc>
          <w:tcPr>
            <w:tcW w:w="1362" w:type="dxa"/>
            <w:tcBorders>
              <w:top w:val="nil"/>
              <w:left w:val="nil"/>
              <w:bottom w:val="single" w:sz="8" w:space="0" w:color="auto"/>
              <w:right w:val="single" w:sz="8" w:space="0" w:color="auto"/>
            </w:tcBorders>
            <w:shd w:val="clear" w:color="000000" w:fill="FFFFFF"/>
            <w:noWrap/>
            <w:vAlign w:val="center"/>
          </w:tcPr>
          <w:p w14:paraId="712755A2"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4,4</w:t>
            </w:r>
          </w:p>
        </w:tc>
      </w:tr>
      <w:tr w:rsidR="003F6C9C" w:rsidRPr="003F6C9C" w14:paraId="0364DBA6" w14:textId="77777777" w:rsidTr="00926403">
        <w:trPr>
          <w:trHeight w:val="45"/>
        </w:trPr>
        <w:tc>
          <w:tcPr>
            <w:tcW w:w="461" w:type="dxa"/>
            <w:tcBorders>
              <w:top w:val="nil"/>
              <w:left w:val="single" w:sz="4" w:space="0" w:color="auto"/>
              <w:bottom w:val="single" w:sz="4" w:space="0" w:color="auto"/>
              <w:right w:val="single" w:sz="4" w:space="0" w:color="auto"/>
            </w:tcBorders>
            <w:shd w:val="clear" w:color="auto" w:fill="auto"/>
            <w:vAlign w:val="bottom"/>
          </w:tcPr>
          <w:p w14:paraId="4BE07D2E"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9</w:t>
            </w:r>
          </w:p>
        </w:tc>
        <w:tc>
          <w:tcPr>
            <w:tcW w:w="4637" w:type="dxa"/>
            <w:tcBorders>
              <w:top w:val="nil"/>
              <w:left w:val="nil"/>
              <w:bottom w:val="single" w:sz="4" w:space="0" w:color="auto"/>
              <w:right w:val="single" w:sz="4" w:space="0" w:color="auto"/>
            </w:tcBorders>
            <w:shd w:val="clear" w:color="000000" w:fill="FFFFFF"/>
            <w:vAlign w:val="bottom"/>
          </w:tcPr>
          <w:p w14:paraId="7E2F1E7B" w14:textId="77777777" w:rsidR="003F6C9C" w:rsidRPr="003F6C9C" w:rsidRDefault="003F6C9C" w:rsidP="00926403">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ХКП </w:t>
            </w:r>
            <w:r w:rsidRPr="003F6C9C">
              <w:rPr>
                <w:rFonts w:ascii="Times New Roman" w:hAnsi="Times New Roman"/>
                <w:bCs/>
                <w:sz w:val="16"/>
                <w:szCs w:val="16"/>
                <w:lang w:val="uk-UA" w:eastAsia="uk-UA"/>
              </w:rPr>
              <w:t>«</w:t>
            </w:r>
            <w:proofErr w:type="spellStart"/>
            <w:r w:rsidRPr="003F6C9C">
              <w:rPr>
                <w:rFonts w:ascii="Times New Roman" w:hAnsi="Times New Roman"/>
                <w:sz w:val="16"/>
                <w:szCs w:val="16"/>
                <w:lang w:val="uk-UA" w:eastAsia="uk-UA"/>
              </w:rPr>
              <w:t>Спецкомунтранс</w:t>
            </w:r>
            <w:proofErr w:type="spellEnd"/>
            <w:r w:rsidRPr="003F6C9C">
              <w:rPr>
                <w:rFonts w:ascii="Times New Roman" w:hAnsi="Times New Roman"/>
                <w:bCs/>
                <w:sz w:val="16"/>
                <w:szCs w:val="16"/>
                <w:lang w:val="uk-UA" w:eastAsia="uk-UA"/>
              </w:rPr>
              <w:t>»</w:t>
            </w:r>
          </w:p>
        </w:tc>
        <w:tc>
          <w:tcPr>
            <w:tcW w:w="1134" w:type="dxa"/>
            <w:tcBorders>
              <w:top w:val="nil"/>
              <w:left w:val="nil"/>
              <w:bottom w:val="single" w:sz="4" w:space="0" w:color="auto"/>
              <w:right w:val="single" w:sz="4" w:space="0" w:color="auto"/>
            </w:tcBorders>
            <w:shd w:val="clear" w:color="000000" w:fill="FFFFFF"/>
            <w:noWrap/>
          </w:tcPr>
          <w:p w14:paraId="70B14D8A"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251 625,0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5CF8A6E2"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54 533,0</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4A2720C4"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197 092,0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A20D1EC"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8059,3</w:t>
            </w:r>
          </w:p>
        </w:tc>
        <w:tc>
          <w:tcPr>
            <w:tcW w:w="992" w:type="dxa"/>
            <w:tcBorders>
              <w:top w:val="nil"/>
              <w:left w:val="nil"/>
              <w:bottom w:val="single" w:sz="4" w:space="0" w:color="auto"/>
              <w:right w:val="single" w:sz="4" w:space="0" w:color="auto"/>
            </w:tcBorders>
            <w:shd w:val="clear" w:color="000000" w:fill="FFFFFF"/>
            <w:noWrap/>
            <w:vAlign w:val="center"/>
          </w:tcPr>
          <w:p w14:paraId="382238F4"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1286,0</w:t>
            </w:r>
          </w:p>
        </w:tc>
        <w:tc>
          <w:tcPr>
            <w:tcW w:w="992" w:type="dxa"/>
            <w:tcBorders>
              <w:top w:val="nil"/>
              <w:left w:val="nil"/>
              <w:bottom w:val="single" w:sz="4" w:space="0" w:color="auto"/>
              <w:right w:val="single" w:sz="4" w:space="0" w:color="auto"/>
            </w:tcBorders>
            <w:shd w:val="clear" w:color="000000" w:fill="FFFFFF"/>
            <w:noWrap/>
          </w:tcPr>
          <w:p w14:paraId="13EFC9E7"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6 773,3</w:t>
            </w:r>
          </w:p>
        </w:tc>
        <w:tc>
          <w:tcPr>
            <w:tcW w:w="1559" w:type="dxa"/>
            <w:tcBorders>
              <w:top w:val="nil"/>
              <w:left w:val="nil"/>
              <w:bottom w:val="single" w:sz="8" w:space="0" w:color="auto"/>
              <w:right w:val="single" w:sz="8" w:space="0" w:color="auto"/>
            </w:tcBorders>
            <w:shd w:val="clear" w:color="000000" w:fill="FFFFFF"/>
            <w:noWrap/>
            <w:vAlign w:val="center"/>
          </w:tcPr>
          <w:p w14:paraId="71214D8D"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78,33</w:t>
            </w:r>
          </w:p>
        </w:tc>
        <w:tc>
          <w:tcPr>
            <w:tcW w:w="1276" w:type="dxa"/>
            <w:tcBorders>
              <w:top w:val="nil"/>
              <w:left w:val="nil"/>
              <w:bottom w:val="single" w:sz="8" w:space="0" w:color="auto"/>
              <w:right w:val="single" w:sz="8" w:space="0" w:color="auto"/>
            </w:tcBorders>
            <w:shd w:val="clear" w:color="000000" w:fill="FFFFFF"/>
            <w:noWrap/>
            <w:vAlign w:val="center"/>
          </w:tcPr>
          <w:p w14:paraId="25A901A0"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3,20</w:t>
            </w:r>
          </w:p>
        </w:tc>
        <w:tc>
          <w:tcPr>
            <w:tcW w:w="1362" w:type="dxa"/>
            <w:tcBorders>
              <w:top w:val="nil"/>
              <w:left w:val="nil"/>
              <w:bottom w:val="single" w:sz="8" w:space="0" w:color="auto"/>
              <w:right w:val="single" w:sz="8" w:space="0" w:color="auto"/>
            </w:tcBorders>
            <w:shd w:val="clear" w:color="000000" w:fill="FFFFFF"/>
            <w:noWrap/>
            <w:vAlign w:val="center"/>
          </w:tcPr>
          <w:p w14:paraId="5FB02413"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0,5</w:t>
            </w:r>
          </w:p>
        </w:tc>
      </w:tr>
      <w:tr w:rsidR="003F6C9C" w:rsidRPr="003F6C9C" w14:paraId="21EBA59D" w14:textId="77777777" w:rsidTr="00926403">
        <w:trPr>
          <w:trHeight w:val="45"/>
        </w:trPr>
        <w:tc>
          <w:tcPr>
            <w:tcW w:w="461" w:type="dxa"/>
            <w:tcBorders>
              <w:top w:val="nil"/>
              <w:left w:val="single" w:sz="4" w:space="0" w:color="auto"/>
              <w:bottom w:val="single" w:sz="4" w:space="0" w:color="auto"/>
              <w:right w:val="single" w:sz="4" w:space="0" w:color="auto"/>
            </w:tcBorders>
            <w:shd w:val="clear" w:color="auto" w:fill="auto"/>
            <w:vAlign w:val="bottom"/>
          </w:tcPr>
          <w:p w14:paraId="4F4B349D"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10</w:t>
            </w:r>
          </w:p>
        </w:tc>
        <w:tc>
          <w:tcPr>
            <w:tcW w:w="4637" w:type="dxa"/>
            <w:tcBorders>
              <w:top w:val="nil"/>
              <w:left w:val="nil"/>
              <w:bottom w:val="single" w:sz="4" w:space="0" w:color="auto"/>
              <w:right w:val="single" w:sz="4" w:space="0" w:color="auto"/>
            </w:tcBorders>
            <w:shd w:val="clear" w:color="000000" w:fill="FFFFFF"/>
            <w:vAlign w:val="bottom"/>
          </w:tcPr>
          <w:p w14:paraId="132E458D" w14:textId="77777777" w:rsidR="003F6C9C" w:rsidRPr="003F6C9C" w:rsidRDefault="003F6C9C" w:rsidP="00926403">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ХКП </w:t>
            </w:r>
            <w:r w:rsidRPr="003F6C9C">
              <w:rPr>
                <w:rFonts w:ascii="Times New Roman" w:hAnsi="Times New Roman"/>
                <w:bCs/>
                <w:sz w:val="16"/>
                <w:szCs w:val="16"/>
                <w:lang w:val="uk-UA" w:eastAsia="uk-UA"/>
              </w:rPr>
              <w:t>«</w:t>
            </w:r>
            <w:proofErr w:type="spellStart"/>
            <w:r w:rsidRPr="003F6C9C">
              <w:rPr>
                <w:rFonts w:ascii="Times New Roman" w:hAnsi="Times New Roman"/>
                <w:sz w:val="16"/>
                <w:szCs w:val="16"/>
                <w:lang w:val="uk-UA" w:eastAsia="uk-UA"/>
              </w:rPr>
              <w:t>Електротранс</w:t>
            </w:r>
            <w:proofErr w:type="spellEnd"/>
            <w:r w:rsidRPr="003F6C9C">
              <w:rPr>
                <w:rFonts w:ascii="Times New Roman" w:hAnsi="Times New Roman"/>
                <w:bCs/>
                <w:sz w:val="16"/>
                <w:szCs w:val="16"/>
                <w:lang w:val="uk-UA" w:eastAsia="uk-UA"/>
              </w:rPr>
              <w:t>»</w:t>
            </w:r>
          </w:p>
        </w:tc>
        <w:tc>
          <w:tcPr>
            <w:tcW w:w="1134" w:type="dxa"/>
            <w:tcBorders>
              <w:top w:val="nil"/>
              <w:left w:val="nil"/>
              <w:bottom w:val="single" w:sz="4" w:space="0" w:color="auto"/>
              <w:right w:val="single" w:sz="4" w:space="0" w:color="auto"/>
            </w:tcBorders>
            <w:shd w:val="clear" w:color="000000" w:fill="FFFFFF"/>
            <w:noWrap/>
          </w:tcPr>
          <w:p w14:paraId="712EF5E1"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322 748,0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319BB9C4"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170 475,0</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3E3265F3"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152 273,0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E7DFBA3"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311,0</w:t>
            </w:r>
          </w:p>
        </w:tc>
        <w:tc>
          <w:tcPr>
            <w:tcW w:w="992" w:type="dxa"/>
            <w:tcBorders>
              <w:top w:val="nil"/>
              <w:left w:val="nil"/>
              <w:bottom w:val="single" w:sz="4" w:space="0" w:color="auto"/>
              <w:right w:val="single" w:sz="4" w:space="0" w:color="auto"/>
            </w:tcBorders>
            <w:shd w:val="clear" w:color="000000" w:fill="FFFFFF"/>
            <w:noWrap/>
            <w:vAlign w:val="center"/>
          </w:tcPr>
          <w:p w14:paraId="322B6652"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51,0</w:t>
            </w:r>
          </w:p>
        </w:tc>
        <w:tc>
          <w:tcPr>
            <w:tcW w:w="992" w:type="dxa"/>
            <w:tcBorders>
              <w:top w:val="nil"/>
              <w:left w:val="nil"/>
              <w:bottom w:val="single" w:sz="4" w:space="0" w:color="auto"/>
              <w:right w:val="single" w:sz="4" w:space="0" w:color="auto"/>
            </w:tcBorders>
            <w:shd w:val="clear" w:color="000000" w:fill="FFFFFF"/>
            <w:noWrap/>
          </w:tcPr>
          <w:p w14:paraId="460123EB"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260,0</w:t>
            </w:r>
          </w:p>
        </w:tc>
        <w:tc>
          <w:tcPr>
            <w:tcW w:w="1559" w:type="dxa"/>
            <w:tcBorders>
              <w:top w:val="nil"/>
              <w:left w:val="nil"/>
              <w:bottom w:val="single" w:sz="8" w:space="0" w:color="auto"/>
              <w:right w:val="single" w:sz="8" w:space="0" w:color="auto"/>
            </w:tcBorders>
            <w:shd w:val="clear" w:color="000000" w:fill="FFFFFF"/>
            <w:noWrap/>
            <w:vAlign w:val="center"/>
          </w:tcPr>
          <w:p w14:paraId="34CBB6D4"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47,18</w:t>
            </w:r>
          </w:p>
        </w:tc>
        <w:tc>
          <w:tcPr>
            <w:tcW w:w="1276" w:type="dxa"/>
            <w:tcBorders>
              <w:top w:val="nil"/>
              <w:left w:val="nil"/>
              <w:bottom w:val="single" w:sz="8" w:space="0" w:color="auto"/>
              <w:right w:val="single" w:sz="8" w:space="0" w:color="auto"/>
            </w:tcBorders>
            <w:shd w:val="clear" w:color="000000" w:fill="FFFFFF"/>
            <w:noWrap/>
            <w:vAlign w:val="center"/>
          </w:tcPr>
          <w:p w14:paraId="0631AF4C"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0,10</w:t>
            </w:r>
          </w:p>
        </w:tc>
        <w:tc>
          <w:tcPr>
            <w:tcW w:w="1362" w:type="dxa"/>
            <w:tcBorders>
              <w:top w:val="nil"/>
              <w:left w:val="nil"/>
              <w:bottom w:val="single" w:sz="8" w:space="0" w:color="auto"/>
              <w:right w:val="single" w:sz="8" w:space="0" w:color="auto"/>
            </w:tcBorders>
            <w:shd w:val="clear" w:color="000000" w:fill="FFFFFF"/>
            <w:noWrap/>
            <w:vAlign w:val="center"/>
          </w:tcPr>
          <w:p w14:paraId="3B1EA6A4"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r>
      <w:tr w:rsidR="003F6C9C" w:rsidRPr="003F6C9C" w14:paraId="66E4D94D" w14:textId="77777777" w:rsidTr="00926403">
        <w:trPr>
          <w:trHeight w:val="45"/>
        </w:trPr>
        <w:tc>
          <w:tcPr>
            <w:tcW w:w="461" w:type="dxa"/>
            <w:tcBorders>
              <w:top w:val="nil"/>
              <w:left w:val="single" w:sz="4" w:space="0" w:color="auto"/>
              <w:bottom w:val="single" w:sz="4" w:space="0" w:color="auto"/>
              <w:right w:val="single" w:sz="4" w:space="0" w:color="auto"/>
            </w:tcBorders>
            <w:shd w:val="clear" w:color="auto" w:fill="auto"/>
            <w:vAlign w:val="bottom"/>
          </w:tcPr>
          <w:p w14:paraId="683D4F2D"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11</w:t>
            </w:r>
          </w:p>
        </w:tc>
        <w:tc>
          <w:tcPr>
            <w:tcW w:w="4637" w:type="dxa"/>
            <w:tcBorders>
              <w:top w:val="nil"/>
              <w:left w:val="nil"/>
              <w:bottom w:val="single" w:sz="4" w:space="0" w:color="auto"/>
              <w:right w:val="single" w:sz="4" w:space="0" w:color="auto"/>
            </w:tcBorders>
            <w:shd w:val="clear" w:color="000000" w:fill="FFFFFF"/>
            <w:vAlign w:val="bottom"/>
          </w:tcPr>
          <w:p w14:paraId="131354B5" w14:textId="77777777" w:rsidR="003F6C9C" w:rsidRPr="003F6C9C" w:rsidRDefault="003F6C9C" w:rsidP="00926403">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ХКП </w:t>
            </w:r>
            <w:r w:rsidRPr="003F6C9C">
              <w:rPr>
                <w:rFonts w:ascii="Times New Roman" w:hAnsi="Times New Roman"/>
                <w:bCs/>
                <w:sz w:val="16"/>
                <w:szCs w:val="16"/>
                <w:lang w:val="uk-UA" w:eastAsia="uk-UA"/>
              </w:rPr>
              <w:t>«</w:t>
            </w:r>
            <w:proofErr w:type="spellStart"/>
            <w:r w:rsidRPr="003F6C9C">
              <w:rPr>
                <w:rFonts w:ascii="Times New Roman" w:hAnsi="Times New Roman"/>
                <w:sz w:val="16"/>
                <w:szCs w:val="16"/>
                <w:lang w:val="uk-UA" w:eastAsia="uk-UA"/>
              </w:rPr>
              <w:t>Міськсвітло</w:t>
            </w:r>
            <w:proofErr w:type="spellEnd"/>
            <w:r w:rsidRPr="003F6C9C">
              <w:rPr>
                <w:rFonts w:ascii="Times New Roman" w:hAnsi="Times New Roman"/>
                <w:bCs/>
                <w:sz w:val="16"/>
                <w:szCs w:val="16"/>
                <w:lang w:val="uk-UA" w:eastAsia="uk-UA"/>
              </w:rPr>
              <w:t>»</w:t>
            </w:r>
          </w:p>
        </w:tc>
        <w:tc>
          <w:tcPr>
            <w:tcW w:w="1134" w:type="dxa"/>
            <w:tcBorders>
              <w:top w:val="nil"/>
              <w:left w:val="nil"/>
              <w:bottom w:val="single" w:sz="4" w:space="0" w:color="auto"/>
              <w:right w:val="single" w:sz="4" w:space="0" w:color="auto"/>
            </w:tcBorders>
            <w:shd w:val="clear" w:color="000000" w:fill="FFFFFF"/>
            <w:noWrap/>
          </w:tcPr>
          <w:p w14:paraId="67A551AF"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49 366,8</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4C3B8DAD"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31 610,5</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23B6FD4B"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17 756,30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E1FD8C0"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5109,1</w:t>
            </w:r>
          </w:p>
        </w:tc>
        <w:tc>
          <w:tcPr>
            <w:tcW w:w="992" w:type="dxa"/>
            <w:tcBorders>
              <w:top w:val="nil"/>
              <w:left w:val="nil"/>
              <w:bottom w:val="single" w:sz="4" w:space="0" w:color="auto"/>
              <w:right w:val="single" w:sz="4" w:space="0" w:color="auto"/>
            </w:tcBorders>
            <w:shd w:val="clear" w:color="000000" w:fill="FFFFFF"/>
            <w:noWrap/>
            <w:vAlign w:val="center"/>
          </w:tcPr>
          <w:p w14:paraId="66CB018F"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992" w:type="dxa"/>
            <w:tcBorders>
              <w:top w:val="nil"/>
              <w:left w:val="nil"/>
              <w:bottom w:val="single" w:sz="4" w:space="0" w:color="auto"/>
              <w:right w:val="single" w:sz="4" w:space="0" w:color="auto"/>
            </w:tcBorders>
            <w:shd w:val="clear" w:color="000000" w:fill="FFFFFF"/>
            <w:noWrap/>
          </w:tcPr>
          <w:p w14:paraId="1507B38D"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5 109,1</w:t>
            </w:r>
          </w:p>
        </w:tc>
        <w:tc>
          <w:tcPr>
            <w:tcW w:w="1559" w:type="dxa"/>
            <w:tcBorders>
              <w:top w:val="nil"/>
              <w:left w:val="nil"/>
              <w:bottom w:val="single" w:sz="8" w:space="0" w:color="auto"/>
              <w:right w:val="single" w:sz="8" w:space="0" w:color="auto"/>
            </w:tcBorders>
            <w:shd w:val="clear" w:color="000000" w:fill="FFFFFF"/>
            <w:noWrap/>
            <w:vAlign w:val="center"/>
          </w:tcPr>
          <w:p w14:paraId="637FF193"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35,97</w:t>
            </w:r>
          </w:p>
        </w:tc>
        <w:tc>
          <w:tcPr>
            <w:tcW w:w="1276" w:type="dxa"/>
            <w:tcBorders>
              <w:top w:val="nil"/>
              <w:left w:val="nil"/>
              <w:bottom w:val="single" w:sz="8" w:space="0" w:color="auto"/>
              <w:right w:val="single" w:sz="8" w:space="0" w:color="auto"/>
            </w:tcBorders>
            <w:shd w:val="clear" w:color="000000" w:fill="FFFFFF"/>
            <w:noWrap/>
            <w:vAlign w:val="center"/>
          </w:tcPr>
          <w:p w14:paraId="3E638DF0"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10,35</w:t>
            </w:r>
          </w:p>
        </w:tc>
        <w:tc>
          <w:tcPr>
            <w:tcW w:w="1362" w:type="dxa"/>
            <w:tcBorders>
              <w:top w:val="nil"/>
              <w:left w:val="nil"/>
              <w:bottom w:val="single" w:sz="8" w:space="0" w:color="auto"/>
              <w:right w:val="single" w:sz="8" w:space="0" w:color="auto"/>
            </w:tcBorders>
            <w:shd w:val="clear" w:color="000000" w:fill="FFFFFF"/>
            <w:noWrap/>
            <w:vAlign w:val="center"/>
          </w:tcPr>
          <w:p w14:paraId="0C48FB7E"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r>
      <w:tr w:rsidR="003F6C9C" w:rsidRPr="003F6C9C" w14:paraId="233B647F" w14:textId="77777777" w:rsidTr="00926403">
        <w:trPr>
          <w:trHeight w:val="45"/>
        </w:trPr>
        <w:tc>
          <w:tcPr>
            <w:tcW w:w="461" w:type="dxa"/>
            <w:tcBorders>
              <w:top w:val="nil"/>
              <w:left w:val="single" w:sz="4" w:space="0" w:color="auto"/>
              <w:bottom w:val="single" w:sz="4" w:space="0" w:color="auto"/>
              <w:right w:val="single" w:sz="4" w:space="0" w:color="auto"/>
            </w:tcBorders>
            <w:shd w:val="clear" w:color="auto" w:fill="auto"/>
            <w:vAlign w:val="bottom"/>
          </w:tcPr>
          <w:p w14:paraId="74715894"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12</w:t>
            </w:r>
          </w:p>
        </w:tc>
        <w:tc>
          <w:tcPr>
            <w:tcW w:w="4637" w:type="dxa"/>
            <w:tcBorders>
              <w:top w:val="nil"/>
              <w:left w:val="nil"/>
              <w:bottom w:val="single" w:sz="4" w:space="0" w:color="auto"/>
              <w:right w:val="single" w:sz="4" w:space="0" w:color="auto"/>
            </w:tcBorders>
            <w:shd w:val="clear" w:color="000000" w:fill="FFFFFF"/>
            <w:vAlign w:val="bottom"/>
          </w:tcPr>
          <w:p w14:paraId="3B601E67" w14:textId="77777777" w:rsidR="003F6C9C" w:rsidRPr="003F6C9C" w:rsidRDefault="003F6C9C" w:rsidP="00926403">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СКП </w:t>
            </w:r>
            <w:r w:rsidRPr="003F6C9C">
              <w:rPr>
                <w:rFonts w:ascii="Times New Roman" w:hAnsi="Times New Roman"/>
                <w:bCs/>
                <w:sz w:val="16"/>
                <w:szCs w:val="16"/>
                <w:lang w:val="uk-UA" w:eastAsia="uk-UA"/>
              </w:rPr>
              <w:t>«</w:t>
            </w:r>
            <w:r w:rsidRPr="003F6C9C">
              <w:rPr>
                <w:rFonts w:ascii="Times New Roman" w:hAnsi="Times New Roman"/>
                <w:sz w:val="16"/>
                <w:szCs w:val="16"/>
                <w:lang w:val="uk-UA" w:eastAsia="uk-UA"/>
              </w:rPr>
              <w:t>Хмельницька міська ритуальна служба</w:t>
            </w:r>
            <w:r w:rsidRPr="003F6C9C">
              <w:rPr>
                <w:rFonts w:ascii="Times New Roman" w:hAnsi="Times New Roman"/>
                <w:bCs/>
                <w:sz w:val="16"/>
                <w:szCs w:val="16"/>
                <w:lang w:val="uk-UA" w:eastAsia="uk-UA"/>
              </w:rPr>
              <w:t>»</w:t>
            </w:r>
          </w:p>
        </w:tc>
        <w:tc>
          <w:tcPr>
            <w:tcW w:w="1134" w:type="dxa"/>
            <w:tcBorders>
              <w:top w:val="nil"/>
              <w:left w:val="nil"/>
              <w:bottom w:val="single" w:sz="4" w:space="0" w:color="auto"/>
              <w:right w:val="single" w:sz="4" w:space="0" w:color="auto"/>
            </w:tcBorders>
            <w:shd w:val="clear" w:color="000000" w:fill="FFFFFF"/>
            <w:noWrap/>
          </w:tcPr>
          <w:p w14:paraId="717B19FA"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25 665,0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1AA06D61"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18 405,0</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1790E8E6"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7 260,0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D437E0C"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1387,1</w:t>
            </w:r>
          </w:p>
        </w:tc>
        <w:tc>
          <w:tcPr>
            <w:tcW w:w="992" w:type="dxa"/>
            <w:tcBorders>
              <w:top w:val="nil"/>
              <w:left w:val="nil"/>
              <w:bottom w:val="single" w:sz="4" w:space="0" w:color="auto"/>
              <w:right w:val="single" w:sz="4" w:space="0" w:color="auto"/>
            </w:tcBorders>
            <w:shd w:val="clear" w:color="000000" w:fill="FFFFFF"/>
            <w:noWrap/>
            <w:vAlign w:val="center"/>
          </w:tcPr>
          <w:p w14:paraId="11475892"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143,9</w:t>
            </w:r>
          </w:p>
        </w:tc>
        <w:tc>
          <w:tcPr>
            <w:tcW w:w="992" w:type="dxa"/>
            <w:tcBorders>
              <w:top w:val="nil"/>
              <w:left w:val="nil"/>
              <w:bottom w:val="single" w:sz="4" w:space="0" w:color="auto"/>
              <w:right w:val="single" w:sz="4" w:space="0" w:color="auto"/>
            </w:tcBorders>
            <w:shd w:val="clear" w:color="000000" w:fill="FFFFFF"/>
            <w:noWrap/>
          </w:tcPr>
          <w:p w14:paraId="791D9414"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1 243,0</w:t>
            </w:r>
          </w:p>
        </w:tc>
        <w:tc>
          <w:tcPr>
            <w:tcW w:w="1559" w:type="dxa"/>
            <w:tcBorders>
              <w:top w:val="nil"/>
              <w:left w:val="nil"/>
              <w:bottom w:val="single" w:sz="8" w:space="0" w:color="auto"/>
              <w:right w:val="single" w:sz="8" w:space="0" w:color="auto"/>
            </w:tcBorders>
            <w:shd w:val="clear" w:color="000000" w:fill="FFFFFF"/>
            <w:noWrap/>
            <w:vAlign w:val="center"/>
          </w:tcPr>
          <w:p w14:paraId="7EC6C88F"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28,29</w:t>
            </w:r>
          </w:p>
        </w:tc>
        <w:tc>
          <w:tcPr>
            <w:tcW w:w="1276" w:type="dxa"/>
            <w:tcBorders>
              <w:top w:val="nil"/>
              <w:left w:val="nil"/>
              <w:bottom w:val="single" w:sz="8" w:space="0" w:color="auto"/>
              <w:right w:val="single" w:sz="8" w:space="0" w:color="auto"/>
            </w:tcBorders>
            <w:shd w:val="clear" w:color="000000" w:fill="FFFFFF"/>
            <w:noWrap/>
            <w:vAlign w:val="center"/>
          </w:tcPr>
          <w:p w14:paraId="2B091B8C"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5,40</w:t>
            </w:r>
          </w:p>
        </w:tc>
        <w:tc>
          <w:tcPr>
            <w:tcW w:w="1362" w:type="dxa"/>
            <w:tcBorders>
              <w:top w:val="nil"/>
              <w:left w:val="nil"/>
              <w:bottom w:val="single" w:sz="8" w:space="0" w:color="auto"/>
              <w:right w:val="single" w:sz="8" w:space="0" w:color="auto"/>
            </w:tcBorders>
            <w:shd w:val="clear" w:color="000000" w:fill="FFFFFF"/>
            <w:noWrap/>
            <w:vAlign w:val="center"/>
          </w:tcPr>
          <w:p w14:paraId="17729E9B"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0,6</w:t>
            </w:r>
          </w:p>
        </w:tc>
      </w:tr>
      <w:tr w:rsidR="003F6C9C" w:rsidRPr="003F6C9C" w14:paraId="1FC011A2" w14:textId="77777777" w:rsidTr="00926403">
        <w:trPr>
          <w:trHeight w:val="45"/>
        </w:trPr>
        <w:tc>
          <w:tcPr>
            <w:tcW w:w="461" w:type="dxa"/>
            <w:tcBorders>
              <w:top w:val="nil"/>
              <w:left w:val="single" w:sz="4" w:space="0" w:color="auto"/>
              <w:bottom w:val="single" w:sz="4" w:space="0" w:color="auto"/>
              <w:right w:val="single" w:sz="4" w:space="0" w:color="auto"/>
            </w:tcBorders>
            <w:shd w:val="clear" w:color="auto" w:fill="auto"/>
            <w:vAlign w:val="bottom"/>
          </w:tcPr>
          <w:p w14:paraId="388B1ADA"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13</w:t>
            </w:r>
          </w:p>
        </w:tc>
        <w:tc>
          <w:tcPr>
            <w:tcW w:w="4637" w:type="dxa"/>
            <w:tcBorders>
              <w:top w:val="nil"/>
              <w:left w:val="nil"/>
              <w:bottom w:val="single" w:sz="4" w:space="0" w:color="auto"/>
              <w:right w:val="single" w:sz="4" w:space="0" w:color="auto"/>
            </w:tcBorders>
            <w:shd w:val="clear" w:color="000000" w:fill="FFFFFF"/>
            <w:vAlign w:val="bottom"/>
          </w:tcPr>
          <w:p w14:paraId="4B91F84F" w14:textId="77777777" w:rsidR="003F6C9C" w:rsidRPr="003F6C9C" w:rsidRDefault="003F6C9C" w:rsidP="00926403">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КП по зеленому будівництву та благоустрою міста</w:t>
            </w:r>
          </w:p>
        </w:tc>
        <w:tc>
          <w:tcPr>
            <w:tcW w:w="1134" w:type="dxa"/>
            <w:tcBorders>
              <w:top w:val="nil"/>
              <w:left w:val="nil"/>
              <w:bottom w:val="single" w:sz="4" w:space="0" w:color="auto"/>
              <w:right w:val="single" w:sz="4" w:space="0" w:color="auto"/>
            </w:tcBorders>
            <w:shd w:val="clear" w:color="000000" w:fill="FFFFFF"/>
            <w:noWrap/>
          </w:tcPr>
          <w:p w14:paraId="39EFC3BE"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94 773,0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3E353015"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75 133,0</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19826A3A"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19 640,0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B31E952"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308,0</w:t>
            </w:r>
          </w:p>
        </w:tc>
        <w:tc>
          <w:tcPr>
            <w:tcW w:w="992" w:type="dxa"/>
            <w:tcBorders>
              <w:top w:val="nil"/>
              <w:left w:val="nil"/>
              <w:bottom w:val="single" w:sz="4" w:space="0" w:color="auto"/>
              <w:right w:val="single" w:sz="4" w:space="0" w:color="auto"/>
            </w:tcBorders>
            <w:shd w:val="clear" w:color="000000" w:fill="FFFFFF"/>
            <w:noWrap/>
            <w:vAlign w:val="center"/>
          </w:tcPr>
          <w:p w14:paraId="04D0B5C0"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154,0</w:t>
            </w:r>
          </w:p>
        </w:tc>
        <w:tc>
          <w:tcPr>
            <w:tcW w:w="992" w:type="dxa"/>
            <w:tcBorders>
              <w:top w:val="nil"/>
              <w:left w:val="nil"/>
              <w:bottom w:val="single" w:sz="4" w:space="0" w:color="auto"/>
              <w:right w:val="single" w:sz="4" w:space="0" w:color="auto"/>
            </w:tcBorders>
            <w:shd w:val="clear" w:color="000000" w:fill="FFFFFF"/>
            <w:noWrap/>
          </w:tcPr>
          <w:p w14:paraId="55D93AC0"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154,0</w:t>
            </w:r>
          </w:p>
        </w:tc>
        <w:tc>
          <w:tcPr>
            <w:tcW w:w="1559" w:type="dxa"/>
            <w:tcBorders>
              <w:top w:val="nil"/>
              <w:left w:val="nil"/>
              <w:bottom w:val="single" w:sz="8" w:space="0" w:color="auto"/>
              <w:right w:val="single" w:sz="8" w:space="0" w:color="auto"/>
            </w:tcBorders>
            <w:shd w:val="clear" w:color="000000" w:fill="FFFFFF"/>
            <w:noWrap/>
            <w:vAlign w:val="center"/>
          </w:tcPr>
          <w:p w14:paraId="09AFB3D7"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20,72</w:t>
            </w:r>
          </w:p>
        </w:tc>
        <w:tc>
          <w:tcPr>
            <w:tcW w:w="1276" w:type="dxa"/>
            <w:tcBorders>
              <w:top w:val="nil"/>
              <w:left w:val="nil"/>
              <w:bottom w:val="single" w:sz="8" w:space="0" w:color="auto"/>
              <w:right w:val="single" w:sz="8" w:space="0" w:color="auto"/>
            </w:tcBorders>
            <w:shd w:val="clear" w:color="000000" w:fill="FFFFFF"/>
            <w:noWrap/>
            <w:vAlign w:val="center"/>
          </w:tcPr>
          <w:p w14:paraId="3492FBA6"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0,32</w:t>
            </w:r>
          </w:p>
        </w:tc>
        <w:tc>
          <w:tcPr>
            <w:tcW w:w="1362" w:type="dxa"/>
            <w:tcBorders>
              <w:top w:val="nil"/>
              <w:left w:val="nil"/>
              <w:bottom w:val="single" w:sz="8" w:space="0" w:color="auto"/>
              <w:right w:val="single" w:sz="8" w:space="0" w:color="auto"/>
            </w:tcBorders>
            <w:shd w:val="clear" w:color="000000" w:fill="FFFFFF"/>
            <w:noWrap/>
            <w:vAlign w:val="center"/>
          </w:tcPr>
          <w:p w14:paraId="05CCE028"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0,2</w:t>
            </w:r>
          </w:p>
        </w:tc>
      </w:tr>
      <w:tr w:rsidR="003F6C9C" w:rsidRPr="003F6C9C" w14:paraId="5D735927" w14:textId="77777777" w:rsidTr="00926403">
        <w:trPr>
          <w:trHeight w:val="45"/>
        </w:trPr>
        <w:tc>
          <w:tcPr>
            <w:tcW w:w="461" w:type="dxa"/>
            <w:tcBorders>
              <w:top w:val="nil"/>
              <w:left w:val="single" w:sz="4" w:space="0" w:color="auto"/>
              <w:bottom w:val="single" w:sz="4" w:space="0" w:color="auto"/>
              <w:right w:val="single" w:sz="4" w:space="0" w:color="auto"/>
            </w:tcBorders>
            <w:shd w:val="clear" w:color="auto" w:fill="auto"/>
            <w:vAlign w:val="bottom"/>
          </w:tcPr>
          <w:p w14:paraId="2671490C"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14</w:t>
            </w:r>
          </w:p>
        </w:tc>
        <w:tc>
          <w:tcPr>
            <w:tcW w:w="4637" w:type="dxa"/>
            <w:tcBorders>
              <w:top w:val="nil"/>
              <w:left w:val="nil"/>
              <w:bottom w:val="single" w:sz="4" w:space="0" w:color="auto"/>
              <w:right w:val="single" w:sz="4" w:space="0" w:color="auto"/>
            </w:tcBorders>
            <w:shd w:val="clear" w:color="000000" w:fill="FFFFFF"/>
            <w:vAlign w:val="bottom"/>
          </w:tcPr>
          <w:p w14:paraId="630C18FD" w14:textId="77777777" w:rsidR="003F6C9C" w:rsidRPr="003F6C9C" w:rsidRDefault="003F6C9C" w:rsidP="00926403">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КП по будівництву, ремонту і експлуатації доріг</w:t>
            </w:r>
          </w:p>
        </w:tc>
        <w:tc>
          <w:tcPr>
            <w:tcW w:w="1134" w:type="dxa"/>
            <w:tcBorders>
              <w:top w:val="nil"/>
              <w:left w:val="nil"/>
              <w:bottom w:val="single" w:sz="4" w:space="0" w:color="auto"/>
              <w:right w:val="single" w:sz="4" w:space="0" w:color="auto"/>
            </w:tcBorders>
            <w:shd w:val="clear" w:color="000000" w:fill="FFFFFF"/>
            <w:noWrap/>
          </w:tcPr>
          <w:p w14:paraId="622794A0"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908 380,0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237D9B7D"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710 255,0</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24C2CA53"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198 125,0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FD8A9AB"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22780,0</w:t>
            </w:r>
          </w:p>
        </w:tc>
        <w:tc>
          <w:tcPr>
            <w:tcW w:w="992" w:type="dxa"/>
            <w:tcBorders>
              <w:top w:val="nil"/>
              <w:left w:val="nil"/>
              <w:bottom w:val="single" w:sz="4" w:space="0" w:color="auto"/>
              <w:right w:val="single" w:sz="4" w:space="0" w:color="auto"/>
            </w:tcBorders>
            <w:shd w:val="clear" w:color="000000" w:fill="FFFFFF"/>
            <w:noWrap/>
            <w:vAlign w:val="center"/>
          </w:tcPr>
          <w:p w14:paraId="15F1E4F5"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2299,6</w:t>
            </w:r>
          </w:p>
        </w:tc>
        <w:tc>
          <w:tcPr>
            <w:tcW w:w="992" w:type="dxa"/>
            <w:tcBorders>
              <w:top w:val="nil"/>
              <w:left w:val="nil"/>
              <w:bottom w:val="single" w:sz="4" w:space="0" w:color="auto"/>
              <w:right w:val="single" w:sz="4" w:space="0" w:color="auto"/>
            </w:tcBorders>
            <w:shd w:val="clear" w:color="000000" w:fill="FFFFFF"/>
            <w:noWrap/>
          </w:tcPr>
          <w:p w14:paraId="7BE94AB1"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20 481,0</w:t>
            </w:r>
          </w:p>
        </w:tc>
        <w:tc>
          <w:tcPr>
            <w:tcW w:w="1559" w:type="dxa"/>
            <w:tcBorders>
              <w:top w:val="nil"/>
              <w:left w:val="nil"/>
              <w:bottom w:val="single" w:sz="8" w:space="0" w:color="auto"/>
              <w:right w:val="single" w:sz="8" w:space="0" w:color="auto"/>
            </w:tcBorders>
            <w:shd w:val="clear" w:color="000000" w:fill="FFFFFF"/>
            <w:noWrap/>
            <w:vAlign w:val="center"/>
          </w:tcPr>
          <w:p w14:paraId="3FE35147"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21,81</w:t>
            </w:r>
          </w:p>
        </w:tc>
        <w:tc>
          <w:tcPr>
            <w:tcW w:w="1276" w:type="dxa"/>
            <w:tcBorders>
              <w:top w:val="nil"/>
              <w:left w:val="nil"/>
              <w:bottom w:val="single" w:sz="8" w:space="0" w:color="auto"/>
              <w:right w:val="single" w:sz="8" w:space="0" w:color="auto"/>
            </w:tcBorders>
            <w:shd w:val="clear" w:color="000000" w:fill="FFFFFF"/>
            <w:noWrap/>
            <w:vAlign w:val="center"/>
          </w:tcPr>
          <w:p w14:paraId="0EB1D6B4"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2,51</w:t>
            </w:r>
          </w:p>
        </w:tc>
        <w:tc>
          <w:tcPr>
            <w:tcW w:w="1362" w:type="dxa"/>
            <w:tcBorders>
              <w:top w:val="nil"/>
              <w:left w:val="nil"/>
              <w:bottom w:val="single" w:sz="8" w:space="0" w:color="auto"/>
              <w:right w:val="single" w:sz="8" w:space="0" w:color="auto"/>
            </w:tcBorders>
            <w:shd w:val="clear" w:color="000000" w:fill="FFFFFF"/>
            <w:noWrap/>
            <w:vAlign w:val="center"/>
          </w:tcPr>
          <w:p w14:paraId="57867CEC"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0,3</w:t>
            </w:r>
          </w:p>
        </w:tc>
      </w:tr>
      <w:tr w:rsidR="003F6C9C" w:rsidRPr="003F6C9C" w14:paraId="5CEB3F3D" w14:textId="77777777" w:rsidTr="00926403">
        <w:trPr>
          <w:trHeight w:val="45"/>
        </w:trPr>
        <w:tc>
          <w:tcPr>
            <w:tcW w:w="461" w:type="dxa"/>
            <w:tcBorders>
              <w:top w:val="nil"/>
              <w:left w:val="single" w:sz="4" w:space="0" w:color="auto"/>
              <w:bottom w:val="single" w:sz="4" w:space="0" w:color="auto"/>
              <w:right w:val="single" w:sz="4" w:space="0" w:color="auto"/>
            </w:tcBorders>
            <w:shd w:val="clear" w:color="auto" w:fill="auto"/>
            <w:vAlign w:val="bottom"/>
          </w:tcPr>
          <w:p w14:paraId="2D300AD4"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15</w:t>
            </w:r>
          </w:p>
        </w:tc>
        <w:tc>
          <w:tcPr>
            <w:tcW w:w="4637" w:type="dxa"/>
            <w:tcBorders>
              <w:top w:val="nil"/>
              <w:left w:val="nil"/>
              <w:bottom w:val="single" w:sz="4" w:space="0" w:color="auto"/>
              <w:right w:val="single" w:sz="4" w:space="0" w:color="auto"/>
            </w:tcBorders>
            <w:shd w:val="clear" w:color="000000" w:fill="FFFFFF"/>
            <w:vAlign w:val="bottom"/>
          </w:tcPr>
          <w:p w14:paraId="271C42CE" w14:textId="77777777" w:rsidR="003F6C9C" w:rsidRPr="003F6C9C" w:rsidRDefault="003F6C9C" w:rsidP="00926403">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КП </w:t>
            </w:r>
            <w:r w:rsidRPr="003F6C9C">
              <w:rPr>
                <w:rFonts w:ascii="Times New Roman" w:hAnsi="Times New Roman"/>
                <w:bCs/>
                <w:sz w:val="16"/>
                <w:szCs w:val="16"/>
                <w:lang w:val="uk-UA" w:eastAsia="uk-UA"/>
              </w:rPr>
              <w:t>«</w:t>
            </w:r>
            <w:proofErr w:type="spellStart"/>
            <w:r w:rsidRPr="003F6C9C">
              <w:rPr>
                <w:rFonts w:ascii="Times New Roman" w:hAnsi="Times New Roman"/>
                <w:sz w:val="16"/>
                <w:szCs w:val="16"/>
                <w:lang w:val="uk-UA" w:eastAsia="uk-UA"/>
              </w:rPr>
              <w:t>Хмельницькбудзамовник</w:t>
            </w:r>
            <w:proofErr w:type="spellEnd"/>
            <w:r w:rsidRPr="003F6C9C">
              <w:rPr>
                <w:rFonts w:ascii="Times New Roman" w:hAnsi="Times New Roman"/>
                <w:bCs/>
                <w:sz w:val="16"/>
                <w:szCs w:val="16"/>
                <w:lang w:val="uk-UA" w:eastAsia="uk-UA"/>
              </w:rPr>
              <w:t>»</w:t>
            </w:r>
          </w:p>
        </w:tc>
        <w:tc>
          <w:tcPr>
            <w:tcW w:w="1134" w:type="dxa"/>
            <w:tcBorders>
              <w:top w:val="nil"/>
              <w:left w:val="nil"/>
              <w:bottom w:val="single" w:sz="4" w:space="0" w:color="auto"/>
              <w:right w:val="single" w:sz="4" w:space="0" w:color="auto"/>
            </w:tcBorders>
            <w:shd w:val="clear" w:color="000000" w:fill="FFFFFF"/>
            <w:noWrap/>
          </w:tcPr>
          <w:p w14:paraId="023B9FDF"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6 561,2</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4470E8FB"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1 767,5</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3AA6BD27"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4 793,70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9B35517"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992" w:type="dxa"/>
            <w:tcBorders>
              <w:top w:val="nil"/>
              <w:left w:val="nil"/>
              <w:bottom w:val="single" w:sz="4" w:space="0" w:color="auto"/>
              <w:right w:val="single" w:sz="4" w:space="0" w:color="auto"/>
            </w:tcBorders>
            <w:shd w:val="clear" w:color="000000" w:fill="FFFFFF"/>
            <w:noWrap/>
            <w:vAlign w:val="center"/>
          </w:tcPr>
          <w:p w14:paraId="5FD4179D"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992" w:type="dxa"/>
            <w:tcBorders>
              <w:top w:val="nil"/>
              <w:left w:val="nil"/>
              <w:bottom w:val="single" w:sz="4" w:space="0" w:color="auto"/>
              <w:right w:val="single" w:sz="4" w:space="0" w:color="auto"/>
            </w:tcBorders>
            <w:shd w:val="clear" w:color="000000" w:fill="FFFFFF"/>
            <w:noWrap/>
          </w:tcPr>
          <w:p w14:paraId="669ACE14"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1559" w:type="dxa"/>
            <w:tcBorders>
              <w:top w:val="nil"/>
              <w:left w:val="nil"/>
              <w:bottom w:val="single" w:sz="8" w:space="0" w:color="auto"/>
              <w:right w:val="single" w:sz="8" w:space="0" w:color="auto"/>
            </w:tcBorders>
            <w:shd w:val="clear" w:color="000000" w:fill="FFFFFF"/>
            <w:noWrap/>
            <w:vAlign w:val="center"/>
          </w:tcPr>
          <w:p w14:paraId="5BE0D29F"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73,06</w:t>
            </w:r>
          </w:p>
        </w:tc>
        <w:tc>
          <w:tcPr>
            <w:tcW w:w="1276" w:type="dxa"/>
            <w:tcBorders>
              <w:top w:val="nil"/>
              <w:left w:val="nil"/>
              <w:bottom w:val="single" w:sz="8" w:space="0" w:color="auto"/>
              <w:right w:val="single" w:sz="8" w:space="0" w:color="auto"/>
            </w:tcBorders>
            <w:shd w:val="clear" w:color="000000" w:fill="FFFFFF"/>
            <w:noWrap/>
            <w:vAlign w:val="center"/>
          </w:tcPr>
          <w:p w14:paraId="5AFCF32E"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0,00</w:t>
            </w:r>
          </w:p>
        </w:tc>
        <w:tc>
          <w:tcPr>
            <w:tcW w:w="1362" w:type="dxa"/>
            <w:tcBorders>
              <w:top w:val="nil"/>
              <w:left w:val="nil"/>
              <w:bottom w:val="single" w:sz="8" w:space="0" w:color="auto"/>
              <w:right w:val="single" w:sz="8" w:space="0" w:color="auto"/>
            </w:tcBorders>
            <w:shd w:val="clear" w:color="000000" w:fill="FFFFFF"/>
            <w:noWrap/>
            <w:vAlign w:val="center"/>
          </w:tcPr>
          <w:p w14:paraId="350A0840"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r>
      <w:tr w:rsidR="003F6C9C" w:rsidRPr="003F6C9C" w14:paraId="05008A06" w14:textId="77777777" w:rsidTr="00926403">
        <w:trPr>
          <w:trHeight w:val="45"/>
        </w:trPr>
        <w:tc>
          <w:tcPr>
            <w:tcW w:w="461" w:type="dxa"/>
            <w:tcBorders>
              <w:top w:val="nil"/>
              <w:left w:val="single" w:sz="4" w:space="0" w:color="auto"/>
              <w:bottom w:val="single" w:sz="4" w:space="0" w:color="auto"/>
              <w:right w:val="single" w:sz="4" w:space="0" w:color="auto"/>
            </w:tcBorders>
            <w:shd w:val="clear" w:color="auto" w:fill="auto"/>
            <w:vAlign w:val="bottom"/>
          </w:tcPr>
          <w:p w14:paraId="47E5E5A5"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16</w:t>
            </w:r>
          </w:p>
        </w:tc>
        <w:tc>
          <w:tcPr>
            <w:tcW w:w="4637" w:type="dxa"/>
            <w:tcBorders>
              <w:top w:val="nil"/>
              <w:left w:val="nil"/>
              <w:bottom w:val="single" w:sz="4" w:space="0" w:color="auto"/>
              <w:right w:val="single" w:sz="4" w:space="0" w:color="auto"/>
            </w:tcBorders>
            <w:shd w:val="clear" w:color="000000" w:fill="FFFFFF"/>
            <w:vAlign w:val="bottom"/>
          </w:tcPr>
          <w:p w14:paraId="59A7C6A7" w14:textId="77777777" w:rsidR="003F6C9C" w:rsidRPr="003F6C9C" w:rsidRDefault="003F6C9C" w:rsidP="00926403">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ХМКП </w:t>
            </w:r>
            <w:r w:rsidRPr="003F6C9C">
              <w:rPr>
                <w:rFonts w:ascii="Times New Roman" w:hAnsi="Times New Roman"/>
                <w:bCs/>
                <w:sz w:val="16"/>
                <w:szCs w:val="16"/>
                <w:lang w:val="uk-UA" w:eastAsia="uk-UA"/>
              </w:rPr>
              <w:t>«</w:t>
            </w:r>
            <w:r w:rsidRPr="003F6C9C">
              <w:rPr>
                <w:rFonts w:ascii="Times New Roman" w:hAnsi="Times New Roman"/>
                <w:sz w:val="16"/>
                <w:szCs w:val="16"/>
                <w:lang w:val="uk-UA" w:eastAsia="uk-UA"/>
              </w:rPr>
              <w:t>Хмельницькінфоцентр</w:t>
            </w:r>
            <w:r w:rsidRPr="003F6C9C">
              <w:rPr>
                <w:rFonts w:ascii="Times New Roman" w:hAnsi="Times New Roman"/>
                <w:bCs/>
                <w:sz w:val="16"/>
                <w:szCs w:val="16"/>
                <w:lang w:val="uk-UA" w:eastAsia="uk-UA"/>
              </w:rPr>
              <w:t>»</w:t>
            </w:r>
          </w:p>
        </w:tc>
        <w:tc>
          <w:tcPr>
            <w:tcW w:w="1134" w:type="dxa"/>
            <w:tcBorders>
              <w:top w:val="nil"/>
              <w:left w:val="nil"/>
              <w:bottom w:val="single" w:sz="4" w:space="0" w:color="auto"/>
              <w:right w:val="single" w:sz="4" w:space="0" w:color="auto"/>
            </w:tcBorders>
            <w:shd w:val="clear" w:color="000000" w:fill="FFFFFF"/>
            <w:noWrap/>
          </w:tcPr>
          <w:p w14:paraId="147CDB19"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10 068,6</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14EE0D2D"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2983,1</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0B7C2894"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7085,5</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52D7634"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992" w:type="dxa"/>
            <w:tcBorders>
              <w:top w:val="nil"/>
              <w:left w:val="nil"/>
              <w:bottom w:val="single" w:sz="4" w:space="0" w:color="auto"/>
              <w:right w:val="single" w:sz="4" w:space="0" w:color="auto"/>
            </w:tcBorders>
            <w:shd w:val="clear" w:color="000000" w:fill="FFFFFF"/>
            <w:noWrap/>
            <w:vAlign w:val="center"/>
          </w:tcPr>
          <w:p w14:paraId="2C1C8AD3"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992" w:type="dxa"/>
            <w:tcBorders>
              <w:top w:val="nil"/>
              <w:left w:val="nil"/>
              <w:bottom w:val="single" w:sz="4" w:space="0" w:color="auto"/>
              <w:right w:val="single" w:sz="4" w:space="0" w:color="auto"/>
            </w:tcBorders>
            <w:shd w:val="clear" w:color="000000" w:fill="FFFFFF"/>
            <w:noWrap/>
          </w:tcPr>
          <w:p w14:paraId="5E0683A3"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1559" w:type="dxa"/>
            <w:tcBorders>
              <w:top w:val="nil"/>
              <w:left w:val="nil"/>
              <w:bottom w:val="single" w:sz="8" w:space="0" w:color="auto"/>
              <w:right w:val="single" w:sz="8" w:space="0" w:color="auto"/>
            </w:tcBorders>
            <w:shd w:val="clear" w:color="000000" w:fill="FFFFFF"/>
            <w:noWrap/>
            <w:vAlign w:val="center"/>
          </w:tcPr>
          <w:p w14:paraId="3AF4ECE4"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70,37</w:t>
            </w:r>
          </w:p>
        </w:tc>
        <w:tc>
          <w:tcPr>
            <w:tcW w:w="1276" w:type="dxa"/>
            <w:tcBorders>
              <w:top w:val="nil"/>
              <w:left w:val="nil"/>
              <w:bottom w:val="single" w:sz="8" w:space="0" w:color="auto"/>
              <w:right w:val="single" w:sz="8" w:space="0" w:color="auto"/>
            </w:tcBorders>
            <w:shd w:val="clear" w:color="000000" w:fill="FFFFFF"/>
            <w:noWrap/>
            <w:vAlign w:val="center"/>
          </w:tcPr>
          <w:p w14:paraId="6130B726"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0,00</w:t>
            </w:r>
          </w:p>
        </w:tc>
        <w:tc>
          <w:tcPr>
            <w:tcW w:w="1362" w:type="dxa"/>
            <w:tcBorders>
              <w:top w:val="nil"/>
              <w:left w:val="nil"/>
              <w:bottom w:val="single" w:sz="8" w:space="0" w:color="auto"/>
              <w:right w:val="single" w:sz="8" w:space="0" w:color="auto"/>
            </w:tcBorders>
            <w:shd w:val="clear" w:color="000000" w:fill="FFFFFF"/>
            <w:noWrap/>
            <w:vAlign w:val="center"/>
          </w:tcPr>
          <w:p w14:paraId="24EF2238"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r>
      <w:tr w:rsidR="003F6C9C" w:rsidRPr="003F6C9C" w14:paraId="2AAC15F1" w14:textId="77777777" w:rsidTr="00926403">
        <w:trPr>
          <w:trHeight w:val="45"/>
        </w:trPr>
        <w:tc>
          <w:tcPr>
            <w:tcW w:w="461" w:type="dxa"/>
            <w:tcBorders>
              <w:top w:val="nil"/>
              <w:left w:val="single" w:sz="4" w:space="0" w:color="auto"/>
              <w:bottom w:val="single" w:sz="4" w:space="0" w:color="auto"/>
              <w:right w:val="single" w:sz="4" w:space="0" w:color="auto"/>
            </w:tcBorders>
            <w:shd w:val="clear" w:color="auto" w:fill="auto"/>
            <w:vAlign w:val="bottom"/>
          </w:tcPr>
          <w:p w14:paraId="00BBCD31"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17</w:t>
            </w:r>
          </w:p>
        </w:tc>
        <w:tc>
          <w:tcPr>
            <w:tcW w:w="4637" w:type="dxa"/>
            <w:tcBorders>
              <w:top w:val="nil"/>
              <w:left w:val="nil"/>
              <w:bottom w:val="single" w:sz="4" w:space="0" w:color="auto"/>
              <w:right w:val="single" w:sz="4" w:space="0" w:color="auto"/>
            </w:tcBorders>
            <w:shd w:val="clear" w:color="000000" w:fill="FFFFFF"/>
            <w:vAlign w:val="bottom"/>
          </w:tcPr>
          <w:p w14:paraId="3FBB8F71" w14:textId="77777777" w:rsidR="003F6C9C" w:rsidRPr="003F6C9C" w:rsidRDefault="003F6C9C" w:rsidP="00926403">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КП </w:t>
            </w:r>
            <w:r w:rsidRPr="003F6C9C">
              <w:rPr>
                <w:rFonts w:ascii="Times New Roman" w:hAnsi="Times New Roman"/>
                <w:bCs/>
                <w:sz w:val="16"/>
                <w:szCs w:val="16"/>
                <w:lang w:val="uk-UA" w:eastAsia="uk-UA"/>
              </w:rPr>
              <w:t>«</w:t>
            </w:r>
            <w:r w:rsidRPr="003F6C9C">
              <w:rPr>
                <w:rFonts w:ascii="Times New Roman" w:hAnsi="Times New Roman"/>
                <w:sz w:val="16"/>
                <w:szCs w:val="16"/>
                <w:lang w:val="uk-UA" w:eastAsia="uk-UA"/>
              </w:rPr>
              <w:t>Технагляд</w:t>
            </w:r>
            <w:r w:rsidRPr="003F6C9C">
              <w:rPr>
                <w:rFonts w:ascii="Times New Roman" w:hAnsi="Times New Roman"/>
                <w:bCs/>
                <w:sz w:val="16"/>
                <w:szCs w:val="16"/>
                <w:lang w:val="uk-UA" w:eastAsia="uk-UA"/>
              </w:rPr>
              <w:t>»</w:t>
            </w:r>
          </w:p>
        </w:tc>
        <w:tc>
          <w:tcPr>
            <w:tcW w:w="1134" w:type="dxa"/>
            <w:tcBorders>
              <w:top w:val="nil"/>
              <w:left w:val="nil"/>
              <w:bottom w:val="single" w:sz="4" w:space="0" w:color="auto"/>
              <w:right w:val="single" w:sz="4" w:space="0" w:color="auto"/>
            </w:tcBorders>
            <w:shd w:val="clear" w:color="000000" w:fill="FFFFFF"/>
            <w:noWrap/>
          </w:tcPr>
          <w:p w14:paraId="197AB633"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2 168,4</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13AC80CC"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484,4</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5BD5C369"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1 684,0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B680EA"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992" w:type="dxa"/>
            <w:tcBorders>
              <w:top w:val="nil"/>
              <w:left w:val="nil"/>
              <w:bottom w:val="single" w:sz="4" w:space="0" w:color="auto"/>
              <w:right w:val="single" w:sz="4" w:space="0" w:color="auto"/>
            </w:tcBorders>
            <w:shd w:val="clear" w:color="000000" w:fill="FFFFFF"/>
            <w:noWrap/>
            <w:vAlign w:val="center"/>
          </w:tcPr>
          <w:p w14:paraId="1E7C6ED2"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992" w:type="dxa"/>
            <w:tcBorders>
              <w:top w:val="nil"/>
              <w:left w:val="nil"/>
              <w:bottom w:val="single" w:sz="4" w:space="0" w:color="auto"/>
              <w:right w:val="single" w:sz="4" w:space="0" w:color="auto"/>
            </w:tcBorders>
            <w:shd w:val="clear" w:color="000000" w:fill="FFFFFF"/>
            <w:noWrap/>
          </w:tcPr>
          <w:p w14:paraId="26B431A7"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1559" w:type="dxa"/>
            <w:tcBorders>
              <w:top w:val="nil"/>
              <w:left w:val="nil"/>
              <w:bottom w:val="single" w:sz="8" w:space="0" w:color="auto"/>
              <w:right w:val="single" w:sz="8" w:space="0" w:color="auto"/>
            </w:tcBorders>
            <w:shd w:val="clear" w:color="000000" w:fill="FFFFFF"/>
            <w:noWrap/>
            <w:vAlign w:val="center"/>
          </w:tcPr>
          <w:p w14:paraId="69E19275"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77,66</w:t>
            </w:r>
          </w:p>
        </w:tc>
        <w:tc>
          <w:tcPr>
            <w:tcW w:w="1276" w:type="dxa"/>
            <w:tcBorders>
              <w:top w:val="nil"/>
              <w:left w:val="nil"/>
              <w:bottom w:val="single" w:sz="8" w:space="0" w:color="auto"/>
              <w:right w:val="single" w:sz="8" w:space="0" w:color="auto"/>
            </w:tcBorders>
            <w:shd w:val="clear" w:color="000000" w:fill="FFFFFF"/>
            <w:noWrap/>
            <w:vAlign w:val="center"/>
          </w:tcPr>
          <w:p w14:paraId="0DBC7497"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0,00</w:t>
            </w:r>
          </w:p>
        </w:tc>
        <w:tc>
          <w:tcPr>
            <w:tcW w:w="1362" w:type="dxa"/>
            <w:tcBorders>
              <w:top w:val="nil"/>
              <w:left w:val="nil"/>
              <w:bottom w:val="single" w:sz="8" w:space="0" w:color="auto"/>
              <w:right w:val="single" w:sz="8" w:space="0" w:color="auto"/>
            </w:tcBorders>
            <w:shd w:val="clear" w:color="000000" w:fill="FFFFFF"/>
            <w:noWrap/>
            <w:vAlign w:val="center"/>
          </w:tcPr>
          <w:p w14:paraId="11D16F6B"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r>
      <w:tr w:rsidR="003F6C9C" w:rsidRPr="003F6C9C" w14:paraId="4C884F56" w14:textId="77777777" w:rsidTr="00926403">
        <w:trPr>
          <w:trHeight w:val="45"/>
        </w:trPr>
        <w:tc>
          <w:tcPr>
            <w:tcW w:w="461" w:type="dxa"/>
            <w:tcBorders>
              <w:top w:val="nil"/>
              <w:left w:val="single" w:sz="4" w:space="0" w:color="auto"/>
              <w:bottom w:val="single" w:sz="4" w:space="0" w:color="auto"/>
              <w:right w:val="single" w:sz="4" w:space="0" w:color="auto"/>
            </w:tcBorders>
            <w:shd w:val="clear" w:color="auto" w:fill="auto"/>
            <w:vAlign w:val="bottom"/>
          </w:tcPr>
          <w:p w14:paraId="26D28FA0"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18</w:t>
            </w:r>
          </w:p>
        </w:tc>
        <w:tc>
          <w:tcPr>
            <w:tcW w:w="4637" w:type="dxa"/>
            <w:tcBorders>
              <w:top w:val="nil"/>
              <w:left w:val="nil"/>
              <w:bottom w:val="single" w:sz="4" w:space="0" w:color="auto"/>
              <w:right w:val="single" w:sz="4" w:space="0" w:color="auto"/>
            </w:tcBorders>
            <w:shd w:val="clear" w:color="000000" w:fill="FFFFFF"/>
            <w:vAlign w:val="bottom"/>
          </w:tcPr>
          <w:p w14:paraId="76DCB521" w14:textId="77777777" w:rsidR="003F6C9C" w:rsidRPr="003F6C9C" w:rsidRDefault="003F6C9C" w:rsidP="00926403">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КП «Агенція муніципальної нерухомості»</w:t>
            </w:r>
          </w:p>
        </w:tc>
        <w:tc>
          <w:tcPr>
            <w:tcW w:w="1134" w:type="dxa"/>
            <w:tcBorders>
              <w:top w:val="nil"/>
              <w:left w:val="nil"/>
              <w:bottom w:val="single" w:sz="4" w:space="0" w:color="auto"/>
              <w:right w:val="single" w:sz="4" w:space="0" w:color="auto"/>
            </w:tcBorders>
            <w:shd w:val="clear" w:color="000000" w:fill="FFFFFF"/>
            <w:noWrap/>
          </w:tcPr>
          <w:p w14:paraId="0C1DA22F"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274 393,6</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67E3ADD4"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239 321,5</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2490862B"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35 072,1</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777E587"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4144,9</w:t>
            </w:r>
          </w:p>
        </w:tc>
        <w:tc>
          <w:tcPr>
            <w:tcW w:w="992" w:type="dxa"/>
            <w:tcBorders>
              <w:top w:val="nil"/>
              <w:left w:val="nil"/>
              <w:bottom w:val="single" w:sz="4" w:space="0" w:color="auto"/>
              <w:right w:val="single" w:sz="4" w:space="0" w:color="auto"/>
            </w:tcBorders>
            <w:shd w:val="clear" w:color="000000" w:fill="FFFFFF"/>
            <w:noWrap/>
            <w:vAlign w:val="center"/>
          </w:tcPr>
          <w:p w14:paraId="2DAD57F1"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1730,3</w:t>
            </w:r>
          </w:p>
        </w:tc>
        <w:tc>
          <w:tcPr>
            <w:tcW w:w="992" w:type="dxa"/>
            <w:tcBorders>
              <w:top w:val="nil"/>
              <w:left w:val="nil"/>
              <w:bottom w:val="single" w:sz="4" w:space="0" w:color="auto"/>
              <w:right w:val="single" w:sz="4" w:space="0" w:color="auto"/>
            </w:tcBorders>
            <w:shd w:val="clear" w:color="000000" w:fill="FFFFFF"/>
            <w:noWrap/>
          </w:tcPr>
          <w:p w14:paraId="6E13819A"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2 414,6</w:t>
            </w:r>
          </w:p>
        </w:tc>
        <w:tc>
          <w:tcPr>
            <w:tcW w:w="1559" w:type="dxa"/>
            <w:tcBorders>
              <w:top w:val="nil"/>
              <w:left w:val="nil"/>
              <w:bottom w:val="single" w:sz="8" w:space="0" w:color="auto"/>
              <w:right w:val="single" w:sz="8" w:space="0" w:color="auto"/>
            </w:tcBorders>
            <w:shd w:val="clear" w:color="000000" w:fill="FFFFFF"/>
            <w:noWrap/>
            <w:vAlign w:val="center"/>
          </w:tcPr>
          <w:p w14:paraId="7D5FF4F7"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12,78</w:t>
            </w:r>
          </w:p>
        </w:tc>
        <w:tc>
          <w:tcPr>
            <w:tcW w:w="1276" w:type="dxa"/>
            <w:tcBorders>
              <w:top w:val="nil"/>
              <w:left w:val="nil"/>
              <w:bottom w:val="single" w:sz="8" w:space="0" w:color="auto"/>
              <w:right w:val="single" w:sz="8" w:space="0" w:color="auto"/>
            </w:tcBorders>
            <w:shd w:val="clear" w:color="000000" w:fill="FFFFFF"/>
            <w:noWrap/>
            <w:vAlign w:val="center"/>
          </w:tcPr>
          <w:p w14:paraId="6545AA07"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1,51</w:t>
            </w:r>
          </w:p>
        </w:tc>
        <w:tc>
          <w:tcPr>
            <w:tcW w:w="1362" w:type="dxa"/>
            <w:tcBorders>
              <w:top w:val="nil"/>
              <w:left w:val="nil"/>
              <w:bottom w:val="single" w:sz="8" w:space="0" w:color="auto"/>
              <w:right w:val="single" w:sz="8" w:space="0" w:color="auto"/>
            </w:tcBorders>
            <w:shd w:val="clear" w:color="000000" w:fill="FFFFFF"/>
            <w:noWrap/>
            <w:vAlign w:val="center"/>
          </w:tcPr>
          <w:p w14:paraId="3C98C9F3"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0,6</w:t>
            </w:r>
          </w:p>
        </w:tc>
      </w:tr>
      <w:tr w:rsidR="003F6C9C" w:rsidRPr="003F6C9C" w14:paraId="49F46EF9" w14:textId="77777777" w:rsidTr="00926403">
        <w:trPr>
          <w:trHeight w:val="45"/>
        </w:trPr>
        <w:tc>
          <w:tcPr>
            <w:tcW w:w="461" w:type="dxa"/>
            <w:tcBorders>
              <w:top w:val="nil"/>
              <w:left w:val="single" w:sz="4" w:space="0" w:color="auto"/>
              <w:bottom w:val="single" w:sz="4" w:space="0" w:color="auto"/>
              <w:right w:val="single" w:sz="4" w:space="0" w:color="auto"/>
            </w:tcBorders>
            <w:shd w:val="clear" w:color="auto" w:fill="auto"/>
            <w:vAlign w:val="bottom"/>
          </w:tcPr>
          <w:p w14:paraId="24586AD7"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19</w:t>
            </w:r>
          </w:p>
        </w:tc>
        <w:tc>
          <w:tcPr>
            <w:tcW w:w="4637" w:type="dxa"/>
            <w:tcBorders>
              <w:top w:val="nil"/>
              <w:left w:val="nil"/>
              <w:bottom w:val="single" w:sz="4" w:space="0" w:color="auto"/>
              <w:right w:val="single" w:sz="4" w:space="0" w:color="auto"/>
            </w:tcBorders>
            <w:shd w:val="clear" w:color="000000" w:fill="FFFFFF"/>
            <w:vAlign w:val="bottom"/>
          </w:tcPr>
          <w:p w14:paraId="6F07705A" w14:textId="77777777" w:rsidR="003F6C9C" w:rsidRPr="003F6C9C" w:rsidRDefault="003F6C9C" w:rsidP="00926403">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Бюро технічної інвентаризації</w:t>
            </w:r>
          </w:p>
        </w:tc>
        <w:tc>
          <w:tcPr>
            <w:tcW w:w="1134" w:type="dxa"/>
            <w:tcBorders>
              <w:top w:val="nil"/>
              <w:left w:val="nil"/>
              <w:bottom w:val="single" w:sz="4" w:space="0" w:color="auto"/>
              <w:right w:val="single" w:sz="4" w:space="0" w:color="auto"/>
            </w:tcBorders>
            <w:shd w:val="clear" w:color="000000" w:fill="FFFFFF"/>
            <w:noWrap/>
          </w:tcPr>
          <w:p w14:paraId="0B6E1A05"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32 167,0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19E8E5E5"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9 654,0</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16C83EE3"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22 513,0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B2142E3"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19,0</w:t>
            </w:r>
          </w:p>
        </w:tc>
        <w:tc>
          <w:tcPr>
            <w:tcW w:w="992" w:type="dxa"/>
            <w:tcBorders>
              <w:top w:val="nil"/>
              <w:left w:val="nil"/>
              <w:bottom w:val="single" w:sz="4" w:space="0" w:color="auto"/>
              <w:right w:val="single" w:sz="4" w:space="0" w:color="auto"/>
            </w:tcBorders>
            <w:shd w:val="clear" w:color="000000" w:fill="FFFFFF"/>
            <w:noWrap/>
            <w:vAlign w:val="center"/>
          </w:tcPr>
          <w:p w14:paraId="660FCFAF"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1,0</w:t>
            </w:r>
          </w:p>
        </w:tc>
        <w:tc>
          <w:tcPr>
            <w:tcW w:w="992" w:type="dxa"/>
            <w:tcBorders>
              <w:top w:val="nil"/>
              <w:left w:val="nil"/>
              <w:bottom w:val="single" w:sz="4" w:space="0" w:color="auto"/>
              <w:right w:val="single" w:sz="4" w:space="0" w:color="auto"/>
            </w:tcBorders>
            <w:shd w:val="clear" w:color="000000" w:fill="FFFFFF"/>
            <w:noWrap/>
          </w:tcPr>
          <w:p w14:paraId="079F68E2"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18,0</w:t>
            </w:r>
          </w:p>
        </w:tc>
        <w:tc>
          <w:tcPr>
            <w:tcW w:w="1559" w:type="dxa"/>
            <w:tcBorders>
              <w:top w:val="nil"/>
              <w:left w:val="nil"/>
              <w:bottom w:val="single" w:sz="8" w:space="0" w:color="auto"/>
              <w:right w:val="single" w:sz="8" w:space="0" w:color="auto"/>
            </w:tcBorders>
            <w:shd w:val="clear" w:color="000000" w:fill="FFFFFF"/>
            <w:noWrap/>
            <w:vAlign w:val="center"/>
          </w:tcPr>
          <w:p w14:paraId="098766B2"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69,99</w:t>
            </w:r>
          </w:p>
        </w:tc>
        <w:tc>
          <w:tcPr>
            <w:tcW w:w="1276" w:type="dxa"/>
            <w:tcBorders>
              <w:top w:val="nil"/>
              <w:left w:val="nil"/>
              <w:bottom w:val="single" w:sz="8" w:space="0" w:color="auto"/>
              <w:right w:val="single" w:sz="8" w:space="0" w:color="auto"/>
            </w:tcBorders>
            <w:shd w:val="clear" w:color="000000" w:fill="FFFFFF"/>
            <w:noWrap/>
            <w:vAlign w:val="center"/>
          </w:tcPr>
          <w:p w14:paraId="2A7B5DCF"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0,06</w:t>
            </w:r>
          </w:p>
        </w:tc>
        <w:tc>
          <w:tcPr>
            <w:tcW w:w="1362" w:type="dxa"/>
            <w:tcBorders>
              <w:top w:val="nil"/>
              <w:left w:val="nil"/>
              <w:bottom w:val="single" w:sz="8" w:space="0" w:color="auto"/>
              <w:right w:val="single" w:sz="8" w:space="0" w:color="auto"/>
            </w:tcBorders>
            <w:shd w:val="clear" w:color="000000" w:fill="FFFFFF"/>
            <w:noWrap/>
            <w:vAlign w:val="center"/>
          </w:tcPr>
          <w:p w14:paraId="59CA88F1"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r>
      <w:tr w:rsidR="003F6C9C" w:rsidRPr="003F6C9C" w14:paraId="33717188" w14:textId="77777777" w:rsidTr="00926403">
        <w:trPr>
          <w:trHeight w:val="62"/>
        </w:trPr>
        <w:tc>
          <w:tcPr>
            <w:tcW w:w="461" w:type="dxa"/>
            <w:tcBorders>
              <w:top w:val="nil"/>
              <w:left w:val="single" w:sz="4" w:space="0" w:color="auto"/>
              <w:bottom w:val="single" w:sz="4" w:space="0" w:color="auto"/>
              <w:right w:val="single" w:sz="4" w:space="0" w:color="auto"/>
            </w:tcBorders>
            <w:shd w:val="clear" w:color="auto" w:fill="auto"/>
            <w:vAlign w:val="bottom"/>
          </w:tcPr>
          <w:p w14:paraId="4152361A"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20</w:t>
            </w:r>
          </w:p>
        </w:tc>
        <w:tc>
          <w:tcPr>
            <w:tcW w:w="4637" w:type="dxa"/>
            <w:tcBorders>
              <w:top w:val="nil"/>
              <w:left w:val="nil"/>
              <w:bottom w:val="single" w:sz="4" w:space="0" w:color="auto"/>
              <w:right w:val="single" w:sz="4" w:space="0" w:color="auto"/>
            </w:tcBorders>
            <w:shd w:val="clear" w:color="000000" w:fill="FFFFFF"/>
            <w:vAlign w:val="bottom"/>
          </w:tcPr>
          <w:p w14:paraId="09F24FA7" w14:textId="77777777" w:rsidR="003F6C9C" w:rsidRPr="003F6C9C" w:rsidRDefault="003F6C9C" w:rsidP="00926403">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КП по організації роботи міського пасажирського транспорту</w:t>
            </w:r>
          </w:p>
        </w:tc>
        <w:tc>
          <w:tcPr>
            <w:tcW w:w="1134" w:type="dxa"/>
            <w:tcBorders>
              <w:top w:val="nil"/>
              <w:left w:val="nil"/>
              <w:bottom w:val="single" w:sz="4" w:space="0" w:color="auto"/>
              <w:right w:val="single" w:sz="4" w:space="0" w:color="auto"/>
            </w:tcBorders>
            <w:shd w:val="clear" w:color="000000" w:fill="FFFFFF"/>
            <w:noWrap/>
          </w:tcPr>
          <w:p w14:paraId="2FE662BB"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1 882,3</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34666817"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447,3</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57B4111F"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1 435,0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01B924"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1,4</w:t>
            </w:r>
          </w:p>
        </w:tc>
        <w:tc>
          <w:tcPr>
            <w:tcW w:w="992" w:type="dxa"/>
            <w:tcBorders>
              <w:top w:val="nil"/>
              <w:left w:val="nil"/>
              <w:bottom w:val="single" w:sz="4" w:space="0" w:color="auto"/>
              <w:right w:val="single" w:sz="4" w:space="0" w:color="auto"/>
            </w:tcBorders>
            <w:shd w:val="clear" w:color="000000" w:fill="FFFFFF"/>
            <w:noWrap/>
            <w:vAlign w:val="center"/>
          </w:tcPr>
          <w:p w14:paraId="07285C9E"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992" w:type="dxa"/>
            <w:tcBorders>
              <w:top w:val="nil"/>
              <w:left w:val="nil"/>
              <w:bottom w:val="single" w:sz="4" w:space="0" w:color="auto"/>
              <w:right w:val="single" w:sz="4" w:space="0" w:color="auto"/>
            </w:tcBorders>
            <w:shd w:val="clear" w:color="000000" w:fill="FFFFFF"/>
            <w:noWrap/>
          </w:tcPr>
          <w:p w14:paraId="3275D844"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1,4</w:t>
            </w:r>
          </w:p>
        </w:tc>
        <w:tc>
          <w:tcPr>
            <w:tcW w:w="1559" w:type="dxa"/>
            <w:tcBorders>
              <w:top w:val="nil"/>
              <w:left w:val="nil"/>
              <w:bottom w:val="single" w:sz="8" w:space="0" w:color="auto"/>
              <w:right w:val="single" w:sz="8" w:space="0" w:color="auto"/>
            </w:tcBorders>
            <w:shd w:val="clear" w:color="000000" w:fill="FFFFFF"/>
            <w:noWrap/>
            <w:vAlign w:val="center"/>
          </w:tcPr>
          <w:p w14:paraId="6DF66B63"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76,24</w:t>
            </w:r>
          </w:p>
        </w:tc>
        <w:tc>
          <w:tcPr>
            <w:tcW w:w="1276" w:type="dxa"/>
            <w:tcBorders>
              <w:top w:val="nil"/>
              <w:left w:val="nil"/>
              <w:bottom w:val="single" w:sz="8" w:space="0" w:color="auto"/>
              <w:right w:val="single" w:sz="8" w:space="0" w:color="auto"/>
            </w:tcBorders>
            <w:shd w:val="clear" w:color="000000" w:fill="FFFFFF"/>
            <w:noWrap/>
            <w:vAlign w:val="center"/>
          </w:tcPr>
          <w:p w14:paraId="2182A822"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0,07</w:t>
            </w:r>
          </w:p>
        </w:tc>
        <w:tc>
          <w:tcPr>
            <w:tcW w:w="1362" w:type="dxa"/>
            <w:tcBorders>
              <w:top w:val="nil"/>
              <w:left w:val="nil"/>
              <w:bottom w:val="single" w:sz="8" w:space="0" w:color="auto"/>
              <w:right w:val="single" w:sz="8" w:space="0" w:color="auto"/>
            </w:tcBorders>
            <w:shd w:val="clear" w:color="000000" w:fill="FFFFFF"/>
            <w:noWrap/>
            <w:vAlign w:val="center"/>
          </w:tcPr>
          <w:p w14:paraId="2C78DADF"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r>
      <w:tr w:rsidR="003F6C9C" w:rsidRPr="003F6C9C" w14:paraId="392BB895" w14:textId="77777777" w:rsidTr="00926403">
        <w:trPr>
          <w:trHeight w:val="45"/>
        </w:trPr>
        <w:tc>
          <w:tcPr>
            <w:tcW w:w="461" w:type="dxa"/>
            <w:tcBorders>
              <w:top w:val="nil"/>
              <w:left w:val="single" w:sz="4" w:space="0" w:color="auto"/>
              <w:bottom w:val="single" w:sz="4" w:space="0" w:color="auto"/>
              <w:right w:val="single" w:sz="4" w:space="0" w:color="auto"/>
            </w:tcBorders>
            <w:shd w:val="clear" w:color="auto" w:fill="auto"/>
            <w:vAlign w:val="bottom"/>
          </w:tcPr>
          <w:p w14:paraId="221D440D"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21</w:t>
            </w:r>
          </w:p>
        </w:tc>
        <w:tc>
          <w:tcPr>
            <w:tcW w:w="4637" w:type="dxa"/>
            <w:tcBorders>
              <w:top w:val="nil"/>
              <w:left w:val="nil"/>
              <w:bottom w:val="single" w:sz="4" w:space="0" w:color="auto"/>
              <w:right w:val="single" w:sz="4" w:space="0" w:color="auto"/>
            </w:tcBorders>
            <w:shd w:val="clear" w:color="000000" w:fill="FFFFFF"/>
            <w:vAlign w:val="bottom"/>
          </w:tcPr>
          <w:p w14:paraId="57C871CD" w14:textId="77777777" w:rsidR="003F6C9C" w:rsidRPr="003F6C9C" w:rsidRDefault="003F6C9C" w:rsidP="00926403">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МКП </w:t>
            </w:r>
            <w:r w:rsidRPr="003F6C9C">
              <w:rPr>
                <w:rFonts w:ascii="Times New Roman" w:hAnsi="Times New Roman"/>
                <w:bCs/>
                <w:sz w:val="16"/>
                <w:szCs w:val="16"/>
                <w:lang w:val="uk-UA" w:eastAsia="uk-UA"/>
              </w:rPr>
              <w:t>«</w:t>
            </w:r>
            <w:r w:rsidRPr="003F6C9C">
              <w:rPr>
                <w:rFonts w:ascii="Times New Roman" w:hAnsi="Times New Roman"/>
                <w:sz w:val="16"/>
                <w:szCs w:val="16"/>
                <w:lang w:val="uk-UA" w:eastAsia="uk-UA"/>
              </w:rPr>
              <w:t>Муніципальна дружина</w:t>
            </w:r>
            <w:r w:rsidRPr="003F6C9C">
              <w:rPr>
                <w:rFonts w:ascii="Times New Roman" w:hAnsi="Times New Roman"/>
                <w:bCs/>
                <w:sz w:val="16"/>
                <w:szCs w:val="16"/>
                <w:lang w:val="uk-UA" w:eastAsia="uk-UA"/>
              </w:rPr>
              <w:t>»</w:t>
            </w:r>
          </w:p>
        </w:tc>
        <w:tc>
          <w:tcPr>
            <w:tcW w:w="1134" w:type="dxa"/>
            <w:tcBorders>
              <w:top w:val="nil"/>
              <w:left w:val="nil"/>
              <w:bottom w:val="single" w:sz="4" w:space="0" w:color="auto"/>
              <w:right w:val="single" w:sz="4" w:space="0" w:color="auto"/>
            </w:tcBorders>
            <w:shd w:val="clear" w:color="000000" w:fill="FFFFFF"/>
            <w:noWrap/>
          </w:tcPr>
          <w:p w14:paraId="3FC29F76"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3 462,6</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286C517A"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818,6</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5E7E8677"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2 644,0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F97892"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992" w:type="dxa"/>
            <w:tcBorders>
              <w:top w:val="nil"/>
              <w:left w:val="nil"/>
              <w:bottom w:val="single" w:sz="4" w:space="0" w:color="auto"/>
              <w:right w:val="single" w:sz="4" w:space="0" w:color="auto"/>
            </w:tcBorders>
            <w:shd w:val="clear" w:color="000000" w:fill="FFFFFF"/>
            <w:noWrap/>
            <w:vAlign w:val="center"/>
          </w:tcPr>
          <w:p w14:paraId="1B933DC0"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992" w:type="dxa"/>
            <w:tcBorders>
              <w:top w:val="nil"/>
              <w:left w:val="nil"/>
              <w:bottom w:val="single" w:sz="4" w:space="0" w:color="auto"/>
              <w:right w:val="single" w:sz="4" w:space="0" w:color="auto"/>
            </w:tcBorders>
            <w:shd w:val="clear" w:color="000000" w:fill="FFFFFF"/>
            <w:noWrap/>
          </w:tcPr>
          <w:p w14:paraId="7AB4B7E0"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1559" w:type="dxa"/>
            <w:tcBorders>
              <w:top w:val="nil"/>
              <w:left w:val="nil"/>
              <w:bottom w:val="single" w:sz="8" w:space="0" w:color="auto"/>
              <w:right w:val="single" w:sz="8" w:space="0" w:color="auto"/>
            </w:tcBorders>
            <w:shd w:val="clear" w:color="000000" w:fill="FFFFFF"/>
            <w:noWrap/>
            <w:vAlign w:val="center"/>
          </w:tcPr>
          <w:p w14:paraId="01FF175F"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76,36</w:t>
            </w:r>
          </w:p>
        </w:tc>
        <w:tc>
          <w:tcPr>
            <w:tcW w:w="1276" w:type="dxa"/>
            <w:tcBorders>
              <w:top w:val="nil"/>
              <w:left w:val="nil"/>
              <w:bottom w:val="single" w:sz="8" w:space="0" w:color="auto"/>
              <w:right w:val="single" w:sz="8" w:space="0" w:color="auto"/>
            </w:tcBorders>
            <w:shd w:val="clear" w:color="000000" w:fill="FFFFFF"/>
            <w:noWrap/>
            <w:vAlign w:val="center"/>
          </w:tcPr>
          <w:p w14:paraId="323048E4"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0,00</w:t>
            </w:r>
          </w:p>
        </w:tc>
        <w:tc>
          <w:tcPr>
            <w:tcW w:w="1362" w:type="dxa"/>
            <w:tcBorders>
              <w:top w:val="nil"/>
              <w:left w:val="nil"/>
              <w:bottom w:val="single" w:sz="8" w:space="0" w:color="auto"/>
              <w:right w:val="single" w:sz="8" w:space="0" w:color="auto"/>
            </w:tcBorders>
            <w:shd w:val="clear" w:color="000000" w:fill="FFFFFF"/>
            <w:noWrap/>
            <w:vAlign w:val="center"/>
          </w:tcPr>
          <w:p w14:paraId="01692136"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r>
      <w:tr w:rsidR="003F6C9C" w:rsidRPr="003F6C9C" w14:paraId="7B738B7F" w14:textId="77777777" w:rsidTr="00926403">
        <w:trPr>
          <w:trHeight w:val="45"/>
        </w:trPr>
        <w:tc>
          <w:tcPr>
            <w:tcW w:w="461" w:type="dxa"/>
            <w:tcBorders>
              <w:top w:val="nil"/>
              <w:left w:val="single" w:sz="4" w:space="0" w:color="auto"/>
              <w:bottom w:val="single" w:sz="4" w:space="0" w:color="auto"/>
              <w:right w:val="single" w:sz="4" w:space="0" w:color="auto"/>
            </w:tcBorders>
            <w:shd w:val="clear" w:color="auto" w:fill="auto"/>
            <w:vAlign w:val="bottom"/>
          </w:tcPr>
          <w:p w14:paraId="5D550D29"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22</w:t>
            </w:r>
          </w:p>
        </w:tc>
        <w:tc>
          <w:tcPr>
            <w:tcW w:w="4637" w:type="dxa"/>
            <w:tcBorders>
              <w:top w:val="nil"/>
              <w:left w:val="nil"/>
              <w:bottom w:val="single" w:sz="4" w:space="0" w:color="auto"/>
              <w:right w:val="single" w:sz="4" w:space="0" w:color="auto"/>
            </w:tcBorders>
            <w:shd w:val="clear" w:color="000000" w:fill="FFFFFF"/>
            <w:vAlign w:val="bottom"/>
          </w:tcPr>
          <w:p w14:paraId="22E6CBD1" w14:textId="77777777" w:rsidR="003F6C9C" w:rsidRPr="003F6C9C" w:rsidRDefault="003F6C9C" w:rsidP="00926403">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ХКП </w:t>
            </w:r>
            <w:r w:rsidRPr="003F6C9C">
              <w:rPr>
                <w:rFonts w:ascii="Times New Roman" w:hAnsi="Times New Roman"/>
                <w:bCs/>
                <w:sz w:val="16"/>
                <w:szCs w:val="16"/>
                <w:lang w:val="uk-UA" w:eastAsia="uk-UA"/>
              </w:rPr>
              <w:t>«</w:t>
            </w:r>
            <w:proofErr w:type="spellStart"/>
            <w:r w:rsidRPr="003F6C9C">
              <w:rPr>
                <w:rFonts w:ascii="Times New Roman" w:hAnsi="Times New Roman"/>
                <w:sz w:val="16"/>
                <w:szCs w:val="16"/>
                <w:lang w:val="uk-UA" w:eastAsia="uk-UA"/>
              </w:rPr>
              <w:t>Профдезінфекція</w:t>
            </w:r>
            <w:proofErr w:type="spellEnd"/>
            <w:r w:rsidRPr="003F6C9C">
              <w:rPr>
                <w:rFonts w:ascii="Times New Roman" w:hAnsi="Times New Roman"/>
                <w:bCs/>
                <w:sz w:val="16"/>
                <w:szCs w:val="16"/>
                <w:lang w:val="uk-UA" w:eastAsia="uk-UA"/>
              </w:rPr>
              <w:t>»</w:t>
            </w:r>
          </w:p>
        </w:tc>
        <w:tc>
          <w:tcPr>
            <w:tcW w:w="1134" w:type="dxa"/>
            <w:tcBorders>
              <w:top w:val="nil"/>
              <w:left w:val="nil"/>
              <w:bottom w:val="single" w:sz="4" w:space="0" w:color="auto"/>
              <w:right w:val="single" w:sz="4" w:space="0" w:color="auto"/>
            </w:tcBorders>
            <w:shd w:val="clear" w:color="000000" w:fill="FFFFFF"/>
            <w:noWrap/>
          </w:tcPr>
          <w:p w14:paraId="0B25D650"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410,2</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459B762E"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282,8</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7811A89C"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127,4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87E6A12"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992" w:type="dxa"/>
            <w:tcBorders>
              <w:top w:val="nil"/>
              <w:left w:val="nil"/>
              <w:bottom w:val="single" w:sz="4" w:space="0" w:color="auto"/>
              <w:right w:val="single" w:sz="4" w:space="0" w:color="auto"/>
            </w:tcBorders>
            <w:shd w:val="clear" w:color="000000" w:fill="FFFFFF"/>
            <w:noWrap/>
            <w:vAlign w:val="center"/>
          </w:tcPr>
          <w:p w14:paraId="04B8290E"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992" w:type="dxa"/>
            <w:tcBorders>
              <w:top w:val="nil"/>
              <w:left w:val="nil"/>
              <w:bottom w:val="single" w:sz="4" w:space="0" w:color="auto"/>
              <w:right w:val="single" w:sz="4" w:space="0" w:color="auto"/>
            </w:tcBorders>
            <w:shd w:val="clear" w:color="000000" w:fill="FFFFFF"/>
            <w:noWrap/>
          </w:tcPr>
          <w:p w14:paraId="280BC2DF"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1559" w:type="dxa"/>
            <w:tcBorders>
              <w:top w:val="nil"/>
              <w:left w:val="nil"/>
              <w:bottom w:val="single" w:sz="8" w:space="0" w:color="auto"/>
              <w:right w:val="single" w:sz="8" w:space="0" w:color="auto"/>
            </w:tcBorders>
            <w:shd w:val="clear" w:color="000000" w:fill="FFFFFF"/>
            <w:noWrap/>
            <w:vAlign w:val="center"/>
          </w:tcPr>
          <w:p w14:paraId="663FB51C"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31,06</w:t>
            </w:r>
          </w:p>
        </w:tc>
        <w:tc>
          <w:tcPr>
            <w:tcW w:w="1276" w:type="dxa"/>
            <w:tcBorders>
              <w:top w:val="nil"/>
              <w:left w:val="nil"/>
              <w:bottom w:val="single" w:sz="8" w:space="0" w:color="auto"/>
              <w:right w:val="single" w:sz="8" w:space="0" w:color="auto"/>
            </w:tcBorders>
            <w:shd w:val="clear" w:color="000000" w:fill="FFFFFF"/>
            <w:noWrap/>
            <w:vAlign w:val="center"/>
          </w:tcPr>
          <w:p w14:paraId="3513D3AE"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0,00</w:t>
            </w:r>
          </w:p>
        </w:tc>
        <w:tc>
          <w:tcPr>
            <w:tcW w:w="1362" w:type="dxa"/>
            <w:tcBorders>
              <w:top w:val="nil"/>
              <w:left w:val="nil"/>
              <w:bottom w:val="single" w:sz="8" w:space="0" w:color="auto"/>
              <w:right w:val="single" w:sz="8" w:space="0" w:color="auto"/>
            </w:tcBorders>
            <w:shd w:val="clear" w:color="000000" w:fill="FFFFFF"/>
            <w:noWrap/>
            <w:vAlign w:val="center"/>
          </w:tcPr>
          <w:p w14:paraId="54AC9240"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r>
      <w:tr w:rsidR="003F6C9C" w:rsidRPr="003F6C9C" w14:paraId="72B8BC7F" w14:textId="77777777" w:rsidTr="00926403">
        <w:trPr>
          <w:trHeight w:val="45"/>
        </w:trPr>
        <w:tc>
          <w:tcPr>
            <w:tcW w:w="461" w:type="dxa"/>
            <w:tcBorders>
              <w:top w:val="nil"/>
              <w:left w:val="single" w:sz="4" w:space="0" w:color="auto"/>
              <w:bottom w:val="single" w:sz="4" w:space="0" w:color="auto"/>
              <w:right w:val="single" w:sz="4" w:space="0" w:color="auto"/>
            </w:tcBorders>
            <w:shd w:val="clear" w:color="auto" w:fill="auto"/>
            <w:vAlign w:val="bottom"/>
          </w:tcPr>
          <w:p w14:paraId="1ABB76B5"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23</w:t>
            </w:r>
          </w:p>
        </w:tc>
        <w:tc>
          <w:tcPr>
            <w:tcW w:w="4637" w:type="dxa"/>
            <w:tcBorders>
              <w:top w:val="nil"/>
              <w:left w:val="nil"/>
              <w:bottom w:val="single" w:sz="4" w:space="0" w:color="auto"/>
              <w:right w:val="single" w:sz="4" w:space="0" w:color="auto"/>
            </w:tcBorders>
            <w:shd w:val="clear" w:color="000000" w:fill="FFFFFF"/>
            <w:vAlign w:val="bottom"/>
          </w:tcPr>
          <w:p w14:paraId="24C5C311" w14:textId="77777777" w:rsidR="003F6C9C" w:rsidRPr="003F6C9C" w:rsidRDefault="003F6C9C" w:rsidP="00926403">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КП </w:t>
            </w:r>
            <w:r w:rsidRPr="003F6C9C">
              <w:rPr>
                <w:rFonts w:ascii="Times New Roman" w:hAnsi="Times New Roman"/>
                <w:bCs/>
                <w:sz w:val="16"/>
                <w:szCs w:val="16"/>
                <w:lang w:val="uk-UA" w:eastAsia="uk-UA"/>
              </w:rPr>
              <w:t>«</w:t>
            </w:r>
            <w:r w:rsidRPr="003F6C9C">
              <w:rPr>
                <w:rFonts w:ascii="Times New Roman" w:hAnsi="Times New Roman"/>
                <w:sz w:val="16"/>
                <w:szCs w:val="16"/>
                <w:lang w:val="uk-UA" w:eastAsia="uk-UA"/>
              </w:rPr>
              <w:t>Чайка</w:t>
            </w:r>
            <w:r w:rsidRPr="003F6C9C">
              <w:rPr>
                <w:rFonts w:ascii="Times New Roman" w:hAnsi="Times New Roman"/>
                <w:bCs/>
                <w:sz w:val="16"/>
                <w:szCs w:val="16"/>
                <w:lang w:val="uk-UA" w:eastAsia="uk-UA"/>
              </w:rPr>
              <w:t>»</w:t>
            </w:r>
          </w:p>
        </w:tc>
        <w:tc>
          <w:tcPr>
            <w:tcW w:w="1134" w:type="dxa"/>
            <w:tcBorders>
              <w:top w:val="nil"/>
              <w:left w:val="nil"/>
              <w:bottom w:val="single" w:sz="4" w:space="0" w:color="auto"/>
              <w:right w:val="single" w:sz="4" w:space="0" w:color="auto"/>
            </w:tcBorders>
            <w:shd w:val="clear" w:color="000000" w:fill="FFFFFF"/>
            <w:noWrap/>
          </w:tcPr>
          <w:p w14:paraId="51D91753"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21 304,0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1060B52E"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15 392,3</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69135A02"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5 911,7</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670F6B0"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260,4</w:t>
            </w:r>
          </w:p>
        </w:tc>
        <w:tc>
          <w:tcPr>
            <w:tcW w:w="992" w:type="dxa"/>
            <w:tcBorders>
              <w:top w:val="nil"/>
              <w:left w:val="nil"/>
              <w:bottom w:val="single" w:sz="4" w:space="0" w:color="auto"/>
              <w:right w:val="single" w:sz="4" w:space="0" w:color="auto"/>
            </w:tcBorders>
            <w:shd w:val="clear" w:color="000000" w:fill="FFFFFF"/>
            <w:noWrap/>
            <w:vAlign w:val="center"/>
          </w:tcPr>
          <w:p w14:paraId="56B4905C"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12,7</w:t>
            </w:r>
          </w:p>
        </w:tc>
        <w:tc>
          <w:tcPr>
            <w:tcW w:w="992" w:type="dxa"/>
            <w:tcBorders>
              <w:top w:val="nil"/>
              <w:left w:val="nil"/>
              <w:bottom w:val="single" w:sz="4" w:space="0" w:color="auto"/>
              <w:right w:val="single" w:sz="4" w:space="0" w:color="auto"/>
            </w:tcBorders>
            <w:shd w:val="clear" w:color="000000" w:fill="FFFFFF"/>
            <w:noWrap/>
          </w:tcPr>
          <w:p w14:paraId="6812EBC4"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247,7</w:t>
            </w:r>
          </w:p>
        </w:tc>
        <w:tc>
          <w:tcPr>
            <w:tcW w:w="1559" w:type="dxa"/>
            <w:tcBorders>
              <w:top w:val="nil"/>
              <w:left w:val="nil"/>
              <w:bottom w:val="single" w:sz="8" w:space="0" w:color="auto"/>
              <w:right w:val="single" w:sz="8" w:space="0" w:color="auto"/>
            </w:tcBorders>
            <w:shd w:val="clear" w:color="000000" w:fill="FFFFFF"/>
            <w:noWrap/>
            <w:vAlign w:val="center"/>
          </w:tcPr>
          <w:p w14:paraId="38EBAFF2"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27,75</w:t>
            </w:r>
          </w:p>
        </w:tc>
        <w:tc>
          <w:tcPr>
            <w:tcW w:w="1276" w:type="dxa"/>
            <w:tcBorders>
              <w:top w:val="nil"/>
              <w:left w:val="nil"/>
              <w:bottom w:val="single" w:sz="8" w:space="0" w:color="auto"/>
              <w:right w:val="single" w:sz="8" w:space="0" w:color="auto"/>
            </w:tcBorders>
            <w:shd w:val="clear" w:color="000000" w:fill="FFFFFF"/>
            <w:noWrap/>
            <w:vAlign w:val="center"/>
          </w:tcPr>
          <w:p w14:paraId="44C9A66A"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1,22</w:t>
            </w:r>
          </w:p>
        </w:tc>
        <w:tc>
          <w:tcPr>
            <w:tcW w:w="1362" w:type="dxa"/>
            <w:tcBorders>
              <w:top w:val="nil"/>
              <w:left w:val="nil"/>
              <w:bottom w:val="single" w:sz="8" w:space="0" w:color="auto"/>
              <w:right w:val="single" w:sz="8" w:space="0" w:color="auto"/>
            </w:tcBorders>
            <w:shd w:val="clear" w:color="000000" w:fill="FFFFFF"/>
            <w:noWrap/>
            <w:vAlign w:val="center"/>
          </w:tcPr>
          <w:p w14:paraId="0701FFA3"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0,1</w:t>
            </w:r>
          </w:p>
        </w:tc>
      </w:tr>
      <w:tr w:rsidR="003F6C9C" w:rsidRPr="003F6C9C" w14:paraId="77207FE1" w14:textId="77777777" w:rsidTr="00926403">
        <w:trPr>
          <w:trHeight w:val="45"/>
        </w:trPr>
        <w:tc>
          <w:tcPr>
            <w:tcW w:w="461" w:type="dxa"/>
            <w:tcBorders>
              <w:top w:val="nil"/>
              <w:left w:val="single" w:sz="4" w:space="0" w:color="auto"/>
              <w:bottom w:val="single" w:sz="4" w:space="0" w:color="auto"/>
              <w:right w:val="single" w:sz="4" w:space="0" w:color="auto"/>
            </w:tcBorders>
            <w:shd w:val="clear" w:color="auto" w:fill="auto"/>
            <w:vAlign w:val="bottom"/>
          </w:tcPr>
          <w:p w14:paraId="34243B64"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24</w:t>
            </w:r>
          </w:p>
        </w:tc>
        <w:tc>
          <w:tcPr>
            <w:tcW w:w="4637" w:type="dxa"/>
            <w:tcBorders>
              <w:top w:val="nil"/>
              <w:left w:val="nil"/>
              <w:bottom w:val="single" w:sz="4" w:space="0" w:color="auto"/>
              <w:right w:val="single" w:sz="4" w:space="0" w:color="auto"/>
            </w:tcBorders>
            <w:shd w:val="clear" w:color="000000" w:fill="FFFFFF"/>
            <w:vAlign w:val="bottom"/>
          </w:tcPr>
          <w:p w14:paraId="6D072A7E" w14:textId="77777777" w:rsidR="003F6C9C" w:rsidRPr="003F6C9C" w:rsidRDefault="003F6C9C" w:rsidP="00926403">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МКП ринок </w:t>
            </w:r>
            <w:r w:rsidRPr="003F6C9C">
              <w:rPr>
                <w:rFonts w:ascii="Times New Roman" w:hAnsi="Times New Roman"/>
                <w:bCs/>
                <w:sz w:val="16"/>
                <w:szCs w:val="16"/>
                <w:lang w:val="uk-UA" w:eastAsia="uk-UA"/>
              </w:rPr>
              <w:t>«</w:t>
            </w:r>
            <w:r w:rsidRPr="003F6C9C">
              <w:rPr>
                <w:rFonts w:ascii="Times New Roman" w:hAnsi="Times New Roman"/>
                <w:sz w:val="16"/>
                <w:szCs w:val="16"/>
                <w:lang w:val="uk-UA" w:eastAsia="uk-UA"/>
              </w:rPr>
              <w:t>Ранковий</w:t>
            </w:r>
            <w:r w:rsidRPr="003F6C9C">
              <w:rPr>
                <w:rFonts w:ascii="Times New Roman" w:hAnsi="Times New Roman"/>
                <w:bCs/>
                <w:sz w:val="16"/>
                <w:szCs w:val="16"/>
                <w:lang w:val="uk-UA" w:eastAsia="uk-UA"/>
              </w:rPr>
              <w:t>»</w:t>
            </w:r>
          </w:p>
        </w:tc>
        <w:tc>
          <w:tcPr>
            <w:tcW w:w="1134" w:type="dxa"/>
            <w:tcBorders>
              <w:top w:val="nil"/>
              <w:left w:val="nil"/>
              <w:bottom w:val="single" w:sz="4" w:space="0" w:color="auto"/>
              <w:right w:val="single" w:sz="4" w:space="0" w:color="auto"/>
            </w:tcBorders>
            <w:shd w:val="clear" w:color="000000" w:fill="FFFFFF"/>
            <w:noWrap/>
          </w:tcPr>
          <w:p w14:paraId="46F60255"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19 010,2</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66C459B5"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7 835,7</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15B26500"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11 174,5</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7D96838"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24,9</w:t>
            </w:r>
          </w:p>
        </w:tc>
        <w:tc>
          <w:tcPr>
            <w:tcW w:w="992" w:type="dxa"/>
            <w:tcBorders>
              <w:top w:val="nil"/>
              <w:left w:val="nil"/>
              <w:bottom w:val="single" w:sz="4" w:space="0" w:color="auto"/>
              <w:right w:val="single" w:sz="4" w:space="0" w:color="auto"/>
            </w:tcBorders>
            <w:shd w:val="clear" w:color="000000" w:fill="FFFFFF"/>
            <w:noWrap/>
            <w:vAlign w:val="center"/>
          </w:tcPr>
          <w:p w14:paraId="6A802786"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79,2</w:t>
            </w:r>
          </w:p>
        </w:tc>
        <w:tc>
          <w:tcPr>
            <w:tcW w:w="992" w:type="dxa"/>
            <w:tcBorders>
              <w:top w:val="nil"/>
              <w:left w:val="nil"/>
              <w:bottom w:val="single" w:sz="4" w:space="0" w:color="auto"/>
              <w:right w:val="single" w:sz="4" w:space="0" w:color="auto"/>
            </w:tcBorders>
            <w:shd w:val="clear" w:color="000000" w:fill="FFFFFF"/>
            <w:noWrap/>
          </w:tcPr>
          <w:p w14:paraId="51793132"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-54,3</w:t>
            </w:r>
          </w:p>
        </w:tc>
        <w:tc>
          <w:tcPr>
            <w:tcW w:w="1559" w:type="dxa"/>
            <w:tcBorders>
              <w:top w:val="nil"/>
              <w:left w:val="nil"/>
              <w:bottom w:val="single" w:sz="8" w:space="0" w:color="auto"/>
              <w:right w:val="single" w:sz="8" w:space="0" w:color="auto"/>
            </w:tcBorders>
            <w:shd w:val="clear" w:color="000000" w:fill="FFFFFF"/>
            <w:noWrap/>
            <w:vAlign w:val="center"/>
          </w:tcPr>
          <w:p w14:paraId="31612C1F"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58,78</w:t>
            </w:r>
          </w:p>
        </w:tc>
        <w:tc>
          <w:tcPr>
            <w:tcW w:w="1276" w:type="dxa"/>
            <w:tcBorders>
              <w:top w:val="nil"/>
              <w:left w:val="nil"/>
              <w:bottom w:val="single" w:sz="8" w:space="0" w:color="auto"/>
              <w:right w:val="single" w:sz="8" w:space="0" w:color="auto"/>
            </w:tcBorders>
            <w:shd w:val="clear" w:color="000000" w:fill="FFFFFF"/>
            <w:noWrap/>
            <w:vAlign w:val="center"/>
          </w:tcPr>
          <w:p w14:paraId="77E67CBF"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0,13</w:t>
            </w:r>
          </w:p>
        </w:tc>
        <w:tc>
          <w:tcPr>
            <w:tcW w:w="1362" w:type="dxa"/>
            <w:tcBorders>
              <w:top w:val="nil"/>
              <w:left w:val="nil"/>
              <w:bottom w:val="single" w:sz="8" w:space="0" w:color="auto"/>
              <w:right w:val="single" w:sz="8" w:space="0" w:color="auto"/>
            </w:tcBorders>
            <w:shd w:val="clear" w:color="000000" w:fill="FFFFFF"/>
            <w:noWrap/>
            <w:vAlign w:val="center"/>
          </w:tcPr>
          <w:p w14:paraId="604CA345"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0,4</w:t>
            </w:r>
          </w:p>
        </w:tc>
      </w:tr>
      <w:tr w:rsidR="003F6C9C" w:rsidRPr="003F6C9C" w14:paraId="5A40295F" w14:textId="77777777" w:rsidTr="00926403">
        <w:trPr>
          <w:trHeight w:val="68"/>
        </w:trPr>
        <w:tc>
          <w:tcPr>
            <w:tcW w:w="461" w:type="dxa"/>
            <w:tcBorders>
              <w:top w:val="nil"/>
              <w:left w:val="single" w:sz="4" w:space="0" w:color="auto"/>
              <w:bottom w:val="single" w:sz="4" w:space="0" w:color="auto"/>
              <w:right w:val="single" w:sz="4" w:space="0" w:color="auto"/>
            </w:tcBorders>
            <w:shd w:val="clear" w:color="auto" w:fill="auto"/>
            <w:vAlign w:val="bottom"/>
          </w:tcPr>
          <w:p w14:paraId="34D6D792"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25</w:t>
            </w:r>
          </w:p>
        </w:tc>
        <w:tc>
          <w:tcPr>
            <w:tcW w:w="4637" w:type="dxa"/>
            <w:tcBorders>
              <w:top w:val="nil"/>
              <w:left w:val="nil"/>
              <w:bottom w:val="single" w:sz="4" w:space="0" w:color="auto"/>
              <w:right w:val="single" w:sz="4" w:space="0" w:color="auto"/>
            </w:tcBorders>
            <w:shd w:val="clear" w:color="000000" w:fill="FFFFFF"/>
            <w:vAlign w:val="bottom"/>
          </w:tcPr>
          <w:p w14:paraId="3118C732" w14:textId="77777777" w:rsidR="003F6C9C" w:rsidRPr="003F6C9C" w:rsidRDefault="003F6C9C" w:rsidP="00926403">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Комунальна аптека </w:t>
            </w:r>
            <w:r w:rsidRPr="003F6C9C">
              <w:rPr>
                <w:rFonts w:ascii="Times New Roman" w:hAnsi="Times New Roman"/>
                <w:bCs/>
                <w:sz w:val="16"/>
                <w:szCs w:val="16"/>
                <w:lang w:val="uk-UA" w:eastAsia="uk-UA"/>
              </w:rPr>
              <w:t>«</w:t>
            </w:r>
            <w:r w:rsidRPr="003F6C9C">
              <w:rPr>
                <w:rFonts w:ascii="Times New Roman" w:hAnsi="Times New Roman"/>
                <w:sz w:val="16"/>
                <w:szCs w:val="16"/>
                <w:lang w:val="uk-UA" w:eastAsia="uk-UA"/>
              </w:rPr>
              <w:t>Віола</w:t>
            </w:r>
            <w:r w:rsidRPr="003F6C9C">
              <w:rPr>
                <w:rFonts w:ascii="Times New Roman" w:hAnsi="Times New Roman"/>
                <w:bCs/>
                <w:sz w:val="16"/>
                <w:szCs w:val="16"/>
                <w:lang w:val="uk-UA" w:eastAsia="uk-UA"/>
              </w:rPr>
              <w:t>»</w:t>
            </w:r>
          </w:p>
        </w:tc>
        <w:tc>
          <w:tcPr>
            <w:tcW w:w="1134" w:type="dxa"/>
            <w:tcBorders>
              <w:top w:val="nil"/>
              <w:left w:val="nil"/>
              <w:bottom w:val="single" w:sz="4" w:space="0" w:color="auto"/>
              <w:right w:val="single" w:sz="4" w:space="0" w:color="auto"/>
            </w:tcBorders>
            <w:shd w:val="clear" w:color="000000" w:fill="FFFFFF"/>
            <w:noWrap/>
          </w:tcPr>
          <w:p w14:paraId="1E9E83C3"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4 478,8</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423184F7"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1 659,0</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00C6C942"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2 819,8</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5238E10"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4,5</w:t>
            </w:r>
          </w:p>
        </w:tc>
        <w:tc>
          <w:tcPr>
            <w:tcW w:w="992" w:type="dxa"/>
            <w:tcBorders>
              <w:top w:val="nil"/>
              <w:left w:val="nil"/>
              <w:bottom w:val="single" w:sz="4" w:space="0" w:color="auto"/>
              <w:right w:val="single" w:sz="4" w:space="0" w:color="auto"/>
            </w:tcBorders>
            <w:shd w:val="clear" w:color="000000" w:fill="FFFFFF"/>
            <w:noWrap/>
            <w:vAlign w:val="center"/>
          </w:tcPr>
          <w:p w14:paraId="200DF8A5"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16,3</w:t>
            </w:r>
          </w:p>
        </w:tc>
        <w:tc>
          <w:tcPr>
            <w:tcW w:w="992" w:type="dxa"/>
            <w:tcBorders>
              <w:top w:val="nil"/>
              <w:left w:val="nil"/>
              <w:bottom w:val="single" w:sz="4" w:space="0" w:color="auto"/>
              <w:right w:val="single" w:sz="4" w:space="0" w:color="auto"/>
            </w:tcBorders>
            <w:shd w:val="clear" w:color="000000" w:fill="FFFFFF"/>
            <w:noWrap/>
          </w:tcPr>
          <w:p w14:paraId="5308A868"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-11,8</w:t>
            </w:r>
          </w:p>
        </w:tc>
        <w:tc>
          <w:tcPr>
            <w:tcW w:w="1559" w:type="dxa"/>
            <w:tcBorders>
              <w:top w:val="nil"/>
              <w:left w:val="nil"/>
              <w:bottom w:val="single" w:sz="8" w:space="0" w:color="auto"/>
              <w:right w:val="single" w:sz="8" w:space="0" w:color="auto"/>
            </w:tcBorders>
            <w:shd w:val="clear" w:color="000000" w:fill="FFFFFF"/>
            <w:noWrap/>
            <w:vAlign w:val="center"/>
          </w:tcPr>
          <w:p w14:paraId="0E318F27"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62,96</w:t>
            </w:r>
          </w:p>
        </w:tc>
        <w:tc>
          <w:tcPr>
            <w:tcW w:w="1276" w:type="dxa"/>
            <w:tcBorders>
              <w:top w:val="nil"/>
              <w:left w:val="nil"/>
              <w:bottom w:val="single" w:sz="8" w:space="0" w:color="auto"/>
              <w:right w:val="single" w:sz="8" w:space="0" w:color="auto"/>
            </w:tcBorders>
            <w:shd w:val="clear" w:color="000000" w:fill="FFFFFF"/>
            <w:noWrap/>
            <w:vAlign w:val="center"/>
          </w:tcPr>
          <w:p w14:paraId="1E4D77D4"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0,10</w:t>
            </w:r>
          </w:p>
        </w:tc>
        <w:tc>
          <w:tcPr>
            <w:tcW w:w="1362" w:type="dxa"/>
            <w:tcBorders>
              <w:top w:val="nil"/>
              <w:left w:val="nil"/>
              <w:bottom w:val="single" w:sz="8" w:space="0" w:color="auto"/>
              <w:right w:val="single" w:sz="8" w:space="0" w:color="auto"/>
            </w:tcBorders>
            <w:shd w:val="clear" w:color="000000" w:fill="FFFFFF"/>
            <w:noWrap/>
            <w:vAlign w:val="center"/>
          </w:tcPr>
          <w:p w14:paraId="1CFABD62"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0,4</w:t>
            </w:r>
          </w:p>
        </w:tc>
      </w:tr>
      <w:tr w:rsidR="003F6C9C" w:rsidRPr="003F6C9C" w14:paraId="32D136B5" w14:textId="77777777" w:rsidTr="00926403">
        <w:trPr>
          <w:trHeight w:val="45"/>
        </w:trPr>
        <w:tc>
          <w:tcPr>
            <w:tcW w:w="461" w:type="dxa"/>
            <w:tcBorders>
              <w:top w:val="nil"/>
              <w:left w:val="single" w:sz="4" w:space="0" w:color="auto"/>
              <w:bottom w:val="single" w:sz="4" w:space="0" w:color="auto"/>
              <w:right w:val="single" w:sz="4" w:space="0" w:color="auto"/>
            </w:tcBorders>
            <w:shd w:val="clear" w:color="auto" w:fill="auto"/>
            <w:vAlign w:val="bottom"/>
          </w:tcPr>
          <w:p w14:paraId="6A801A5E"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26</w:t>
            </w:r>
          </w:p>
        </w:tc>
        <w:tc>
          <w:tcPr>
            <w:tcW w:w="4637" w:type="dxa"/>
            <w:tcBorders>
              <w:top w:val="nil"/>
              <w:left w:val="nil"/>
              <w:bottom w:val="single" w:sz="4" w:space="0" w:color="auto"/>
              <w:right w:val="single" w:sz="4" w:space="0" w:color="auto"/>
            </w:tcBorders>
            <w:shd w:val="clear" w:color="000000" w:fill="FFFFFF"/>
            <w:vAlign w:val="bottom"/>
          </w:tcPr>
          <w:p w14:paraId="4F8087D3" w14:textId="77777777" w:rsidR="003F6C9C" w:rsidRPr="003F6C9C" w:rsidRDefault="003F6C9C" w:rsidP="00926403">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МКП телерадіокомпанія </w:t>
            </w:r>
            <w:r w:rsidRPr="003F6C9C">
              <w:rPr>
                <w:rFonts w:ascii="Times New Roman" w:hAnsi="Times New Roman"/>
                <w:bCs/>
                <w:sz w:val="16"/>
                <w:szCs w:val="16"/>
                <w:lang w:val="uk-UA" w:eastAsia="uk-UA"/>
              </w:rPr>
              <w:t>«</w:t>
            </w:r>
            <w:r w:rsidRPr="003F6C9C">
              <w:rPr>
                <w:rFonts w:ascii="Times New Roman" w:hAnsi="Times New Roman"/>
                <w:sz w:val="16"/>
                <w:szCs w:val="16"/>
                <w:lang w:val="uk-UA" w:eastAsia="uk-UA"/>
              </w:rPr>
              <w:t>Місто</w:t>
            </w:r>
            <w:r w:rsidRPr="003F6C9C">
              <w:rPr>
                <w:rFonts w:ascii="Times New Roman" w:hAnsi="Times New Roman"/>
                <w:bCs/>
                <w:sz w:val="16"/>
                <w:szCs w:val="16"/>
                <w:lang w:val="uk-UA" w:eastAsia="uk-UA"/>
              </w:rPr>
              <w:t>»</w:t>
            </w:r>
          </w:p>
        </w:tc>
        <w:tc>
          <w:tcPr>
            <w:tcW w:w="1134" w:type="dxa"/>
            <w:tcBorders>
              <w:top w:val="nil"/>
              <w:left w:val="nil"/>
              <w:bottom w:val="single" w:sz="4" w:space="0" w:color="auto"/>
              <w:right w:val="single" w:sz="4" w:space="0" w:color="auto"/>
            </w:tcBorders>
            <w:shd w:val="clear" w:color="000000" w:fill="FFFFFF"/>
            <w:noWrap/>
          </w:tcPr>
          <w:p w14:paraId="10E79747"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34 126,1</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1FA3284E"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15 091,5</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514E03F0"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19 034,6</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8F9F298"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65,8</w:t>
            </w:r>
          </w:p>
        </w:tc>
        <w:tc>
          <w:tcPr>
            <w:tcW w:w="992" w:type="dxa"/>
            <w:tcBorders>
              <w:top w:val="nil"/>
              <w:left w:val="nil"/>
              <w:bottom w:val="single" w:sz="4" w:space="0" w:color="auto"/>
              <w:right w:val="single" w:sz="4" w:space="0" w:color="auto"/>
            </w:tcBorders>
            <w:shd w:val="clear" w:color="000000" w:fill="FFFFFF"/>
            <w:noWrap/>
            <w:vAlign w:val="center"/>
          </w:tcPr>
          <w:p w14:paraId="67DC73FA"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992" w:type="dxa"/>
            <w:tcBorders>
              <w:top w:val="nil"/>
              <w:left w:val="nil"/>
              <w:bottom w:val="single" w:sz="4" w:space="0" w:color="auto"/>
              <w:right w:val="single" w:sz="4" w:space="0" w:color="auto"/>
            </w:tcBorders>
            <w:shd w:val="clear" w:color="000000" w:fill="FFFFFF"/>
            <w:noWrap/>
          </w:tcPr>
          <w:p w14:paraId="0F5A37F5"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65,8</w:t>
            </w:r>
          </w:p>
        </w:tc>
        <w:tc>
          <w:tcPr>
            <w:tcW w:w="1559" w:type="dxa"/>
            <w:tcBorders>
              <w:top w:val="nil"/>
              <w:left w:val="nil"/>
              <w:bottom w:val="single" w:sz="8" w:space="0" w:color="auto"/>
              <w:right w:val="single" w:sz="8" w:space="0" w:color="auto"/>
            </w:tcBorders>
            <w:shd w:val="clear" w:color="000000" w:fill="FFFFFF"/>
            <w:noWrap/>
            <w:vAlign w:val="center"/>
          </w:tcPr>
          <w:p w14:paraId="13216854"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55,78</w:t>
            </w:r>
          </w:p>
        </w:tc>
        <w:tc>
          <w:tcPr>
            <w:tcW w:w="1276" w:type="dxa"/>
            <w:tcBorders>
              <w:top w:val="nil"/>
              <w:left w:val="nil"/>
              <w:bottom w:val="single" w:sz="8" w:space="0" w:color="auto"/>
              <w:right w:val="single" w:sz="8" w:space="0" w:color="auto"/>
            </w:tcBorders>
            <w:shd w:val="clear" w:color="000000" w:fill="FFFFFF"/>
            <w:noWrap/>
            <w:vAlign w:val="center"/>
          </w:tcPr>
          <w:p w14:paraId="03AC2C72"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0,19</w:t>
            </w:r>
          </w:p>
        </w:tc>
        <w:tc>
          <w:tcPr>
            <w:tcW w:w="1362" w:type="dxa"/>
            <w:tcBorders>
              <w:top w:val="nil"/>
              <w:left w:val="nil"/>
              <w:bottom w:val="single" w:sz="8" w:space="0" w:color="auto"/>
              <w:right w:val="single" w:sz="8" w:space="0" w:color="auto"/>
            </w:tcBorders>
            <w:shd w:val="clear" w:color="000000" w:fill="FFFFFF"/>
            <w:noWrap/>
            <w:vAlign w:val="center"/>
          </w:tcPr>
          <w:p w14:paraId="7F31C14A"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r>
      <w:tr w:rsidR="003F6C9C" w:rsidRPr="003F6C9C" w14:paraId="20F72E3F" w14:textId="77777777" w:rsidTr="00926403">
        <w:trPr>
          <w:trHeight w:val="45"/>
        </w:trPr>
        <w:tc>
          <w:tcPr>
            <w:tcW w:w="461" w:type="dxa"/>
            <w:tcBorders>
              <w:top w:val="nil"/>
              <w:left w:val="single" w:sz="4" w:space="0" w:color="auto"/>
              <w:bottom w:val="single" w:sz="4" w:space="0" w:color="auto"/>
              <w:right w:val="single" w:sz="4" w:space="0" w:color="auto"/>
            </w:tcBorders>
            <w:shd w:val="clear" w:color="auto" w:fill="auto"/>
            <w:vAlign w:val="bottom"/>
          </w:tcPr>
          <w:p w14:paraId="1F2C9D4A"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27</w:t>
            </w:r>
          </w:p>
        </w:tc>
        <w:tc>
          <w:tcPr>
            <w:tcW w:w="4637" w:type="dxa"/>
            <w:tcBorders>
              <w:top w:val="nil"/>
              <w:left w:val="nil"/>
              <w:bottom w:val="single" w:sz="4" w:space="0" w:color="auto"/>
              <w:right w:val="single" w:sz="4" w:space="0" w:color="auto"/>
            </w:tcBorders>
            <w:shd w:val="clear" w:color="000000" w:fill="FFFFFF"/>
            <w:vAlign w:val="bottom"/>
          </w:tcPr>
          <w:p w14:paraId="0D9AEA11" w14:textId="77777777" w:rsidR="003F6C9C" w:rsidRPr="003F6C9C" w:rsidRDefault="003F6C9C" w:rsidP="00926403">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СКЦ </w:t>
            </w:r>
            <w:r w:rsidRPr="003F6C9C">
              <w:rPr>
                <w:rFonts w:ascii="Times New Roman" w:hAnsi="Times New Roman"/>
                <w:bCs/>
                <w:sz w:val="16"/>
                <w:szCs w:val="16"/>
                <w:lang w:val="uk-UA" w:eastAsia="uk-UA"/>
              </w:rPr>
              <w:t>«</w:t>
            </w:r>
            <w:proofErr w:type="spellStart"/>
            <w:r w:rsidRPr="003F6C9C">
              <w:rPr>
                <w:rFonts w:ascii="Times New Roman" w:hAnsi="Times New Roman"/>
                <w:sz w:val="16"/>
                <w:szCs w:val="16"/>
                <w:lang w:val="uk-UA" w:eastAsia="uk-UA"/>
              </w:rPr>
              <w:t>Плоскирів</w:t>
            </w:r>
            <w:proofErr w:type="spellEnd"/>
            <w:r w:rsidRPr="003F6C9C">
              <w:rPr>
                <w:rFonts w:ascii="Times New Roman" w:hAnsi="Times New Roman"/>
                <w:bCs/>
                <w:sz w:val="16"/>
                <w:szCs w:val="16"/>
                <w:lang w:val="uk-UA" w:eastAsia="uk-UA"/>
              </w:rPr>
              <w:t>»</w:t>
            </w:r>
          </w:p>
        </w:tc>
        <w:tc>
          <w:tcPr>
            <w:tcW w:w="1134" w:type="dxa"/>
            <w:tcBorders>
              <w:top w:val="nil"/>
              <w:left w:val="nil"/>
              <w:bottom w:val="single" w:sz="4" w:space="0" w:color="auto"/>
              <w:right w:val="single" w:sz="4" w:space="0" w:color="auto"/>
            </w:tcBorders>
            <w:shd w:val="clear" w:color="000000" w:fill="FFFFFF"/>
            <w:noWrap/>
          </w:tcPr>
          <w:p w14:paraId="0B123AE9"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37 530,8</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556AC0FA"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32 037,0</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7B7A29D5"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5 493,8</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8A3C99E"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459,0</w:t>
            </w:r>
          </w:p>
        </w:tc>
        <w:tc>
          <w:tcPr>
            <w:tcW w:w="992" w:type="dxa"/>
            <w:tcBorders>
              <w:top w:val="nil"/>
              <w:left w:val="nil"/>
              <w:bottom w:val="single" w:sz="4" w:space="0" w:color="auto"/>
              <w:right w:val="single" w:sz="4" w:space="0" w:color="auto"/>
            </w:tcBorders>
            <w:shd w:val="clear" w:color="000000" w:fill="FFFFFF"/>
            <w:noWrap/>
            <w:vAlign w:val="center"/>
          </w:tcPr>
          <w:p w14:paraId="5E7A61FA"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992" w:type="dxa"/>
            <w:tcBorders>
              <w:top w:val="nil"/>
              <w:left w:val="nil"/>
              <w:bottom w:val="single" w:sz="4" w:space="0" w:color="auto"/>
              <w:right w:val="single" w:sz="4" w:space="0" w:color="auto"/>
            </w:tcBorders>
            <w:shd w:val="clear" w:color="000000" w:fill="FFFFFF"/>
            <w:noWrap/>
          </w:tcPr>
          <w:p w14:paraId="180D9AC6"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459,0</w:t>
            </w:r>
          </w:p>
        </w:tc>
        <w:tc>
          <w:tcPr>
            <w:tcW w:w="1559" w:type="dxa"/>
            <w:tcBorders>
              <w:top w:val="nil"/>
              <w:left w:val="nil"/>
              <w:bottom w:val="single" w:sz="8" w:space="0" w:color="auto"/>
              <w:right w:val="single" w:sz="8" w:space="0" w:color="auto"/>
            </w:tcBorders>
            <w:shd w:val="clear" w:color="000000" w:fill="FFFFFF"/>
            <w:noWrap/>
            <w:vAlign w:val="center"/>
          </w:tcPr>
          <w:p w14:paraId="5CF7676F"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14,64</w:t>
            </w:r>
          </w:p>
        </w:tc>
        <w:tc>
          <w:tcPr>
            <w:tcW w:w="1276" w:type="dxa"/>
            <w:tcBorders>
              <w:top w:val="nil"/>
              <w:left w:val="nil"/>
              <w:bottom w:val="single" w:sz="8" w:space="0" w:color="auto"/>
              <w:right w:val="single" w:sz="8" w:space="0" w:color="auto"/>
            </w:tcBorders>
            <w:shd w:val="clear" w:color="000000" w:fill="FFFFFF"/>
            <w:noWrap/>
            <w:vAlign w:val="center"/>
          </w:tcPr>
          <w:p w14:paraId="1A47EE6F"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1,22</w:t>
            </w:r>
          </w:p>
        </w:tc>
        <w:tc>
          <w:tcPr>
            <w:tcW w:w="1362" w:type="dxa"/>
            <w:tcBorders>
              <w:top w:val="nil"/>
              <w:left w:val="nil"/>
              <w:bottom w:val="single" w:sz="8" w:space="0" w:color="auto"/>
              <w:right w:val="single" w:sz="8" w:space="0" w:color="auto"/>
            </w:tcBorders>
            <w:shd w:val="clear" w:color="000000" w:fill="FFFFFF"/>
            <w:noWrap/>
            <w:vAlign w:val="center"/>
          </w:tcPr>
          <w:p w14:paraId="5492DB62"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r>
      <w:tr w:rsidR="003F6C9C" w:rsidRPr="003F6C9C" w14:paraId="2D5D00A9" w14:textId="77777777" w:rsidTr="00926403">
        <w:trPr>
          <w:trHeight w:val="45"/>
        </w:trPr>
        <w:tc>
          <w:tcPr>
            <w:tcW w:w="461" w:type="dxa"/>
            <w:tcBorders>
              <w:top w:val="nil"/>
              <w:left w:val="single" w:sz="4" w:space="0" w:color="auto"/>
              <w:bottom w:val="single" w:sz="4" w:space="0" w:color="auto"/>
              <w:right w:val="single" w:sz="4" w:space="0" w:color="auto"/>
            </w:tcBorders>
            <w:shd w:val="clear" w:color="auto" w:fill="auto"/>
            <w:vAlign w:val="bottom"/>
          </w:tcPr>
          <w:p w14:paraId="45B5F317"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28</w:t>
            </w:r>
          </w:p>
        </w:tc>
        <w:tc>
          <w:tcPr>
            <w:tcW w:w="4637" w:type="dxa"/>
            <w:tcBorders>
              <w:top w:val="nil"/>
              <w:left w:val="nil"/>
              <w:bottom w:val="single" w:sz="4" w:space="0" w:color="auto"/>
              <w:right w:val="single" w:sz="4" w:space="0" w:color="auto"/>
            </w:tcBorders>
            <w:shd w:val="clear" w:color="000000" w:fill="FFFFFF"/>
            <w:vAlign w:val="bottom"/>
          </w:tcPr>
          <w:p w14:paraId="703B88C7" w14:textId="77777777" w:rsidR="003F6C9C" w:rsidRPr="003F6C9C" w:rsidRDefault="003F6C9C" w:rsidP="00926403">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МКП кінотеатр ім. </w:t>
            </w:r>
            <w:proofErr w:type="spellStart"/>
            <w:r w:rsidRPr="003F6C9C">
              <w:rPr>
                <w:rFonts w:ascii="Times New Roman" w:hAnsi="Times New Roman"/>
                <w:sz w:val="16"/>
                <w:szCs w:val="16"/>
                <w:lang w:val="uk-UA" w:eastAsia="uk-UA"/>
              </w:rPr>
              <w:t>Т.Г.Шевченка</w:t>
            </w:r>
            <w:proofErr w:type="spellEnd"/>
          </w:p>
        </w:tc>
        <w:tc>
          <w:tcPr>
            <w:tcW w:w="1134" w:type="dxa"/>
            <w:tcBorders>
              <w:top w:val="nil"/>
              <w:left w:val="nil"/>
              <w:bottom w:val="single" w:sz="4" w:space="0" w:color="auto"/>
              <w:right w:val="single" w:sz="4" w:space="0" w:color="auto"/>
            </w:tcBorders>
            <w:shd w:val="clear" w:color="000000" w:fill="FFFFFF"/>
            <w:noWrap/>
          </w:tcPr>
          <w:p w14:paraId="36FB28D0"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33 292,2</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5C598A67"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26 500,5</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721F7F43"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6 791,7</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D62121E"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992" w:type="dxa"/>
            <w:tcBorders>
              <w:top w:val="nil"/>
              <w:left w:val="nil"/>
              <w:bottom w:val="single" w:sz="4" w:space="0" w:color="auto"/>
              <w:right w:val="single" w:sz="4" w:space="0" w:color="auto"/>
            </w:tcBorders>
            <w:shd w:val="clear" w:color="000000" w:fill="FFFFFF"/>
            <w:noWrap/>
            <w:vAlign w:val="center"/>
          </w:tcPr>
          <w:p w14:paraId="765DEE93"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992" w:type="dxa"/>
            <w:tcBorders>
              <w:top w:val="nil"/>
              <w:left w:val="nil"/>
              <w:bottom w:val="single" w:sz="4" w:space="0" w:color="auto"/>
              <w:right w:val="single" w:sz="4" w:space="0" w:color="auto"/>
            </w:tcBorders>
            <w:shd w:val="clear" w:color="000000" w:fill="FFFFFF"/>
            <w:noWrap/>
          </w:tcPr>
          <w:p w14:paraId="0C9669E7"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1559" w:type="dxa"/>
            <w:tcBorders>
              <w:top w:val="nil"/>
              <w:left w:val="nil"/>
              <w:bottom w:val="single" w:sz="8" w:space="0" w:color="auto"/>
              <w:right w:val="single" w:sz="8" w:space="0" w:color="auto"/>
            </w:tcBorders>
            <w:shd w:val="clear" w:color="000000" w:fill="FFFFFF"/>
            <w:noWrap/>
            <w:vAlign w:val="center"/>
          </w:tcPr>
          <w:p w14:paraId="016976FF"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20,40</w:t>
            </w:r>
          </w:p>
        </w:tc>
        <w:tc>
          <w:tcPr>
            <w:tcW w:w="1276" w:type="dxa"/>
            <w:tcBorders>
              <w:top w:val="nil"/>
              <w:left w:val="nil"/>
              <w:bottom w:val="single" w:sz="8" w:space="0" w:color="auto"/>
              <w:right w:val="single" w:sz="8" w:space="0" w:color="auto"/>
            </w:tcBorders>
            <w:shd w:val="clear" w:color="000000" w:fill="FFFFFF"/>
            <w:noWrap/>
            <w:vAlign w:val="center"/>
          </w:tcPr>
          <w:p w14:paraId="4606D154"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0,00</w:t>
            </w:r>
          </w:p>
        </w:tc>
        <w:tc>
          <w:tcPr>
            <w:tcW w:w="1362" w:type="dxa"/>
            <w:tcBorders>
              <w:top w:val="nil"/>
              <w:left w:val="nil"/>
              <w:bottom w:val="single" w:sz="8" w:space="0" w:color="auto"/>
              <w:right w:val="single" w:sz="8" w:space="0" w:color="auto"/>
            </w:tcBorders>
            <w:shd w:val="clear" w:color="000000" w:fill="FFFFFF"/>
            <w:noWrap/>
            <w:vAlign w:val="center"/>
          </w:tcPr>
          <w:p w14:paraId="0E99624E"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r>
      <w:tr w:rsidR="003F6C9C" w:rsidRPr="003F6C9C" w14:paraId="6CB1AF85" w14:textId="77777777" w:rsidTr="00926403">
        <w:trPr>
          <w:trHeight w:val="45"/>
        </w:trPr>
        <w:tc>
          <w:tcPr>
            <w:tcW w:w="461" w:type="dxa"/>
            <w:tcBorders>
              <w:top w:val="nil"/>
              <w:left w:val="single" w:sz="4" w:space="0" w:color="auto"/>
              <w:bottom w:val="single" w:sz="4" w:space="0" w:color="auto"/>
              <w:right w:val="single" w:sz="4" w:space="0" w:color="auto"/>
            </w:tcBorders>
            <w:shd w:val="clear" w:color="auto" w:fill="auto"/>
            <w:vAlign w:val="bottom"/>
          </w:tcPr>
          <w:p w14:paraId="63EF2151"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29</w:t>
            </w:r>
          </w:p>
        </w:tc>
        <w:tc>
          <w:tcPr>
            <w:tcW w:w="4637" w:type="dxa"/>
            <w:tcBorders>
              <w:top w:val="nil"/>
              <w:left w:val="nil"/>
              <w:bottom w:val="single" w:sz="4" w:space="0" w:color="auto"/>
              <w:right w:val="single" w:sz="4" w:space="0" w:color="auto"/>
            </w:tcBorders>
            <w:shd w:val="clear" w:color="000000" w:fill="FFFFFF"/>
            <w:vAlign w:val="bottom"/>
          </w:tcPr>
          <w:p w14:paraId="67DE1D08" w14:textId="77777777" w:rsidR="003F6C9C" w:rsidRPr="003F6C9C" w:rsidRDefault="003F6C9C" w:rsidP="00926403">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КП </w:t>
            </w:r>
            <w:r w:rsidRPr="003F6C9C">
              <w:rPr>
                <w:rFonts w:ascii="Times New Roman" w:hAnsi="Times New Roman"/>
                <w:bCs/>
                <w:sz w:val="16"/>
                <w:szCs w:val="16"/>
                <w:lang w:val="uk-UA" w:eastAsia="uk-UA"/>
              </w:rPr>
              <w:t>«</w:t>
            </w:r>
            <w:r w:rsidRPr="003F6C9C">
              <w:rPr>
                <w:rFonts w:ascii="Times New Roman" w:hAnsi="Times New Roman"/>
                <w:sz w:val="16"/>
                <w:szCs w:val="16"/>
                <w:lang w:val="uk-UA" w:eastAsia="uk-UA"/>
              </w:rPr>
              <w:t>Парки і сквери м. Хмельницького</w:t>
            </w:r>
            <w:r w:rsidRPr="003F6C9C">
              <w:rPr>
                <w:rFonts w:ascii="Times New Roman" w:hAnsi="Times New Roman"/>
                <w:bCs/>
                <w:sz w:val="16"/>
                <w:szCs w:val="16"/>
                <w:lang w:val="uk-UA" w:eastAsia="uk-UA"/>
              </w:rPr>
              <w:t>»</w:t>
            </w:r>
          </w:p>
        </w:tc>
        <w:tc>
          <w:tcPr>
            <w:tcW w:w="1134" w:type="dxa"/>
            <w:tcBorders>
              <w:top w:val="nil"/>
              <w:left w:val="nil"/>
              <w:bottom w:val="single" w:sz="4" w:space="0" w:color="auto"/>
              <w:right w:val="single" w:sz="4" w:space="0" w:color="auto"/>
            </w:tcBorders>
            <w:shd w:val="clear" w:color="000000" w:fill="FFFFFF"/>
            <w:noWrap/>
          </w:tcPr>
          <w:p w14:paraId="4F0C985E"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27 896,5</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313E2D89"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17 198,0</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39659D03"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10 698,5</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A45576E"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1213,3</w:t>
            </w:r>
          </w:p>
        </w:tc>
        <w:tc>
          <w:tcPr>
            <w:tcW w:w="992" w:type="dxa"/>
            <w:tcBorders>
              <w:top w:val="nil"/>
              <w:left w:val="nil"/>
              <w:bottom w:val="single" w:sz="4" w:space="0" w:color="auto"/>
              <w:right w:val="single" w:sz="4" w:space="0" w:color="auto"/>
            </w:tcBorders>
            <w:shd w:val="clear" w:color="000000" w:fill="FFFFFF"/>
            <w:noWrap/>
            <w:vAlign w:val="center"/>
          </w:tcPr>
          <w:p w14:paraId="2137DA8C"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992" w:type="dxa"/>
            <w:tcBorders>
              <w:top w:val="nil"/>
              <w:left w:val="nil"/>
              <w:bottom w:val="single" w:sz="4" w:space="0" w:color="auto"/>
              <w:right w:val="single" w:sz="4" w:space="0" w:color="auto"/>
            </w:tcBorders>
            <w:shd w:val="clear" w:color="000000" w:fill="FFFFFF"/>
            <w:noWrap/>
          </w:tcPr>
          <w:p w14:paraId="76C8008D"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1 213,3</w:t>
            </w:r>
          </w:p>
        </w:tc>
        <w:tc>
          <w:tcPr>
            <w:tcW w:w="1559" w:type="dxa"/>
            <w:tcBorders>
              <w:top w:val="nil"/>
              <w:left w:val="nil"/>
              <w:bottom w:val="single" w:sz="8" w:space="0" w:color="auto"/>
              <w:right w:val="single" w:sz="8" w:space="0" w:color="auto"/>
            </w:tcBorders>
            <w:shd w:val="clear" w:color="000000" w:fill="FFFFFF"/>
            <w:noWrap/>
            <w:vAlign w:val="center"/>
          </w:tcPr>
          <w:p w14:paraId="71CA1D4D"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38,35</w:t>
            </w:r>
          </w:p>
        </w:tc>
        <w:tc>
          <w:tcPr>
            <w:tcW w:w="1276" w:type="dxa"/>
            <w:tcBorders>
              <w:top w:val="nil"/>
              <w:left w:val="nil"/>
              <w:bottom w:val="single" w:sz="8" w:space="0" w:color="auto"/>
              <w:right w:val="single" w:sz="8" w:space="0" w:color="auto"/>
            </w:tcBorders>
            <w:shd w:val="clear" w:color="000000" w:fill="FFFFFF"/>
            <w:noWrap/>
            <w:vAlign w:val="center"/>
          </w:tcPr>
          <w:p w14:paraId="71D30B61"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4,35</w:t>
            </w:r>
          </w:p>
        </w:tc>
        <w:tc>
          <w:tcPr>
            <w:tcW w:w="1362" w:type="dxa"/>
            <w:tcBorders>
              <w:top w:val="nil"/>
              <w:left w:val="nil"/>
              <w:bottom w:val="single" w:sz="8" w:space="0" w:color="auto"/>
              <w:right w:val="single" w:sz="8" w:space="0" w:color="auto"/>
            </w:tcBorders>
            <w:shd w:val="clear" w:color="000000" w:fill="FFFFFF"/>
            <w:noWrap/>
            <w:vAlign w:val="center"/>
          </w:tcPr>
          <w:p w14:paraId="4868848B"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r>
      <w:tr w:rsidR="003F6C9C" w:rsidRPr="003F6C9C" w14:paraId="001E8A34" w14:textId="77777777" w:rsidTr="00926403">
        <w:trPr>
          <w:trHeight w:val="45"/>
        </w:trPr>
        <w:tc>
          <w:tcPr>
            <w:tcW w:w="461" w:type="dxa"/>
            <w:tcBorders>
              <w:top w:val="nil"/>
              <w:left w:val="single" w:sz="4" w:space="0" w:color="auto"/>
              <w:bottom w:val="single" w:sz="4" w:space="0" w:color="auto"/>
              <w:right w:val="single" w:sz="4" w:space="0" w:color="auto"/>
            </w:tcBorders>
            <w:shd w:val="clear" w:color="auto" w:fill="auto"/>
            <w:vAlign w:val="bottom"/>
          </w:tcPr>
          <w:p w14:paraId="77A77826"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30</w:t>
            </w:r>
          </w:p>
        </w:tc>
        <w:tc>
          <w:tcPr>
            <w:tcW w:w="4637" w:type="dxa"/>
            <w:tcBorders>
              <w:top w:val="nil"/>
              <w:left w:val="nil"/>
              <w:bottom w:val="single" w:sz="4" w:space="0" w:color="auto"/>
              <w:right w:val="single" w:sz="4" w:space="0" w:color="auto"/>
            </w:tcBorders>
            <w:shd w:val="clear" w:color="000000" w:fill="FFFFFF"/>
          </w:tcPr>
          <w:p w14:paraId="6EB94D4D" w14:textId="77777777" w:rsidR="003F6C9C" w:rsidRPr="003F6C9C" w:rsidRDefault="003F6C9C" w:rsidP="00926403">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КП «ХМЦПМД № 1»</w:t>
            </w:r>
          </w:p>
        </w:tc>
        <w:tc>
          <w:tcPr>
            <w:tcW w:w="1134" w:type="dxa"/>
            <w:tcBorders>
              <w:top w:val="nil"/>
              <w:left w:val="nil"/>
              <w:bottom w:val="single" w:sz="4" w:space="0" w:color="auto"/>
              <w:right w:val="single" w:sz="4" w:space="0" w:color="auto"/>
            </w:tcBorders>
            <w:shd w:val="clear" w:color="000000" w:fill="FFFFFF"/>
            <w:noWrap/>
          </w:tcPr>
          <w:p w14:paraId="55D77AC8"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43 274,0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468E3594"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23 925,4</w:t>
            </w:r>
          </w:p>
        </w:tc>
        <w:tc>
          <w:tcPr>
            <w:tcW w:w="1134" w:type="dxa"/>
            <w:tcBorders>
              <w:top w:val="single" w:sz="4" w:space="0" w:color="auto"/>
              <w:left w:val="nil"/>
              <w:bottom w:val="single" w:sz="4" w:space="0" w:color="auto"/>
              <w:right w:val="single" w:sz="4" w:space="0" w:color="auto"/>
            </w:tcBorders>
            <w:shd w:val="clear" w:color="auto" w:fill="auto"/>
            <w:vAlign w:val="bottom"/>
          </w:tcPr>
          <w:p w14:paraId="58AA5052"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19 348,6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18D846AA"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4206,4</w:t>
            </w:r>
          </w:p>
        </w:tc>
        <w:tc>
          <w:tcPr>
            <w:tcW w:w="992" w:type="dxa"/>
            <w:tcBorders>
              <w:top w:val="nil"/>
              <w:left w:val="nil"/>
              <w:bottom w:val="single" w:sz="4" w:space="0" w:color="auto"/>
              <w:right w:val="single" w:sz="4" w:space="0" w:color="auto"/>
            </w:tcBorders>
            <w:shd w:val="clear" w:color="000000" w:fill="FFFFFF"/>
            <w:vAlign w:val="center"/>
          </w:tcPr>
          <w:p w14:paraId="3C1B9850"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26,2</w:t>
            </w:r>
          </w:p>
        </w:tc>
        <w:tc>
          <w:tcPr>
            <w:tcW w:w="992" w:type="dxa"/>
            <w:tcBorders>
              <w:top w:val="nil"/>
              <w:left w:val="nil"/>
              <w:bottom w:val="single" w:sz="4" w:space="0" w:color="auto"/>
              <w:right w:val="single" w:sz="4" w:space="0" w:color="auto"/>
            </w:tcBorders>
            <w:shd w:val="clear" w:color="000000" w:fill="FFFFFF"/>
            <w:noWrap/>
          </w:tcPr>
          <w:p w14:paraId="09AF0384"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4 180,4</w:t>
            </w:r>
          </w:p>
        </w:tc>
        <w:tc>
          <w:tcPr>
            <w:tcW w:w="1559" w:type="dxa"/>
            <w:tcBorders>
              <w:top w:val="nil"/>
              <w:left w:val="nil"/>
              <w:bottom w:val="single" w:sz="8" w:space="0" w:color="auto"/>
              <w:right w:val="single" w:sz="8" w:space="0" w:color="auto"/>
            </w:tcBorders>
            <w:shd w:val="clear" w:color="000000" w:fill="FFFFFF"/>
            <w:noWrap/>
            <w:vAlign w:val="center"/>
          </w:tcPr>
          <w:p w14:paraId="1A269940"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44,71</w:t>
            </w:r>
          </w:p>
        </w:tc>
        <w:tc>
          <w:tcPr>
            <w:tcW w:w="1276" w:type="dxa"/>
            <w:tcBorders>
              <w:top w:val="nil"/>
              <w:left w:val="nil"/>
              <w:bottom w:val="single" w:sz="8" w:space="0" w:color="auto"/>
              <w:right w:val="single" w:sz="8" w:space="0" w:color="auto"/>
            </w:tcBorders>
            <w:shd w:val="clear" w:color="000000" w:fill="FFFFFF"/>
            <w:noWrap/>
            <w:vAlign w:val="center"/>
          </w:tcPr>
          <w:p w14:paraId="55D1EBDD"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9,72</w:t>
            </w:r>
          </w:p>
        </w:tc>
        <w:tc>
          <w:tcPr>
            <w:tcW w:w="1362" w:type="dxa"/>
            <w:tcBorders>
              <w:top w:val="nil"/>
              <w:left w:val="nil"/>
              <w:bottom w:val="single" w:sz="8" w:space="0" w:color="auto"/>
              <w:right w:val="single" w:sz="8" w:space="0" w:color="auto"/>
            </w:tcBorders>
            <w:shd w:val="clear" w:color="000000" w:fill="FFFFFF"/>
            <w:noWrap/>
            <w:vAlign w:val="center"/>
          </w:tcPr>
          <w:p w14:paraId="71525F4A"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0,1</w:t>
            </w:r>
          </w:p>
        </w:tc>
      </w:tr>
      <w:tr w:rsidR="003F6C9C" w:rsidRPr="003F6C9C" w14:paraId="56E8A2CB" w14:textId="77777777" w:rsidTr="00926403">
        <w:trPr>
          <w:trHeight w:val="45"/>
        </w:trPr>
        <w:tc>
          <w:tcPr>
            <w:tcW w:w="461" w:type="dxa"/>
            <w:tcBorders>
              <w:top w:val="nil"/>
              <w:left w:val="single" w:sz="4" w:space="0" w:color="auto"/>
              <w:bottom w:val="single" w:sz="4" w:space="0" w:color="auto"/>
              <w:right w:val="single" w:sz="4" w:space="0" w:color="auto"/>
            </w:tcBorders>
            <w:shd w:val="clear" w:color="auto" w:fill="auto"/>
            <w:vAlign w:val="bottom"/>
          </w:tcPr>
          <w:p w14:paraId="2EA8AB28"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31</w:t>
            </w:r>
          </w:p>
        </w:tc>
        <w:tc>
          <w:tcPr>
            <w:tcW w:w="4637" w:type="dxa"/>
            <w:tcBorders>
              <w:top w:val="nil"/>
              <w:left w:val="nil"/>
              <w:bottom w:val="single" w:sz="4" w:space="0" w:color="auto"/>
              <w:right w:val="single" w:sz="4" w:space="0" w:color="auto"/>
            </w:tcBorders>
            <w:shd w:val="clear" w:color="000000" w:fill="FFFFFF"/>
          </w:tcPr>
          <w:p w14:paraId="17BAF534" w14:textId="77777777" w:rsidR="003F6C9C" w:rsidRPr="003F6C9C" w:rsidRDefault="003F6C9C" w:rsidP="00926403">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КП «ХМЦПМСД  № 2»</w:t>
            </w:r>
          </w:p>
        </w:tc>
        <w:tc>
          <w:tcPr>
            <w:tcW w:w="1134" w:type="dxa"/>
            <w:tcBorders>
              <w:top w:val="nil"/>
              <w:left w:val="nil"/>
              <w:bottom w:val="single" w:sz="4" w:space="0" w:color="auto"/>
              <w:right w:val="single" w:sz="4" w:space="0" w:color="auto"/>
            </w:tcBorders>
            <w:shd w:val="clear" w:color="000000" w:fill="FFFFFF"/>
            <w:noWrap/>
          </w:tcPr>
          <w:p w14:paraId="7A5D7B51"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140 564,8</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6F50D1CD"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49 429,1</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0A8D9D96"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91 135,7</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5E33D8F"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7214,7</w:t>
            </w:r>
          </w:p>
        </w:tc>
        <w:tc>
          <w:tcPr>
            <w:tcW w:w="992" w:type="dxa"/>
            <w:tcBorders>
              <w:top w:val="nil"/>
              <w:left w:val="nil"/>
              <w:bottom w:val="single" w:sz="4" w:space="0" w:color="auto"/>
              <w:right w:val="single" w:sz="4" w:space="0" w:color="auto"/>
            </w:tcBorders>
            <w:shd w:val="clear" w:color="000000" w:fill="FFFFFF"/>
            <w:noWrap/>
            <w:vAlign w:val="center"/>
          </w:tcPr>
          <w:p w14:paraId="29BD8E63"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155,5</w:t>
            </w:r>
          </w:p>
        </w:tc>
        <w:tc>
          <w:tcPr>
            <w:tcW w:w="992" w:type="dxa"/>
            <w:tcBorders>
              <w:top w:val="nil"/>
              <w:left w:val="nil"/>
              <w:bottom w:val="single" w:sz="4" w:space="0" w:color="auto"/>
              <w:right w:val="single" w:sz="4" w:space="0" w:color="auto"/>
            </w:tcBorders>
            <w:shd w:val="clear" w:color="000000" w:fill="FFFFFF"/>
            <w:noWrap/>
          </w:tcPr>
          <w:p w14:paraId="680C341E"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7 059,2</w:t>
            </w:r>
          </w:p>
        </w:tc>
        <w:tc>
          <w:tcPr>
            <w:tcW w:w="1559" w:type="dxa"/>
            <w:tcBorders>
              <w:top w:val="nil"/>
              <w:left w:val="nil"/>
              <w:bottom w:val="single" w:sz="8" w:space="0" w:color="auto"/>
              <w:right w:val="single" w:sz="8" w:space="0" w:color="auto"/>
            </w:tcBorders>
            <w:shd w:val="clear" w:color="000000" w:fill="FFFFFF"/>
            <w:noWrap/>
            <w:vAlign w:val="center"/>
          </w:tcPr>
          <w:p w14:paraId="37386008"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64,84</w:t>
            </w:r>
          </w:p>
        </w:tc>
        <w:tc>
          <w:tcPr>
            <w:tcW w:w="1276" w:type="dxa"/>
            <w:tcBorders>
              <w:top w:val="nil"/>
              <w:left w:val="nil"/>
              <w:bottom w:val="single" w:sz="8" w:space="0" w:color="auto"/>
              <w:right w:val="single" w:sz="8" w:space="0" w:color="auto"/>
            </w:tcBorders>
            <w:shd w:val="clear" w:color="000000" w:fill="FFFFFF"/>
            <w:noWrap/>
            <w:vAlign w:val="center"/>
          </w:tcPr>
          <w:p w14:paraId="08C8D36C"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5,13</w:t>
            </w:r>
          </w:p>
        </w:tc>
        <w:tc>
          <w:tcPr>
            <w:tcW w:w="1362" w:type="dxa"/>
            <w:tcBorders>
              <w:top w:val="nil"/>
              <w:left w:val="nil"/>
              <w:bottom w:val="single" w:sz="8" w:space="0" w:color="auto"/>
              <w:right w:val="single" w:sz="8" w:space="0" w:color="auto"/>
            </w:tcBorders>
            <w:shd w:val="clear" w:color="000000" w:fill="FFFFFF"/>
            <w:noWrap/>
            <w:vAlign w:val="center"/>
          </w:tcPr>
          <w:p w14:paraId="1B6398C6"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0,1</w:t>
            </w:r>
          </w:p>
        </w:tc>
      </w:tr>
      <w:tr w:rsidR="003F6C9C" w:rsidRPr="003F6C9C" w14:paraId="0E4E24A8" w14:textId="77777777" w:rsidTr="00926403">
        <w:trPr>
          <w:trHeight w:val="45"/>
        </w:trPr>
        <w:tc>
          <w:tcPr>
            <w:tcW w:w="461" w:type="dxa"/>
            <w:tcBorders>
              <w:top w:val="nil"/>
              <w:left w:val="single" w:sz="4" w:space="0" w:color="auto"/>
              <w:bottom w:val="single" w:sz="4" w:space="0" w:color="auto"/>
              <w:right w:val="single" w:sz="4" w:space="0" w:color="auto"/>
            </w:tcBorders>
            <w:shd w:val="clear" w:color="auto" w:fill="auto"/>
            <w:vAlign w:val="bottom"/>
          </w:tcPr>
          <w:p w14:paraId="35BA2ECC"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32</w:t>
            </w:r>
          </w:p>
        </w:tc>
        <w:tc>
          <w:tcPr>
            <w:tcW w:w="4637" w:type="dxa"/>
            <w:tcBorders>
              <w:top w:val="nil"/>
              <w:left w:val="nil"/>
              <w:bottom w:val="single" w:sz="4" w:space="0" w:color="auto"/>
              <w:right w:val="single" w:sz="4" w:space="0" w:color="auto"/>
            </w:tcBorders>
            <w:shd w:val="clear" w:color="000000" w:fill="FFFFFF"/>
            <w:vAlign w:val="bottom"/>
          </w:tcPr>
          <w:p w14:paraId="42A214E9" w14:textId="77777777" w:rsidR="003F6C9C" w:rsidRPr="003F6C9C" w:rsidRDefault="003F6C9C" w:rsidP="00926403">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 xml:space="preserve">КП «Хмельницький міський </w:t>
            </w:r>
            <w:proofErr w:type="spellStart"/>
            <w:r w:rsidRPr="003F6C9C">
              <w:rPr>
                <w:rFonts w:ascii="Times New Roman" w:hAnsi="Times New Roman"/>
                <w:sz w:val="16"/>
                <w:szCs w:val="16"/>
                <w:lang w:val="uk-UA" w:eastAsia="uk-UA"/>
              </w:rPr>
              <w:t>перинатальний</w:t>
            </w:r>
            <w:proofErr w:type="spellEnd"/>
            <w:r w:rsidRPr="003F6C9C">
              <w:rPr>
                <w:rFonts w:ascii="Times New Roman" w:hAnsi="Times New Roman"/>
                <w:sz w:val="16"/>
                <w:szCs w:val="16"/>
                <w:lang w:val="uk-UA" w:eastAsia="uk-UA"/>
              </w:rPr>
              <w:t xml:space="preserve"> центр»</w:t>
            </w:r>
          </w:p>
        </w:tc>
        <w:tc>
          <w:tcPr>
            <w:tcW w:w="1134" w:type="dxa"/>
            <w:tcBorders>
              <w:top w:val="nil"/>
              <w:left w:val="nil"/>
              <w:bottom w:val="single" w:sz="4" w:space="0" w:color="auto"/>
              <w:right w:val="single" w:sz="4" w:space="0" w:color="auto"/>
            </w:tcBorders>
            <w:shd w:val="clear" w:color="000000" w:fill="FFFFFF"/>
            <w:noWrap/>
          </w:tcPr>
          <w:p w14:paraId="5F090F73"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318 655,9</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79A2A2B0"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87 059,6</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6F483A10"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231 596,3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0E86908"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3456,8</w:t>
            </w:r>
          </w:p>
        </w:tc>
        <w:tc>
          <w:tcPr>
            <w:tcW w:w="992" w:type="dxa"/>
            <w:tcBorders>
              <w:top w:val="nil"/>
              <w:left w:val="nil"/>
              <w:bottom w:val="single" w:sz="4" w:space="0" w:color="auto"/>
              <w:right w:val="single" w:sz="4" w:space="0" w:color="auto"/>
            </w:tcBorders>
            <w:shd w:val="clear" w:color="000000" w:fill="FFFFFF"/>
            <w:noWrap/>
            <w:vAlign w:val="center"/>
          </w:tcPr>
          <w:p w14:paraId="2F121D11"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243,4</w:t>
            </w:r>
          </w:p>
        </w:tc>
        <w:tc>
          <w:tcPr>
            <w:tcW w:w="992" w:type="dxa"/>
            <w:tcBorders>
              <w:top w:val="nil"/>
              <w:left w:val="nil"/>
              <w:bottom w:val="single" w:sz="4" w:space="0" w:color="auto"/>
              <w:right w:val="single" w:sz="4" w:space="0" w:color="auto"/>
            </w:tcBorders>
            <w:shd w:val="clear" w:color="000000" w:fill="FFFFFF"/>
            <w:noWrap/>
          </w:tcPr>
          <w:p w14:paraId="64F1E1C0"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3 213,4</w:t>
            </w:r>
          </w:p>
        </w:tc>
        <w:tc>
          <w:tcPr>
            <w:tcW w:w="1559" w:type="dxa"/>
            <w:tcBorders>
              <w:top w:val="nil"/>
              <w:left w:val="nil"/>
              <w:bottom w:val="single" w:sz="8" w:space="0" w:color="auto"/>
              <w:right w:val="single" w:sz="8" w:space="0" w:color="auto"/>
            </w:tcBorders>
            <w:shd w:val="clear" w:color="000000" w:fill="FFFFFF"/>
            <w:noWrap/>
            <w:vAlign w:val="center"/>
          </w:tcPr>
          <w:p w14:paraId="2E6E7504"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72,68</w:t>
            </w:r>
          </w:p>
        </w:tc>
        <w:tc>
          <w:tcPr>
            <w:tcW w:w="1276" w:type="dxa"/>
            <w:tcBorders>
              <w:top w:val="nil"/>
              <w:left w:val="nil"/>
              <w:bottom w:val="single" w:sz="8" w:space="0" w:color="auto"/>
              <w:right w:val="single" w:sz="8" w:space="0" w:color="auto"/>
            </w:tcBorders>
            <w:shd w:val="clear" w:color="000000" w:fill="FFFFFF"/>
            <w:noWrap/>
            <w:vAlign w:val="center"/>
          </w:tcPr>
          <w:p w14:paraId="5E8BF45E"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1,08</w:t>
            </w:r>
          </w:p>
        </w:tc>
        <w:tc>
          <w:tcPr>
            <w:tcW w:w="1362" w:type="dxa"/>
            <w:tcBorders>
              <w:top w:val="nil"/>
              <w:left w:val="nil"/>
              <w:bottom w:val="single" w:sz="8" w:space="0" w:color="auto"/>
              <w:right w:val="single" w:sz="8" w:space="0" w:color="auto"/>
            </w:tcBorders>
            <w:shd w:val="clear" w:color="000000" w:fill="FFFFFF"/>
            <w:noWrap/>
            <w:vAlign w:val="center"/>
          </w:tcPr>
          <w:p w14:paraId="3A2A92CA"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0,1</w:t>
            </w:r>
          </w:p>
        </w:tc>
      </w:tr>
      <w:tr w:rsidR="003F6C9C" w:rsidRPr="003F6C9C" w14:paraId="6C052AF4" w14:textId="77777777" w:rsidTr="00926403">
        <w:trPr>
          <w:trHeight w:val="45"/>
        </w:trPr>
        <w:tc>
          <w:tcPr>
            <w:tcW w:w="461" w:type="dxa"/>
            <w:tcBorders>
              <w:top w:val="nil"/>
              <w:left w:val="single" w:sz="4" w:space="0" w:color="auto"/>
              <w:bottom w:val="single" w:sz="4" w:space="0" w:color="auto"/>
              <w:right w:val="single" w:sz="4" w:space="0" w:color="auto"/>
            </w:tcBorders>
            <w:shd w:val="clear" w:color="auto" w:fill="auto"/>
            <w:vAlign w:val="bottom"/>
          </w:tcPr>
          <w:p w14:paraId="66E0E944"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33</w:t>
            </w:r>
          </w:p>
        </w:tc>
        <w:tc>
          <w:tcPr>
            <w:tcW w:w="4637" w:type="dxa"/>
            <w:tcBorders>
              <w:top w:val="nil"/>
              <w:left w:val="nil"/>
              <w:bottom w:val="single" w:sz="4" w:space="0" w:color="auto"/>
              <w:right w:val="single" w:sz="4" w:space="0" w:color="auto"/>
            </w:tcBorders>
            <w:shd w:val="clear" w:color="000000" w:fill="FFFFFF"/>
            <w:vAlign w:val="bottom"/>
          </w:tcPr>
          <w:p w14:paraId="5D61C44C" w14:textId="77777777" w:rsidR="003F6C9C" w:rsidRPr="003F6C9C" w:rsidRDefault="003F6C9C" w:rsidP="00926403">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КП «Хмельницька міська дитяча лікарня»</w:t>
            </w:r>
          </w:p>
        </w:tc>
        <w:tc>
          <w:tcPr>
            <w:tcW w:w="1134" w:type="dxa"/>
            <w:tcBorders>
              <w:top w:val="nil"/>
              <w:left w:val="nil"/>
              <w:bottom w:val="single" w:sz="4" w:space="0" w:color="auto"/>
              <w:right w:val="single" w:sz="4" w:space="0" w:color="auto"/>
            </w:tcBorders>
            <w:shd w:val="clear" w:color="000000" w:fill="FFFFFF"/>
            <w:noWrap/>
          </w:tcPr>
          <w:p w14:paraId="0AB47559"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141 754,3</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480693B9"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64 940,3</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3F5E097B"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76 814,0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59E9565"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2627,4</w:t>
            </w:r>
          </w:p>
        </w:tc>
        <w:tc>
          <w:tcPr>
            <w:tcW w:w="992" w:type="dxa"/>
            <w:tcBorders>
              <w:top w:val="nil"/>
              <w:left w:val="nil"/>
              <w:bottom w:val="single" w:sz="4" w:space="0" w:color="auto"/>
              <w:right w:val="single" w:sz="4" w:space="0" w:color="auto"/>
            </w:tcBorders>
            <w:shd w:val="clear" w:color="000000" w:fill="FFFFFF"/>
            <w:noWrap/>
            <w:vAlign w:val="bottom"/>
          </w:tcPr>
          <w:p w14:paraId="7FD5F1C5"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625,3</w:t>
            </w:r>
          </w:p>
        </w:tc>
        <w:tc>
          <w:tcPr>
            <w:tcW w:w="992" w:type="dxa"/>
            <w:tcBorders>
              <w:top w:val="nil"/>
              <w:left w:val="nil"/>
              <w:bottom w:val="single" w:sz="4" w:space="0" w:color="auto"/>
              <w:right w:val="single" w:sz="4" w:space="0" w:color="auto"/>
            </w:tcBorders>
            <w:shd w:val="clear" w:color="000000" w:fill="FFFFFF"/>
            <w:noWrap/>
          </w:tcPr>
          <w:p w14:paraId="4DA9079B"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2 002,1</w:t>
            </w:r>
          </w:p>
        </w:tc>
        <w:tc>
          <w:tcPr>
            <w:tcW w:w="1559" w:type="dxa"/>
            <w:tcBorders>
              <w:top w:val="nil"/>
              <w:left w:val="nil"/>
              <w:bottom w:val="single" w:sz="8" w:space="0" w:color="auto"/>
              <w:right w:val="single" w:sz="8" w:space="0" w:color="auto"/>
            </w:tcBorders>
            <w:shd w:val="clear" w:color="000000" w:fill="FFFFFF"/>
            <w:noWrap/>
            <w:vAlign w:val="center"/>
          </w:tcPr>
          <w:p w14:paraId="689594A8"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54,19</w:t>
            </w:r>
          </w:p>
        </w:tc>
        <w:tc>
          <w:tcPr>
            <w:tcW w:w="1276" w:type="dxa"/>
            <w:tcBorders>
              <w:top w:val="nil"/>
              <w:left w:val="nil"/>
              <w:bottom w:val="single" w:sz="8" w:space="0" w:color="auto"/>
              <w:right w:val="single" w:sz="8" w:space="0" w:color="auto"/>
            </w:tcBorders>
            <w:shd w:val="clear" w:color="000000" w:fill="FFFFFF"/>
            <w:noWrap/>
            <w:vAlign w:val="center"/>
          </w:tcPr>
          <w:p w14:paraId="4D74D895"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1,85</w:t>
            </w:r>
          </w:p>
        </w:tc>
        <w:tc>
          <w:tcPr>
            <w:tcW w:w="1362" w:type="dxa"/>
            <w:tcBorders>
              <w:top w:val="nil"/>
              <w:left w:val="nil"/>
              <w:bottom w:val="single" w:sz="8" w:space="0" w:color="auto"/>
              <w:right w:val="single" w:sz="8" w:space="0" w:color="auto"/>
            </w:tcBorders>
            <w:shd w:val="clear" w:color="000000" w:fill="FFFFFF"/>
            <w:noWrap/>
            <w:vAlign w:val="center"/>
          </w:tcPr>
          <w:p w14:paraId="16A5A705"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0,4</w:t>
            </w:r>
          </w:p>
        </w:tc>
      </w:tr>
      <w:tr w:rsidR="003F6C9C" w:rsidRPr="003F6C9C" w14:paraId="321851D1" w14:textId="77777777" w:rsidTr="00926403">
        <w:trPr>
          <w:trHeight w:val="45"/>
        </w:trPr>
        <w:tc>
          <w:tcPr>
            <w:tcW w:w="461" w:type="dxa"/>
            <w:tcBorders>
              <w:top w:val="nil"/>
              <w:left w:val="single" w:sz="4" w:space="0" w:color="auto"/>
              <w:bottom w:val="single" w:sz="4" w:space="0" w:color="auto"/>
              <w:right w:val="single" w:sz="4" w:space="0" w:color="auto"/>
            </w:tcBorders>
            <w:shd w:val="clear" w:color="auto" w:fill="auto"/>
            <w:vAlign w:val="bottom"/>
          </w:tcPr>
          <w:p w14:paraId="1D4DBF10"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34</w:t>
            </w:r>
          </w:p>
        </w:tc>
        <w:tc>
          <w:tcPr>
            <w:tcW w:w="4637" w:type="dxa"/>
            <w:tcBorders>
              <w:top w:val="nil"/>
              <w:left w:val="nil"/>
              <w:bottom w:val="single" w:sz="4" w:space="0" w:color="auto"/>
              <w:right w:val="single" w:sz="4" w:space="0" w:color="auto"/>
            </w:tcBorders>
            <w:shd w:val="clear" w:color="000000" w:fill="FFFFFF"/>
            <w:vAlign w:val="bottom"/>
          </w:tcPr>
          <w:p w14:paraId="4AA79C5B" w14:textId="77777777" w:rsidR="003F6C9C" w:rsidRPr="003F6C9C" w:rsidRDefault="003F6C9C" w:rsidP="00926403">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КП  «Хмельницький міський лікувально - діагностичний центр»</w:t>
            </w:r>
          </w:p>
        </w:tc>
        <w:tc>
          <w:tcPr>
            <w:tcW w:w="1134" w:type="dxa"/>
            <w:tcBorders>
              <w:top w:val="nil"/>
              <w:left w:val="nil"/>
              <w:bottom w:val="single" w:sz="4" w:space="0" w:color="auto"/>
              <w:right w:val="single" w:sz="4" w:space="0" w:color="auto"/>
            </w:tcBorders>
            <w:shd w:val="clear" w:color="000000" w:fill="FFFFFF"/>
            <w:noWrap/>
          </w:tcPr>
          <w:p w14:paraId="1B263D35"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147 973,6</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2506CE2E"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71 504,0</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11208FD5"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76 469,6</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93A9F0B"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2613,6</w:t>
            </w:r>
          </w:p>
        </w:tc>
        <w:tc>
          <w:tcPr>
            <w:tcW w:w="992" w:type="dxa"/>
            <w:tcBorders>
              <w:top w:val="nil"/>
              <w:left w:val="nil"/>
              <w:bottom w:val="single" w:sz="4" w:space="0" w:color="auto"/>
              <w:right w:val="single" w:sz="4" w:space="0" w:color="auto"/>
            </w:tcBorders>
            <w:shd w:val="clear" w:color="000000" w:fill="FFFFFF"/>
            <w:noWrap/>
            <w:vAlign w:val="bottom"/>
          </w:tcPr>
          <w:p w14:paraId="48F43978"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35,7</w:t>
            </w:r>
          </w:p>
        </w:tc>
        <w:tc>
          <w:tcPr>
            <w:tcW w:w="992" w:type="dxa"/>
            <w:tcBorders>
              <w:top w:val="nil"/>
              <w:left w:val="nil"/>
              <w:bottom w:val="single" w:sz="4" w:space="0" w:color="auto"/>
              <w:right w:val="single" w:sz="4" w:space="0" w:color="auto"/>
            </w:tcBorders>
            <w:shd w:val="clear" w:color="000000" w:fill="FFFFFF"/>
            <w:noWrap/>
          </w:tcPr>
          <w:p w14:paraId="5C4D8D94"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2 577,9</w:t>
            </w:r>
          </w:p>
        </w:tc>
        <w:tc>
          <w:tcPr>
            <w:tcW w:w="1559" w:type="dxa"/>
            <w:tcBorders>
              <w:top w:val="nil"/>
              <w:left w:val="nil"/>
              <w:bottom w:val="single" w:sz="8" w:space="0" w:color="auto"/>
              <w:right w:val="single" w:sz="8" w:space="0" w:color="auto"/>
            </w:tcBorders>
            <w:shd w:val="clear" w:color="000000" w:fill="FFFFFF"/>
            <w:noWrap/>
            <w:vAlign w:val="center"/>
          </w:tcPr>
          <w:p w14:paraId="263D5091"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51,68</w:t>
            </w:r>
          </w:p>
        </w:tc>
        <w:tc>
          <w:tcPr>
            <w:tcW w:w="1276" w:type="dxa"/>
            <w:tcBorders>
              <w:top w:val="nil"/>
              <w:left w:val="nil"/>
              <w:bottom w:val="single" w:sz="8" w:space="0" w:color="auto"/>
              <w:right w:val="single" w:sz="8" w:space="0" w:color="auto"/>
            </w:tcBorders>
            <w:shd w:val="clear" w:color="000000" w:fill="FFFFFF"/>
            <w:noWrap/>
            <w:vAlign w:val="center"/>
          </w:tcPr>
          <w:p w14:paraId="19489070"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1,77</w:t>
            </w:r>
          </w:p>
        </w:tc>
        <w:tc>
          <w:tcPr>
            <w:tcW w:w="1362" w:type="dxa"/>
            <w:tcBorders>
              <w:top w:val="nil"/>
              <w:left w:val="nil"/>
              <w:bottom w:val="single" w:sz="8" w:space="0" w:color="auto"/>
              <w:right w:val="single" w:sz="8" w:space="0" w:color="auto"/>
            </w:tcBorders>
            <w:shd w:val="clear" w:color="000000" w:fill="FFFFFF"/>
            <w:noWrap/>
            <w:vAlign w:val="center"/>
          </w:tcPr>
          <w:p w14:paraId="0FD9D04A"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r>
      <w:tr w:rsidR="003F6C9C" w:rsidRPr="003F6C9C" w14:paraId="1C6EC9F8" w14:textId="77777777" w:rsidTr="00926403">
        <w:trPr>
          <w:trHeight w:val="45"/>
        </w:trPr>
        <w:tc>
          <w:tcPr>
            <w:tcW w:w="461" w:type="dxa"/>
            <w:tcBorders>
              <w:top w:val="nil"/>
              <w:left w:val="single" w:sz="4" w:space="0" w:color="auto"/>
              <w:bottom w:val="single" w:sz="4" w:space="0" w:color="auto"/>
              <w:right w:val="single" w:sz="4" w:space="0" w:color="auto"/>
            </w:tcBorders>
            <w:shd w:val="clear" w:color="auto" w:fill="auto"/>
            <w:vAlign w:val="bottom"/>
          </w:tcPr>
          <w:p w14:paraId="6A079BD6"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35</w:t>
            </w:r>
          </w:p>
        </w:tc>
        <w:tc>
          <w:tcPr>
            <w:tcW w:w="4637" w:type="dxa"/>
            <w:tcBorders>
              <w:top w:val="nil"/>
              <w:left w:val="nil"/>
              <w:bottom w:val="single" w:sz="4" w:space="0" w:color="auto"/>
              <w:right w:val="single" w:sz="4" w:space="0" w:color="auto"/>
            </w:tcBorders>
            <w:shd w:val="clear" w:color="000000" w:fill="FFFFFF"/>
            <w:vAlign w:val="bottom"/>
          </w:tcPr>
          <w:p w14:paraId="40F24393" w14:textId="77777777" w:rsidR="003F6C9C" w:rsidRPr="003F6C9C" w:rsidRDefault="003F6C9C" w:rsidP="00926403">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КП «Хмельницька міська лікарня»</w:t>
            </w:r>
          </w:p>
        </w:tc>
        <w:tc>
          <w:tcPr>
            <w:tcW w:w="1134" w:type="dxa"/>
            <w:tcBorders>
              <w:top w:val="nil"/>
              <w:left w:val="nil"/>
              <w:bottom w:val="single" w:sz="4" w:space="0" w:color="auto"/>
              <w:right w:val="single" w:sz="4" w:space="0" w:color="auto"/>
            </w:tcBorders>
            <w:shd w:val="clear" w:color="000000" w:fill="FFFFFF"/>
            <w:noWrap/>
          </w:tcPr>
          <w:p w14:paraId="29172849"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869 317,0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78712FBD"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287 770,0</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294160D8"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581 547,0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C2D099F" w14:textId="77777777" w:rsidR="003F6C9C" w:rsidRPr="003F6C9C" w:rsidRDefault="003F6C9C" w:rsidP="00926403">
            <w:pPr>
              <w:spacing w:after="0" w:line="240" w:lineRule="auto"/>
              <w:jc w:val="center"/>
              <w:rPr>
                <w:rFonts w:ascii="Times New Roman" w:hAnsi="Times New Roman"/>
                <w:sz w:val="16"/>
                <w:szCs w:val="16"/>
                <w:lang w:val="en-US" w:eastAsia="uk-UA"/>
              </w:rPr>
            </w:pPr>
            <w:r w:rsidRPr="003F6C9C">
              <w:rPr>
                <w:rFonts w:ascii="Times New Roman" w:hAnsi="Times New Roman"/>
                <w:sz w:val="16"/>
                <w:szCs w:val="16"/>
                <w:lang w:val="en-US" w:eastAsia="uk-UA"/>
              </w:rPr>
              <w:t>75577.0</w:t>
            </w:r>
          </w:p>
        </w:tc>
        <w:tc>
          <w:tcPr>
            <w:tcW w:w="992" w:type="dxa"/>
            <w:tcBorders>
              <w:top w:val="nil"/>
              <w:left w:val="nil"/>
              <w:bottom w:val="single" w:sz="4" w:space="0" w:color="auto"/>
              <w:right w:val="single" w:sz="4" w:space="0" w:color="auto"/>
            </w:tcBorders>
            <w:shd w:val="clear" w:color="000000" w:fill="FFFFFF"/>
            <w:noWrap/>
            <w:vAlign w:val="bottom"/>
          </w:tcPr>
          <w:p w14:paraId="76D6F9B7" w14:textId="77777777" w:rsidR="003F6C9C" w:rsidRPr="003F6C9C" w:rsidRDefault="003F6C9C" w:rsidP="00926403">
            <w:pPr>
              <w:spacing w:after="0" w:line="240" w:lineRule="auto"/>
              <w:jc w:val="center"/>
              <w:rPr>
                <w:rFonts w:ascii="Times New Roman" w:hAnsi="Times New Roman"/>
                <w:sz w:val="16"/>
                <w:szCs w:val="16"/>
                <w:lang w:val="en-US" w:eastAsia="uk-UA"/>
              </w:rPr>
            </w:pPr>
            <w:r w:rsidRPr="003F6C9C">
              <w:rPr>
                <w:rFonts w:ascii="Times New Roman" w:hAnsi="Times New Roman"/>
                <w:sz w:val="16"/>
                <w:szCs w:val="16"/>
                <w:lang w:val="en-US" w:eastAsia="uk-UA"/>
              </w:rPr>
              <w:t>0</w:t>
            </w:r>
          </w:p>
        </w:tc>
        <w:tc>
          <w:tcPr>
            <w:tcW w:w="992" w:type="dxa"/>
            <w:tcBorders>
              <w:top w:val="nil"/>
              <w:left w:val="nil"/>
              <w:bottom w:val="single" w:sz="4" w:space="0" w:color="auto"/>
              <w:right w:val="single" w:sz="4" w:space="0" w:color="auto"/>
            </w:tcBorders>
            <w:shd w:val="clear" w:color="000000" w:fill="FFFFFF"/>
            <w:noWrap/>
          </w:tcPr>
          <w:p w14:paraId="3036E355"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75 577,0</w:t>
            </w:r>
          </w:p>
        </w:tc>
        <w:tc>
          <w:tcPr>
            <w:tcW w:w="1559" w:type="dxa"/>
            <w:tcBorders>
              <w:top w:val="nil"/>
              <w:left w:val="nil"/>
              <w:bottom w:val="single" w:sz="8" w:space="0" w:color="auto"/>
              <w:right w:val="single" w:sz="8" w:space="0" w:color="auto"/>
            </w:tcBorders>
            <w:shd w:val="clear" w:color="000000" w:fill="FFFFFF"/>
            <w:noWrap/>
            <w:vAlign w:val="center"/>
          </w:tcPr>
          <w:p w14:paraId="44BC057A"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66,90</w:t>
            </w:r>
          </w:p>
        </w:tc>
        <w:tc>
          <w:tcPr>
            <w:tcW w:w="1276" w:type="dxa"/>
            <w:tcBorders>
              <w:top w:val="nil"/>
              <w:left w:val="nil"/>
              <w:bottom w:val="single" w:sz="8" w:space="0" w:color="auto"/>
              <w:right w:val="single" w:sz="8" w:space="0" w:color="auto"/>
            </w:tcBorders>
            <w:shd w:val="clear" w:color="000000" w:fill="FFFFFF"/>
            <w:noWrap/>
            <w:vAlign w:val="center"/>
          </w:tcPr>
          <w:p w14:paraId="7C2AEBBD"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8,69</w:t>
            </w:r>
          </w:p>
        </w:tc>
        <w:tc>
          <w:tcPr>
            <w:tcW w:w="1362" w:type="dxa"/>
            <w:tcBorders>
              <w:top w:val="nil"/>
              <w:left w:val="nil"/>
              <w:bottom w:val="single" w:sz="8" w:space="0" w:color="auto"/>
              <w:right w:val="single" w:sz="8" w:space="0" w:color="auto"/>
            </w:tcBorders>
            <w:shd w:val="clear" w:color="000000" w:fill="FFFFFF"/>
            <w:noWrap/>
            <w:vAlign w:val="center"/>
          </w:tcPr>
          <w:p w14:paraId="15A2AA5F"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r>
      <w:tr w:rsidR="003F6C9C" w:rsidRPr="003F6C9C" w14:paraId="45F2BD2D" w14:textId="77777777" w:rsidTr="00926403">
        <w:trPr>
          <w:trHeight w:val="45"/>
        </w:trPr>
        <w:tc>
          <w:tcPr>
            <w:tcW w:w="461" w:type="dxa"/>
            <w:tcBorders>
              <w:top w:val="nil"/>
              <w:left w:val="single" w:sz="4" w:space="0" w:color="auto"/>
              <w:bottom w:val="single" w:sz="4" w:space="0" w:color="auto"/>
              <w:right w:val="single" w:sz="4" w:space="0" w:color="auto"/>
            </w:tcBorders>
            <w:shd w:val="clear" w:color="auto" w:fill="auto"/>
            <w:vAlign w:val="bottom"/>
          </w:tcPr>
          <w:p w14:paraId="6146DF32"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36</w:t>
            </w:r>
          </w:p>
        </w:tc>
        <w:tc>
          <w:tcPr>
            <w:tcW w:w="4637" w:type="dxa"/>
            <w:tcBorders>
              <w:top w:val="nil"/>
              <w:left w:val="nil"/>
              <w:bottom w:val="single" w:sz="4" w:space="0" w:color="auto"/>
              <w:right w:val="single" w:sz="4" w:space="0" w:color="auto"/>
            </w:tcBorders>
            <w:shd w:val="clear" w:color="000000" w:fill="FFFFFF"/>
            <w:vAlign w:val="bottom"/>
          </w:tcPr>
          <w:p w14:paraId="76ED7287" w14:textId="77777777" w:rsidR="003F6C9C" w:rsidRPr="003F6C9C" w:rsidRDefault="003F6C9C" w:rsidP="00926403">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КП «Хмельницька інфекційна лікарня»</w:t>
            </w:r>
          </w:p>
        </w:tc>
        <w:tc>
          <w:tcPr>
            <w:tcW w:w="1134" w:type="dxa"/>
            <w:tcBorders>
              <w:top w:val="nil"/>
              <w:left w:val="nil"/>
              <w:bottom w:val="single" w:sz="4" w:space="0" w:color="auto"/>
              <w:right w:val="single" w:sz="4" w:space="0" w:color="auto"/>
            </w:tcBorders>
            <w:shd w:val="clear" w:color="000000" w:fill="FFFFFF"/>
            <w:noWrap/>
          </w:tcPr>
          <w:p w14:paraId="0E4F9E6E"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272 547,6</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1F7D9F54"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78 411,9</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31562A4A"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194 135,7</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1A12B61"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16065,6</w:t>
            </w:r>
          </w:p>
        </w:tc>
        <w:tc>
          <w:tcPr>
            <w:tcW w:w="992" w:type="dxa"/>
            <w:tcBorders>
              <w:top w:val="nil"/>
              <w:left w:val="nil"/>
              <w:bottom w:val="single" w:sz="4" w:space="0" w:color="auto"/>
              <w:right w:val="single" w:sz="4" w:space="0" w:color="auto"/>
            </w:tcBorders>
            <w:shd w:val="clear" w:color="000000" w:fill="FFFFFF"/>
            <w:noWrap/>
            <w:vAlign w:val="bottom"/>
          </w:tcPr>
          <w:p w14:paraId="2F0A018E"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198,3</w:t>
            </w:r>
          </w:p>
        </w:tc>
        <w:tc>
          <w:tcPr>
            <w:tcW w:w="992" w:type="dxa"/>
            <w:tcBorders>
              <w:top w:val="nil"/>
              <w:left w:val="nil"/>
              <w:bottom w:val="single" w:sz="4" w:space="0" w:color="auto"/>
              <w:right w:val="single" w:sz="4" w:space="0" w:color="auto"/>
            </w:tcBorders>
            <w:shd w:val="clear" w:color="000000" w:fill="FFFFFF"/>
            <w:noWrap/>
          </w:tcPr>
          <w:p w14:paraId="2DEA6BD8"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15 867,3</w:t>
            </w:r>
          </w:p>
        </w:tc>
        <w:tc>
          <w:tcPr>
            <w:tcW w:w="1559" w:type="dxa"/>
            <w:tcBorders>
              <w:top w:val="nil"/>
              <w:left w:val="nil"/>
              <w:bottom w:val="single" w:sz="8" w:space="0" w:color="auto"/>
              <w:right w:val="single" w:sz="8" w:space="0" w:color="auto"/>
            </w:tcBorders>
            <w:shd w:val="clear" w:color="000000" w:fill="FFFFFF"/>
            <w:noWrap/>
            <w:vAlign w:val="center"/>
          </w:tcPr>
          <w:p w14:paraId="15380D58"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71,23</w:t>
            </w:r>
          </w:p>
        </w:tc>
        <w:tc>
          <w:tcPr>
            <w:tcW w:w="1276" w:type="dxa"/>
            <w:tcBorders>
              <w:top w:val="nil"/>
              <w:left w:val="nil"/>
              <w:bottom w:val="single" w:sz="8" w:space="0" w:color="auto"/>
              <w:right w:val="single" w:sz="8" w:space="0" w:color="auto"/>
            </w:tcBorders>
            <w:shd w:val="clear" w:color="000000" w:fill="FFFFFF"/>
            <w:noWrap/>
            <w:vAlign w:val="center"/>
          </w:tcPr>
          <w:p w14:paraId="2264B493"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5,89</w:t>
            </w:r>
          </w:p>
        </w:tc>
        <w:tc>
          <w:tcPr>
            <w:tcW w:w="1362" w:type="dxa"/>
            <w:tcBorders>
              <w:top w:val="nil"/>
              <w:left w:val="nil"/>
              <w:bottom w:val="single" w:sz="8" w:space="0" w:color="auto"/>
              <w:right w:val="single" w:sz="8" w:space="0" w:color="auto"/>
            </w:tcBorders>
            <w:shd w:val="clear" w:color="000000" w:fill="FFFFFF"/>
            <w:noWrap/>
            <w:vAlign w:val="center"/>
          </w:tcPr>
          <w:p w14:paraId="0C702972"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0,1</w:t>
            </w:r>
          </w:p>
        </w:tc>
      </w:tr>
      <w:tr w:rsidR="003F6C9C" w:rsidRPr="003F6C9C" w14:paraId="142C8184" w14:textId="77777777" w:rsidTr="00926403">
        <w:trPr>
          <w:trHeight w:val="45"/>
        </w:trPr>
        <w:tc>
          <w:tcPr>
            <w:tcW w:w="461" w:type="dxa"/>
            <w:tcBorders>
              <w:top w:val="nil"/>
              <w:left w:val="single" w:sz="4" w:space="0" w:color="auto"/>
              <w:bottom w:val="single" w:sz="4" w:space="0" w:color="auto"/>
              <w:right w:val="single" w:sz="4" w:space="0" w:color="auto"/>
            </w:tcBorders>
            <w:shd w:val="clear" w:color="auto" w:fill="auto"/>
            <w:vAlign w:val="bottom"/>
          </w:tcPr>
          <w:p w14:paraId="0C503B1F"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37</w:t>
            </w:r>
          </w:p>
        </w:tc>
        <w:tc>
          <w:tcPr>
            <w:tcW w:w="4637" w:type="dxa"/>
            <w:tcBorders>
              <w:top w:val="nil"/>
              <w:left w:val="nil"/>
              <w:bottom w:val="single" w:sz="4" w:space="0" w:color="auto"/>
              <w:right w:val="single" w:sz="4" w:space="0" w:color="auto"/>
            </w:tcBorders>
            <w:shd w:val="clear" w:color="000000" w:fill="FFFFFF"/>
          </w:tcPr>
          <w:p w14:paraId="7CF8CA95" w14:textId="77777777" w:rsidR="003F6C9C" w:rsidRPr="003F6C9C" w:rsidRDefault="003F6C9C" w:rsidP="00926403">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КП «Туристично-інформаційний центр»</w:t>
            </w:r>
          </w:p>
        </w:tc>
        <w:tc>
          <w:tcPr>
            <w:tcW w:w="1134" w:type="dxa"/>
            <w:tcBorders>
              <w:top w:val="nil"/>
              <w:left w:val="nil"/>
              <w:bottom w:val="single" w:sz="4" w:space="0" w:color="auto"/>
              <w:right w:val="single" w:sz="4" w:space="0" w:color="auto"/>
            </w:tcBorders>
            <w:shd w:val="clear" w:color="000000" w:fill="FFFFFF"/>
            <w:noWrap/>
          </w:tcPr>
          <w:p w14:paraId="6F80AA6A"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3 954,4</w:t>
            </w:r>
          </w:p>
        </w:tc>
        <w:tc>
          <w:tcPr>
            <w:tcW w:w="1134" w:type="dxa"/>
            <w:tcBorders>
              <w:top w:val="nil"/>
              <w:left w:val="nil"/>
              <w:bottom w:val="single" w:sz="4" w:space="0" w:color="auto"/>
              <w:right w:val="single" w:sz="4" w:space="0" w:color="auto"/>
            </w:tcBorders>
            <w:shd w:val="clear" w:color="000000" w:fill="FFFFFF"/>
            <w:noWrap/>
            <w:vAlign w:val="center"/>
          </w:tcPr>
          <w:p w14:paraId="3616A11D"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2 454,5</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1D2FB213"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1 499,9</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9CF42E4"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992" w:type="dxa"/>
            <w:tcBorders>
              <w:top w:val="nil"/>
              <w:left w:val="nil"/>
              <w:bottom w:val="single" w:sz="4" w:space="0" w:color="auto"/>
              <w:right w:val="single" w:sz="4" w:space="0" w:color="auto"/>
            </w:tcBorders>
            <w:shd w:val="clear" w:color="000000" w:fill="FFFFFF"/>
            <w:noWrap/>
            <w:vAlign w:val="bottom"/>
          </w:tcPr>
          <w:p w14:paraId="2F460350"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992" w:type="dxa"/>
            <w:tcBorders>
              <w:top w:val="nil"/>
              <w:left w:val="nil"/>
              <w:bottom w:val="single" w:sz="4" w:space="0" w:color="auto"/>
              <w:right w:val="single" w:sz="4" w:space="0" w:color="auto"/>
            </w:tcBorders>
            <w:shd w:val="clear" w:color="000000" w:fill="FFFFFF"/>
            <w:noWrap/>
          </w:tcPr>
          <w:p w14:paraId="2BF9EFC7"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1559" w:type="dxa"/>
            <w:tcBorders>
              <w:top w:val="nil"/>
              <w:left w:val="nil"/>
              <w:bottom w:val="single" w:sz="8" w:space="0" w:color="auto"/>
              <w:right w:val="single" w:sz="8" w:space="0" w:color="auto"/>
            </w:tcBorders>
            <w:shd w:val="clear" w:color="000000" w:fill="FFFFFF"/>
            <w:noWrap/>
            <w:vAlign w:val="center"/>
          </w:tcPr>
          <w:p w14:paraId="2E70655C"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37,93</w:t>
            </w:r>
          </w:p>
        </w:tc>
        <w:tc>
          <w:tcPr>
            <w:tcW w:w="1276" w:type="dxa"/>
            <w:tcBorders>
              <w:top w:val="nil"/>
              <w:left w:val="nil"/>
              <w:bottom w:val="single" w:sz="8" w:space="0" w:color="auto"/>
              <w:right w:val="single" w:sz="8" w:space="0" w:color="auto"/>
            </w:tcBorders>
            <w:shd w:val="clear" w:color="000000" w:fill="FFFFFF"/>
            <w:noWrap/>
            <w:vAlign w:val="center"/>
          </w:tcPr>
          <w:p w14:paraId="28ED3983"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0,00</w:t>
            </w:r>
          </w:p>
        </w:tc>
        <w:tc>
          <w:tcPr>
            <w:tcW w:w="1362" w:type="dxa"/>
            <w:tcBorders>
              <w:top w:val="nil"/>
              <w:left w:val="nil"/>
              <w:bottom w:val="single" w:sz="8" w:space="0" w:color="auto"/>
              <w:right w:val="single" w:sz="8" w:space="0" w:color="auto"/>
            </w:tcBorders>
            <w:shd w:val="clear" w:color="000000" w:fill="FFFFFF"/>
            <w:noWrap/>
            <w:vAlign w:val="center"/>
          </w:tcPr>
          <w:p w14:paraId="2FC42E2F"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r>
      <w:tr w:rsidR="003F6C9C" w:rsidRPr="003F6C9C" w14:paraId="53E0F341" w14:textId="77777777" w:rsidTr="00926403">
        <w:trPr>
          <w:trHeight w:val="45"/>
        </w:trPr>
        <w:tc>
          <w:tcPr>
            <w:tcW w:w="461" w:type="dxa"/>
            <w:tcBorders>
              <w:top w:val="nil"/>
              <w:left w:val="single" w:sz="4" w:space="0" w:color="auto"/>
              <w:bottom w:val="single" w:sz="4" w:space="0" w:color="auto"/>
              <w:right w:val="single" w:sz="4" w:space="0" w:color="auto"/>
            </w:tcBorders>
            <w:shd w:val="clear" w:color="auto" w:fill="auto"/>
            <w:vAlign w:val="bottom"/>
          </w:tcPr>
          <w:p w14:paraId="0A716086"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38</w:t>
            </w:r>
          </w:p>
        </w:tc>
        <w:tc>
          <w:tcPr>
            <w:tcW w:w="4637" w:type="dxa"/>
            <w:tcBorders>
              <w:top w:val="nil"/>
              <w:left w:val="nil"/>
              <w:bottom w:val="single" w:sz="4" w:space="0" w:color="auto"/>
              <w:right w:val="single" w:sz="4" w:space="0" w:color="auto"/>
            </w:tcBorders>
            <w:shd w:val="clear" w:color="000000" w:fill="FFFFFF"/>
          </w:tcPr>
          <w:p w14:paraId="3A90B7AB" w14:textId="77777777" w:rsidR="003F6C9C" w:rsidRPr="003F6C9C" w:rsidRDefault="003F6C9C" w:rsidP="00926403">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КП «Елеватор»</w:t>
            </w:r>
          </w:p>
        </w:tc>
        <w:tc>
          <w:tcPr>
            <w:tcW w:w="1134" w:type="dxa"/>
            <w:tcBorders>
              <w:top w:val="nil"/>
              <w:left w:val="nil"/>
              <w:bottom w:val="single" w:sz="4" w:space="0" w:color="auto"/>
              <w:right w:val="single" w:sz="4" w:space="0" w:color="auto"/>
            </w:tcBorders>
            <w:shd w:val="clear" w:color="000000" w:fill="FFFFFF"/>
            <w:noWrap/>
          </w:tcPr>
          <w:p w14:paraId="5CE2DD6E"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1134" w:type="dxa"/>
            <w:tcBorders>
              <w:top w:val="nil"/>
              <w:left w:val="nil"/>
              <w:bottom w:val="single" w:sz="4" w:space="0" w:color="auto"/>
              <w:right w:val="single" w:sz="4" w:space="0" w:color="auto"/>
            </w:tcBorders>
            <w:shd w:val="clear" w:color="000000" w:fill="FFFFFF"/>
            <w:noWrap/>
            <w:vAlign w:val="center"/>
          </w:tcPr>
          <w:p w14:paraId="0655BBA7"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220C9E5B"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923D4BC"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992" w:type="dxa"/>
            <w:tcBorders>
              <w:top w:val="nil"/>
              <w:left w:val="nil"/>
              <w:bottom w:val="single" w:sz="4" w:space="0" w:color="auto"/>
              <w:right w:val="single" w:sz="4" w:space="0" w:color="auto"/>
            </w:tcBorders>
            <w:shd w:val="clear" w:color="000000" w:fill="FFFFFF"/>
            <w:noWrap/>
            <w:vAlign w:val="bottom"/>
          </w:tcPr>
          <w:p w14:paraId="4EA51BAB"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992" w:type="dxa"/>
            <w:tcBorders>
              <w:top w:val="nil"/>
              <w:left w:val="nil"/>
              <w:bottom w:val="single" w:sz="4" w:space="0" w:color="auto"/>
              <w:right w:val="single" w:sz="4" w:space="0" w:color="auto"/>
            </w:tcBorders>
            <w:shd w:val="clear" w:color="000000" w:fill="FFFFFF"/>
            <w:noWrap/>
          </w:tcPr>
          <w:p w14:paraId="2F235420"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1559" w:type="dxa"/>
            <w:tcBorders>
              <w:top w:val="nil"/>
              <w:left w:val="nil"/>
              <w:bottom w:val="single" w:sz="8" w:space="0" w:color="auto"/>
              <w:right w:val="single" w:sz="8" w:space="0" w:color="auto"/>
            </w:tcBorders>
            <w:shd w:val="clear" w:color="000000" w:fill="FFFFFF"/>
            <w:noWrap/>
            <w:vAlign w:val="center"/>
          </w:tcPr>
          <w:p w14:paraId="795F23C4"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w:t>
            </w:r>
          </w:p>
        </w:tc>
        <w:tc>
          <w:tcPr>
            <w:tcW w:w="1276" w:type="dxa"/>
            <w:tcBorders>
              <w:top w:val="nil"/>
              <w:left w:val="nil"/>
              <w:bottom w:val="single" w:sz="8" w:space="0" w:color="auto"/>
              <w:right w:val="single" w:sz="8" w:space="0" w:color="auto"/>
            </w:tcBorders>
            <w:shd w:val="clear" w:color="000000" w:fill="FFFFFF"/>
            <w:noWrap/>
            <w:vAlign w:val="center"/>
          </w:tcPr>
          <w:p w14:paraId="51EC15BB"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w:t>
            </w:r>
          </w:p>
        </w:tc>
        <w:tc>
          <w:tcPr>
            <w:tcW w:w="1362" w:type="dxa"/>
            <w:tcBorders>
              <w:top w:val="nil"/>
              <w:left w:val="nil"/>
              <w:bottom w:val="single" w:sz="8" w:space="0" w:color="auto"/>
              <w:right w:val="single" w:sz="8" w:space="0" w:color="auto"/>
            </w:tcBorders>
            <w:shd w:val="clear" w:color="000000" w:fill="FFFFFF"/>
            <w:noWrap/>
            <w:vAlign w:val="center"/>
          </w:tcPr>
          <w:p w14:paraId="690A86C4"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r>
      <w:tr w:rsidR="003F6C9C" w:rsidRPr="003F6C9C" w14:paraId="21130035" w14:textId="77777777" w:rsidTr="00926403">
        <w:trPr>
          <w:trHeight w:val="45"/>
        </w:trPr>
        <w:tc>
          <w:tcPr>
            <w:tcW w:w="461" w:type="dxa"/>
            <w:tcBorders>
              <w:top w:val="nil"/>
              <w:left w:val="single" w:sz="4" w:space="0" w:color="auto"/>
              <w:bottom w:val="single" w:sz="4" w:space="0" w:color="auto"/>
              <w:right w:val="single" w:sz="4" w:space="0" w:color="auto"/>
            </w:tcBorders>
            <w:shd w:val="clear" w:color="auto" w:fill="auto"/>
            <w:vAlign w:val="bottom"/>
          </w:tcPr>
          <w:p w14:paraId="77E0ED96"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39</w:t>
            </w:r>
          </w:p>
        </w:tc>
        <w:tc>
          <w:tcPr>
            <w:tcW w:w="4637" w:type="dxa"/>
            <w:tcBorders>
              <w:top w:val="nil"/>
              <w:left w:val="nil"/>
              <w:bottom w:val="single" w:sz="4" w:space="0" w:color="auto"/>
              <w:right w:val="single" w:sz="4" w:space="0" w:color="auto"/>
            </w:tcBorders>
            <w:shd w:val="clear" w:color="000000" w:fill="FFFFFF"/>
          </w:tcPr>
          <w:p w14:paraId="0B077FB1" w14:textId="77777777" w:rsidR="003F6C9C" w:rsidRPr="003F6C9C" w:rsidRDefault="003F6C9C" w:rsidP="00926403">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КП «Акведук»</w:t>
            </w:r>
          </w:p>
        </w:tc>
        <w:tc>
          <w:tcPr>
            <w:tcW w:w="1134" w:type="dxa"/>
            <w:tcBorders>
              <w:top w:val="nil"/>
              <w:left w:val="nil"/>
              <w:bottom w:val="single" w:sz="4" w:space="0" w:color="auto"/>
              <w:right w:val="single" w:sz="4" w:space="0" w:color="auto"/>
            </w:tcBorders>
            <w:shd w:val="clear" w:color="000000" w:fill="FFFFFF"/>
            <w:noWrap/>
          </w:tcPr>
          <w:p w14:paraId="39BA67DE"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9 519,3</w:t>
            </w:r>
          </w:p>
        </w:tc>
        <w:tc>
          <w:tcPr>
            <w:tcW w:w="1134" w:type="dxa"/>
            <w:tcBorders>
              <w:top w:val="nil"/>
              <w:left w:val="nil"/>
              <w:bottom w:val="single" w:sz="4" w:space="0" w:color="auto"/>
              <w:right w:val="single" w:sz="4" w:space="0" w:color="auto"/>
            </w:tcBorders>
            <w:shd w:val="clear" w:color="000000" w:fill="FFFFFF"/>
            <w:noWrap/>
            <w:vAlign w:val="center"/>
          </w:tcPr>
          <w:p w14:paraId="3F2F7CD3"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8 600,9</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1BD487F1"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918,4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36FE17F"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1747,5</w:t>
            </w:r>
          </w:p>
        </w:tc>
        <w:tc>
          <w:tcPr>
            <w:tcW w:w="992" w:type="dxa"/>
            <w:tcBorders>
              <w:top w:val="nil"/>
              <w:left w:val="nil"/>
              <w:bottom w:val="single" w:sz="4" w:space="0" w:color="auto"/>
              <w:right w:val="single" w:sz="4" w:space="0" w:color="auto"/>
            </w:tcBorders>
            <w:shd w:val="clear" w:color="000000" w:fill="FFFFFF"/>
            <w:noWrap/>
            <w:vAlign w:val="bottom"/>
          </w:tcPr>
          <w:p w14:paraId="362AA0C6"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992" w:type="dxa"/>
            <w:tcBorders>
              <w:top w:val="nil"/>
              <w:left w:val="nil"/>
              <w:bottom w:val="single" w:sz="4" w:space="0" w:color="auto"/>
              <w:right w:val="single" w:sz="4" w:space="0" w:color="auto"/>
            </w:tcBorders>
            <w:shd w:val="clear" w:color="000000" w:fill="FFFFFF"/>
            <w:noWrap/>
          </w:tcPr>
          <w:p w14:paraId="1C66AB64"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1 747,5</w:t>
            </w:r>
          </w:p>
        </w:tc>
        <w:tc>
          <w:tcPr>
            <w:tcW w:w="1559" w:type="dxa"/>
            <w:tcBorders>
              <w:top w:val="nil"/>
              <w:left w:val="nil"/>
              <w:bottom w:val="single" w:sz="8" w:space="0" w:color="auto"/>
              <w:right w:val="single" w:sz="8" w:space="0" w:color="auto"/>
            </w:tcBorders>
            <w:shd w:val="clear" w:color="000000" w:fill="FFFFFF"/>
            <w:noWrap/>
            <w:vAlign w:val="center"/>
          </w:tcPr>
          <w:p w14:paraId="29C9DE8A"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9,65</w:t>
            </w:r>
          </w:p>
        </w:tc>
        <w:tc>
          <w:tcPr>
            <w:tcW w:w="1276" w:type="dxa"/>
            <w:tcBorders>
              <w:top w:val="nil"/>
              <w:left w:val="nil"/>
              <w:bottom w:val="single" w:sz="8" w:space="0" w:color="auto"/>
              <w:right w:val="single" w:sz="8" w:space="0" w:color="auto"/>
            </w:tcBorders>
            <w:shd w:val="clear" w:color="000000" w:fill="FFFFFF"/>
            <w:noWrap/>
            <w:vAlign w:val="center"/>
          </w:tcPr>
          <w:p w14:paraId="406B2B5A"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18,36</w:t>
            </w:r>
          </w:p>
        </w:tc>
        <w:tc>
          <w:tcPr>
            <w:tcW w:w="1362" w:type="dxa"/>
            <w:tcBorders>
              <w:top w:val="nil"/>
              <w:left w:val="nil"/>
              <w:bottom w:val="single" w:sz="8" w:space="0" w:color="auto"/>
              <w:right w:val="single" w:sz="8" w:space="0" w:color="auto"/>
            </w:tcBorders>
            <w:shd w:val="clear" w:color="000000" w:fill="FFFFFF"/>
            <w:noWrap/>
            <w:vAlign w:val="center"/>
          </w:tcPr>
          <w:p w14:paraId="6A6ADFA7"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r>
      <w:tr w:rsidR="003F6C9C" w:rsidRPr="003F6C9C" w14:paraId="1A963EB1" w14:textId="77777777" w:rsidTr="00FA603B">
        <w:trPr>
          <w:trHeight w:val="156"/>
        </w:trPr>
        <w:tc>
          <w:tcPr>
            <w:tcW w:w="461" w:type="dxa"/>
            <w:tcBorders>
              <w:top w:val="nil"/>
              <w:left w:val="single" w:sz="4" w:space="0" w:color="auto"/>
              <w:bottom w:val="single" w:sz="4" w:space="0" w:color="auto"/>
              <w:right w:val="single" w:sz="4" w:space="0" w:color="auto"/>
            </w:tcBorders>
            <w:shd w:val="clear" w:color="auto" w:fill="auto"/>
            <w:vAlign w:val="bottom"/>
          </w:tcPr>
          <w:p w14:paraId="70FBB25D"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40</w:t>
            </w:r>
          </w:p>
        </w:tc>
        <w:tc>
          <w:tcPr>
            <w:tcW w:w="4637" w:type="dxa"/>
            <w:tcBorders>
              <w:top w:val="nil"/>
              <w:left w:val="nil"/>
              <w:bottom w:val="single" w:sz="4" w:space="0" w:color="auto"/>
              <w:right w:val="single" w:sz="4" w:space="0" w:color="auto"/>
            </w:tcBorders>
            <w:shd w:val="clear" w:color="000000" w:fill="FFFFFF"/>
          </w:tcPr>
          <w:p w14:paraId="02F69412" w14:textId="77777777" w:rsidR="003F6C9C" w:rsidRPr="003F6C9C" w:rsidRDefault="003F6C9C" w:rsidP="00926403">
            <w:pPr>
              <w:spacing w:after="0" w:line="240" w:lineRule="auto"/>
              <w:rPr>
                <w:rFonts w:ascii="Times New Roman" w:hAnsi="Times New Roman"/>
                <w:sz w:val="16"/>
                <w:szCs w:val="16"/>
                <w:lang w:val="uk-UA" w:eastAsia="uk-UA"/>
              </w:rPr>
            </w:pPr>
            <w:r w:rsidRPr="003F6C9C">
              <w:rPr>
                <w:rFonts w:ascii="Times New Roman" w:hAnsi="Times New Roman"/>
                <w:sz w:val="16"/>
                <w:szCs w:val="16"/>
                <w:lang w:val="uk-UA" w:eastAsia="uk-UA"/>
              </w:rPr>
              <w:t>КП «НТЦ Хмельницької МТГ»</w:t>
            </w:r>
          </w:p>
        </w:tc>
        <w:tc>
          <w:tcPr>
            <w:tcW w:w="1134" w:type="dxa"/>
            <w:tcBorders>
              <w:top w:val="nil"/>
              <w:left w:val="nil"/>
              <w:bottom w:val="single" w:sz="4" w:space="0" w:color="auto"/>
              <w:right w:val="single" w:sz="4" w:space="0" w:color="auto"/>
            </w:tcBorders>
            <w:shd w:val="clear" w:color="000000" w:fill="FFFFFF"/>
            <w:noWrap/>
          </w:tcPr>
          <w:p w14:paraId="489B3ACC"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4 288,0</w:t>
            </w:r>
          </w:p>
        </w:tc>
        <w:tc>
          <w:tcPr>
            <w:tcW w:w="1134" w:type="dxa"/>
            <w:tcBorders>
              <w:top w:val="nil"/>
              <w:left w:val="nil"/>
              <w:bottom w:val="single" w:sz="4" w:space="0" w:color="auto"/>
              <w:right w:val="single" w:sz="4" w:space="0" w:color="auto"/>
            </w:tcBorders>
            <w:shd w:val="clear" w:color="auto" w:fill="auto"/>
            <w:noWrap/>
            <w:vAlign w:val="center"/>
          </w:tcPr>
          <w:p w14:paraId="062B902A"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2 789,4</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50463C86"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1 498,6</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18CD365"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981,5</w:t>
            </w:r>
          </w:p>
        </w:tc>
        <w:tc>
          <w:tcPr>
            <w:tcW w:w="992" w:type="dxa"/>
            <w:tcBorders>
              <w:top w:val="nil"/>
              <w:left w:val="nil"/>
              <w:bottom w:val="single" w:sz="4" w:space="0" w:color="auto"/>
              <w:right w:val="single" w:sz="4" w:space="0" w:color="auto"/>
            </w:tcBorders>
            <w:shd w:val="clear" w:color="000000" w:fill="FFFFFF"/>
            <w:noWrap/>
            <w:vAlign w:val="bottom"/>
          </w:tcPr>
          <w:p w14:paraId="0296A70E"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c>
          <w:tcPr>
            <w:tcW w:w="992" w:type="dxa"/>
            <w:tcBorders>
              <w:top w:val="nil"/>
              <w:left w:val="nil"/>
              <w:bottom w:val="single" w:sz="4" w:space="0" w:color="auto"/>
              <w:right w:val="single" w:sz="4" w:space="0" w:color="auto"/>
            </w:tcBorders>
            <w:shd w:val="clear" w:color="000000" w:fill="FFFFFF"/>
            <w:noWrap/>
          </w:tcPr>
          <w:p w14:paraId="689383FF"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981,5</w:t>
            </w:r>
          </w:p>
        </w:tc>
        <w:tc>
          <w:tcPr>
            <w:tcW w:w="1559" w:type="dxa"/>
            <w:tcBorders>
              <w:top w:val="nil"/>
              <w:left w:val="nil"/>
              <w:bottom w:val="single" w:sz="8" w:space="0" w:color="auto"/>
              <w:right w:val="single" w:sz="8" w:space="0" w:color="auto"/>
            </w:tcBorders>
            <w:shd w:val="clear" w:color="000000" w:fill="FFFFFF"/>
            <w:noWrap/>
            <w:vAlign w:val="center"/>
          </w:tcPr>
          <w:p w14:paraId="7E3BCB84"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34,95</w:t>
            </w:r>
          </w:p>
        </w:tc>
        <w:tc>
          <w:tcPr>
            <w:tcW w:w="1276" w:type="dxa"/>
            <w:tcBorders>
              <w:top w:val="nil"/>
              <w:left w:val="nil"/>
              <w:bottom w:val="single" w:sz="8" w:space="0" w:color="auto"/>
              <w:right w:val="single" w:sz="8" w:space="0" w:color="auto"/>
            </w:tcBorders>
            <w:shd w:val="clear" w:color="000000" w:fill="FFFFFF"/>
            <w:noWrap/>
            <w:vAlign w:val="center"/>
          </w:tcPr>
          <w:p w14:paraId="56FB7DCA"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22,89</w:t>
            </w:r>
          </w:p>
        </w:tc>
        <w:tc>
          <w:tcPr>
            <w:tcW w:w="1362" w:type="dxa"/>
            <w:tcBorders>
              <w:top w:val="nil"/>
              <w:left w:val="nil"/>
              <w:bottom w:val="single" w:sz="8" w:space="0" w:color="auto"/>
              <w:right w:val="single" w:sz="8" w:space="0" w:color="auto"/>
            </w:tcBorders>
            <w:shd w:val="clear" w:color="000000" w:fill="FFFFFF"/>
            <w:noWrap/>
            <w:vAlign w:val="center"/>
          </w:tcPr>
          <w:p w14:paraId="09158B86" w14:textId="77777777" w:rsidR="003F6C9C" w:rsidRPr="003F6C9C" w:rsidRDefault="003F6C9C" w:rsidP="00926403">
            <w:pPr>
              <w:spacing w:after="0" w:line="240" w:lineRule="auto"/>
              <w:jc w:val="center"/>
              <w:rPr>
                <w:rFonts w:ascii="Times New Roman" w:hAnsi="Times New Roman"/>
                <w:sz w:val="16"/>
                <w:szCs w:val="16"/>
                <w:lang w:val="uk-UA" w:eastAsia="uk-UA"/>
              </w:rPr>
            </w:pPr>
            <w:r w:rsidRPr="003F6C9C">
              <w:rPr>
                <w:rFonts w:ascii="Times New Roman" w:hAnsi="Times New Roman"/>
                <w:sz w:val="16"/>
                <w:szCs w:val="16"/>
                <w:lang w:val="uk-UA" w:eastAsia="uk-UA"/>
              </w:rPr>
              <w:t>0,0</w:t>
            </w:r>
          </w:p>
        </w:tc>
      </w:tr>
      <w:tr w:rsidR="003F6C9C" w:rsidRPr="003F6C9C" w14:paraId="060B6F49" w14:textId="77777777" w:rsidTr="00926403">
        <w:trPr>
          <w:trHeight w:val="45"/>
        </w:trPr>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EFC9D2" w14:textId="77777777" w:rsidR="003F6C9C" w:rsidRPr="003F6C9C" w:rsidRDefault="003F6C9C" w:rsidP="00926403">
            <w:pPr>
              <w:spacing w:after="0" w:line="240" w:lineRule="auto"/>
              <w:jc w:val="center"/>
              <w:rPr>
                <w:rFonts w:ascii="Times New Roman" w:hAnsi="Times New Roman"/>
                <w:b/>
                <w:sz w:val="16"/>
                <w:szCs w:val="16"/>
                <w:lang w:val="uk-UA" w:eastAsia="uk-UA"/>
              </w:rPr>
            </w:pPr>
            <w:r w:rsidRPr="003F6C9C">
              <w:rPr>
                <w:rFonts w:ascii="Times New Roman" w:hAnsi="Times New Roman"/>
                <w:b/>
                <w:sz w:val="16"/>
                <w:szCs w:val="16"/>
                <w:lang w:val="uk-UA" w:eastAsia="uk-UA"/>
              </w:rPr>
              <w:t>Разом</w:t>
            </w:r>
          </w:p>
        </w:tc>
        <w:tc>
          <w:tcPr>
            <w:tcW w:w="1134" w:type="dxa"/>
            <w:tcBorders>
              <w:top w:val="nil"/>
              <w:left w:val="nil"/>
              <w:bottom w:val="single" w:sz="4" w:space="0" w:color="auto"/>
              <w:right w:val="single" w:sz="4" w:space="0" w:color="auto"/>
            </w:tcBorders>
            <w:shd w:val="clear" w:color="auto" w:fill="auto"/>
            <w:vAlign w:val="center"/>
          </w:tcPr>
          <w:p w14:paraId="5A1E35A2" w14:textId="77777777" w:rsidR="003F6C9C" w:rsidRPr="003F6C9C" w:rsidRDefault="003F6C9C" w:rsidP="00926403">
            <w:pPr>
              <w:spacing w:after="0" w:line="240" w:lineRule="auto"/>
              <w:jc w:val="center"/>
              <w:rPr>
                <w:rFonts w:ascii="Times New Roman" w:hAnsi="Times New Roman"/>
                <w:b/>
                <w:sz w:val="16"/>
                <w:szCs w:val="16"/>
                <w:lang w:val="uk-UA" w:eastAsia="uk-UA"/>
              </w:rPr>
            </w:pPr>
            <w:r w:rsidRPr="003F6C9C">
              <w:rPr>
                <w:rFonts w:ascii="Times New Roman" w:hAnsi="Times New Roman"/>
                <w:b/>
                <w:sz w:val="16"/>
                <w:szCs w:val="16"/>
                <w:lang w:val="uk-UA" w:eastAsia="uk-UA"/>
              </w:rPr>
              <w:t>5 619 372,2</w:t>
            </w:r>
          </w:p>
        </w:tc>
        <w:tc>
          <w:tcPr>
            <w:tcW w:w="1134" w:type="dxa"/>
            <w:tcBorders>
              <w:top w:val="nil"/>
              <w:left w:val="nil"/>
              <w:bottom w:val="single" w:sz="4" w:space="0" w:color="auto"/>
              <w:right w:val="single" w:sz="4" w:space="0" w:color="auto"/>
            </w:tcBorders>
            <w:shd w:val="clear" w:color="auto" w:fill="auto"/>
            <w:vAlign w:val="center"/>
          </w:tcPr>
          <w:p w14:paraId="53FC7878" w14:textId="77777777" w:rsidR="003F6C9C" w:rsidRPr="003F6C9C" w:rsidRDefault="003F6C9C" w:rsidP="00926403">
            <w:pPr>
              <w:spacing w:after="0" w:line="240" w:lineRule="auto"/>
              <w:jc w:val="center"/>
              <w:rPr>
                <w:rFonts w:ascii="Times New Roman" w:hAnsi="Times New Roman"/>
                <w:b/>
                <w:sz w:val="16"/>
                <w:szCs w:val="16"/>
                <w:lang w:val="uk-UA" w:eastAsia="uk-UA"/>
              </w:rPr>
            </w:pPr>
            <w:r w:rsidRPr="003F6C9C">
              <w:rPr>
                <w:rFonts w:ascii="Times New Roman" w:hAnsi="Times New Roman"/>
                <w:b/>
                <w:sz w:val="16"/>
                <w:szCs w:val="16"/>
                <w:lang w:val="uk-UA" w:eastAsia="uk-UA"/>
              </w:rPr>
              <w:t>2 973 272,2</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17A66DA9" w14:textId="77777777" w:rsidR="003F6C9C" w:rsidRPr="003F6C9C" w:rsidRDefault="003F6C9C" w:rsidP="00926403">
            <w:pPr>
              <w:spacing w:after="0" w:line="240" w:lineRule="auto"/>
              <w:jc w:val="center"/>
              <w:rPr>
                <w:rFonts w:ascii="Times New Roman" w:hAnsi="Times New Roman"/>
                <w:b/>
                <w:sz w:val="16"/>
                <w:szCs w:val="16"/>
                <w:lang w:val="uk-UA" w:eastAsia="uk-UA"/>
              </w:rPr>
            </w:pPr>
            <w:r w:rsidRPr="003F6C9C">
              <w:rPr>
                <w:rFonts w:ascii="Times New Roman" w:hAnsi="Times New Roman"/>
                <w:b/>
                <w:sz w:val="16"/>
                <w:szCs w:val="16"/>
                <w:lang w:val="uk-UA" w:eastAsia="uk-UA"/>
              </w:rPr>
              <w:t>2 646 100,0</w:t>
            </w:r>
          </w:p>
        </w:tc>
        <w:tc>
          <w:tcPr>
            <w:tcW w:w="993" w:type="dxa"/>
            <w:tcBorders>
              <w:top w:val="single" w:sz="4" w:space="0" w:color="auto"/>
              <w:left w:val="nil"/>
              <w:bottom w:val="single" w:sz="4" w:space="0" w:color="auto"/>
              <w:right w:val="single" w:sz="4" w:space="0" w:color="auto"/>
            </w:tcBorders>
            <w:shd w:val="clear" w:color="auto" w:fill="auto"/>
          </w:tcPr>
          <w:p w14:paraId="66C9AC9B" w14:textId="77777777" w:rsidR="003F6C9C" w:rsidRPr="003F6C9C" w:rsidRDefault="003F6C9C" w:rsidP="00926403">
            <w:pPr>
              <w:spacing w:after="0" w:line="240" w:lineRule="auto"/>
              <w:jc w:val="center"/>
              <w:rPr>
                <w:rFonts w:ascii="Times New Roman" w:hAnsi="Times New Roman"/>
                <w:b/>
                <w:sz w:val="16"/>
                <w:szCs w:val="16"/>
                <w:lang w:val="uk-UA" w:eastAsia="uk-UA"/>
              </w:rPr>
            </w:pPr>
            <w:r w:rsidRPr="003F6C9C">
              <w:rPr>
                <w:rFonts w:ascii="Times New Roman" w:hAnsi="Times New Roman"/>
                <w:b/>
                <w:sz w:val="16"/>
                <w:szCs w:val="16"/>
                <w:lang w:val="uk-UA" w:eastAsia="uk-UA"/>
              </w:rPr>
              <w:t>226699,7</w:t>
            </w:r>
          </w:p>
        </w:tc>
        <w:tc>
          <w:tcPr>
            <w:tcW w:w="992" w:type="dxa"/>
            <w:tcBorders>
              <w:top w:val="nil"/>
              <w:left w:val="single" w:sz="4" w:space="0" w:color="auto"/>
              <w:bottom w:val="single" w:sz="4" w:space="0" w:color="auto"/>
              <w:right w:val="single" w:sz="4" w:space="0" w:color="auto"/>
            </w:tcBorders>
            <w:shd w:val="clear" w:color="auto" w:fill="auto"/>
          </w:tcPr>
          <w:p w14:paraId="61EFA9B2" w14:textId="77777777" w:rsidR="003F6C9C" w:rsidRPr="003F6C9C" w:rsidRDefault="003F6C9C" w:rsidP="00926403">
            <w:pPr>
              <w:spacing w:after="0" w:line="240" w:lineRule="auto"/>
              <w:jc w:val="center"/>
              <w:rPr>
                <w:rFonts w:ascii="Times New Roman" w:hAnsi="Times New Roman"/>
                <w:b/>
                <w:sz w:val="16"/>
                <w:szCs w:val="16"/>
                <w:lang w:val="uk-UA" w:eastAsia="uk-UA"/>
              </w:rPr>
            </w:pPr>
            <w:r w:rsidRPr="003F6C9C">
              <w:rPr>
                <w:rFonts w:ascii="Times New Roman" w:hAnsi="Times New Roman"/>
                <w:b/>
                <w:sz w:val="16"/>
                <w:szCs w:val="16"/>
                <w:lang w:val="uk-UA" w:eastAsia="uk-UA"/>
              </w:rPr>
              <w:t>37601,9</w:t>
            </w:r>
          </w:p>
        </w:tc>
        <w:tc>
          <w:tcPr>
            <w:tcW w:w="992" w:type="dxa"/>
            <w:tcBorders>
              <w:top w:val="nil"/>
              <w:left w:val="nil"/>
              <w:bottom w:val="single" w:sz="4" w:space="0" w:color="auto"/>
              <w:right w:val="single" w:sz="4" w:space="0" w:color="auto"/>
            </w:tcBorders>
            <w:shd w:val="clear" w:color="auto" w:fill="auto"/>
            <w:vAlign w:val="center"/>
          </w:tcPr>
          <w:p w14:paraId="424E0760" w14:textId="77777777" w:rsidR="003F6C9C" w:rsidRPr="003F6C9C" w:rsidRDefault="003F6C9C" w:rsidP="00926403">
            <w:pPr>
              <w:spacing w:after="0" w:line="240" w:lineRule="auto"/>
              <w:jc w:val="center"/>
              <w:rPr>
                <w:rFonts w:ascii="Times New Roman" w:hAnsi="Times New Roman"/>
                <w:b/>
                <w:sz w:val="16"/>
                <w:szCs w:val="16"/>
                <w:lang w:val="uk-UA" w:eastAsia="uk-UA"/>
              </w:rPr>
            </w:pPr>
            <w:r w:rsidRPr="003F6C9C">
              <w:rPr>
                <w:rFonts w:ascii="Times New Roman" w:hAnsi="Times New Roman"/>
                <w:b/>
                <w:sz w:val="16"/>
                <w:szCs w:val="16"/>
                <w:lang w:val="uk-UA" w:eastAsia="uk-UA"/>
              </w:rPr>
              <w:t>189 096,1</w:t>
            </w:r>
          </w:p>
        </w:tc>
        <w:tc>
          <w:tcPr>
            <w:tcW w:w="1559" w:type="dxa"/>
            <w:tcBorders>
              <w:top w:val="nil"/>
              <w:left w:val="nil"/>
              <w:bottom w:val="single" w:sz="4" w:space="0" w:color="auto"/>
              <w:right w:val="single" w:sz="4" w:space="0" w:color="auto"/>
            </w:tcBorders>
            <w:shd w:val="clear" w:color="auto" w:fill="auto"/>
            <w:vAlign w:val="center"/>
          </w:tcPr>
          <w:p w14:paraId="467DD56D" w14:textId="77777777" w:rsidR="003F6C9C" w:rsidRPr="003F6C9C" w:rsidRDefault="003F6C9C" w:rsidP="00926403">
            <w:pPr>
              <w:spacing w:after="0" w:line="240" w:lineRule="auto"/>
              <w:jc w:val="center"/>
              <w:rPr>
                <w:rFonts w:ascii="Times New Roman" w:hAnsi="Times New Roman"/>
                <w:b/>
                <w:sz w:val="16"/>
                <w:szCs w:val="16"/>
                <w:lang w:val="uk-UA" w:eastAsia="uk-UA"/>
              </w:rPr>
            </w:pPr>
            <w:r w:rsidRPr="003F6C9C">
              <w:rPr>
                <w:rFonts w:ascii="Times New Roman" w:hAnsi="Times New Roman"/>
                <w:b/>
                <w:sz w:val="16"/>
                <w:szCs w:val="16"/>
                <w:lang w:val="uk-UA" w:eastAsia="uk-UA"/>
              </w:rPr>
              <w:t>47,09</w:t>
            </w:r>
          </w:p>
        </w:tc>
        <w:tc>
          <w:tcPr>
            <w:tcW w:w="1276" w:type="dxa"/>
            <w:tcBorders>
              <w:top w:val="nil"/>
              <w:left w:val="nil"/>
              <w:bottom w:val="single" w:sz="8" w:space="0" w:color="auto"/>
              <w:right w:val="single" w:sz="8" w:space="0" w:color="auto"/>
            </w:tcBorders>
            <w:shd w:val="clear" w:color="000000" w:fill="FFFFFF"/>
            <w:vAlign w:val="center"/>
          </w:tcPr>
          <w:p w14:paraId="6471917C" w14:textId="77777777" w:rsidR="003F6C9C" w:rsidRPr="003F6C9C" w:rsidRDefault="003F6C9C" w:rsidP="00926403">
            <w:pPr>
              <w:spacing w:after="0" w:line="240" w:lineRule="auto"/>
              <w:jc w:val="center"/>
              <w:rPr>
                <w:rFonts w:ascii="Times New Roman" w:hAnsi="Times New Roman"/>
                <w:b/>
                <w:sz w:val="16"/>
                <w:szCs w:val="16"/>
                <w:lang w:val="uk-UA" w:eastAsia="uk-UA"/>
              </w:rPr>
            </w:pPr>
            <w:r w:rsidRPr="003F6C9C">
              <w:rPr>
                <w:rFonts w:ascii="Times New Roman" w:hAnsi="Times New Roman"/>
                <w:b/>
                <w:sz w:val="16"/>
                <w:szCs w:val="16"/>
                <w:lang w:val="uk-UA" w:eastAsia="uk-UA"/>
              </w:rPr>
              <w:t>4,03</w:t>
            </w:r>
          </w:p>
        </w:tc>
        <w:tc>
          <w:tcPr>
            <w:tcW w:w="1362" w:type="dxa"/>
            <w:tcBorders>
              <w:top w:val="nil"/>
              <w:left w:val="nil"/>
              <w:bottom w:val="single" w:sz="8" w:space="0" w:color="auto"/>
              <w:right w:val="single" w:sz="8" w:space="0" w:color="auto"/>
            </w:tcBorders>
            <w:shd w:val="clear" w:color="000000" w:fill="FFFFFF"/>
            <w:vAlign w:val="center"/>
          </w:tcPr>
          <w:p w14:paraId="73E7288C" w14:textId="77777777" w:rsidR="003F6C9C" w:rsidRPr="003F6C9C" w:rsidRDefault="003F6C9C" w:rsidP="00926403">
            <w:pPr>
              <w:spacing w:after="0" w:line="240" w:lineRule="auto"/>
              <w:jc w:val="center"/>
              <w:rPr>
                <w:rFonts w:ascii="Times New Roman" w:hAnsi="Times New Roman"/>
                <w:b/>
                <w:sz w:val="16"/>
                <w:szCs w:val="16"/>
                <w:lang w:val="uk-UA" w:eastAsia="uk-UA"/>
              </w:rPr>
            </w:pPr>
            <w:r w:rsidRPr="003F6C9C">
              <w:rPr>
                <w:rFonts w:ascii="Times New Roman" w:hAnsi="Times New Roman"/>
                <w:b/>
                <w:sz w:val="16"/>
                <w:szCs w:val="16"/>
                <w:lang w:val="uk-UA" w:eastAsia="uk-UA"/>
              </w:rPr>
              <w:t>0,7</w:t>
            </w:r>
          </w:p>
        </w:tc>
      </w:tr>
    </w:tbl>
    <w:p w14:paraId="37AA2AAF" w14:textId="77777777" w:rsidR="007C19F3" w:rsidRPr="003F6C9C" w:rsidRDefault="007C19F3" w:rsidP="007C19F3">
      <w:pPr>
        <w:spacing w:after="0" w:line="240" w:lineRule="auto"/>
        <w:jc w:val="both"/>
        <w:rPr>
          <w:rFonts w:ascii="Times New Roman" w:hAnsi="Times New Roman"/>
          <w:sz w:val="24"/>
          <w:szCs w:val="24"/>
          <w:lang w:val="uk-UA" w:eastAsia="uk-UA"/>
        </w:rPr>
      </w:pPr>
      <w:r w:rsidRPr="003F6C9C">
        <w:rPr>
          <w:rFonts w:ascii="Times New Roman" w:hAnsi="Times New Roman"/>
          <w:sz w:val="24"/>
          <w:szCs w:val="24"/>
          <w:lang w:val="uk-UA" w:eastAsia="uk-UA"/>
        </w:rPr>
        <w:t>Начальник відділу планування діяльності та стратегічного розвитку комунальних підприємств</w:t>
      </w:r>
      <w:r>
        <w:rPr>
          <w:rFonts w:ascii="Times New Roman" w:hAnsi="Times New Roman"/>
          <w:sz w:val="24"/>
          <w:szCs w:val="24"/>
          <w:lang w:val="uk-UA" w:eastAsia="uk-UA"/>
        </w:rPr>
        <w:tab/>
      </w:r>
      <w:r>
        <w:rPr>
          <w:rFonts w:ascii="Times New Roman" w:hAnsi="Times New Roman"/>
          <w:sz w:val="24"/>
          <w:szCs w:val="24"/>
          <w:lang w:val="uk-UA" w:eastAsia="uk-UA"/>
        </w:rPr>
        <w:tab/>
      </w:r>
      <w:r>
        <w:rPr>
          <w:rFonts w:ascii="Times New Roman" w:hAnsi="Times New Roman"/>
          <w:sz w:val="24"/>
          <w:szCs w:val="24"/>
          <w:lang w:val="uk-UA" w:eastAsia="uk-UA"/>
        </w:rPr>
        <w:tab/>
      </w:r>
      <w:r>
        <w:rPr>
          <w:rFonts w:ascii="Times New Roman" w:hAnsi="Times New Roman"/>
          <w:sz w:val="24"/>
          <w:szCs w:val="24"/>
          <w:lang w:val="uk-UA" w:eastAsia="uk-UA"/>
        </w:rPr>
        <w:tab/>
      </w:r>
      <w:r w:rsidRPr="003F6C9C">
        <w:rPr>
          <w:rFonts w:ascii="Times New Roman" w:hAnsi="Times New Roman"/>
          <w:sz w:val="24"/>
          <w:szCs w:val="24"/>
          <w:lang w:val="uk-UA" w:eastAsia="uk-UA"/>
        </w:rPr>
        <w:t>Едвард ТРИШНЕВСЬКИЙ</w:t>
      </w:r>
    </w:p>
    <w:p w14:paraId="74F6F12B" w14:textId="77777777" w:rsidR="003F6C9C" w:rsidRPr="003F6C9C" w:rsidRDefault="003F6C9C" w:rsidP="003F6C9C">
      <w:pPr>
        <w:spacing w:after="160" w:line="259" w:lineRule="auto"/>
        <w:jc w:val="right"/>
        <w:rPr>
          <w:rFonts w:ascii="Times New Roman" w:hAnsi="Times New Roman"/>
          <w:sz w:val="24"/>
          <w:szCs w:val="24"/>
          <w:lang w:val="uk-UA" w:eastAsia="uk-UA"/>
        </w:rPr>
      </w:pPr>
      <w:r w:rsidRPr="003F6C9C">
        <w:rPr>
          <w:rFonts w:ascii="Times New Roman" w:hAnsi="Times New Roman"/>
          <w:sz w:val="24"/>
          <w:szCs w:val="24"/>
          <w:lang w:val="uk-UA" w:eastAsia="uk-UA"/>
        </w:rPr>
        <w:lastRenderedPageBreak/>
        <w:t>Додаток 10 до Програми</w:t>
      </w:r>
    </w:p>
    <w:p w14:paraId="408EFF6C" w14:textId="77777777" w:rsidR="003F6C9C" w:rsidRPr="003F6C9C" w:rsidRDefault="003F6C9C" w:rsidP="003F6C9C">
      <w:pPr>
        <w:spacing w:after="160" w:line="259" w:lineRule="auto"/>
        <w:jc w:val="center"/>
        <w:rPr>
          <w:rFonts w:ascii="Times New Roman" w:hAnsi="Times New Roman"/>
          <w:b/>
          <w:sz w:val="24"/>
          <w:szCs w:val="24"/>
          <w:lang w:val="uk-UA" w:eastAsia="uk-UA"/>
        </w:rPr>
      </w:pPr>
      <w:r w:rsidRPr="003F6C9C">
        <w:rPr>
          <w:rFonts w:ascii="Times New Roman" w:hAnsi="Times New Roman"/>
          <w:b/>
          <w:sz w:val="24"/>
          <w:szCs w:val="24"/>
          <w:lang w:val="uk-UA" w:eastAsia="uk-UA"/>
        </w:rPr>
        <w:t>Робочий капітал по комунальних підприємствах громади за 2021-2023 роки та І півріччя 2024 року (тис. грн)</w:t>
      </w:r>
    </w:p>
    <w:tbl>
      <w:tblPr>
        <w:tblW w:w="15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3539"/>
        <w:gridCol w:w="851"/>
        <w:gridCol w:w="992"/>
        <w:gridCol w:w="992"/>
        <w:gridCol w:w="993"/>
        <w:gridCol w:w="992"/>
        <w:gridCol w:w="850"/>
        <w:gridCol w:w="1134"/>
        <w:gridCol w:w="992"/>
        <w:gridCol w:w="1028"/>
        <w:gridCol w:w="985"/>
        <w:gridCol w:w="984"/>
        <w:gridCol w:w="984"/>
        <w:gridCol w:w="6"/>
      </w:tblGrid>
      <w:tr w:rsidR="003F6C9C" w:rsidRPr="003F6C9C" w14:paraId="51809EFE" w14:textId="77777777" w:rsidTr="00681729">
        <w:trPr>
          <w:trHeight w:val="172"/>
          <w:jc w:val="center"/>
        </w:trPr>
        <w:tc>
          <w:tcPr>
            <w:tcW w:w="425" w:type="dxa"/>
            <w:vMerge w:val="restart"/>
            <w:shd w:val="clear" w:color="auto" w:fill="auto"/>
            <w:tcMar>
              <w:left w:w="28" w:type="dxa"/>
              <w:right w:w="28" w:type="dxa"/>
            </w:tcMar>
            <w:vAlign w:val="center"/>
            <w:hideMark/>
          </w:tcPr>
          <w:p w14:paraId="48E9B55D" w14:textId="77777777" w:rsidR="003F6C9C" w:rsidRPr="003F6C9C" w:rsidRDefault="003F6C9C" w:rsidP="00CB6296">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 з/п</w:t>
            </w:r>
          </w:p>
          <w:p w14:paraId="48DF968A" w14:textId="77777777" w:rsidR="003F6C9C" w:rsidRPr="003F6C9C" w:rsidRDefault="003F6C9C" w:rsidP="00CB6296">
            <w:pPr>
              <w:spacing w:after="0" w:line="240" w:lineRule="auto"/>
              <w:jc w:val="center"/>
              <w:rPr>
                <w:rFonts w:ascii="Times New Roman" w:hAnsi="Times New Roman"/>
                <w:sz w:val="18"/>
                <w:szCs w:val="18"/>
                <w:lang w:val="uk-UA" w:eastAsia="uk-UA"/>
              </w:rPr>
            </w:pPr>
          </w:p>
        </w:tc>
        <w:tc>
          <w:tcPr>
            <w:tcW w:w="3539" w:type="dxa"/>
            <w:vMerge w:val="restart"/>
            <w:shd w:val="clear" w:color="auto" w:fill="auto"/>
            <w:tcMar>
              <w:left w:w="28" w:type="dxa"/>
              <w:right w:w="28" w:type="dxa"/>
            </w:tcMar>
            <w:vAlign w:val="center"/>
            <w:hideMark/>
          </w:tcPr>
          <w:p w14:paraId="449EF93C" w14:textId="77777777" w:rsidR="003F6C9C" w:rsidRPr="003F6C9C" w:rsidRDefault="003F6C9C" w:rsidP="00CB6296">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Назва  комунального підприємства</w:t>
            </w:r>
          </w:p>
          <w:p w14:paraId="21CC491E" w14:textId="77777777" w:rsidR="003F6C9C" w:rsidRPr="003F6C9C" w:rsidRDefault="003F6C9C" w:rsidP="00CB6296">
            <w:pPr>
              <w:spacing w:after="0" w:line="240" w:lineRule="auto"/>
              <w:jc w:val="center"/>
              <w:rPr>
                <w:rFonts w:ascii="Times New Roman" w:hAnsi="Times New Roman"/>
                <w:sz w:val="18"/>
                <w:szCs w:val="18"/>
                <w:lang w:val="uk-UA" w:eastAsia="uk-UA"/>
              </w:rPr>
            </w:pPr>
          </w:p>
        </w:tc>
        <w:tc>
          <w:tcPr>
            <w:tcW w:w="11783" w:type="dxa"/>
            <w:gridSpan w:val="13"/>
            <w:shd w:val="clear" w:color="auto" w:fill="auto"/>
            <w:tcMar>
              <w:left w:w="28" w:type="dxa"/>
              <w:right w:w="28" w:type="dxa"/>
            </w:tcMar>
            <w:vAlign w:val="center"/>
          </w:tcPr>
          <w:p w14:paraId="351DC0F7" w14:textId="77777777" w:rsidR="003F6C9C" w:rsidRPr="003F6C9C" w:rsidRDefault="003F6C9C" w:rsidP="00CB6296">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Роки</w:t>
            </w:r>
          </w:p>
        </w:tc>
      </w:tr>
      <w:tr w:rsidR="003F6C9C" w:rsidRPr="003F6C9C" w14:paraId="7746FDEB" w14:textId="77777777" w:rsidTr="00681729">
        <w:trPr>
          <w:trHeight w:val="133"/>
          <w:jc w:val="center"/>
        </w:trPr>
        <w:tc>
          <w:tcPr>
            <w:tcW w:w="425" w:type="dxa"/>
            <w:vMerge/>
            <w:shd w:val="clear" w:color="auto" w:fill="auto"/>
            <w:tcMar>
              <w:left w:w="28" w:type="dxa"/>
              <w:right w:w="28" w:type="dxa"/>
            </w:tcMar>
            <w:vAlign w:val="center"/>
          </w:tcPr>
          <w:p w14:paraId="4E605941" w14:textId="77777777" w:rsidR="003F6C9C" w:rsidRPr="003F6C9C" w:rsidRDefault="003F6C9C" w:rsidP="00CB6296">
            <w:pPr>
              <w:spacing w:after="0" w:line="240" w:lineRule="auto"/>
              <w:jc w:val="right"/>
              <w:rPr>
                <w:rFonts w:ascii="Times New Roman" w:hAnsi="Times New Roman"/>
                <w:sz w:val="18"/>
                <w:szCs w:val="18"/>
                <w:lang w:val="uk-UA" w:eastAsia="uk-UA"/>
              </w:rPr>
            </w:pPr>
          </w:p>
        </w:tc>
        <w:tc>
          <w:tcPr>
            <w:tcW w:w="3539" w:type="dxa"/>
            <w:vMerge/>
            <w:shd w:val="clear" w:color="auto" w:fill="auto"/>
            <w:tcMar>
              <w:left w:w="28" w:type="dxa"/>
              <w:right w:w="28" w:type="dxa"/>
            </w:tcMar>
            <w:vAlign w:val="center"/>
          </w:tcPr>
          <w:p w14:paraId="614CEA6D" w14:textId="77777777" w:rsidR="003F6C9C" w:rsidRPr="003F6C9C" w:rsidRDefault="003F6C9C" w:rsidP="00CB6296">
            <w:pPr>
              <w:spacing w:after="0" w:line="240" w:lineRule="auto"/>
              <w:jc w:val="right"/>
              <w:rPr>
                <w:rFonts w:ascii="Times New Roman" w:hAnsi="Times New Roman"/>
                <w:sz w:val="18"/>
                <w:szCs w:val="18"/>
                <w:lang w:val="uk-UA" w:eastAsia="uk-UA"/>
              </w:rPr>
            </w:pPr>
          </w:p>
        </w:tc>
        <w:tc>
          <w:tcPr>
            <w:tcW w:w="2835" w:type="dxa"/>
            <w:gridSpan w:val="3"/>
            <w:shd w:val="clear" w:color="auto" w:fill="auto"/>
            <w:tcMar>
              <w:left w:w="28" w:type="dxa"/>
              <w:right w:w="28" w:type="dxa"/>
            </w:tcMar>
            <w:vAlign w:val="center"/>
          </w:tcPr>
          <w:p w14:paraId="5ECA534D" w14:textId="77777777" w:rsidR="003F6C9C" w:rsidRPr="003F6C9C" w:rsidRDefault="003F6C9C" w:rsidP="00CB6296">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2021</w:t>
            </w:r>
          </w:p>
        </w:tc>
        <w:tc>
          <w:tcPr>
            <w:tcW w:w="2835" w:type="dxa"/>
            <w:gridSpan w:val="3"/>
            <w:shd w:val="clear" w:color="auto" w:fill="auto"/>
            <w:tcMar>
              <w:left w:w="28" w:type="dxa"/>
              <w:right w:w="28" w:type="dxa"/>
            </w:tcMar>
            <w:vAlign w:val="center"/>
          </w:tcPr>
          <w:p w14:paraId="12EAACE8" w14:textId="77777777" w:rsidR="003F6C9C" w:rsidRPr="003F6C9C" w:rsidRDefault="003F6C9C" w:rsidP="00CB6296">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2022</w:t>
            </w:r>
          </w:p>
        </w:tc>
        <w:tc>
          <w:tcPr>
            <w:tcW w:w="3154" w:type="dxa"/>
            <w:gridSpan w:val="3"/>
            <w:shd w:val="clear" w:color="auto" w:fill="auto"/>
            <w:tcMar>
              <w:left w:w="28" w:type="dxa"/>
              <w:right w:w="28" w:type="dxa"/>
            </w:tcMar>
            <w:vAlign w:val="center"/>
          </w:tcPr>
          <w:p w14:paraId="4FF80464" w14:textId="77777777" w:rsidR="003F6C9C" w:rsidRPr="003F6C9C" w:rsidRDefault="003F6C9C" w:rsidP="00CB6296">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2023</w:t>
            </w:r>
          </w:p>
        </w:tc>
        <w:tc>
          <w:tcPr>
            <w:tcW w:w="2959" w:type="dxa"/>
            <w:gridSpan w:val="4"/>
            <w:shd w:val="clear" w:color="auto" w:fill="auto"/>
            <w:tcMar>
              <w:left w:w="28" w:type="dxa"/>
              <w:right w:w="28" w:type="dxa"/>
            </w:tcMar>
            <w:vAlign w:val="center"/>
          </w:tcPr>
          <w:p w14:paraId="78CD4E6F" w14:textId="77777777" w:rsidR="003F6C9C" w:rsidRPr="003F6C9C" w:rsidRDefault="003F6C9C" w:rsidP="00CB6296">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І півріччя  2024</w:t>
            </w:r>
          </w:p>
        </w:tc>
      </w:tr>
      <w:tr w:rsidR="00681729" w:rsidRPr="003F6C9C" w14:paraId="053B5E17" w14:textId="77777777" w:rsidTr="00681729">
        <w:trPr>
          <w:gridAfter w:val="1"/>
          <w:wAfter w:w="6" w:type="dxa"/>
          <w:trHeight w:val="1440"/>
          <w:jc w:val="center"/>
        </w:trPr>
        <w:tc>
          <w:tcPr>
            <w:tcW w:w="425" w:type="dxa"/>
            <w:vMerge/>
            <w:shd w:val="clear" w:color="auto" w:fill="auto"/>
            <w:tcMar>
              <w:left w:w="28" w:type="dxa"/>
              <w:right w:w="28" w:type="dxa"/>
            </w:tcMar>
            <w:vAlign w:val="center"/>
            <w:hideMark/>
          </w:tcPr>
          <w:p w14:paraId="79881B7A" w14:textId="77777777" w:rsidR="003F6C9C" w:rsidRPr="003F6C9C" w:rsidRDefault="003F6C9C" w:rsidP="00CB6296">
            <w:pPr>
              <w:spacing w:after="0" w:line="240" w:lineRule="auto"/>
              <w:jc w:val="right"/>
              <w:rPr>
                <w:rFonts w:ascii="Times New Roman" w:hAnsi="Times New Roman"/>
                <w:sz w:val="18"/>
                <w:szCs w:val="18"/>
                <w:lang w:val="uk-UA" w:eastAsia="uk-UA"/>
              </w:rPr>
            </w:pPr>
          </w:p>
        </w:tc>
        <w:tc>
          <w:tcPr>
            <w:tcW w:w="3539" w:type="dxa"/>
            <w:vMerge/>
            <w:shd w:val="clear" w:color="auto" w:fill="auto"/>
            <w:tcMar>
              <w:left w:w="28" w:type="dxa"/>
              <w:right w:w="28" w:type="dxa"/>
            </w:tcMar>
            <w:vAlign w:val="center"/>
            <w:hideMark/>
          </w:tcPr>
          <w:p w14:paraId="759301F1" w14:textId="77777777" w:rsidR="003F6C9C" w:rsidRPr="003F6C9C" w:rsidRDefault="003F6C9C" w:rsidP="00CB6296">
            <w:pPr>
              <w:spacing w:after="0" w:line="240" w:lineRule="auto"/>
              <w:jc w:val="right"/>
              <w:rPr>
                <w:rFonts w:ascii="Times New Roman" w:hAnsi="Times New Roman"/>
                <w:sz w:val="18"/>
                <w:szCs w:val="18"/>
                <w:lang w:val="uk-UA" w:eastAsia="uk-UA"/>
              </w:rPr>
            </w:pPr>
          </w:p>
        </w:tc>
        <w:tc>
          <w:tcPr>
            <w:tcW w:w="851" w:type="dxa"/>
            <w:shd w:val="clear" w:color="auto" w:fill="auto"/>
            <w:tcMar>
              <w:left w:w="28" w:type="dxa"/>
              <w:right w:w="28" w:type="dxa"/>
            </w:tcMar>
            <w:textDirection w:val="btLr"/>
            <w:vAlign w:val="center"/>
            <w:hideMark/>
          </w:tcPr>
          <w:p w14:paraId="23BE66AD" w14:textId="77777777" w:rsidR="003F6C9C" w:rsidRPr="003F6C9C" w:rsidRDefault="003F6C9C" w:rsidP="00CB6296">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Оборотні активи</w:t>
            </w:r>
          </w:p>
        </w:tc>
        <w:tc>
          <w:tcPr>
            <w:tcW w:w="992" w:type="dxa"/>
            <w:shd w:val="clear" w:color="auto" w:fill="auto"/>
            <w:tcMar>
              <w:left w:w="28" w:type="dxa"/>
              <w:right w:w="28" w:type="dxa"/>
            </w:tcMar>
            <w:textDirection w:val="btLr"/>
            <w:vAlign w:val="center"/>
            <w:hideMark/>
          </w:tcPr>
          <w:p w14:paraId="5A75B285" w14:textId="77777777" w:rsidR="003F6C9C" w:rsidRPr="003F6C9C" w:rsidRDefault="003F6C9C" w:rsidP="00CB6296">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Поточні зобов’язання</w:t>
            </w:r>
          </w:p>
        </w:tc>
        <w:tc>
          <w:tcPr>
            <w:tcW w:w="992" w:type="dxa"/>
            <w:shd w:val="clear" w:color="auto" w:fill="auto"/>
            <w:tcMar>
              <w:left w:w="28" w:type="dxa"/>
              <w:right w:w="28" w:type="dxa"/>
            </w:tcMar>
            <w:textDirection w:val="btLr"/>
            <w:vAlign w:val="center"/>
            <w:hideMark/>
          </w:tcPr>
          <w:p w14:paraId="704E7094" w14:textId="77777777" w:rsidR="003F6C9C" w:rsidRPr="003F6C9C" w:rsidRDefault="003F6C9C" w:rsidP="00CB6296">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Робочий капітал</w:t>
            </w:r>
          </w:p>
        </w:tc>
        <w:tc>
          <w:tcPr>
            <w:tcW w:w="993" w:type="dxa"/>
            <w:shd w:val="clear" w:color="auto" w:fill="auto"/>
            <w:tcMar>
              <w:left w:w="28" w:type="dxa"/>
              <w:right w:w="28" w:type="dxa"/>
            </w:tcMar>
            <w:textDirection w:val="btLr"/>
            <w:vAlign w:val="center"/>
            <w:hideMark/>
          </w:tcPr>
          <w:p w14:paraId="0C41DCEC" w14:textId="77777777" w:rsidR="003F6C9C" w:rsidRPr="003F6C9C" w:rsidRDefault="003F6C9C" w:rsidP="00CB6296">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Оборотні активи</w:t>
            </w:r>
          </w:p>
        </w:tc>
        <w:tc>
          <w:tcPr>
            <w:tcW w:w="992" w:type="dxa"/>
            <w:shd w:val="clear" w:color="auto" w:fill="auto"/>
            <w:tcMar>
              <w:left w:w="28" w:type="dxa"/>
              <w:right w:w="28" w:type="dxa"/>
            </w:tcMar>
            <w:textDirection w:val="btLr"/>
            <w:vAlign w:val="center"/>
            <w:hideMark/>
          </w:tcPr>
          <w:p w14:paraId="55C506A6" w14:textId="77777777" w:rsidR="003F6C9C" w:rsidRPr="003F6C9C" w:rsidRDefault="003F6C9C" w:rsidP="00CB6296">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Поточні зобов’язання</w:t>
            </w:r>
          </w:p>
        </w:tc>
        <w:tc>
          <w:tcPr>
            <w:tcW w:w="850" w:type="dxa"/>
            <w:shd w:val="clear" w:color="auto" w:fill="auto"/>
            <w:tcMar>
              <w:left w:w="28" w:type="dxa"/>
              <w:right w:w="28" w:type="dxa"/>
            </w:tcMar>
            <w:textDirection w:val="btLr"/>
            <w:vAlign w:val="center"/>
            <w:hideMark/>
          </w:tcPr>
          <w:p w14:paraId="029D01FF" w14:textId="77777777" w:rsidR="003F6C9C" w:rsidRPr="003F6C9C" w:rsidRDefault="003F6C9C" w:rsidP="00CB6296">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Робочий капітал</w:t>
            </w:r>
          </w:p>
        </w:tc>
        <w:tc>
          <w:tcPr>
            <w:tcW w:w="1134" w:type="dxa"/>
            <w:shd w:val="clear" w:color="auto" w:fill="auto"/>
            <w:tcMar>
              <w:left w:w="28" w:type="dxa"/>
              <w:right w:w="28" w:type="dxa"/>
            </w:tcMar>
            <w:textDirection w:val="btLr"/>
            <w:vAlign w:val="center"/>
            <w:hideMark/>
          </w:tcPr>
          <w:p w14:paraId="5C62587F" w14:textId="77777777" w:rsidR="003F6C9C" w:rsidRPr="003F6C9C" w:rsidRDefault="003F6C9C" w:rsidP="00CB6296">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Оборотні активи</w:t>
            </w:r>
          </w:p>
        </w:tc>
        <w:tc>
          <w:tcPr>
            <w:tcW w:w="992" w:type="dxa"/>
            <w:shd w:val="clear" w:color="auto" w:fill="auto"/>
            <w:tcMar>
              <w:left w:w="28" w:type="dxa"/>
              <w:right w:w="28" w:type="dxa"/>
            </w:tcMar>
            <w:textDirection w:val="btLr"/>
            <w:vAlign w:val="center"/>
            <w:hideMark/>
          </w:tcPr>
          <w:p w14:paraId="43E9D735" w14:textId="77777777" w:rsidR="003F6C9C" w:rsidRPr="003F6C9C" w:rsidRDefault="003F6C9C" w:rsidP="00CB6296">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Поточні зобов’язання</w:t>
            </w:r>
          </w:p>
        </w:tc>
        <w:tc>
          <w:tcPr>
            <w:tcW w:w="1028" w:type="dxa"/>
            <w:shd w:val="clear" w:color="auto" w:fill="auto"/>
            <w:tcMar>
              <w:left w:w="28" w:type="dxa"/>
              <w:right w:w="28" w:type="dxa"/>
            </w:tcMar>
            <w:textDirection w:val="btLr"/>
            <w:vAlign w:val="center"/>
            <w:hideMark/>
          </w:tcPr>
          <w:p w14:paraId="7CF1D947" w14:textId="77777777" w:rsidR="003F6C9C" w:rsidRPr="003F6C9C" w:rsidRDefault="003F6C9C" w:rsidP="00CB6296">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Робочий капітал</w:t>
            </w:r>
          </w:p>
        </w:tc>
        <w:tc>
          <w:tcPr>
            <w:tcW w:w="985" w:type="dxa"/>
            <w:shd w:val="clear" w:color="auto" w:fill="auto"/>
            <w:tcMar>
              <w:left w:w="28" w:type="dxa"/>
              <w:right w:w="28" w:type="dxa"/>
            </w:tcMar>
            <w:textDirection w:val="btLr"/>
            <w:vAlign w:val="center"/>
            <w:hideMark/>
          </w:tcPr>
          <w:p w14:paraId="65296E81" w14:textId="77777777" w:rsidR="003F6C9C" w:rsidRPr="003F6C9C" w:rsidRDefault="003F6C9C" w:rsidP="00CB6296">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Оборотні активи</w:t>
            </w:r>
          </w:p>
        </w:tc>
        <w:tc>
          <w:tcPr>
            <w:tcW w:w="984" w:type="dxa"/>
            <w:shd w:val="clear" w:color="auto" w:fill="auto"/>
            <w:tcMar>
              <w:left w:w="28" w:type="dxa"/>
              <w:right w:w="28" w:type="dxa"/>
            </w:tcMar>
            <w:textDirection w:val="btLr"/>
            <w:vAlign w:val="center"/>
            <w:hideMark/>
          </w:tcPr>
          <w:p w14:paraId="0181327E" w14:textId="77777777" w:rsidR="003F6C9C" w:rsidRPr="003F6C9C" w:rsidRDefault="003F6C9C" w:rsidP="00CB6296">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Поточні зобов’язання</w:t>
            </w:r>
          </w:p>
        </w:tc>
        <w:tc>
          <w:tcPr>
            <w:tcW w:w="984" w:type="dxa"/>
            <w:shd w:val="clear" w:color="auto" w:fill="auto"/>
            <w:tcMar>
              <w:left w:w="28" w:type="dxa"/>
              <w:right w:w="28" w:type="dxa"/>
            </w:tcMar>
            <w:textDirection w:val="btLr"/>
            <w:vAlign w:val="center"/>
            <w:hideMark/>
          </w:tcPr>
          <w:p w14:paraId="547AC744" w14:textId="77777777" w:rsidR="003F6C9C" w:rsidRPr="003F6C9C" w:rsidRDefault="003F6C9C" w:rsidP="00CB6296">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Робочий капітал</w:t>
            </w:r>
          </w:p>
        </w:tc>
      </w:tr>
      <w:tr w:rsidR="00681729" w:rsidRPr="003F6C9C" w14:paraId="53A2E6FD" w14:textId="77777777" w:rsidTr="00681729">
        <w:trPr>
          <w:gridAfter w:val="1"/>
          <w:wAfter w:w="6" w:type="dxa"/>
          <w:trHeight w:val="256"/>
          <w:jc w:val="center"/>
        </w:trPr>
        <w:tc>
          <w:tcPr>
            <w:tcW w:w="425" w:type="dxa"/>
            <w:shd w:val="clear" w:color="auto" w:fill="auto"/>
            <w:tcMar>
              <w:left w:w="28" w:type="dxa"/>
              <w:right w:w="28" w:type="dxa"/>
            </w:tcMar>
            <w:vAlign w:val="center"/>
            <w:hideMark/>
          </w:tcPr>
          <w:p w14:paraId="519543E3" w14:textId="77777777" w:rsidR="003F6C9C" w:rsidRPr="003F6C9C" w:rsidRDefault="003F6C9C" w:rsidP="00CB6296">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1</w:t>
            </w:r>
          </w:p>
        </w:tc>
        <w:tc>
          <w:tcPr>
            <w:tcW w:w="3539" w:type="dxa"/>
            <w:shd w:val="clear" w:color="auto" w:fill="auto"/>
            <w:tcMar>
              <w:left w:w="28" w:type="dxa"/>
              <w:right w:w="28" w:type="dxa"/>
            </w:tcMar>
            <w:vAlign w:val="center"/>
            <w:hideMark/>
          </w:tcPr>
          <w:p w14:paraId="665A49C2" w14:textId="77777777" w:rsidR="003F6C9C" w:rsidRPr="003F6C9C" w:rsidRDefault="003F6C9C" w:rsidP="00CB6296">
            <w:pPr>
              <w:spacing w:after="0" w:line="240" w:lineRule="auto"/>
              <w:rPr>
                <w:rFonts w:ascii="Times New Roman" w:hAnsi="Times New Roman"/>
                <w:sz w:val="18"/>
                <w:szCs w:val="18"/>
                <w:lang w:val="uk-UA" w:eastAsia="uk-UA"/>
              </w:rPr>
            </w:pPr>
            <w:r w:rsidRPr="003F6C9C">
              <w:rPr>
                <w:rFonts w:ascii="Times New Roman" w:hAnsi="Times New Roman"/>
                <w:sz w:val="18"/>
                <w:szCs w:val="18"/>
                <w:lang w:val="uk-UA" w:eastAsia="uk-UA"/>
              </w:rPr>
              <w:t>УМК «Центральна»</w:t>
            </w:r>
          </w:p>
        </w:tc>
        <w:tc>
          <w:tcPr>
            <w:tcW w:w="851" w:type="dxa"/>
            <w:shd w:val="clear" w:color="auto" w:fill="auto"/>
            <w:tcMar>
              <w:left w:w="28" w:type="dxa"/>
              <w:right w:w="28" w:type="dxa"/>
            </w:tcMar>
            <w:vAlign w:val="center"/>
          </w:tcPr>
          <w:p w14:paraId="30CC7FB4" w14:textId="77777777" w:rsidR="003F6C9C" w:rsidRPr="003F6C9C" w:rsidRDefault="003F6C9C" w:rsidP="00CB6296">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6165,0</w:t>
            </w:r>
          </w:p>
        </w:tc>
        <w:tc>
          <w:tcPr>
            <w:tcW w:w="992" w:type="dxa"/>
            <w:shd w:val="clear" w:color="auto" w:fill="auto"/>
            <w:tcMar>
              <w:left w:w="28" w:type="dxa"/>
              <w:right w:w="28" w:type="dxa"/>
            </w:tcMar>
            <w:vAlign w:val="center"/>
          </w:tcPr>
          <w:p w14:paraId="304BE945" w14:textId="77777777" w:rsidR="003F6C9C" w:rsidRPr="003F6C9C" w:rsidRDefault="003F6C9C" w:rsidP="00CB6296">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3910,0</w:t>
            </w:r>
          </w:p>
        </w:tc>
        <w:tc>
          <w:tcPr>
            <w:tcW w:w="992" w:type="dxa"/>
            <w:shd w:val="clear" w:color="auto" w:fill="auto"/>
            <w:tcMar>
              <w:left w:w="28" w:type="dxa"/>
              <w:right w:w="28" w:type="dxa"/>
            </w:tcMar>
            <w:vAlign w:val="center"/>
          </w:tcPr>
          <w:p w14:paraId="6B40BD7A" w14:textId="77777777" w:rsidR="003F6C9C" w:rsidRPr="003F6C9C" w:rsidRDefault="003F6C9C" w:rsidP="00CB6296">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2255,0</w:t>
            </w:r>
          </w:p>
        </w:tc>
        <w:tc>
          <w:tcPr>
            <w:tcW w:w="993" w:type="dxa"/>
            <w:shd w:val="clear" w:color="auto" w:fill="auto"/>
            <w:noWrap/>
            <w:tcMar>
              <w:left w:w="28" w:type="dxa"/>
              <w:right w:w="28" w:type="dxa"/>
            </w:tcMar>
            <w:vAlign w:val="center"/>
          </w:tcPr>
          <w:p w14:paraId="2DB1E11D"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9698,0</w:t>
            </w:r>
          </w:p>
        </w:tc>
        <w:tc>
          <w:tcPr>
            <w:tcW w:w="992" w:type="dxa"/>
            <w:shd w:val="clear" w:color="auto" w:fill="auto"/>
            <w:noWrap/>
            <w:tcMar>
              <w:left w:w="28" w:type="dxa"/>
              <w:right w:w="28" w:type="dxa"/>
            </w:tcMar>
            <w:vAlign w:val="center"/>
          </w:tcPr>
          <w:p w14:paraId="1C15EFAD"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2655,0</w:t>
            </w:r>
          </w:p>
        </w:tc>
        <w:tc>
          <w:tcPr>
            <w:tcW w:w="850" w:type="dxa"/>
            <w:shd w:val="clear" w:color="auto" w:fill="auto"/>
            <w:noWrap/>
            <w:tcMar>
              <w:left w:w="28" w:type="dxa"/>
              <w:right w:w="28" w:type="dxa"/>
            </w:tcMar>
            <w:vAlign w:val="center"/>
          </w:tcPr>
          <w:p w14:paraId="10988708"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7043,0</w:t>
            </w:r>
          </w:p>
        </w:tc>
        <w:tc>
          <w:tcPr>
            <w:tcW w:w="1134" w:type="dxa"/>
            <w:shd w:val="clear" w:color="auto" w:fill="auto"/>
            <w:tcMar>
              <w:left w:w="28" w:type="dxa"/>
              <w:right w:w="28" w:type="dxa"/>
            </w:tcMar>
            <w:vAlign w:val="center"/>
          </w:tcPr>
          <w:p w14:paraId="468106D0"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12010,0</w:t>
            </w:r>
          </w:p>
        </w:tc>
        <w:tc>
          <w:tcPr>
            <w:tcW w:w="992" w:type="dxa"/>
            <w:shd w:val="clear" w:color="auto" w:fill="auto"/>
            <w:tcMar>
              <w:left w:w="28" w:type="dxa"/>
              <w:right w:w="28" w:type="dxa"/>
            </w:tcMar>
            <w:vAlign w:val="center"/>
          </w:tcPr>
          <w:p w14:paraId="5EEF2949"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2680,0</w:t>
            </w:r>
          </w:p>
        </w:tc>
        <w:tc>
          <w:tcPr>
            <w:tcW w:w="1028" w:type="dxa"/>
            <w:shd w:val="clear" w:color="auto" w:fill="auto"/>
            <w:tcMar>
              <w:left w:w="28" w:type="dxa"/>
              <w:right w:w="28" w:type="dxa"/>
            </w:tcMar>
            <w:vAlign w:val="center"/>
          </w:tcPr>
          <w:p w14:paraId="180FB98D"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9330,0</w:t>
            </w:r>
          </w:p>
        </w:tc>
        <w:tc>
          <w:tcPr>
            <w:tcW w:w="985" w:type="dxa"/>
            <w:shd w:val="clear" w:color="auto" w:fill="auto"/>
            <w:tcMar>
              <w:left w:w="28" w:type="dxa"/>
              <w:right w:w="28" w:type="dxa"/>
            </w:tcMar>
            <w:vAlign w:val="center"/>
          </w:tcPr>
          <w:p w14:paraId="2E4E1C82"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11180,0</w:t>
            </w:r>
          </w:p>
        </w:tc>
        <w:tc>
          <w:tcPr>
            <w:tcW w:w="984" w:type="dxa"/>
            <w:shd w:val="clear" w:color="auto" w:fill="auto"/>
            <w:tcMar>
              <w:left w:w="28" w:type="dxa"/>
              <w:right w:w="28" w:type="dxa"/>
            </w:tcMar>
            <w:vAlign w:val="center"/>
          </w:tcPr>
          <w:p w14:paraId="05A8693E"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2989,0</w:t>
            </w:r>
          </w:p>
        </w:tc>
        <w:tc>
          <w:tcPr>
            <w:tcW w:w="984" w:type="dxa"/>
            <w:shd w:val="clear" w:color="auto" w:fill="auto"/>
            <w:tcMar>
              <w:left w:w="28" w:type="dxa"/>
              <w:right w:w="28" w:type="dxa"/>
            </w:tcMar>
            <w:vAlign w:val="center"/>
          </w:tcPr>
          <w:p w14:paraId="28DA23FA"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8191,0</w:t>
            </w:r>
          </w:p>
        </w:tc>
      </w:tr>
      <w:tr w:rsidR="00681729" w:rsidRPr="003F6C9C" w14:paraId="085B304D" w14:textId="77777777" w:rsidTr="00681729">
        <w:trPr>
          <w:gridAfter w:val="1"/>
          <w:wAfter w:w="6" w:type="dxa"/>
          <w:trHeight w:val="118"/>
          <w:jc w:val="center"/>
        </w:trPr>
        <w:tc>
          <w:tcPr>
            <w:tcW w:w="425" w:type="dxa"/>
            <w:shd w:val="clear" w:color="auto" w:fill="auto"/>
            <w:tcMar>
              <w:left w:w="28" w:type="dxa"/>
              <w:right w:w="28" w:type="dxa"/>
            </w:tcMar>
            <w:vAlign w:val="center"/>
            <w:hideMark/>
          </w:tcPr>
          <w:p w14:paraId="2B846874" w14:textId="77777777" w:rsidR="003F6C9C" w:rsidRPr="003F6C9C" w:rsidRDefault="003F6C9C" w:rsidP="00CB6296">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2</w:t>
            </w:r>
          </w:p>
        </w:tc>
        <w:tc>
          <w:tcPr>
            <w:tcW w:w="3539" w:type="dxa"/>
            <w:shd w:val="clear" w:color="auto" w:fill="auto"/>
            <w:tcMar>
              <w:left w:w="28" w:type="dxa"/>
              <w:right w:w="28" w:type="dxa"/>
            </w:tcMar>
            <w:vAlign w:val="center"/>
            <w:hideMark/>
          </w:tcPr>
          <w:p w14:paraId="11A7FD3D" w14:textId="77777777" w:rsidR="003F6C9C" w:rsidRPr="003F6C9C" w:rsidRDefault="003F6C9C" w:rsidP="00CB6296">
            <w:pPr>
              <w:spacing w:after="0" w:line="240" w:lineRule="auto"/>
              <w:rPr>
                <w:rFonts w:ascii="Times New Roman" w:hAnsi="Times New Roman"/>
                <w:sz w:val="18"/>
                <w:szCs w:val="18"/>
                <w:lang w:val="uk-UA" w:eastAsia="uk-UA"/>
              </w:rPr>
            </w:pPr>
            <w:r w:rsidRPr="003F6C9C">
              <w:rPr>
                <w:rFonts w:ascii="Times New Roman" w:hAnsi="Times New Roman"/>
                <w:sz w:val="18"/>
                <w:szCs w:val="18"/>
                <w:lang w:val="uk-UA" w:eastAsia="uk-UA"/>
              </w:rPr>
              <w:t>УМК «Проскурівська»</w:t>
            </w:r>
          </w:p>
        </w:tc>
        <w:tc>
          <w:tcPr>
            <w:tcW w:w="851" w:type="dxa"/>
            <w:shd w:val="clear" w:color="auto" w:fill="auto"/>
            <w:tcMar>
              <w:left w:w="28" w:type="dxa"/>
              <w:right w:w="28" w:type="dxa"/>
            </w:tcMar>
            <w:vAlign w:val="center"/>
          </w:tcPr>
          <w:p w14:paraId="74AAD17E" w14:textId="77777777" w:rsidR="003F6C9C" w:rsidRPr="003F6C9C" w:rsidRDefault="003F6C9C" w:rsidP="00CB6296">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6834,0</w:t>
            </w:r>
          </w:p>
        </w:tc>
        <w:tc>
          <w:tcPr>
            <w:tcW w:w="992" w:type="dxa"/>
            <w:shd w:val="clear" w:color="auto" w:fill="auto"/>
            <w:tcMar>
              <w:left w:w="28" w:type="dxa"/>
              <w:right w:w="28" w:type="dxa"/>
            </w:tcMar>
            <w:vAlign w:val="center"/>
          </w:tcPr>
          <w:p w14:paraId="5833C1CA" w14:textId="77777777" w:rsidR="003F6C9C" w:rsidRPr="003F6C9C" w:rsidRDefault="003F6C9C" w:rsidP="00CB6296">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4628,0</w:t>
            </w:r>
          </w:p>
        </w:tc>
        <w:tc>
          <w:tcPr>
            <w:tcW w:w="992" w:type="dxa"/>
            <w:shd w:val="clear" w:color="auto" w:fill="auto"/>
            <w:tcMar>
              <w:left w:w="28" w:type="dxa"/>
              <w:right w:w="28" w:type="dxa"/>
            </w:tcMar>
            <w:vAlign w:val="center"/>
          </w:tcPr>
          <w:p w14:paraId="549E3554" w14:textId="77777777" w:rsidR="003F6C9C" w:rsidRPr="003F6C9C" w:rsidRDefault="003F6C9C" w:rsidP="00CB6296">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2206,0</w:t>
            </w:r>
          </w:p>
        </w:tc>
        <w:tc>
          <w:tcPr>
            <w:tcW w:w="993" w:type="dxa"/>
            <w:shd w:val="clear" w:color="auto" w:fill="auto"/>
            <w:noWrap/>
            <w:tcMar>
              <w:left w:w="28" w:type="dxa"/>
              <w:right w:w="28" w:type="dxa"/>
            </w:tcMar>
            <w:vAlign w:val="center"/>
          </w:tcPr>
          <w:p w14:paraId="5470B447"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8075,0</w:t>
            </w:r>
          </w:p>
        </w:tc>
        <w:tc>
          <w:tcPr>
            <w:tcW w:w="992" w:type="dxa"/>
            <w:shd w:val="clear" w:color="auto" w:fill="auto"/>
            <w:noWrap/>
            <w:tcMar>
              <w:left w:w="28" w:type="dxa"/>
              <w:right w:w="28" w:type="dxa"/>
            </w:tcMar>
            <w:vAlign w:val="center"/>
          </w:tcPr>
          <w:p w14:paraId="02C0DCB1"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3021,0</w:t>
            </w:r>
          </w:p>
        </w:tc>
        <w:tc>
          <w:tcPr>
            <w:tcW w:w="850" w:type="dxa"/>
            <w:shd w:val="clear" w:color="auto" w:fill="auto"/>
            <w:noWrap/>
            <w:tcMar>
              <w:left w:w="28" w:type="dxa"/>
              <w:right w:w="28" w:type="dxa"/>
            </w:tcMar>
            <w:vAlign w:val="center"/>
          </w:tcPr>
          <w:p w14:paraId="3BDF1E0F"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5054,0</w:t>
            </w:r>
          </w:p>
        </w:tc>
        <w:tc>
          <w:tcPr>
            <w:tcW w:w="1134" w:type="dxa"/>
            <w:shd w:val="clear" w:color="auto" w:fill="auto"/>
            <w:noWrap/>
            <w:tcMar>
              <w:left w:w="28" w:type="dxa"/>
              <w:right w:w="28" w:type="dxa"/>
            </w:tcMar>
            <w:vAlign w:val="center"/>
          </w:tcPr>
          <w:p w14:paraId="79910249"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7285,0</w:t>
            </w:r>
          </w:p>
        </w:tc>
        <w:tc>
          <w:tcPr>
            <w:tcW w:w="992" w:type="dxa"/>
            <w:shd w:val="clear" w:color="auto" w:fill="auto"/>
            <w:tcMar>
              <w:left w:w="28" w:type="dxa"/>
              <w:right w:w="28" w:type="dxa"/>
            </w:tcMar>
            <w:vAlign w:val="center"/>
          </w:tcPr>
          <w:p w14:paraId="4B119D62"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1955,0</w:t>
            </w:r>
          </w:p>
        </w:tc>
        <w:tc>
          <w:tcPr>
            <w:tcW w:w="1028" w:type="dxa"/>
            <w:shd w:val="clear" w:color="auto" w:fill="auto"/>
            <w:tcMar>
              <w:left w:w="28" w:type="dxa"/>
              <w:right w:w="28" w:type="dxa"/>
            </w:tcMar>
            <w:vAlign w:val="center"/>
          </w:tcPr>
          <w:p w14:paraId="7DCFA3F8"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5330,0</w:t>
            </w:r>
          </w:p>
        </w:tc>
        <w:tc>
          <w:tcPr>
            <w:tcW w:w="985" w:type="dxa"/>
            <w:shd w:val="clear" w:color="auto" w:fill="auto"/>
            <w:tcMar>
              <w:left w:w="28" w:type="dxa"/>
              <w:right w:w="28" w:type="dxa"/>
            </w:tcMar>
            <w:vAlign w:val="center"/>
          </w:tcPr>
          <w:p w14:paraId="21D26C76"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7053,0</w:t>
            </w:r>
          </w:p>
        </w:tc>
        <w:tc>
          <w:tcPr>
            <w:tcW w:w="984" w:type="dxa"/>
            <w:shd w:val="clear" w:color="auto" w:fill="auto"/>
            <w:tcMar>
              <w:left w:w="28" w:type="dxa"/>
              <w:right w:w="28" w:type="dxa"/>
            </w:tcMar>
            <w:vAlign w:val="center"/>
          </w:tcPr>
          <w:p w14:paraId="2097BF04"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2229,0</w:t>
            </w:r>
          </w:p>
        </w:tc>
        <w:tc>
          <w:tcPr>
            <w:tcW w:w="984" w:type="dxa"/>
            <w:shd w:val="clear" w:color="auto" w:fill="auto"/>
            <w:tcMar>
              <w:left w:w="28" w:type="dxa"/>
              <w:right w:w="28" w:type="dxa"/>
            </w:tcMar>
            <w:vAlign w:val="center"/>
          </w:tcPr>
          <w:p w14:paraId="7887AF40"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4824,0</w:t>
            </w:r>
          </w:p>
        </w:tc>
      </w:tr>
      <w:tr w:rsidR="00681729" w:rsidRPr="003F6C9C" w14:paraId="0086FB05" w14:textId="77777777" w:rsidTr="00681729">
        <w:trPr>
          <w:gridAfter w:val="1"/>
          <w:wAfter w:w="6" w:type="dxa"/>
          <w:trHeight w:val="163"/>
          <w:jc w:val="center"/>
        </w:trPr>
        <w:tc>
          <w:tcPr>
            <w:tcW w:w="425" w:type="dxa"/>
            <w:shd w:val="clear" w:color="auto" w:fill="auto"/>
            <w:tcMar>
              <w:left w:w="28" w:type="dxa"/>
              <w:right w:w="28" w:type="dxa"/>
            </w:tcMar>
            <w:vAlign w:val="center"/>
            <w:hideMark/>
          </w:tcPr>
          <w:p w14:paraId="2D58ABCD" w14:textId="77777777" w:rsidR="003F6C9C" w:rsidRPr="003F6C9C" w:rsidRDefault="003F6C9C" w:rsidP="00CB6296">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3</w:t>
            </w:r>
          </w:p>
        </w:tc>
        <w:tc>
          <w:tcPr>
            <w:tcW w:w="3539" w:type="dxa"/>
            <w:shd w:val="clear" w:color="auto" w:fill="auto"/>
            <w:tcMar>
              <w:left w:w="28" w:type="dxa"/>
              <w:right w:w="28" w:type="dxa"/>
            </w:tcMar>
            <w:vAlign w:val="center"/>
            <w:hideMark/>
          </w:tcPr>
          <w:p w14:paraId="3DC3A94B" w14:textId="77777777" w:rsidR="003F6C9C" w:rsidRPr="003F6C9C" w:rsidRDefault="003F6C9C" w:rsidP="00CB6296">
            <w:pPr>
              <w:spacing w:after="0" w:line="240" w:lineRule="auto"/>
              <w:rPr>
                <w:rFonts w:ascii="Times New Roman" w:hAnsi="Times New Roman"/>
                <w:sz w:val="18"/>
                <w:szCs w:val="18"/>
                <w:lang w:val="uk-UA" w:eastAsia="uk-UA"/>
              </w:rPr>
            </w:pPr>
            <w:r w:rsidRPr="003F6C9C">
              <w:rPr>
                <w:rFonts w:ascii="Times New Roman" w:hAnsi="Times New Roman"/>
                <w:sz w:val="18"/>
                <w:szCs w:val="18"/>
                <w:lang w:val="uk-UA" w:eastAsia="uk-UA"/>
              </w:rPr>
              <w:t>УМК «Південно-Західна»</w:t>
            </w:r>
          </w:p>
        </w:tc>
        <w:tc>
          <w:tcPr>
            <w:tcW w:w="851" w:type="dxa"/>
            <w:shd w:val="clear" w:color="auto" w:fill="auto"/>
            <w:noWrap/>
            <w:tcMar>
              <w:left w:w="28" w:type="dxa"/>
              <w:right w:w="28" w:type="dxa"/>
            </w:tcMar>
            <w:vAlign w:val="center"/>
          </w:tcPr>
          <w:p w14:paraId="16428993" w14:textId="77777777" w:rsidR="003F6C9C" w:rsidRPr="003F6C9C" w:rsidRDefault="003F6C9C" w:rsidP="00CB6296">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6653,0</w:t>
            </w:r>
          </w:p>
        </w:tc>
        <w:tc>
          <w:tcPr>
            <w:tcW w:w="992" w:type="dxa"/>
            <w:shd w:val="clear" w:color="auto" w:fill="auto"/>
            <w:noWrap/>
            <w:tcMar>
              <w:left w:w="28" w:type="dxa"/>
              <w:right w:w="28" w:type="dxa"/>
            </w:tcMar>
            <w:vAlign w:val="center"/>
          </w:tcPr>
          <w:p w14:paraId="11A49263" w14:textId="77777777" w:rsidR="003F6C9C" w:rsidRPr="003F6C9C" w:rsidRDefault="003F6C9C" w:rsidP="00CB6296">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4057,0</w:t>
            </w:r>
          </w:p>
        </w:tc>
        <w:tc>
          <w:tcPr>
            <w:tcW w:w="992" w:type="dxa"/>
            <w:shd w:val="clear" w:color="auto" w:fill="auto"/>
            <w:tcMar>
              <w:left w:w="28" w:type="dxa"/>
              <w:right w:w="28" w:type="dxa"/>
            </w:tcMar>
            <w:vAlign w:val="center"/>
          </w:tcPr>
          <w:p w14:paraId="7190AC77" w14:textId="77777777" w:rsidR="003F6C9C" w:rsidRPr="003F6C9C" w:rsidRDefault="003F6C9C" w:rsidP="00CB6296">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2596,0</w:t>
            </w:r>
          </w:p>
        </w:tc>
        <w:tc>
          <w:tcPr>
            <w:tcW w:w="993" w:type="dxa"/>
            <w:shd w:val="clear" w:color="auto" w:fill="auto"/>
            <w:noWrap/>
            <w:tcMar>
              <w:left w:w="28" w:type="dxa"/>
              <w:right w:w="28" w:type="dxa"/>
            </w:tcMar>
            <w:vAlign w:val="center"/>
          </w:tcPr>
          <w:p w14:paraId="56353C87"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9919,0</w:t>
            </w:r>
          </w:p>
        </w:tc>
        <w:tc>
          <w:tcPr>
            <w:tcW w:w="992" w:type="dxa"/>
            <w:shd w:val="clear" w:color="auto" w:fill="auto"/>
            <w:noWrap/>
            <w:tcMar>
              <w:left w:w="28" w:type="dxa"/>
              <w:right w:w="28" w:type="dxa"/>
            </w:tcMar>
            <w:vAlign w:val="center"/>
          </w:tcPr>
          <w:p w14:paraId="535FE514"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2912,0</w:t>
            </w:r>
          </w:p>
        </w:tc>
        <w:tc>
          <w:tcPr>
            <w:tcW w:w="850" w:type="dxa"/>
            <w:shd w:val="clear" w:color="auto" w:fill="auto"/>
            <w:noWrap/>
            <w:tcMar>
              <w:left w:w="28" w:type="dxa"/>
              <w:right w:w="28" w:type="dxa"/>
            </w:tcMar>
            <w:vAlign w:val="center"/>
          </w:tcPr>
          <w:p w14:paraId="20E40889"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7007,0</w:t>
            </w:r>
          </w:p>
        </w:tc>
        <w:tc>
          <w:tcPr>
            <w:tcW w:w="1134" w:type="dxa"/>
            <w:shd w:val="clear" w:color="auto" w:fill="auto"/>
            <w:tcMar>
              <w:left w:w="28" w:type="dxa"/>
              <w:right w:w="28" w:type="dxa"/>
            </w:tcMar>
            <w:vAlign w:val="center"/>
          </w:tcPr>
          <w:p w14:paraId="67282232"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10202,0</w:t>
            </w:r>
          </w:p>
        </w:tc>
        <w:tc>
          <w:tcPr>
            <w:tcW w:w="992" w:type="dxa"/>
            <w:shd w:val="clear" w:color="auto" w:fill="auto"/>
            <w:tcMar>
              <w:left w:w="28" w:type="dxa"/>
              <w:right w:w="28" w:type="dxa"/>
            </w:tcMar>
            <w:vAlign w:val="center"/>
          </w:tcPr>
          <w:p w14:paraId="09B4BB5F"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3357,0</w:t>
            </w:r>
          </w:p>
        </w:tc>
        <w:tc>
          <w:tcPr>
            <w:tcW w:w="1028" w:type="dxa"/>
            <w:shd w:val="clear" w:color="auto" w:fill="auto"/>
            <w:tcMar>
              <w:left w:w="28" w:type="dxa"/>
              <w:right w:w="28" w:type="dxa"/>
            </w:tcMar>
            <w:vAlign w:val="center"/>
          </w:tcPr>
          <w:p w14:paraId="7584F1DE"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6845,0</w:t>
            </w:r>
          </w:p>
        </w:tc>
        <w:tc>
          <w:tcPr>
            <w:tcW w:w="985" w:type="dxa"/>
            <w:shd w:val="clear" w:color="auto" w:fill="auto"/>
            <w:tcMar>
              <w:left w:w="28" w:type="dxa"/>
              <w:right w:w="28" w:type="dxa"/>
            </w:tcMar>
            <w:vAlign w:val="center"/>
          </w:tcPr>
          <w:p w14:paraId="083FC0FF"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10519,0</w:t>
            </w:r>
          </w:p>
        </w:tc>
        <w:tc>
          <w:tcPr>
            <w:tcW w:w="984" w:type="dxa"/>
            <w:shd w:val="clear" w:color="auto" w:fill="auto"/>
            <w:tcMar>
              <w:left w:w="28" w:type="dxa"/>
              <w:right w:w="28" w:type="dxa"/>
            </w:tcMar>
            <w:vAlign w:val="center"/>
          </w:tcPr>
          <w:p w14:paraId="10DBA71E"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4782,0</w:t>
            </w:r>
          </w:p>
        </w:tc>
        <w:tc>
          <w:tcPr>
            <w:tcW w:w="984" w:type="dxa"/>
            <w:shd w:val="clear" w:color="auto" w:fill="auto"/>
            <w:tcMar>
              <w:left w:w="28" w:type="dxa"/>
              <w:right w:w="28" w:type="dxa"/>
            </w:tcMar>
            <w:vAlign w:val="center"/>
          </w:tcPr>
          <w:p w14:paraId="55A6F161"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5737,0</w:t>
            </w:r>
          </w:p>
        </w:tc>
      </w:tr>
      <w:tr w:rsidR="00681729" w:rsidRPr="003F6C9C" w14:paraId="23577D4A" w14:textId="77777777" w:rsidTr="00681729">
        <w:trPr>
          <w:gridAfter w:val="1"/>
          <w:wAfter w:w="6" w:type="dxa"/>
          <w:trHeight w:val="196"/>
          <w:jc w:val="center"/>
        </w:trPr>
        <w:tc>
          <w:tcPr>
            <w:tcW w:w="425" w:type="dxa"/>
            <w:shd w:val="clear" w:color="auto" w:fill="auto"/>
            <w:tcMar>
              <w:left w:w="28" w:type="dxa"/>
              <w:right w:w="28" w:type="dxa"/>
            </w:tcMar>
            <w:vAlign w:val="center"/>
            <w:hideMark/>
          </w:tcPr>
          <w:p w14:paraId="5558AE0E" w14:textId="77777777" w:rsidR="003F6C9C" w:rsidRPr="003F6C9C" w:rsidRDefault="003F6C9C" w:rsidP="00CB6296">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4</w:t>
            </w:r>
          </w:p>
        </w:tc>
        <w:tc>
          <w:tcPr>
            <w:tcW w:w="3539" w:type="dxa"/>
            <w:shd w:val="clear" w:color="auto" w:fill="auto"/>
            <w:tcMar>
              <w:left w:w="28" w:type="dxa"/>
              <w:right w:w="28" w:type="dxa"/>
            </w:tcMar>
            <w:vAlign w:val="center"/>
            <w:hideMark/>
          </w:tcPr>
          <w:p w14:paraId="461A349D" w14:textId="77777777" w:rsidR="003F6C9C" w:rsidRPr="003F6C9C" w:rsidRDefault="003F6C9C" w:rsidP="00CB6296">
            <w:pPr>
              <w:spacing w:after="0" w:line="240" w:lineRule="auto"/>
              <w:rPr>
                <w:rFonts w:ascii="Times New Roman" w:hAnsi="Times New Roman"/>
                <w:sz w:val="18"/>
                <w:szCs w:val="18"/>
                <w:lang w:val="uk-UA" w:eastAsia="uk-UA"/>
              </w:rPr>
            </w:pPr>
            <w:r w:rsidRPr="003F6C9C">
              <w:rPr>
                <w:rFonts w:ascii="Times New Roman" w:hAnsi="Times New Roman"/>
                <w:sz w:val="18"/>
                <w:szCs w:val="18"/>
                <w:lang w:val="uk-UA" w:eastAsia="uk-UA"/>
              </w:rPr>
              <w:t>УМК «Дубове»</w:t>
            </w:r>
          </w:p>
        </w:tc>
        <w:tc>
          <w:tcPr>
            <w:tcW w:w="851" w:type="dxa"/>
            <w:shd w:val="clear" w:color="auto" w:fill="auto"/>
            <w:tcMar>
              <w:left w:w="28" w:type="dxa"/>
              <w:right w:w="28" w:type="dxa"/>
            </w:tcMar>
            <w:vAlign w:val="center"/>
          </w:tcPr>
          <w:p w14:paraId="7661550E" w14:textId="77777777" w:rsidR="003F6C9C" w:rsidRPr="003F6C9C" w:rsidRDefault="003F6C9C" w:rsidP="00CB6296">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6371,0</w:t>
            </w:r>
          </w:p>
        </w:tc>
        <w:tc>
          <w:tcPr>
            <w:tcW w:w="992" w:type="dxa"/>
            <w:shd w:val="clear" w:color="auto" w:fill="auto"/>
            <w:tcMar>
              <w:left w:w="28" w:type="dxa"/>
              <w:right w:w="28" w:type="dxa"/>
            </w:tcMar>
            <w:vAlign w:val="center"/>
          </w:tcPr>
          <w:p w14:paraId="0F08FB1E" w14:textId="77777777" w:rsidR="003F6C9C" w:rsidRPr="003F6C9C" w:rsidRDefault="003F6C9C" w:rsidP="00CB6296">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3814,0</w:t>
            </w:r>
          </w:p>
        </w:tc>
        <w:tc>
          <w:tcPr>
            <w:tcW w:w="992" w:type="dxa"/>
            <w:shd w:val="clear" w:color="auto" w:fill="auto"/>
            <w:tcMar>
              <w:left w:w="28" w:type="dxa"/>
              <w:right w:w="28" w:type="dxa"/>
            </w:tcMar>
            <w:vAlign w:val="center"/>
          </w:tcPr>
          <w:p w14:paraId="66965948" w14:textId="77777777" w:rsidR="003F6C9C" w:rsidRPr="003F6C9C" w:rsidRDefault="003F6C9C" w:rsidP="00CB6296">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2557,0</w:t>
            </w:r>
          </w:p>
        </w:tc>
        <w:tc>
          <w:tcPr>
            <w:tcW w:w="993" w:type="dxa"/>
            <w:shd w:val="clear" w:color="auto" w:fill="auto"/>
            <w:noWrap/>
            <w:tcMar>
              <w:left w:w="28" w:type="dxa"/>
              <w:right w:w="28" w:type="dxa"/>
            </w:tcMar>
            <w:vAlign w:val="center"/>
          </w:tcPr>
          <w:p w14:paraId="30EBFF84"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6768,0</w:t>
            </w:r>
          </w:p>
        </w:tc>
        <w:tc>
          <w:tcPr>
            <w:tcW w:w="992" w:type="dxa"/>
            <w:shd w:val="clear" w:color="auto" w:fill="auto"/>
            <w:noWrap/>
            <w:tcMar>
              <w:left w:w="28" w:type="dxa"/>
              <w:right w:w="28" w:type="dxa"/>
            </w:tcMar>
            <w:vAlign w:val="center"/>
          </w:tcPr>
          <w:p w14:paraId="68B6350E"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4143,0</w:t>
            </w:r>
          </w:p>
        </w:tc>
        <w:tc>
          <w:tcPr>
            <w:tcW w:w="850" w:type="dxa"/>
            <w:shd w:val="clear" w:color="auto" w:fill="auto"/>
            <w:noWrap/>
            <w:tcMar>
              <w:left w:w="28" w:type="dxa"/>
              <w:right w:w="28" w:type="dxa"/>
            </w:tcMar>
            <w:vAlign w:val="center"/>
          </w:tcPr>
          <w:p w14:paraId="311E4C94"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2625,0</w:t>
            </w:r>
          </w:p>
        </w:tc>
        <w:tc>
          <w:tcPr>
            <w:tcW w:w="1134" w:type="dxa"/>
            <w:shd w:val="clear" w:color="auto" w:fill="auto"/>
            <w:tcMar>
              <w:left w:w="28" w:type="dxa"/>
              <w:right w:w="28" w:type="dxa"/>
            </w:tcMar>
            <w:vAlign w:val="center"/>
          </w:tcPr>
          <w:p w14:paraId="726C9238"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6953,0</w:t>
            </w:r>
          </w:p>
        </w:tc>
        <w:tc>
          <w:tcPr>
            <w:tcW w:w="992" w:type="dxa"/>
            <w:shd w:val="clear" w:color="auto" w:fill="auto"/>
            <w:tcMar>
              <w:left w:w="28" w:type="dxa"/>
              <w:right w:w="28" w:type="dxa"/>
            </w:tcMar>
            <w:vAlign w:val="center"/>
          </w:tcPr>
          <w:p w14:paraId="4A3260FC"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4039,0</w:t>
            </w:r>
          </w:p>
        </w:tc>
        <w:tc>
          <w:tcPr>
            <w:tcW w:w="1028" w:type="dxa"/>
            <w:shd w:val="clear" w:color="auto" w:fill="auto"/>
            <w:tcMar>
              <w:left w:w="28" w:type="dxa"/>
              <w:right w:w="28" w:type="dxa"/>
            </w:tcMar>
            <w:vAlign w:val="center"/>
          </w:tcPr>
          <w:p w14:paraId="09BF7A18"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2914,0</w:t>
            </w:r>
          </w:p>
        </w:tc>
        <w:tc>
          <w:tcPr>
            <w:tcW w:w="985" w:type="dxa"/>
            <w:shd w:val="clear" w:color="auto" w:fill="auto"/>
            <w:tcMar>
              <w:left w:w="28" w:type="dxa"/>
              <w:right w:w="28" w:type="dxa"/>
            </w:tcMar>
            <w:vAlign w:val="center"/>
          </w:tcPr>
          <w:p w14:paraId="11BB9655"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7114,0</w:t>
            </w:r>
          </w:p>
        </w:tc>
        <w:tc>
          <w:tcPr>
            <w:tcW w:w="984" w:type="dxa"/>
            <w:shd w:val="clear" w:color="auto" w:fill="auto"/>
            <w:tcMar>
              <w:left w:w="28" w:type="dxa"/>
              <w:right w:w="28" w:type="dxa"/>
            </w:tcMar>
            <w:vAlign w:val="center"/>
          </w:tcPr>
          <w:p w14:paraId="6482E36A"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5481,0</w:t>
            </w:r>
          </w:p>
        </w:tc>
        <w:tc>
          <w:tcPr>
            <w:tcW w:w="984" w:type="dxa"/>
            <w:shd w:val="clear" w:color="auto" w:fill="auto"/>
            <w:tcMar>
              <w:left w:w="28" w:type="dxa"/>
              <w:right w:w="28" w:type="dxa"/>
            </w:tcMar>
            <w:vAlign w:val="center"/>
          </w:tcPr>
          <w:p w14:paraId="0C5B3D9E"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1633,0</w:t>
            </w:r>
          </w:p>
        </w:tc>
      </w:tr>
      <w:tr w:rsidR="00681729" w:rsidRPr="003F6C9C" w14:paraId="2AEE117C" w14:textId="77777777" w:rsidTr="00681729">
        <w:trPr>
          <w:gridAfter w:val="1"/>
          <w:wAfter w:w="6" w:type="dxa"/>
          <w:trHeight w:val="227"/>
          <w:jc w:val="center"/>
        </w:trPr>
        <w:tc>
          <w:tcPr>
            <w:tcW w:w="425" w:type="dxa"/>
            <w:shd w:val="clear" w:color="auto" w:fill="auto"/>
            <w:tcMar>
              <w:left w:w="28" w:type="dxa"/>
              <w:right w:w="28" w:type="dxa"/>
            </w:tcMar>
            <w:vAlign w:val="center"/>
            <w:hideMark/>
          </w:tcPr>
          <w:p w14:paraId="6E6E3DC5" w14:textId="77777777" w:rsidR="003F6C9C" w:rsidRPr="003F6C9C" w:rsidRDefault="003F6C9C" w:rsidP="00CB6296">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5</w:t>
            </w:r>
          </w:p>
        </w:tc>
        <w:tc>
          <w:tcPr>
            <w:tcW w:w="3539" w:type="dxa"/>
            <w:shd w:val="clear" w:color="auto" w:fill="auto"/>
            <w:tcMar>
              <w:left w:w="28" w:type="dxa"/>
              <w:right w:w="28" w:type="dxa"/>
            </w:tcMar>
            <w:vAlign w:val="center"/>
            <w:hideMark/>
          </w:tcPr>
          <w:p w14:paraId="1644B01F" w14:textId="77777777" w:rsidR="003F6C9C" w:rsidRPr="003F6C9C" w:rsidRDefault="003F6C9C" w:rsidP="00CB6296">
            <w:pPr>
              <w:spacing w:after="0" w:line="240" w:lineRule="auto"/>
              <w:rPr>
                <w:rFonts w:ascii="Times New Roman" w:hAnsi="Times New Roman"/>
                <w:sz w:val="18"/>
                <w:szCs w:val="18"/>
                <w:lang w:val="uk-UA" w:eastAsia="uk-UA"/>
              </w:rPr>
            </w:pPr>
            <w:r w:rsidRPr="003F6C9C">
              <w:rPr>
                <w:rFonts w:ascii="Times New Roman" w:hAnsi="Times New Roman"/>
                <w:sz w:val="18"/>
                <w:szCs w:val="18"/>
                <w:lang w:val="uk-UA" w:eastAsia="uk-UA"/>
              </w:rPr>
              <w:t>УМК «Озерна»</w:t>
            </w:r>
          </w:p>
        </w:tc>
        <w:tc>
          <w:tcPr>
            <w:tcW w:w="851" w:type="dxa"/>
            <w:shd w:val="clear" w:color="auto" w:fill="auto"/>
            <w:tcMar>
              <w:left w:w="28" w:type="dxa"/>
              <w:right w:w="28" w:type="dxa"/>
            </w:tcMar>
            <w:vAlign w:val="center"/>
          </w:tcPr>
          <w:p w14:paraId="64254AFC" w14:textId="77777777" w:rsidR="003F6C9C" w:rsidRPr="003F6C9C" w:rsidRDefault="003F6C9C" w:rsidP="00CB6296">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4666,0</w:t>
            </w:r>
          </w:p>
        </w:tc>
        <w:tc>
          <w:tcPr>
            <w:tcW w:w="992" w:type="dxa"/>
            <w:shd w:val="clear" w:color="auto" w:fill="auto"/>
            <w:tcMar>
              <w:left w:w="28" w:type="dxa"/>
              <w:right w:w="28" w:type="dxa"/>
            </w:tcMar>
            <w:vAlign w:val="center"/>
          </w:tcPr>
          <w:p w14:paraId="05BA8875" w14:textId="77777777" w:rsidR="003F6C9C" w:rsidRPr="003F6C9C" w:rsidRDefault="003F6C9C" w:rsidP="00CB6296">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3133,0</w:t>
            </w:r>
          </w:p>
        </w:tc>
        <w:tc>
          <w:tcPr>
            <w:tcW w:w="992" w:type="dxa"/>
            <w:shd w:val="clear" w:color="auto" w:fill="auto"/>
            <w:tcMar>
              <w:left w:w="28" w:type="dxa"/>
              <w:right w:w="28" w:type="dxa"/>
            </w:tcMar>
            <w:vAlign w:val="center"/>
          </w:tcPr>
          <w:p w14:paraId="60119AFD" w14:textId="77777777" w:rsidR="003F6C9C" w:rsidRPr="003F6C9C" w:rsidRDefault="003F6C9C" w:rsidP="00CB6296">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1533,0</w:t>
            </w:r>
          </w:p>
        </w:tc>
        <w:tc>
          <w:tcPr>
            <w:tcW w:w="993" w:type="dxa"/>
            <w:shd w:val="clear" w:color="auto" w:fill="auto"/>
            <w:noWrap/>
            <w:tcMar>
              <w:left w:w="28" w:type="dxa"/>
              <w:right w:w="28" w:type="dxa"/>
            </w:tcMar>
            <w:vAlign w:val="center"/>
          </w:tcPr>
          <w:p w14:paraId="1E73B560"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9229,0</w:t>
            </w:r>
          </w:p>
        </w:tc>
        <w:tc>
          <w:tcPr>
            <w:tcW w:w="992" w:type="dxa"/>
            <w:shd w:val="clear" w:color="auto" w:fill="auto"/>
            <w:noWrap/>
            <w:tcMar>
              <w:left w:w="28" w:type="dxa"/>
              <w:right w:w="28" w:type="dxa"/>
            </w:tcMar>
            <w:vAlign w:val="center"/>
          </w:tcPr>
          <w:p w14:paraId="5801F911"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3283,0</w:t>
            </w:r>
          </w:p>
        </w:tc>
        <w:tc>
          <w:tcPr>
            <w:tcW w:w="850" w:type="dxa"/>
            <w:shd w:val="clear" w:color="auto" w:fill="auto"/>
            <w:noWrap/>
            <w:tcMar>
              <w:left w:w="28" w:type="dxa"/>
              <w:right w:w="28" w:type="dxa"/>
            </w:tcMar>
            <w:vAlign w:val="center"/>
          </w:tcPr>
          <w:p w14:paraId="5EBCEF2B"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5946,0</w:t>
            </w:r>
          </w:p>
        </w:tc>
        <w:tc>
          <w:tcPr>
            <w:tcW w:w="1134" w:type="dxa"/>
            <w:shd w:val="clear" w:color="auto" w:fill="auto"/>
            <w:tcMar>
              <w:left w:w="28" w:type="dxa"/>
              <w:right w:w="28" w:type="dxa"/>
            </w:tcMar>
            <w:vAlign w:val="center"/>
          </w:tcPr>
          <w:p w14:paraId="11303757"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9465,0</w:t>
            </w:r>
          </w:p>
        </w:tc>
        <w:tc>
          <w:tcPr>
            <w:tcW w:w="992" w:type="dxa"/>
            <w:shd w:val="clear" w:color="auto" w:fill="auto"/>
            <w:tcMar>
              <w:left w:w="28" w:type="dxa"/>
              <w:right w:w="28" w:type="dxa"/>
            </w:tcMar>
            <w:vAlign w:val="center"/>
          </w:tcPr>
          <w:p w14:paraId="01C7BB9B"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3265,0</w:t>
            </w:r>
          </w:p>
        </w:tc>
        <w:tc>
          <w:tcPr>
            <w:tcW w:w="1028" w:type="dxa"/>
            <w:shd w:val="clear" w:color="auto" w:fill="auto"/>
            <w:tcMar>
              <w:left w:w="28" w:type="dxa"/>
              <w:right w:w="28" w:type="dxa"/>
            </w:tcMar>
            <w:vAlign w:val="center"/>
          </w:tcPr>
          <w:p w14:paraId="6674E938"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6200,0</w:t>
            </w:r>
          </w:p>
        </w:tc>
        <w:tc>
          <w:tcPr>
            <w:tcW w:w="985" w:type="dxa"/>
            <w:shd w:val="clear" w:color="auto" w:fill="auto"/>
            <w:tcMar>
              <w:left w:w="28" w:type="dxa"/>
              <w:right w:w="28" w:type="dxa"/>
            </w:tcMar>
            <w:vAlign w:val="center"/>
          </w:tcPr>
          <w:p w14:paraId="2E24073A"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8895,0</w:t>
            </w:r>
          </w:p>
        </w:tc>
        <w:tc>
          <w:tcPr>
            <w:tcW w:w="984" w:type="dxa"/>
            <w:shd w:val="clear" w:color="auto" w:fill="auto"/>
            <w:tcMar>
              <w:left w:w="28" w:type="dxa"/>
              <w:right w:w="28" w:type="dxa"/>
            </w:tcMar>
            <w:vAlign w:val="center"/>
          </w:tcPr>
          <w:p w14:paraId="37360C8B"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5573,0</w:t>
            </w:r>
          </w:p>
        </w:tc>
        <w:tc>
          <w:tcPr>
            <w:tcW w:w="984" w:type="dxa"/>
            <w:shd w:val="clear" w:color="auto" w:fill="auto"/>
            <w:tcMar>
              <w:left w:w="28" w:type="dxa"/>
              <w:right w:w="28" w:type="dxa"/>
            </w:tcMar>
            <w:vAlign w:val="center"/>
          </w:tcPr>
          <w:p w14:paraId="2F8C0D7C"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3322,0</w:t>
            </w:r>
          </w:p>
        </w:tc>
      </w:tr>
      <w:tr w:rsidR="00681729" w:rsidRPr="003F6C9C" w14:paraId="048D26A0" w14:textId="77777777" w:rsidTr="00681729">
        <w:trPr>
          <w:gridAfter w:val="1"/>
          <w:wAfter w:w="6" w:type="dxa"/>
          <w:trHeight w:val="118"/>
          <w:jc w:val="center"/>
        </w:trPr>
        <w:tc>
          <w:tcPr>
            <w:tcW w:w="425" w:type="dxa"/>
            <w:shd w:val="clear" w:color="auto" w:fill="auto"/>
            <w:tcMar>
              <w:left w:w="28" w:type="dxa"/>
              <w:right w:w="28" w:type="dxa"/>
            </w:tcMar>
            <w:vAlign w:val="center"/>
            <w:hideMark/>
          </w:tcPr>
          <w:p w14:paraId="0A2187CF" w14:textId="77777777" w:rsidR="003F6C9C" w:rsidRPr="003F6C9C" w:rsidRDefault="003F6C9C" w:rsidP="00CB6296">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6</w:t>
            </w:r>
          </w:p>
        </w:tc>
        <w:tc>
          <w:tcPr>
            <w:tcW w:w="3539" w:type="dxa"/>
            <w:shd w:val="clear" w:color="auto" w:fill="auto"/>
            <w:tcMar>
              <w:left w:w="28" w:type="dxa"/>
              <w:right w:w="28" w:type="dxa"/>
            </w:tcMar>
            <w:vAlign w:val="center"/>
            <w:hideMark/>
          </w:tcPr>
          <w:p w14:paraId="4363C7CC" w14:textId="77777777" w:rsidR="003F6C9C" w:rsidRPr="003F6C9C" w:rsidRDefault="003F6C9C" w:rsidP="00CB6296">
            <w:pPr>
              <w:spacing w:after="0" w:line="240" w:lineRule="auto"/>
              <w:rPr>
                <w:rFonts w:ascii="Times New Roman" w:hAnsi="Times New Roman"/>
                <w:sz w:val="18"/>
                <w:szCs w:val="18"/>
                <w:lang w:val="uk-UA" w:eastAsia="uk-UA"/>
              </w:rPr>
            </w:pPr>
            <w:r w:rsidRPr="003F6C9C">
              <w:rPr>
                <w:rFonts w:ascii="Times New Roman" w:hAnsi="Times New Roman"/>
                <w:sz w:val="18"/>
                <w:szCs w:val="18"/>
                <w:lang w:val="uk-UA" w:eastAsia="uk-UA"/>
              </w:rPr>
              <w:t>МКП  «</w:t>
            </w:r>
            <w:proofErr w:type="spellStart"/>
            <w:r w:rsidRPr="003F6C9C">
              <w:rPr>
                <w:rFonts w:ascii="Times New Roman" w:hAnsi="Times New Roman"/>
                <w:sz w:val="18"/>
                <w:szCs w:val="18"/>
                <w:lang w:val="uk-UA" w:eastAsia="uk-UA"/>
              </w:rPr>
              <w:t>Хмельницьктеплокомуненерго</w:t>
            </w:r>
            <w:proofErr w:type="spellEnd"/>
            <w:r w:rsidRPr="003F6C9C">
              <w:rPr>
                <w:rFonts w:ascii="Times New Roman" w:hAnsi="Times New Roman"/>
                <w:sz w:val="18"/>
                <w:szCs w:val="18"/>
                <w:lang w:val="uk-UA" w:eastAsia="uk-UA"/>
              </w:rPr>
              <w:t>»</w:t>
            </w:r>
          </w:p>
        </w:tc>
        <w:tc>
          <w:tcPr>
            <w:tcW w:w="851" w:type="dxa"/>
            <w:shd w:val="clear" w:color="auto" w:fill="auto"/>
            <w:tcMar>
              <w:left w:w="28" w:type="dxa"/>
              <w:right w:w="28" w:type="dxa"/>
            </w:tcMar>
            <w:vAlign w:val="center"/>
          </w:tcPr>
          <w:p w14:paraId="65F4AE68" w14:textId="77777777" w:rsidR="003F6C9C" w:rsidRPr="003F6C9C" w:rsidRDefault="003F6C9C" w:rsidP="00CB6296">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284263,0</w:t>
            </w:r>
          </w:p>
        </w:tc>
        <w:tc>
          <w:tcPr>
            <w:tcW w:w="992" w:type="dxa"/>
            <w:shd w:val="clear" w:color="auto" w:fill="auto"/>
            <w:tcMar>
              <w:left w:w="28" w:type="dxa"/>
              <w:right w:w="28" w:type="dxa"/>
            </w:tcMar>
            <w:vAlign w:val="center"/>
          </w:tcPr>
          <w:p w14:paraId="76D3A8B0" w14:textId="77777777" w:rsidR="003F6C9C" w:rsidRPr="003F6C9C" w:rsidRDefault="003F6C9C" w:rsidP="00CB6296">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247494,0</w:t>
            </w:r>
          </w:p>
        </w:tc>
        <w:tc>
          <w:tcPr>
            <w:tcW w:w="992" w:type="dxa"/>
            <w:shd w:val="clear" w:color="auto" w:fill="auto"/>
            <w:tcMar>
              <w:left w:w="28" w:type="dxa"/>
              <w:right w:w="28" w:type="dxa"/>
            </w:tcMar>
            <w:vAlign w:val="center"/>
          </w:tcPr>
          <w:p w14:paraId="30FB7122" w14:textId="77777777" w:rsidR="003F6C9C" w:rsidRPr="003F6C9C" w:rsidRDefault="003F6C9C" w:rsidP="00CB6296">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36769,0</w:t>
            </w:r>
          </w:p>
        </w:tc>
        <w:tc>
          <w:tcPr>
            <w:tcW w:w="993" w:type="dxa"/>
            <w:shd w:val="clear" w:color="auto" w:fill="auto"/>
            <w:noWrap/>
            <w:tcMar>
              <w:left w:w="28" w:type="dxa"/>
              <w:right w:w="28" w:type="dxa"/>
            </w:tcMar>
            <w:vAlign w:val="center"/>
          </w:tcPr>
          <w:p w14:paraId="392FEF4E"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413977,0</w:t>
            </w:r>
          </w:p>
        </w:tc>
        <w:tc>
          <w:tcPr>
            <w:tcW w:w="992" w:type="dxa"/>
            <w:shd w:val="clear" w:color="auto" w:fill="auto"/>
            <w:noWrap/>
            <w:tcMar>
              <w:left w:w="28" w:type="dxa"/>
              <w:right w:w="28" w:type="dxa"/>
            </w:tcMar>
            <w:vAlign w:val="center"/>
          </w:tcPr>
          <w:p w14:paraId="7EFC67E3"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332799,0</w:t>
            </w:r>
          </w:p>
        </w:tc>
        <w:tc>
          <w:tcPr>
            <w:tcW w:w="850" w:type="dxa"/>
            <w:shd w:val="clear" w:color="auto" w:fill="auto"/>
            <w:noWrap/>
            <w:tcMar>
              <w:left w:w="28" w:type="dxa"/>
              <w:right w:w="28" w:type="dxa"/>
            </w:tcMar>
            <w:vAlign w:val="center"/>
          </w:tcPr>
          <w:p w14:paraId="342A6687"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81178,0</w:t>
            </w:r>
          </w:p>
        </w:tc>
        <w:tc>
          <w:tcPr>
            <w:tcW w:w="1134" w:type="dxa"/>
            <w:shd w:val="clear" w:color="auto" w:fill="auto"/>
            <w:tcMar>
              <w:left w:w="28" w:type="dxa"/>
              <w:right w:w="28" w:type="dxa"/>
            </w:tcMar>
            <w:vAlign w:val="center"/>
          </w:tcPr>
          <w:p w14:paraId="59AC14A5"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515190,0</w:t>
            </w:r>
          </w:p>
        </w:tc>
        <w:tc>
          <w:tcPr>
            <w:tcW w:w="992" w:type="dxa"/>
            <w:shd w:val="clear" w:color="auto" w:fill="auto"/>
            <w:tcMar>
              <w:left w:w="28" w:type="dxa"/>
              <w:right w:w="28" w:type="dxa"/>
            </w:tcMar>
            <w:vAlign w:val="center"/>
          </w:tcPr>
          <w:p w14:paraId="39A0E259"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534569,0</w:t>
            </w:r>
          </w:p>
        </w:tc>
        <w:tc>
          <w:tcPr>
            <w:tcW w:w="1028" w:type="dxa"/>
            <w:shd w:val="clear" w:color="auto" w:fill="auto"/>
            <w:tcMar>
              <w:left w:w="28" w:type="dxa"/>
              <w:right w:w="28" w:type="dxa"/>
            </w:tcMar>
            <w:vAlign w:val="center"/>
          </w:tcPr>
          <w:p w14:paraId="6C183317"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-19379,0</w:t>
            </w:r>
          </w:p>
        </w:tc>
        <w:tc>
          <w:tcPr>
            <w:tcW w:w="985" w:type="dxa"/>
            <w:shd w:val="clear" w:color="auto" w:fill="auto"/>
            <w:tcMar>
              <w:left w:w="28" w:type="dxa"/>
              <w:right w:w="28" w:type="dxa"/>
            </w:tcMar>
            <w:vAlign w:val="center"/>
          </w:tcPr>
          <w:p w14:paraId="776CF37C"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455035,0</w:t>
            </w:r>
          </w:p>
        </w:tc>
        <w:tc>
          <w:tcPr>
            <w:tcW w:w="984" w:type="dxa"/>
            <w:shd w:val="clear" w:color="auto" w:fill="auto"/>
            <w:tcMar>
              <w:left w:w="28" w:type="dxa"/>
              <w:right w:w="28" w:type="dxa"/>
            </w:tcMar>
            <w:vAlign w:val="center"/>
          </w:tcPr>
          <w:p w14:paraId="29C5DF3F"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529563,0</w:t>
            </w:r>
          </w:p>
        </w:tc>
        <w:tc>
          <w:tcPr>
            <w:tcW w:w="984" w:type="dxa"/>
            <w:shd w:val="clear" w:color="auto" w:fill="auto"/>
            <w:tcMar>
              <w:left w:w="28" w:type="dxa"/>
              <w:right w:w="28" w:type="dxa"/>
            </w:tcMar>
            <w:vAlign w:val="center"/>
          </w:tcPr>
          <w:p w14:paraId="27124FD3"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-74528,0</w:t>
            </w:r>
          </w:p>
        </w:tc>
      </w:tr>
      <w:tr w:rsidR="00681729" w:rsidRPr="003F6C9C" w14:paraId="6D35A749" w14:textId="77777777" w:rsidTr="00681729">
        <w:trPr>
          <w:gridAfter w:val="1"/>
          <w:wAfter w:w="6" w:type="dxa"/>
          <w:trHeight w:val="177"/>
          <w:jc w:val="center"/>
        </w:trPr>
        <w:tc>
          <w:tcPr>
            <w:tcW w:w="425" w:type="dxa"/>
            <w:shd w:val="clear" w:color="auto" w:fill="auto"/>
            <w:tcMar>
              <w:left w:w="28" w:type="dxa"/>
              <w:right w:w="28" w:type="dxa"/>
            </w:tcMar>
            <w:vAlign w:val="center"/>
            <w:hideMark/>
          </w:tcPr>
          <w:p w14:paraId="360F7ADA" w14:textId="77777777" w:rsidR="003F6C9C" w:rsidRPr="003F6C9C" w:rsidRDefault="003F6C9C" w:rsidP="00CB6296">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7</w:t>
            </w:r>
          </w:p>
        </w:tc>
        <w:tc>
          <w:tcPr>
            <w:tcW w:w="3539" w:type="dxa"/>
            <w:shd w:val="clear" w:color="auto" w:fill="auto"/>
            <w:tcMar>
              <w:left w:w="28" w:type="dxa"/>
              <w:right w:w="28" w:type="dxa"/>
            </w:tcMar>
            <w:vAlign w:val="center"/>
            <w:hideMark/>
          </w:tcPr>
          <w:p w14:paraId="0AE8D5EA" w14:textId="77777777" w:rsidR="003F6C9C" w:rsidRPr="003F6C9C" w:rsidRDefault="003F6C9C" w:rsidP="00CB6296">
            <w:pPr>
              <w:spacing w:after="0" w:line="240" w:lineRule="auto"/>
              <w:rPr>
                <w:rFonts w:ascii="Times New Roman" w:hAnsi="Times New Roman"/>
                <w:sz w:val="18"/>
                <w:szCs w:val="18"/>
                <w:lang w:val="uk-UA" w:eastAsia="uk-UA"/>
              </w:rPr>
            </w:pPr>
            <w:r w:rsidRPr="003F6C9C">
              <w:rPr>
                <w:rFonts w:ascii="Times New Roman" w:hAnsi="Times New Roman"/>
                <w:sz w:val="18"/>
                <w:szCs w:val="18"/>
                <w:lang w:val="uk-UA" w:eastAsia="uk-UA"/>
              </w:rPr>
              <w:t>КП «Південно-Західні тепломережі»</w:t>
            </w:r>
          </w:p>
        </w:tc>
        <w:tc>
          <w:tcPr>
            <w:tcW w:w="851" w:type="dxa"/>
            <w:shd w:val="clear" w:color="auto" w:fill="auto"/>
            <w:noWrap/>
            <w:tcMar>
              <w:left w:w="28" w:type="dxa"/>
              <w:right w:w="28" w:type="dxa"/>
            </w:tcMar>
            <w:vAlign w:val="center"/>
          </w:tcPr>
          <w:p w14:paraId="216327E2" w14:textId="77777777" w:rsidR="003F6C9C" w:rsidRPr="003F6C9C" w:rsidRDefault="003F6C9C" w:rsidP="00CB6296">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85836,0</w:t>
            </w:r>
          </w:p>
        </w:tc>
        <w:tc>
          <w:tcPr>
            <w:tcW w:w="992" w:type="dxa"/>
            <w:shd w:val="clear" w:color="auto" w:fill="auto"/>
            <w:noWrap/>
            <w:tcMar>
              <w:left w:w="28" w:type="dxa"/>
              <w:right w:w="28" w:type="dxa"/>
            </w:tcMar>
            <w:vAlign w:val="center"/>
          </w:tcPr>
          <w:p w14:paraId="73FDD394" w14:textId="77777777" w:rsidR="003F6C9C" w:rsidRPr="003F6C9C" w:rsidRDefault="003F6C9C" w:rsidP="00CB6296">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133972,0</w:t>
            </w:r>
          </w:p>
        </w:tc>
        <w:tc>
          <w:tcPr>
            <w:tcW w:w="992" w:type="dxa"/>
            <w:shd w:val="clear" w:color="auto" w:fill="auto"/>
            <w:tcMar>
              <w:left w:w="28" w:type="dxa"/>
              <w:right w:w="28" w:type="dxa"/>
            </w:tcMar>
            <w:vAlign w:val="center"/>
          </w:tcPr>
          <w:p w14:paraId="6BAAC3BB" w14:textId="77777777" w:rsidR="003F6C9C" w:rsidRPr="003F6C9C" w:rsidRDefault="003F6C9C" w:rsidP="00CB6296">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-48136,0</w:t>
            </w:r>
          </w:p>
        </w:tc>
        <w:tc>
          <w:tcPr>
            <w:tcW w:w="993" w:type="dxa"/>
            <w:shd w:val="clear" w:color="auto" w:fill="auto"/>
            <w:noWrap/>
            <w:tcMar>
              <w:left w:w="28" w:type="dxa"/>
              <w:right w:w="28" w:type="dxa"/>
            </w:tcMar>
            <w:vAlign w:val="center"/>
          </w:tcPr>
          <w:p w14:paraId="1123DD97"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43109,0</w:t>
            </w:r>
          </w:p>
        </w:tc>
        <w:tc>
          <w:tcPr>
            <w:tcW w:w="992" w:type="dxa"/>
            <w:shd w:val="clear" w:color="auto" w:fill="auto"/>
            <w:noWrap/>
            <w:tcMar>
              <w:left w:w="28" w:type="dxa"/>
              <w:right w:w="28" w:type="dxa"/>
            </w:tcMar>
            <w:vAlign w:val="center"/>
          </w:tcPr>
          <w:p w14:paraId="27F898B0"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63452,0</w:t>
            </w:r>
          </w:p>
        </w:tc>
        <w:tc>
          <w:tcPr>
            <w:tcW w:w="850" w:type="dxa"/>
            <w:shd w:val="clear" w:color="auto" w:fill="auto"/>
            <w:noWrap/>
            <w:tcMar>
              <w:left w:w="28" w:type="dxa"/>
              <w:right w:w="28" w:type="dxa"/>
            </w:tcMar>
            <w:vAlign w:val="center"/>
          </w:tcPr>
          <w:p w14:paraId="07065F93"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-20343,0</w:t>
            </w:r>
          </w:p>
        </w:tc>
        <w:tc>
          <w:tcPr>
            <w:tcW w:w="1134" w:type="dxa"/>
            <w:shd w:val="clear" w:color="auto" w:fill="auto"/>
            <w:tcMar>
              <w:left w:w="28" w:type="dxa"/>
              <w:right w:w="28" w:type="dxa"/>
            </w:tcMar>
            <w:vAlign w:val="center"/>
          </w:tcPr>
          <w:p w14:paraId="1A8D3065"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38296,0</w:t>
            </w:r>
          </w:p>
        </w:tc>
        <w:tc>
          <w:tcPr>
            <w:tcW w:w="992" w:type="dxa"/>
            <w:shd w:val="clear" w:color="auto" w:fill="auto"/>
            <w:tcMar>
              <w:left w:w="28" w:type="dxa"/>
              <w:right w:w="28" w:type="dxa"/>
            </w:tcMar>
            <w:vAlign w:val="center"/>
          </w:tcPr>
          <w:p w14:paraId="358649B1"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60596,0</w:t>
            </w:r>
          </w:p>
        </w:tc>
        <w:tc>
          <w:tcPr>
            <w:tcW w:w="1028" w:type="dxa"/>
            <w:shd w:val="clear" w:color="auto" w:fill="auto"/>
            <w:tcMar>
              <w:left w:w="28" w:type="dxa"/>
              <w:right w:w="28" w:type="dxa"/>
            </w:tcMar>
            <w:vAlign w:val="center"/>
          </w:tcPr>
          <w:p w14:paraId="7BC5CB36"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-22300,0</w:t>
            </w:r>
          </w:p>
        </w:tc>
        <w:tc>
          <w:tcPr>
            <w:tcW w:w="985" w:type="dxa"/>
            <w:shd w:val="clear" w:color="auto" w:fill="auto"/>
            <w:tcMar>
              <w:left w:w="28" w:type="dxa"/>
              <w:right w:w="28" w:type="dxa"/>
            </w:tcMar>
            <w:vAlign w:val="center"/>
          </w:tcPr>
          <w:p w14:paraId="6E11D47F"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37329,0</w:t>
            </w:r>
          </w:p>
        </w:tc>
        <w:tc>
          <w:tcPr>
            <w:tcW w:w="984" w:type="dxa"/>
            <w:shd w:val="clear" w:color="auto" w:fill="auto"/>
            <w:tcMar>
              <w:left w:w="28" w:type="dxa"/>
              <w:right w:w="28" w:type="dxa"/>
            </w:tcMar>
            <w:vAlign w:val="center"/>
          </w:tcPr>
          <w:p w14:paraId="3D11EBF8"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60404,0</w:t>
            </w:r>
          </w:p>
        </w:tc>
        <w:tc>
          <w:tcPr>
            <w:tcW w:w="984" w:type="dxa"/>
            <w:shd w:val="clear" w:color="auto" w:fill="auto"/>
            <w:tcMar>
              <w:left w:w="28" w:type="dxa"/>
              <w:right w:w="28" w:type="dxa"/>
            </w:tcMar>
            <w:vAlign w:val="center"/>
          </w:tcPr>
          <w:p w14:paraId="73966F38"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-23075,0</w:t>
            </w:r>
          </w:p>
        </w:tc>
      </w:tr>
      <w:tr w:rsidR="00681729" w:rsidRPr="003F6C9C" w14:paraId="192A5FCE" w14:textId="77777777" w:rsidTr="00681729">
        <w:trPr>
          <w:gridAfter w:val="1"/>
          <w:wAfter w:w="6" w:type="dxa"/>
          <w:trHeight w:val="210"/>
          <w:jc w:val="center"/>
        </w:trPr>
        <w:tc>
          <w:tcPr>
            <w:tcW w:w="425" w:type="dxa"/>
            <w:shd w:val="clear" w:color="auto" w:fill="auto"/>
            <w:tcMar>
              <w:left w:w="28" w:type="dxa"/>
              <w:right w:w="28" w:type="dxa"/>
            </w:tcMar>
            <w:vAlign w:val="center"/>
            <w:hideMark/>
          </w:tcPr>
          <w:p w14:paraId="3E5F83BF" w14:textId="77777777" w:rsidR="003F6C9C" w:rsidRPr="003F6C9C" w:rsidRDefault="003F6C9C" w:rsidP="00CB6296">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8</w:t>
            </w:r>
          </w:p>
        </w:tc>
        <w:tc>
          <w:tcPr>
            <w:tcW w:w="3539" w:type="dxa"/>
            <w:shd w:val="clear" w:color="auto" w:fill="auto"/>
            <w:tcMar>
              <w:left w:w="28" w:type="dxa"/>
              <w:right w:w="28" w:type="dxa"/>
            </w:tcMar>
            <w:vAlign w:val="center"/>
            <w:hideMark/>
          </w:tcPr>
          <w:p w14:paraId="714E0356" w14:textId="77777777" w:rsidR="003F6C9C" w:rsidRPr="003F6C9C" w:rsidRDefault="003F6C9C" w:rsidP="00CB6296">
            <w:pPr>
              <w:spacing w:after="0" w:line="240" w:lineRule="auto"/>
              <w:rPr>
                <w:rFonts w:ascii="Times New Roman" w:hAnsi="Times New Roman"/>
                <w:sz w:val="18"/>
                <w:szCs w:val="18"/>
                <w:lang w:val="uk-UA" w:eastAsia="uk-UA"/>
              </w:rPr>
            </w:pPr>
            <w:r w:rsidRPr="003F6C9C">
              <w:rPr>
                <w:rFonts w:ascii="Times New Roman" w:hAnsi="Times New Roman"/>
                <w:sz w:val="18"/>
                <w:szCs w:val="18"/>
                <w:lang w:val="uk-UA" w:eastAsia="uk-UA"/>
              </w:rPr>
              <w:t>МКП «</w:t>
            </w:r>
            <w:proofErr w:type="spellStart"/>
            <w:r w:rsidRPr="003F6C9C">
              <w:rPr>
                <w:rFonts w:ascii="Times New Roman" w:hAnsi="Times New Roman"/>
                <w:sz w:val="18"/>
                <w:szCs w:val="18"/>
                <w:lang w:val="uk-UA" w:eastAsia="uk-UA"/>
              </w:rPr>
              <w:t>Хмельницькводоканал</w:t>
            </w:r>
            <w:proofErr w:type="spellEnd"/>
            <w:r w:rsidRPr="003F6C9C">
              <w:rPr>
                <w:rFonts w:ascii="Times New Roman" w:hAnsi="Times New Roman"/>
                <w:sz w:val="18"/>
                <w:szCs w:val="18"/>
                <w:lang w:val="uk-UA" w:eastAsia="uk-UA"/>
              </w:rPr>
              <w:t>»</w:t>
            </w:r>
          </w:p>
        </w:tc>
        <w:tc>
          <w:tcPr>
            <w:tcW w:w="851" w:type="dxa"/>
            <w:shd w:val="clear" w:color="auto" w:fill="auto"/>
            <w:tcMar>
              <w:left w:w="28" w:type="dxa"/>
              <w:right w:w="28" w:type="dxa"/>
            </w:tcMar>
            <w:vAlign w:val="center"/>
          </w:tcPr>
          <w:p w14:paraId="58E2E8FC" w14:textId="77777777" w:rsidR="003F6C9C" w:rsidRPr="003F6C9C" w:rsidRDefault="003F6C9C" w:rsidP="00CB6296">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86867,0</w:t>
            </w:r>
          </w:p>
        </w:tc>
        <w:tc>
          <w:tcPr>
            <w:tcW w:w="992" w:type="dxa"/>
            <w:shd w:val="clear" w:color="auto" w:fill="auto"/>
            <w:tcMar>
              <w:left w:w="28" w:type="dxa"/>
              <w:right w:w="28" w:type="dxa"/>
            </w:tcMar>
            <w:vAlign w:val="center"/>
          </w:tcPr>
          <w:p w14:paraId="1410F75F" w14:textId="77777777" w:rsidR="003F6C9C" w:rsidRPr="003F6C9C" w:rsidRDefault="003F6C9C" w:rsidP="00CB6296">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48777,0</w:t>
            </w:r>
          </w:p>
        </w:tc>
        <w:tc>
          <w:tcPr>
            <w:tcW w:w="992" w:type="dxa"/>
            <w:shd w:val="clear" w:color="auto" w:fill="auto"/>
            <w:tcMar>
              <w:left w:w="28" w:type="dxa"/>
              <w:right w:w="28" w:type="dxa"/>
            </w:tcMar>
            <w:vAlign w:val="center"/>
          </w:tcPr>
          <w:p w14:paraId="69EEB999" w14:textId="77777777" w:rsidR="003F6C9C" w:rsidRPr="003F6C9C" w:rsidRDefault="003F6C9C" w:rsidP="00CB6296">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38090,0</w:t>
            </w:r>
          </w:p>
        </w:tc>
        <w:tc>
          <w:tcPr>
            <w:tcW w:w="993" w:type="dxa"/>
            <w:shd w:val="clear" w:color="auto" w:fill="auto"/>
            <w:noWrap/>
            <w:tcMar>
              <w:left w:w="28" w:type="dxa"/>
              <w:right w:w="28" w:type="dxa"/>
            </w:tcMar>
            <w:vAlign w:val="center"/>
          </w:tcPr>
          <w:p w14:paraId="0653045E"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111332,0</w:t>
            </w:r>
          </w:p>
        </w:tc>
        <w:tc>
          <w:tcPr>
            <w:tcW w:w="992" w:type="dxa"/>
            <w:shd w:val="clear" w:color="auto" w:fill="auto"/>
            <w:noWrap/>
            <w:tcMar>
              <w:left w:w="28" w:type="dxa"/>
              <w:right w:w="28" w:type="dxa"/>
            </w:tcMar>
            <w:vAlign w:val="center"/>
          </w:tcPr>
          <w:p w14:paraId="39DB3F33"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67304,0</w:t>
            </w:r>
          </w:p>
        </w:tc>
        <w:tc>
          <w:tcPr>
            <w:tcW w:w="850" w:type="dxa"/>
            <w:shd w:val="clear" w:color="auto" w:fill="auto"/>
            <w:noWrap/>
            <w:tcMar>
              <w:left w:w="28" w:type="dxa"/>
              <w:right w:w="28" w:type="dxa"/>
            </w:tcMar>
            <w:vAlign w:val="center"/>
          </w:tcPr>
          <w:p w14:paraId="2B145215"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44028,0</w:t>
            </w:r>
          </w:p>
        </w:tc>
        <w:tc>
          <w:tcPr>
            <w:tcW w:w="1134" w:type="dxa"/>
            <w:shd w:val="clear" w:color="auto" w:fill="auto"/>
            <w:tcMar>
              <w:left w:w="28" w:type="dxa"/>
              <w:right w:w="28" w:type="dxa"/>
            </w:tcMar>
            <w:vAlign w:val="center"/>
          </w:tcPr>
          <w:p w14:paraId="459DBF34"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140809,0</w:t>
            </w:r>
          </w:p>
        </w:tc>
        <w:tc>
          <w:tcPr>
            <w:tcW w:w="992" w:type="dxa"/>
            <w:shd w:val="clear" w:color="auto" w:fill="auto"/>
            <w:tcMar>
              <w:left w:w="28" w:type="dxa"/>
              <w:right w:w="28" w:type="dxa"/>
            </w:tcMar>
            <w:vAlign w:val="center"/>
          </w:tcPr>
          <w:p w14:paraId="4FBD03FC"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73474,0</w:t>
            </w:r>
          </w:p>
        </w:tc>
        <w:tc>
          <w:tcPr>
            <w:tcW w:w="1028" w:type="dxa"/>
            <w:shd w:val="clear" w:color="auto" w:fill="auto"/>
            <w:tcMar>
              <w:left w:w="28" w:type="dxa"/>
              <w:right w:w="28" w:type="dxa"/>
            </w:tcMar>
            <w:vAlign w:val="center"/>
          </w:tcPr>
          <w:p w14:paraId="214EA913"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67335,0</w:t>
            </w:r>
          </w:p>
        </w:tc>
        <w:tc>
          <w:tcPr>
            <w:tcW w:w="985" w:type="dxa"/>
            <w:shd w:val="clear" w:color="auto" w:fill="auto"/>
            <w:tcMar>
              <w:left w:w="28" w:type="dxa"/>
              <w:right w:w="28" w:type="dxa"/>
            </w:tcMar>
            <w:vAlign w:val="center"/>
          </w:tcPr>
          <w:p w14:paraId="61B8FF2A"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127480,0</w:t>
            </w:r>
          </w:p>
        </w:tc>
        <w:tc>
          <w:tcPr>
            <w:tcW w:w="984" w:type="dxa"/>
            <w:shd w:val="clear" w:color="auto" w:fill="auto"/>
            <w:tcMar>
              <w:left w:w="28" w:type="dxa"/>
              <w:right w:w="28" w:type="dxa"/>
            </w:tcMar>
            <w:vAlign w:val="center"/>
          </w:tcPr>
          <w:p w14:paraId="1121D01E"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96748,0</w:t>
            </w:r>
          </w:p>
        </w:tc>
        <w:tc>
          <w:tcPr>
            <w:tcW w:w="984" w:type="dxa"/>
            <w:shd w:val="clear" w:color="auto" w:fill="auto"/>
            <w:tcMar>
              <w:left w:w="28" w:type="dxa"/>
              <w:right w:w="28" w:type="dxa"/>
            </w:tcMar>
            <w:vAlign w:val="center"/>
          </w:tcPr>
          <w:p w14:paraId="5939CAEA"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30732,0</w:t>
            </w:r>
          </w:p>
        </w:tc>
      </w:tr>
      <w:tr w:rsidR="00681729" w:rsidRPr="003F6C9C" w14:paraId="3E0AF11B" w14:textId="77777777" w:rsidTr="00681729">
        <w:trPr>
          <w:gridAfter w:val="1"/>
          <w:wAfter w:w="6" w:type="dxa"/>
          <w:trHeight w:val="100"/>
          <w:jc w:val="center"/>
        </w:trPr>
        <w:tc>
          <w:tcPr>
            <w:tcW w:w="425" w:type="dxa"/>
            <w:shd w:val="clear" w:color="auto" w:fill="auto"/>
            <w:tcMar>
              <w:left w:w="28" w:type="dxa"/>
              <w:right w:w="28" w:type="dxa"/>
            </w:tcMar>
            <w:vAlign w:val="center"/>
            <w:hideMark/>
          </w:tcPr>
          <w:p w14:paraId="09AA31CA" w14:textId="77777777" w:rsidR="003F6C9C" w:rsidRPr="003F6C9C" w:rsidRDefault="003F6C9C" w:rsidP="00CB6296">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9</w:t>
            </w:r>
          </w:p>
        </w:tc>
        <w:tc>
          <w:tcPr>
            <w:tcW w:w="3539" w:type="dxa"/>
            <w:shd w:val="clear" w:color="auto" w:fill="auto"/>
            <w:tcMar>
              <w:left w:w="28" w:type="dxa"/>
              <w:right w:w="28" w:type="dxa"/>
            </w:tcMar>
            <w:vAlign w:val="center"/>
            <w:hideMark/>
          </w:tcPr>
          <w:p w14:paraId="6144BE97" w14:textId="77777777" w:rsidR="003F6C9C" w:rsidRPr="003F6C9C" w:rsidRDefault="003F6C9C" w:rsidP="00CB6296">
            <w:pPr>
              <w:spacing w:after="0" w:line="240" w:lineRule="auto"/>
              <w:rPr>
                <w:rFonts w:ascii="Times New Roman" w:hAnsi="Times New Roman"/>
                <w:sz w:val="18"/>
                <w:szCs w:val="18"/>
                <w:lang w:val="uk-UA" w:eastAsia="uk-UA"/>
              </w:rPr>
            </w:pPr>
            <w:r w:rsidRPr="003F6C9C">
              <w:rPr>
                <w:rFonts w:ascii="Times New Roman" w:hAnsi="Times New Roman"/>
                <w:sz w:val="18"/>
                <w:szCs w:val="18"/>
                <w:lang w:val="uk-UA" w:eastAsia="uk-UA"/>
              </w:rPr>
              <w:t>ХКП «</w:t>
            </w:r>
            <w:proofErr w:type="spellStart"/>
            <w:r w:rsidRPr="003F6C9C">
              <w:rPr>
                <w:rFonts w:ascii="Times New Roman" w:hAnsi="Times New Roman"/>
                <w:sz w:val="18"/>
                <w:szCs w:val="18"/>
                <w:lang w:val="uk-UA" w:eastAsia="uk-UA"/>
              </w:rPr>
              <w:t>Спецкомунтранс</w:t>
            </w:r>
            <w:proofErr w:type="spellEnd"/>
            <w:r w:rsidRPr="003F6C9C">
              <w:rPr>
                <w:rFonts w:ascii="Times New Roman" w:hAnsi="Times New Roman"/>
                <w:sz w:val="18"/>
                <w:szCs w:val="18"/>
                <w:lang w:val="uk-UA" w:eastAsia="uk-UA"/>
              </w:rPr>
              <w:t>»</w:t>
            </w:r>
          </w:p>
        </w:tc>
        <w:tc>
          <w:tcPr>
            <w:tcW w:w="851" w:type="dxa"/>
            <w:shd w:val="clear" w:color="auto" w:fill="auto"/>
            <w:tcMar>
              <w:left w:w="28" w:type="dxa"/>
              <w:right w:w="28" w:type="dxa"/>
            </w:tcMar>
            <w:vAlign w:val="center"/>
          </w:tcPr>
          <w:p w14:paraId="25508724" w14:textId="77777777" w:rsidR="003F6C9C" w:rsidRPr="003F6C9C" w:rsidRDefault="003F6C9C" w:rsidP="00CB6296">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44683,0</w:t>
            </w:r>
          </w:p>
        </w:tc>
        <w:tc>
          <w:tcPr>
            <w:tcW w:w="992" w:type="dxa"/>
            <w:shd w:val="clear" w:color="auto" w:fill="auto"/>
            <w:tcMar>
              <w:left w:w="28" w:type="dxa"/>
              <w:right w:w="28" w:type="dxa"/>
            </w:tcMar>
            <w:vAlign w:val="center"/>
          </w:tcPr>
          <w:p w14:paraId="1D5D3337" w14:textId="77777777" w:rsidR="003F6C9C" w:rsidRPr="003F6C9C" w:rsidRDefault="003F6C9C" w:rsidP="00CB6296">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12741,0</w:t>
            </w:r>
          </w:p>
        </w:tc>
        <w:tc>
          <w:tcPr>
            <w:tcW w:w="992" w:type="dxa"/>
            <w:shd w:val="clear" w:color="auto" w:fill="auto"/>
            <w:tcMar>
              <w:left w:w="28" w:type="dxa"/>
              <w:right w:w="28" w:type="dxa"/>
            </w:tcMar>
            <w:vAlign w:val="center"/>
          </w:tcPr>
          <w:p w14:paraId="1B82953B" w14:textId="77777777" w:rsidR="003F6C9C" w:rsidRPr="003F6C9C" w:rsidRDefault="003F6C9C" w:rsidP="00CB6296">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31942,0</w:t>
            </w:r>
          </w:p>
        </w:tc>
        <w:tc>
          <w:tcPr>
            <w:tcW w:w="993" w:type="dxa"/>
            <w:shd w:val="clear" w:color="auto" w:fill="auto"/>
            <w:noWrap/>
            <w:tcMar>
              <w:left w:w="28" w:type="dxa"/>
              <w:right w:w="28" w:type="dxa"/>
            </w:tcMar>
            <w:vAlign w:val="center"/>
          </w:tcPr>
          <w:p w14:paraId="7BA3C083"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51593,0</w:t>
            </w:r>
          </w:p>
        </w:tc>
        <w:tc>
          <w:tcPr>
            <w:tcW w:w="992" w:type="dxa"/>
            <w:shd w:val="clear" w:color="auto" w:fill="auto"/>
            <w:noWrap/>
            <w:tcMar>
              <w:left w:w="28" w:type="dxa"/>
              <w:right w:w="28" w:type="dxa"/>
            </w:tcMar>
            <w:vAlign w:val="center"/>
          </w:tcPr>
          <w:p w14:paraId="541D57C0"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13789,0</w:t>
            </w:r>
          </w:p>
        </w:tc>
        <w:tc>
          <w:tcPr>
            <w:tcW w:w="850" w:type="dxa"/>
            <w:shd w:val="clear" w:color="auto" w:fill="auto"/>
            <w:noWrap/>
            <w:tcMar>
              <w:left w:w="28" w:type="dxa"/>
              <w:right w:w="28" w:type="dxa"/>
            </w:tcMar>
            <w:vAlign w:val="center"/>
          </w:tcPr>
          <w:p w14:paraId="04BC4BD4"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37804,0</w:t>
            </w:r>
          </w:p>
        </w:tc>
        <w:tc>
          <w:tcPr>
            <w:tcW w:w="1134" w:type="dxa"/>
            <w:shd w:val="clear" w:color="auto" w:fill="auto"/>
            <w:tcMar>
              <w:left w:w="28" w:type="dxa"/>
              <w:right w:w="28" w:type="dxa"/>
            </w:tcMar>
            <w:vAlign w:val="center"/>
          </w:tcPr>
          <w:p w14:paraId="46B5A6C8"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73850,0</w:t>
            </w:r>
          </w:p>
        </w:tc>
        <w:tc>
          <w:tcPr>
            <w:tcW w:w="992" w:type="dxa"/>
            <w:shd w:val="clear" w:color="auto" w:fill="auto"/>
            <w:tcMar>
              <w:left w:w="28" w:type="dxa"/>
              <w:right w:w="28" w:type="dxa"/>
            </w:tcMar>
            <w:vAlign w:val="center"/>
          </w:tcPr>
          <w:p w14:paraId="41CC2B49"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22693,0</w:t>
            </w:r>
          </w:p>
        </w:tc>
        <w:tc>
          <w:tcPr>
            <w:tcW w:w="1028" w:type="dxa"/>
            <w:shd w:val="clear" w:color="auto" w:fill="auto"/>
            <w:tcMar>
              <w:left w:w="28" w:type="dxa"/>
              <w:right w:w="28" w:type="dxa"/>
            </w:tcMar>
            <w:vAlign w:val="center"/>
          </w:tcPr>
          <w:p w14:paraId="50A5672F"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51157,0</w:t>
            </w:r>
          </w:p>
        </w:tc>
        <w:tc>
          <w:tcPr>
            <w:tcW w:w="985" w:type="dxa"/>
            <w:shd w:val="clear" w:color="auto" w:fill="auto"/>
            <w:tcMar>
              <w:left w:w="28" w:type="dxa"/>
              <w:right w:w="28" w:type="dxa"/>
            </w:tcMar>
            <w:vAlign w:val="center"/>
          </w:tcPr>
          <w:p w14:paraId="747463D7"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85871,0</w:t>
            </w:r>
          </w:p>
        </w:tc>
        <w:tc>
          <w:tcPr>
            <w:tcW w:w="984" w:type="dxa"/>
            <w:shd w:val="clear" w:color="auto" w:fill="auto"/>
            <w:tcMar>
              <w:left w:w="28" w:type="dxa"/>
              <w:right w:w="28" w:type="dxa"/>
            </w:tcMar>
            <w:vAlign w:val="center"/>
          </w:tcPr>
          <w:p w14:paraId="30273348"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30938,0</w:t>
            </w:r>
          </w:p>
        </w:tc>
        <w:tc>
          <w:tcPr>
            <w:tcW w:w="984" w:type="dxa"/>
            <w:shd w:val="clear" w:color="auto" w:fill="auto"/>
            <w:tcMar>
              <w:left w:w="28" w:type="dxa"/>
              <w:right w:w="28" w:type="dxa"/>
            </w:tcMar>
            <w:vAlign w:val="center"/>
          </w:tcPr>
          <w:p w14:paraId="6AE71484"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54933,0</w:t>
            </w:r>
          </w:p>
        </w:tc>
      </w:tr>
      <w:tr w:rsidR="00681729" w:rsidRPr="003F6C9C" w14:paraId="722224A7" w14:textId="77777777" w:rsidTr="00681729">
        <w:trPr>
          <w:gridAfter w:val="1"/>
          <w:wAfter w:w="6" w:type="dxa"/>
          <w:trHeight w:val="343"/>
          <w:jc w:val="center"/>
        </w:trPr>
        <w:tc>
          <w:tcPr>
            <w:tcW w:w="425" w:type="dxa"/>
            <w:shd w:val="clear" w:color="auto" w:fill="auto"/>
            <w:tcMar>
              <w:left w:w="28" w:type="dxa"/>
              <w:right w:w="28" w:type="dxa"/>
            </w:tcMar>
            <w:vAlign w:val="center"/>
            <w:hideMark/>
          </w:tcPr>
          <w:p w14:paraId="44D07B0A" w14:textId="77777777" w:rsidR="003F6C9C" w:rsidRPr="003F6C9C" w:rsidRDefault="003F6C9C" w:rsidP="00CB6296">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10</w:t>
            </w:r>
          </w:p>
        </w:tc>
        <w:tc>
          <w:tcPr>
            <w:tcW w:w="3539" w:type="dxa"/>
            <w:shd w:val="clear" w:color="auto" w:fill="auto"/>
            <w:tcMar>
              <w:left w:w="28" w:type="dxa"/>
              <w:right w:w="28" w:type="dxa"/>
            </w:tcMar>
            <w:vAlign w:val="center"/>
            <w:hideMark/>
          </w:tcPr>
          <w:p w14:paraId="0D0D0D7F" w14:textId="77777777" w:rsidR="003F6C9C" w:rsidRPr="003F6C9C" w:rsidRDefault="003F6C9C" w:rsidP="00CB6296">
            <w:pPr>
              <w:spacing w:after="0" w:line="240" w:lineRule="auto"/>
              <w:rPr>
                <w:rFonts w:ascii="Times New Roman" w:hAnsi="Times New Roman"/>
                <w:sz w:val="18"/>
                <w:szCs w:val="18"/>
                <w:lang w:val="uk-UA" w:eastAsia="uk-UA"/>
              </w:rPr>
            </w:pPr>
            <w:r w:rsidRPr="003F6C9C">
              <w:rPr>
                <w:rFonts w:ascii="Times New Roman" w:hAnsi="Times New Roman"/>
                <w:sz w:val="18"/>
                <w:szCs w:val="18"/>
                <w:lang w:val="uk-UA" w:eastAsia="uk-UA"/>
              </w:rPr>
              <w:t>ХКП «</w:t>
            </w:r>
            <w:proofErr w:type="spellStart"/>
            <w:r w:rsidRPr="003F6C9C">
              <w:rPr>
                <w:rFonts w:ascii="Times New Roman" w:hAnsi="Times New Roman"/>
                <w:sz w:val="18"/>
                <w:szCs w:val="18"/>
                <w:lang w:val="uk-UA" w:eastAsia="uk-UA"/>
              </w:rPr>
              <w:t>Електротранс</w:t>
            </w:r>
            <w:proofErr w:type="spellEnd"/>
            <w:r w:rsidRPr="003F6C9C">
              <w:rPr>
                <w:rFonts w:ascii="Times New Roman" w:hAnsi="Times New Roman"/>
                <w:sz w:val="18"/>
                <w:szCs w:val="18"/>
                <w:lang w:val="uk-UA" w:eastAsia="uk-UA"/>
              </w:rPr>
              <w:t>»</w:t>
            </w:r>
          </w:p>
        </w:tc>
        <w:tc>
          <w:tcPr>
            <w:tcW w:w="851" w:type="dxa"/>
            <w:shd w:val="clear" w:color="auto" w:fill="auto"/>
            <w:tcMar>
              <w:left w:w="28" w:type="dxa"/>
              <w:right w:w="28" w:type="dxa"/>
            </w:tcMar>
            <w:vAlign w:val="center"/>
          </w:tcPr>
          <w:p w14:paraId="48CB72F7" w14:textId="77777777" w:rsidR="003F6C9C" w:rsidRPr="003F6C9C" w:rsidRDefault="003F6C9C" w:rsidP="00CB6296">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9518,0</w:t>
            </w:r>
          </w:p>
        </w:tc>
        <w:tc>
          <w:tcPr>
            <w:tcW w:w="992" w:type="dxa"/>
            <w:shd w:val="clear" w:color="auto" w:fill="auto"/>
            <w:tcMar>
              <w:left w:w="28" w:type="dxa"/>
              <w:right w:w="28" w:type="dxa"/>
            </w:tcMar>
            <w:vAlign w:val="center"/>
          </w:tcPr>
          <w:p w14:paraId="40063F8D" w14:textId="77777777" w:rsidR="003F6C9C" w:rsidRPr="003F6C9C" w:rsidRDefault="003F6C9C" w:rsidP="00CB6296">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33991,0</w:t>
            </w:r>
          </w:p>
        </w:tc>
        <w:tc>
          <w:tcPr>
            <w:tcW w:w="992" w:type="dxa"/>
            <w:shd w:val="clear" w:color="auto" w:fill="auto"/>
            <w:tcMar>
              <w:left w:w="28" w:type="dxa"/>
              <w:right w:w="28" w:type="dxa"/>
            </w:tcMar>
            <w:vAlign w:val="center"/>
          </w:tcPr>
          <w:p w14:paraId="4AC0EB8C" w14:textId="77777777" w:rsidR="003F6C9C" w:rsidRPr="003F6C9C" w:rsidRDefault="003F6C9C" w:rsidP="00CB6296">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-24473,0</w:t>
            </w:r>
          </w:p>
        </w:tc>
        <w:tc>
          <w:tcPr>
            <w:tcW w:w="993" w:type="dxa"/>
            <w:shd w:val="clear" w:color="auto" w:fill="auto"/>
            <w:noWrap/>
            <w:tcMar>
              <w:left w:w="28" w:type="dxa"/>
              <w:right w:w="28" w:type="dxa"/>
            </w:tcMar>
            <w:vAlign w:val="center"/>
          </w:tcPr>
          <w:p w14:paraId="66194634"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16279,0</w:t>
            </w:r>
          </w:p>
        </w:tc>
        <w:tc>
          <w:tcPr>
            <w:tcW w:w="992" w:type="dxa"/>
            <w:shd w:val="clear" w:color="auto" w:fill="auto"/>
            <w:noWrap/>
            <w:tcMar>
              <w:left w:w="28" w:type="dxa"/>
              <w:right w:w="28" w:type="dxa"/>
            </w:tcMar>
            <w:vAlign w:val="center"/>
          </w:tcPr>
          <w:p w14:paraId="72A72BC1"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20130,0</w:t>
            </w:r>
          </w:p>
        </w:tc>
        <w:tc>
          <w:tcPr>
            <w:tcW w:w="850" w:type="dxa"/>
            <w:shd w:val="clear" w:color="auto" w:fill="auto"/>
            <w:noWrap/>
            <w:tcMar>
              <w:left w:w="28" w:type="dxa"/>
              <w:right w:w="28" w:type="dxa"/>
            </w:tcMar>
            <w:vAlign w:val="center"/>
          </w:tcPr>
          <w:p w14:paraId="1246766A"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-3851,0</w:t>
            </w:r>
          </w:p>
        </w:tc>
        <w:tc>
          <w:tcPr>
            <w:tcW w:w="1134" w:type="dxa"/>
            <w:shd w:val="clear" w:color="auto" w:fill="auto"/>
            <w:tcMar>
              <w:left w:w="28" w:type="dxa"/>
              <w:right w:w="28" w:type="dxa"/>
            </w:tcMar>
            <w:vAlign w:val="center"/>
          </w:tcPr>
          <w:p w14:paraId="3439782E"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23769,0</w:t>
            </w:r>
          </w:p>
        </w:tc>
        <w:tc>
          <w:tcPr>
            <w:tcW w:w="992" w:type="dxa"/>
            <w:shd w:val="clear" w:color="auto" w:fill="auto"/>
            <w:tcMar>
              <w:left w:w="28" w:type="dxa"/>
              <w:right w:w="28" w:type="dxa"/>
            </w:tcMar>
            <w:vAlign w:val="center"/>
          </w:tcPr>
          <w:p w14:paraId="1BC454FB"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28719,0</w:t>
            </w:r>
          </w:p>
        </w:tc>
        <w:tc>
          <w:tcPr>
            <w:tcW w:w="1028" w:type="dxa"/>
            <w:shd w:val="clear" w:color="auto" w:fill="auto"/>
            <w:tcMar>
              <w:left w:w="28" w:type="dxa"/>
              <w:right w:w="28" w:type="dxa"/>
            </w:tcMar>
            <w:vAlign w:val="center"/>
          </w:tcPr>
          <w:p w14:paraId="55FCD39C"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-4950,0</w:t>
            </w:r>
          </w:p>
        </w:tc>
        <w:tc>
          <w:tcPr>
            <w:tcW w:w="985" w:type="dxa"/>
            <w:shd w:val="clear" w:color="auto" w:fill="auto"/>
            <w:tcMar>
              <w:left w:w="28" w:type="dxa"/>
              <w:right w:w="28" w:type="dxa"/>
            </w:tcMar>
            <w:vAlign w:val="center"/>
          </w:tcPr>
          <w:p w14:paraId="5F4EEAE0"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46655,0</w:t>
            </w:r>
          </w:p>
        </w:tc>
        <w:tc>
          <w:tcPr>
            <w:tcW w:w="984" w:type="dxa"/>
            <w:shd w:val="clear" w:color="auto" w:fill="auto"/>
            <w:tcMar>
              <w:left w:w="28" w:type="dxa"/>
              <w:right w:w="28" w:type="dxa"/>
            </w:tcMar>
            <w:vAlign w:val="center"/>
          </w:tcPr>
          <w:p w14:paraId="71958018"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85938,0</w:t>
            </w:r>
          </w:p>
        </w:tc>
        <w:tc>
          <w:tcPr>
            <w:tcW w:w="984" w:type="dxa"/>
            <w:shd w:val="clear" w:color="auto" w:fill="auto"/>
            <w:tcMar>
              <w:left w:w="28" w:type="dxa"/>
              <w:right w:w="28" w:type="dxa"/>
            </w:tcMar>
            <w:vAlign w:val="center"/>
          </w:tcPr>
          <w:p w14:paraId="0F600811"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-39283,0</w:t>
            </w:r>
          </w:p>
        </w:tc>
      </w:tr>
      <w:tr w:rsidR="00681729" w:rsidRPr="003F6C9C" w14:paraId="2B1E05A3" w14:textId="77777777" w:rsidTr="00681729">
        <w:trPr>
          <w:gridAfter w:val="1"/>
          <w:wAfter w:w="6" w:type="dxa"/>
          <w:trHeight w:val="150"/>
          <w:jc w:val="center"/>
        </w:trPr>
        <w:tc>
          <w:tcPr>
            <w:tcW w:w="425" w:type="dxa"/>
            <w:shd w:val="clear" w:color="auto" w:fill="auto"/>
            <w:tcMar>
              <w:left w:w="28" w:type="dxa"/>
              <w:right w:w="28" w:type="dxa"/>
            </w:tcMar>
            <w:vAlign w:val="center"/>
            <w:hideMark/>
          </w:tcPr>
          <w:p w14:paraId="22E50884" w14:textId="77777777" w:rsidR="003F6C9C" w:rsidRPr="003F6C9C" w:rsidRDefault="003F6C9C" w:rsidP="00CB6296">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11</w:t>
            </w:r>
          </w:p>
        </w:tc>
        <w:tc>
          <w:tcPr>
            <w:tcW w:w="3539" w:type="dxa"/>
            <w:shd w:val="clear" w:color="auto" w:fill="auto"/>
            <w:tcMar>
              <w:left w:w="28" w:type="dxa"/>
              <w:right w:w="28" w:type="dxa"/>
            </w:tcMar>
            <w:vAlign w:val="center"/>
            <w:hideMark/>
          </w:tcPr>
          <w:p w14:paraId="47846E85" w14:textId="77777777" w:rsidR="003F6C9C" w:rsidRPr="003F6C9C" w:rsidRDefault="003F6C9C" w:rsidP="00CB6296">
            <w:pPr>
              <w:spacing w:after="0" w:line="240" w:lineRule="auto"/>
              <w:rPr>
                <w:rFonts w:ascii="Times New Roman" w:hAnsi="Times New Roman"/>
                <w:sz w:val="18"/>
                <w:szCs w:val="18"/>
                <w:lang w:val="uk-UA" w:eastAsia="uk-UA"/>
              </w:rPr>
            </w:pPr>
            <w:r w:rsidRPr="003F6C9C">
              <w:rPr>
                <w:rFonts w:ascii="Times New Roman" w:hAnsi="Times New Roman"/>
                <w:sz w:val="18"/>
                <w:szCs w:val="18"/>
                <w:lang w:val="uk-UA" w:eastAsia="uk-UA"/>
              </w:rPr>
              <w:t>ХКП «</w:t>
            </w:r>
            <w:proofErr w:type="spellStart"/>
            <w:r w:rsidRPr="003F6C9C">
              <w:rPr>
                <w:rFonts w:ascii="Times New Roman" w:hAnsi="Times New Roman"/>
                <w:sz w:val="18"/>
                <w:szCs w:val="18"/>
                <w:lang w:val="uk-UA" w:eastAsia="uk-UA"/>
              </w:rPr>
              <w:t>Міськсвітло</w:t>
            </w:r>
            <w:proofErr w:type="spellEnd"/>
            <w:r w:rsidRPr="003F6C9C">
              <w:rPr>
                <w:rFonts w:ascii="Times New Roman" w:hAnsi="Times New Roman"/>
                <w:sz w:val="18"/>
                <w:szCs w:val="18"/>
                <w:lang w:val="uk-UA" w:eastAsia="uk-UA"/>
              </w:rPr>
              <w:t>»</w:t>
            </w:r>
          </w:p>
        </w:tc>
        <w:tc>
          <w:tcPr>
            <w:tcW w:w="851" w:type="dxa"/>
            <w:shd w:val="clear" w:color="auto" w:fill="auto"/>
            <w:tcMar>
              <w:left w:w="28" w:type="dxa"/>
              <w:right w:w="28" w:type="dxa"/>
            </w:tcMar>
            <w:vAlign w:val="center"/>
          </w:tcPr>
          <w:p w14:paraId="3E90B17E" w14:textId="77777777" w:rsidR="003F6C9C" w:rsidRPr="003F6C9C" w:rsidRDefault="003F6C9C" w:rsidP="00CB6296">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6174,2</w:t>
            </w:r>
          </w:p>
        </w:tc>
        <w:tc>
          <w:tcPr>
            <w:tcW w:w="992" w:type="dxa"/>
            <w:shd w:val="clear" w:color="auto" w:fill="auto"/>
            <w:tcMar>
              <w:left w:w="28" w:type="dxa"/>
              <w:right w:w="28" w:type="dxa"/>
            </w:tcMar>
            <w:vAlign w:val="center"/>
          </w:tcPr>
          <w:p w14:paraId="4FF60C0F" w14:textId="77777777" w:rsidR="003F6C9C" w:rsidRPr="003F6C9C" w:rsidRDefault="003F6C9C" w:rsidP="00CB6296">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2603,5</w:t>
            </w:r>
          </w:p>
        </w:tc>
        <w:tc>
          <w:tcPr>
            <w:tcW w:w="992" w:type="dxa"/>
            <w:shd w:val="clear" w:color="auto" w:fill="auto"/>
            <w:tcMar>
              <w:left w:w="28" w:type="dxa"/>
              <w:right w:w="28" w:type="dxa"/>
            </w:tcMar>
            <w:vAlign w:val="center"/>
          </w:tcPr>
          <w:p w14:paraId="2D397AC2" w14:textId="77777777" w:rsidR="003F6C9C" w:rsidRPr="003F6C9C" w:rsidRDefault="003F6C9C" w:rsidP="00CB6296">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3570,7</w:t>
            </w:r>
          </w:p>
        </w:tc>
        <w:tc>
          <w:tcPr>
            <w:tcW w:w="993" w:type="dxa"/>
            <w:shd w:val="clear" w:color="auto" w:fill="auto"/>
            <w:noWrap/>
            <w:tcMar>
              <w:left w:w="28" w:type="dxa"/>
              <w:right w:w="28" w:type="dxa"/>
            </w:tcMar>
            <w:vAlign w:val="center"/>
          </w:tcPr>
          <w:p w14:paraId="1127401E"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5847,9</w:t>
            </w:r>
          </w:p>
        </w:tc>
        <w:tc>
          <w:tcPr>
            <w:tcW w:w="992" w:type="dxa"/>
            <w:shd w:val="clear" w:color="auto" w:fill="auto"/>
            <w:noWrap/>
            <w:tcMar>
              <w:left w:w="28" w:type="dxa"/>
              <w:right w:w="28" w:type="dxa"/>
            </w:tcMar>
            <w:vAlign w:val="center"/>
          </w:tcPr>
          <w:p w14:paraId="29D377FF"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1740,9</w:t>
            </w:r>
          </w:p>
        </w:tc>
        <w:tc>
          <w:tcPr>
            <w:tcW w:w="850" w:type="dxa"/>
            <w:shd w:val="clear" w:color="auto" w:fill="auto"/>
            <w:noWrap/>
            <w:tcMar>
              <w:left w:w="28" w:type="dxa"/>
              <w:right w:w="28" w:type="dxa"/>
            </w:tcMar>
            <w:vAlign w:val="center"/>
          </w:tcPr>
          <w:p w14:paraId="30AF34D9"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4107,0</w:t>
            </w:r>
          </w:p>
        </w:tc>
        <w:tc>
          <w:tcPr>
            <w:tcW w:w="1134" w:type="dxa"/>
            <w:shd w:val="clear" w:color="auto" w:fill="auto"/>
            <w:tcMar>
              <w:left w:w="28" w:type="dxa"/>
              <w:right w:w="28" w:type="dxa"/>
            </w:tcMar>
            <w:vAlign w:val="center"/>
          </w:tcPr>
          <w:p w14:paraId="4C8B400C"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28409,0</w:t>
            </w:r>
          </w:p>
        </w:tc>
        <w:tc>
          <w:tcPr>
            <w:tcW w:w="992" w:type="dxa"/>
            <w:shd w:val="clear" w:color="auto" w:fill="auto"/>
            <w:tcMar>
              <w:left w:w="28" w:type="dxa"/>
              <w:right w:w="28" w:type="dxa"/>
            </w:tcMar>
            <w:vAlign w:val="center"/>
          </w:tcPr>
          <w:p w14:paraId="1524F6B0"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21905,2</w:t>
            </w:r>
          </w:p>
        </w:tc>
        <w:tc>
          <w:tcPr>
            <w:tcW w:w="1028" w:type="dxa"/>
            <w:shd w:val="clear" w:color="auto" w:fill="auto"/>
            <w:tcMar>
              <w:left w:w="28" w:type="dxa"/>
              <w:right w:w="28" w:type="dxa"/>
            </w:tcMar>
            <w:vAlign w:val="center"/>
          </w:tcPr>
          <w:p w14:paraId="461867BF"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6503,8</w:t>
            </w:r>
          </w:p>
        </w:tc>
        <w:tc>
          <w:tcPr>
            <w:tcW w:w="985" w:type="dxa"/>
            <w:shd w:val="clear" w:color="auto" w:fill="auto"/>
            <w:tcMar>
              <w:left w:w="28" w:type="dxa"/>
              <w:right w:w="28" w:type="dxa"/>
            </w:tcMar>
            <w:vAlign w:val="center"/>
          </w:tcPr>
          <w:p w14:paraId="3150F1DD"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18233,5</w:t>
            </w:r>
          </w:p>
        </w:tc>
        <w:tc>
          <w:tcPr>
            <w:tcW w:w="984" w:type="dxa"/>
            <w:shd w:val="clear" w:color="auto" w:fill="auto"/>
            <w:tcMar>
              <w:left w:w="28" w:type="dxa"/>
              <w:right w:w="28" w:type="dxa"/>
            </w:tcMar>
            <w:vAlign w:val="center"/>
          </w:tcPr>
          <w:p w14:paraId="095B7F35"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12900,6</w:t>
            </w:r>
          </w:p>
        </w:tc>
        <w:tc>
          <w:tcPr>
            <w:tcW w:w="984" w:type="dxa"/>
            <w:shd w:val="clear" w:color="auto" w:fill="auto"/>
            <w:tcMar>
              <w:left w:w="28" w:type="dxa"/>
              <w:right w:w="28" w:type="dxa"/>
            </w:tcMar>
            <w:vAlign w:val="center"/>
          </w:tcPr>
          <w:p w14:paraId="162BD884"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5332,9</w:t>
            </w:r>
          </w:p>
        </w:tc>
      </w:tr>
      <w:tr w:rsidR="00681729" w:rsidRPr="003F6C9C" w14:paraId="7172A2B1" w14:textId="77777777" w:rsidTr="00681729">
        <w:trPr>
          <w:gridAfter w:val="1"/>
          <w:wAfter w:w="6" w:type="dxa"/>
          <w:trHeight w:val="253"/>
          <w:jc w:val="center"/>
        </w:trPr>
        <w:tc>
          <w:tcPr>
            <w:tcW w:w="425" w:type="dxa"/>
            <w:shd w:val="clear" w:color="auto" w:fill="auto"/>
            <w:tcMar>
              <w:left w:w="28" w:type="dxa"/>
              <w:right w:w="28" w:type="dxa"/>
            </w:tcMar>
            <w:vAlign w:val="center"/>
            <w:hideMark/>
          </w:tcPr>
          <w:p w14:paraId="39CB1535" w14:textId="77777777" w:rsidR="003F6C9C" w:rsidRPr="003F6C9C" w:rsidRDefault="003F6C9C" w:rsidP="00CB6296">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12</w:t>
            </w:r>
          </w:p>
        </w:tc>
        <w:tc>
          <w:tcPr>
            <w:tcW w:w="3539" w:type="dxa"/>
            <w:shd w:val="clear" w:color="auto" w:fill="auto"/>
            <w:tcMar>
              <w:left w:w="28" w:type="dxa"/>
              <w:right w:w="28" w:type="dxa"/>
            </w:tcMar>
            <w:vAlign w:val="center"/>
            <w:hideMark/>
          </w:tcPr>
          <w:p w14:paraId="3EF967AC" w14:textId="77777777" w:rsidR="003F6C9C" w:rsidRPr="003F6C9C" w:rsidRDefault="003F6C9C" w:rsidP="00CB6296">
            <w:pPr>
              <w:spacing w:after="0" w:line="240" w:lineRule="auto"/>
              <w:rPr>
                <w:rFonts w:ascii="Times New Roman" w:hAnsi="Times New Roman"/>
                <w:sz w:val="18"/>
                <w:szCs w:val="18"/>
                <w:lang w:val="uk-UA" w:eastAsia="uk-UA"/>
              </w:rPr>
            </w:pPr>
            <w:r w:rsidRPr="003F6C9C">
              <w:rPr>
                <w:rFonts w:ascii="Times New Roman" w:hAnsi="Times New Roman"/>
                <w:sz w:val="18"/>
                <w:szCs w:val="18"/>
                <w:lang w:val="uk-UA" w:eastAsia="uk-UA"/>
              </w:rPr>
              <w:t>СКП «Хмельницька міська ритуальна служба»</w:t>
            </w:r>
          </w:p>
        </w:tc>
        <w:tc>
          <w:tcPr>
            <w:tcW w:w="851" w:type="dxa"/>
            <w:shd w:val="clear" w:color="auto" w:fill="auto"/>
            <w:tcMar>
              <w:left w:w="28" w:type="dxa"/>
              <w:right w:w="28" w:type="dxa"/>
            </w:tcMar>
            <w:vAlign w:val="center"/>
          </w:tcPr>
          <w:p w14:paraId="010B0E06" w14:textId="77777777" w:rsidR="003F6C9C" w:rsidRPr="003F6C9C" w:rsidRDefault="003F6C9C" w:rsidP="00CB6296">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2374,0</w:t>
            </w:r>
          </w:p>
        </w:tc>
        <w:tc>
          <w:tcPr>
            <w:tcW w:w="992" w:type="dxa"/>
            <w:shd w:val="clear" w:color="auto" w:fill="auto"/>
            <w:tcMar>
              <w:left w:w="28" w:type="dxa"/>
              <w:right w:w="28" w:type="dxa"/>
            </w:tcMar>
            <w:vAlign w:val="center"/>
          </w:tcPr>
          <w:p w14:paraId="2025BC2C" w14:textId="77777777" w:rsidR="003F6C9C" w:rsidRPr="003F6C9C" w:rsidRDefault="003F6C9C" w:rsidP="00CB6296">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711,0</w:t>
            </w:r>
          </w:p>
        </w:tc>
        <w:tc>
          <w:tcPr>
            <w:tcW w:w="992" w:type="dxa"/>
            <w:shd w:val="clear" w:color="auto" w:fill="auto"/>
            <w:tcMar>
              <w:left w:w="28" w:type="dxa"/>
              <w:right w:w="28" w:type="dxa"/>
            </w:tcMar>
            <w:vAlign w:val="center"/>
          </w:tcPr>
          <w:p w14:paraId="62B09C1B" w14:textId="77777777" w:rsidR="003F6C9C" w:rsidRPr="003F6C9C" w:rsidRDefault="003F6C9C" w:rsidP="00CB6296">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1663,0</w:t>
            </w:r>
          </w:p>
        </w:tc>
        <w:tc>
          <w:tcPr>
            <w:tcW w:w="993" w:type="dxa"/>
            <w:shd w:val="clear" w:color="auto" w:fill="auto"/>
            <w:noWrap/>
            <w:tcMar>
              <w:left w:w="28" w:type="dxa"/>
              <w:right w:w="28" w:type="dxa"/>
            </w:tcMar>
            <w:vAlign w:val="center"/>
          </w:tcPr>
          <w:p w14:paraId="2C619F06"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3109,0</w:t>
            </w:r>
          </w:p>
        </w:tc>
        <w:tc>
          <w:tcPr>
            <w:tcW w:w="992" w:type="dxa"/>
            <w:shd w:val="clear" w:color="auto" w:fill="auto"/>
            <w:noWrap/>
            <w:tcMar>
              <w:left w:w="28" w:type="dxa"/>
              <w:right w:w="28" w:type="dxa"/>
            </w:tcMar>
            <w:vAlign w:val="center"/>
          </w:tcPr>
          <w:p w14:paraId="381E77DB"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1338,0</w:t>
            </w:r>
          </w:p>
        </w:tc>
        <w:tc>
          <w:tcPr>
            <w:tcW w:w="850" w:type="dxa"/>
            <w:shd w:val="clear" w:color="auto" w:fill="auto"/>
            <w:noWrap/>
            <w:tcMar>
              <w:left w:w="28" w:type="dxa"/>
              <w:right w:w="28" w:type="dxa"/>
            </w:tcMar>
            <w:vAlign w:val="center"/>
          </w:tcPr>
          <w:p w14:paraId="03E8DBC3"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1771,0</w:t>
            </w:r>
          </w:p>
        </w:tc>
        <w:tc>
          <w:tcPr>
            <w:tcW w:w="1134" w:type="dxa"/>
            <w:shd w:val="clear" w:color="auto" w:fill="auto"/>
            <w:tcMar>
              <w:left w:w="28" w:type="dxa"/>
              <w:right w:w="28" w:type="dxa"/>
            </w:tcMar>
            <w:vAlign w:val="center"/>
          </w:tcPr>
          <w:p w14:paraId="17437B18"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6092,0</w:t>
            </w:r>
          </w:p>
        </w:tc>
        <w:tc>
          <w:tcPr>
            <w:tcW w:w="992" w:type="dxa"/>
            <w:shd w:val="clear" w:color="auto" w:fill="auto"/>
            <w:tcMar>
              <w:left w:w="28" w:type="dxa"/>
              <w:right w:w="28" w:type="dxa"/>
            </w:tcMar>
            <w:vAlign w:val="center"/>
          </w:tcPr>
          <w:p w14:paraId="12D6047D"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2015,0</w:t>
            </w:r>
          </w:p>
        </w:tc>
        <w:tc>
          <w:tcPr>
            <w:tcW w:w="1028" w:type="dxa"/>
            <w:shd w:val="clear" w:color="auto" w:fill="auto"/>
            <w:tcMar>
              <w:left w:w="28" w:type="dxa"/>
              <w:right w:w="28" w:type="dxa"/>
            </w:tcMar>
            <w:vAlign w:val="center"/>
          </w:tcPr>
          <w:p w14:paraId="3776EECD"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4077,0</w:t>
            </w:r>
          </w:p>
        </w:tc>
        <w:tc>
          <w:tcPr>
            <w:tcW w:w="985" w:type="dxa"/>
            <w:shd w:val="clear" w:color="auto" w:fill="auto"/>
            <w:tcMar>
              <w:left w:w="28" w:type="dxa"/>
              <w:right w:w="28" w:type="dxa"/>
            </w:tcMar>
            <w:vAlign w:val="center"/>
          </w:tcPr>
          <w:p w14:paraId="68B3FB92"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5884,0</w:t>
            </w:r>
          </w:p>
        </w:tc>
        <w:tc>
          <w:tcPr>
            <w:tcW w:w="984" w:type="dxa"/>
            <w:shd w:val="clear" w:color="auto" w:fill="auto"/>
            <w:tcMar>
              <w:left w:w="28" w:type="dxa"/>
              <w:right w:w="28" w:type="dxa"/>
            </w:tcMar>
            <w:vAlign w:val="center"/>
          </w:tcPr>
          <w:p w14:paraId="5BC70CB8"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2331,0</w:t>
            </w:r>
          </w:p>
        </w:tc>
        <w:tc>
          <w:tcPr>
            <w:tcW w:w="984" w:type="dxa"/>
            <w:shd w:val="clear" w:color="auto" w:fill="auto"/>
            <w:tcMar>
              <w:left w:w="28" w:type="dxa"/>
              <w:right w:w="28" w:type="dxa"/>
            </w:tcMar>
            <w:vAlign w:val="center"/>
          </w:tcPr>
          <w:p w14:paraId="7E3FD245"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3553,0</w:t>
            </w:r>
          </w:p>
        </w:tc>
      </w:tr>
      <w:tr w:rsidR="00681729" w:rsidRPr="003F6C9C" w14:paraId="4D37EA44" w14:textId="77777777" w:rsidTr="00681729">
        <w:trPr>
          <w:gridAfter w:val="1"/>
          <w:wAfter w:w="6" w:type="dxa"/>
          <w:trHeight w:val="315"/>
          <w:jc w:val="center"/>
        </w:trPr>
        <w:tc>
          <w:tcPr>
            <w:tcW w:w="425" w:type="dxa"/>
            <w:shd w:val="clear" w:color="auto" w:fill="auto"/>
            <w:tcMar>
              <w:left w:w="28" w:type="dxa"/>
              <w:right w:w="28" w:type="dxa"/>
            </w:tcMar>
            <w:vAlign w:val="center"/>
            <w:hideMark/>
          </w:tcPr>
          <w:p w14:paraId="55D8436E" w14:textId="77777777" w:rsidR="003F6C9C" w:rsidRPr="003F6C9C" w:rsidRDefault="003F6C9C" w:rsidP="00CB6296">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13</w:t>
            </w:r>
          </w:p>
        </w:tc>
        <w:tc>
          <w:tcPr>
            <w:tcW w:w="3539" w:type="dxa"/>
            <w:shd w:val="clear" w:color="auto" w:fill="auto"/>
            <w:tcMar>
              <w:left w:w="28" w:type="dxa"/>
              <w:right w:w="28" w:type="dxa"/>
            </w:tcMar>
            <w:vAlign w:val="center"/>
            <w:hideMark/>
          </w:tcPr>
          <w:p w14:paraId="649FB8C9" w14:textId="77777777" w:rsidR="003F6C9C" w:rsidRPr="003F6C9C" w:rsidRDefault="003F6C9C" w:rsidP="00CB6296">
            <w:pPr>
              <w:spacing w:after="0" w:line="240" w:lineRule="auto"/>
              <w:rPr>
                <w:rFonts w:ascii="Times New Roman" w:hAnsi="Times New Roman"/>
                <w:sz w:val="18"/>
                <w:szCs w:val="18"/>
                <w:lang w:val="uk-UA" w:eastAsia="uk-UA"/>
              </w:rPr>
            </w:pPr>
            <w:r w:rsidRPr="003F6C9C">
              <w:rPr>
                <w:rFonts w:ascii="Times New Roman" w:hAnsi="Times New Roman"/>
                <w:sz w:val="18"/>
                <w:szCs w:val="18"/>
                <w:lang w:val="uk-UA" w:eastAsia="uk-UA"/>
              </w:rPr>
              <w:t>КП по зеленому будівництву та благоустрою міста</w:t>
            </w:r>
          </w:p>
        </w:tc>
        <w:tc>
          <w:tcPr>
            <w:tcW w:w="851" w:type="dxa"/>
            <w:shd w:val="clear" w:color="auto" w:fill="auto"/>
            <w:tcMar>
              <w:left w:w="28" w:type="dxa"/>
              <w:right w:w="28" w:type="dxa"/>
            </w:tcMar>
            <w:vAlign w:val="center"/>
          </w:tcPr>
          <w:p w14:paraId="5E80F173" w14:textId="77777777" w:rsidR="003F6C9C" w:rsidRPr="003F6C9C" w:rsidRDefault="003F6C9C" w:rsidP="00CB6296">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1944,0</w:t>
            </w:r>
          </w:p>
        </w:tc>
        <w:tc>
          <w:tcPr>
            <w:tcW w:w="992" w:type="dxa"/>
            <w:shd w:val="clear" w:color="auto" w:fill="auto"/>
            <w:tcMar>
              <w:left w:w="28" w:type="dxa"/>
              <w:right w:w="28" w:type="dxa"/>
            </w:tcMar>
            <w:vAlign w:val="center"/>
          </w:tcPr>
          <w:p w14:paraId="13BBC157" w14:textId="77777777" w:rsidR="003F6C9C" w:rsidRPr="003F6C9C" w:rsidRDefault="003F6C9C" w:rsidP="00CB6296">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110,0</w:t>
            </w:r>
          </w:p>
        </w:tc>
        <w:tc>
          <w:tcPr>
            <w:tcW w:w="992" w:type="dxa"/>
            <w:shd w:val="clear" w:color="auto" w:fill="auto"/>
            <w:tcMar>
              <w:left w:w="28" w:type="dxa"/>
              <w:right w:w="28" w:type="dxa"/>
            </w:tcMar>
            <w:vAlign w:val="center"/>
          </w:tcPr>
          <w:p w14:paraId="24F4E40C" w14:textId="77777777" w:rsidR="003F6C9C" w:rsidRPr="003F6C9C" w:rsidRDefault="003F6C9C" w:rsidP="00CB6296">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1834,0</w:t>
            </w:r>
          </w:p>
        </w:tc>
        <w:tc>
          <w:tcPr>
            <w:tcW w:w="993" w:type="dxa"/>
            <w:shd w:val="clear" w:color="auto" w:fill="auto"/>
            <w:noWrap/>
            <w:tcMar>
              <w:left w:w="28" w:type="dxa"/>
              <w:right w:w="28" w:type="dxa"/>
            </w:tcMar>
            <w:vAlign w:val="center"/>
          </w:tcPr>
          <w:p w14:paraId="61DD7819"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2492,0</w:t>
            </w:r>
          </w:p>
        </w:tc>
        <w:tc>
          <w:tcPr>
            <w:tcW w:w="992" w:type="dxa"/>
            <w:shd w:val="clear" w:color="auto" w:fill="auto"/>
            <w:noWrap/>
            <w:tcMar>
              <w:left w:w="28" w:type="dxa"/>
              <w:right w:w="28" w:type="dxa"/>
            </w:tcMar>
            <w:vAlign w:val="center"/>
          </w:tcPr>
          <w:p w14:paraId="08554BD3"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38,0</w:t>
            </w:r>
          </w:p>
        </w:tc>
        <w:tc>
          <w:tcPr>
            <w:tcW w:w="850" w:type="dxa"/>
            <w:shd w:val="clear" w:color="auto" w:fill="auto"/>
            <w:noWrap/>
            <w:tcMar>
              <w:left w:w="28" w:type="dxa"/>
              <w:right w:w="28" w:type="dxa"/>
            </w:tcMar>
            <w:vAlign w:val="center"/>
          </w:tcPr>
          <w:p w14:paraId="4B4A90FA"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2454,0</w:t>
            </w:r>
          </w:p>
        </w:tc>
        <w:tc>
          <w:tcPr>
            <w:tcW w:w="1134" w:type="dxa"/>
            <w:shd w:val="clear" w:color="auto" w:fill="auto"/>
            <w:tcMar>
              <w:left w:w="28" w:type="dxa"/>
              <w:right w:w="28" w:type="dxa"/>
            </w:tcMar>
            <w:vAlign w:val="center"/>
          </w:tcPr>
          <w:p w14:paraId="06A8B0EC"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4178,0</w:t>
            </w:r>
          </w:p>
        </w:tc>
        <w:tc>
          <w:tcPr>
            <w:tcW w:w="992" w:type="dxa"/>
            <w:shd w:val="clear" w:color="auto" w:fill="auto"/>
            <w:tcMar>
              <w:left w:w="28" w:type="dxa"/>
              <w:right w:w="28" w:type="dxa"/>
            </w:tcMar>
            <w:vAlign w:val="center"/>
          </w:tcPr>
          <w:p w14:paraId="10980902"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183,0</w:t>
            </w:r>
          </w:p>
        </w:tc>
        <w:tc>
          <w:tcPr>
            <w:tcW w:w="1028" w:type="dxa"/>
            <w:shd w:val="clear" w:color="auto" w:fill="auto"/>
            <w:tcMar>
              <w:left w:w="28" w:type="dxa"/>
              <w:right w:w="28" w:type="dxa"/>
            </w:tcMar>
            <w:vAlign w:val="center"/>
          </w:tcPr>
          <w:p w14:paraId="339E38D7"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3995,0</w:t>
            </w:r>
          </w:p>
        </w:tc>
        <w:tc>
          <w:tcPr>
            <w:tcW w:w="985" w:type="dxa"/>
            <w:shd w:val="clear" w:color="auto" w:fill="auto"/>
            <w:tcMar>
              <w:left w:w="28" w:type="dxa"/>
              <w:right w:w="28" w:type="dxa"/>
            </w:tcMar>
            <w:vAlign w:val="center"/>
          </w:tcPr>
          <w:p w14:paraId="57F762E6"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3074,0</w:t>
            </w:r>
          </w:p>
        </w:tc>
        <w:tc>
          <w:tcPr>
            <w:tcW w:w="984" w:type="dxa"/>
            <w:shd w:val="clear" w:color="auto" w:fill="auto"/>
            <w:tcMar>
              <w:left w:w="28" w:type="dxa"/>
              <w:right w:w="28" w:type="dxa"/>
            </w:tcMar>
            <w:vAlign w:val="center"/>
          </w:tcPr>
          <w:p w14:paraId="489A06BE"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234,0</w:t>
            </w:r>
          </w:p>
        </w:tc>
        <w:tc>
          <w:tcPr>
            <w:tcW w:w="984" w:type="dxa"/>
            <w:shd w:val="clear" w:color="auto" w:fill="auto"/>
            <w:tcMar>
              <w:left w:w="28" w:type="dxa"/>
              <w:right w:w="28" w:type="dxa"/>
            </w:tcMar>
            <w:vAlign w:val="center"/>
          </w:tcPr>
          <w:p w14:paraId="58018428"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2840,0</w:t>
            </w:r>
          </w:p>
        </w:tc>
      </w:tr>
      <w:tr w:rsidR="00681729" w:rsidRPr="003F6C9C" w14:paraId="0795ED01" w14:textId="77777777" w:rsidTr="00681729">
        <w:trPr>
          <w:gridAfter w:val="1"/>
          <w:wAfter w:w="6" w:type="dxa"/>
          <w:trHeight w:val="375"/>
          <w:jc w:val="center"/>
        </w:trPr>
        <w:tc>
          <w:tcPr>
            <w:tcW w:w="425" w:type="dxa"/>
            <w:shd w:val="clear" w:color="auto" w:fill="auto"/>
            <w:tcMar>
              <w:left w:w="28" w:type="dxa"/>
              <w:right w:w="28" w:type="dxa"/>
            </w:tcMar>
            <w:vAlign w:val="center"/>
            <w:hideMark/>
          </w:tcPr>
          <w:p w14:paraId="75231694" w14:textId="77777777" w:rsidR="003F6C9C" w:rsidRPr="003F6C9C" w:rsidRDefault="003F6C9C" w:rsidP="00CB6296">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14</w:t>
            </w:r>
          </w:p>
        </w:tc>
        <w:tc>
          <w:tcPr>
            <w:tcW w:w="3539" w:type="dxa"/>
            <w:shd w:val="clear" w:color="auto" w:fill="auto"/>
            <w:tcMar>
              <w:left w:w="28" w:type="dxa"/>
              <w:right w:w="28" w:type="dxa"/>
            </w:tcMar>
            <w:vAlign w:val="center"/>
            <w:hideMark/>
          </w:tcPr>
          <w:p w14:paraId="5E2630D6" w14:textId="77777777" w:rsidR="003F6C9C" w:rsidRPr="003F6C9C" w:rsidRDefault="003F6C9C" w:rsidP="00CB6296">
            <w:pPr>
              <w:spacing w:after="0" w:line="240" w:lineRule="auto"/>
              <w:rPr>
                <w:rFonts w:ascii="Times New Roman" w:hAnsi="Times New Roman"/>
                <w:sz w:val="18"/>
                <w:szCs w:val="18"/>
                <w:lang w:val="uk-UA" w:eastAsia="uk-UA"/>
              </w:rPr>
            </w:pPr>
            <w:r w:rsidRPr="003F6C9C">
              <w:rPr>
                <w:rFonts w:ascii="Times New Roman" w:hAnsi="Times New Roman"/>
                <w:sz w:val="18"/>
                <w:szCs w:val="18"/>
                <w:lang w:val="uk-UA" w:eastAsia="uk-UA"/>
              </w:rPr>
              <w:t>КП по будівництву, ремонту і експлуатації доріг</w:t>
            </w:r>
          </w:p>
        </w:tc>
        <w:tc>
          <w:tcPr>
            <w:tcW w:w="851" w:type="dxa"/>
            <w:shd w:val="clear" w:color="auto" w:fill="auto"/>
            <w:tcMar>
              <w:left w:w="28" w:type="dxa"/>
              <w:right w:w="28" w:type="dxa"/>
            </w:tcMar>
            <w:vAlign w:val="center"/>
          </w:tcPr>
          <w:p w14:paraId="7A2C725B" w14:textId="77777777" w:rsidR="003F6C9C" w:rsidRPr="003F6C9C" w:rsidRDefault="003F6C9C" w:rsidP="00CB6296">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26999,0</w:t>
            </w:r>
          </w:p>
        </w:tc>
        <w:tc>
          <w:tcPr>
            <w:tcW w:w="992" w:type="dxa"/>
            <w:shd w:val="clear" w:color="auto" w:fill="auto"/>
            <w:tcMar>
              <w:left w:w="28" w:type="dxa"/>
              <w:right w:w="28" w:type="dxa"/>
            </w:tcMar>
            <w:vAlign w:val="center"/>
          </w:tcPr>
          <w:p w14:paraId="162C0D7D" w14:textId="77777777" w:rsidR="003F6C9C" w:rsidRPr="003F6C9C" w:rsidRDefault="003F6C9C" w:rsidP="00CB6296">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1970,0</w:t>
            </w:r>
          </w:p>
        </w:tc>
        <w:tc>
          <w:tcPr>
            <w:tcW w:w="992" w:type="dxa"/>
            <w:shd w:val="clear" w:color="auto" w:fill="auto"/>
            <w:tcMar>
              <w:left w:w="28" w:type="dxa"/>
              <w:right w:w="28" w:type="dxa"/>
            </w:tcMar>
            <w:vAlign w:val="center"/>
          </w:tcPr>
          <w:p w14:paraId="330E34C6" w14:textId="77777777" w:rsidR="003F6C9C" w:rsidRPr="003F6C9C" w:rsidRDefault="003F6C9C" w:rsidP="00CB6296">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25029,0</w:t>
            </w:r>
          </w:p>
        </w:tc>
        <w:tc>
          <w:tcPr>
            <w:tcW w:w="993" w:type="dxa"/>
            <w:shd w:val="clear" w:color="auto" w:fill="auto"/>
            <w:noWrap/>
            <w:tcMar>
              <w:left w:w="28" w:type="dxa"/>
              <w:right w:w="28" w:type="dxa"/>
            </w:tcMar>
            <w:vAlign w:val="center"/>
          </w:tcPr>
          <w:p w14:paraId="430B6AE5"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56853,0</w:t>
            </w:r>
          </w:p>
        </w:tc>
        <w:tc>
          <w:tcPr>
            <w:tcW w:w="992" w:type="dxa"/>
            <w:shd w:val="clear" w:color="auto" w:fill="auto"/>
            <w:noWrap/>
            <w:tcMar>
              <w:left w:w="28" w:type="dxa"/>
              <w:right w:w="28" w:type="dxa"/>
            </w:tcMar>
            <w:vAlign w:val="center"/>
          </w:tcPr>
          <w:p w14:paraId="28109A4D"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1666,0</w:t>
            </w:r>
          </w:p>
        </w:tc>
        <w:tc>
          <w:tcPr>
            <w:tcW w:w="850" w:type="dxa"/>
            <w:shd w:val="clear" w:color="auto" w:fill="auto"/>
            <w:noWrap/>
            <w:tcMar>
              <w:left w:w="28" w:type="dxa"/>
              <w:right w:w="28" w:type="dxa"/>
            </w:tcMar>
            <w:vAlign w:val="center"/>
          </w:tcPr>
          <w:p w14:paraId="1FFC3DE9"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55187,0</w:t>
            </w:r>
          </w:p>
        </w:tc>
        <w:tc>
          <w:tcPr>
            <w:tcW w:w="1134" w:type="dxa"/>
            <w:shd w:val="clear" w:color="auto" w:fill="auto"/>
            <w:tcMar>
              <w:left w:w="28" w:type="dxa"/>
              <w:right w:w="28" w:type="dxa"/>
            </w:tcMar>
            <w:vAlign w:val="center"/>
          </w:tcPr>
          <w:p w14:paraId="2ADFE77E"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56584,0</w:t>
            </w:r>
          </w:p>
        </w:tc>
        <w:tc>
          <w:tcPr>
            <w:tcW w:w="992" w:type="dxa"/>
            <w:shd w:val="clear" w:color="auto" w:fill="auto"/>
            <w:tcMar>
              <w:left w:w="28" w:type="dxa"/>
              <w:right w:w="28" w:type="dxa"/>
            </w:tcMar>
            <w:vAlign w:val="center"/>
          </w:tcPr>
          <w:p w14:paraId="6AC08A10"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732,0</w:t>
            </w:r>
          </w:p>
        </w:tc>
        <w:tc>
          <w:tcPr>
            <w:tcW w:w="1028" w:type="dxa"/>
            <w:shd w:val="clear" w:color="auto" w:fill="auto"/>
            <w:tcMar>
              <w:left w:w="28" w:type="dxa"/>
              <w:right w:w="28" w:type="dxa"/>
            </w:tcMar>
            <w:vAlign w:val="center"/>
          </w:tcPr>
          <w:p w14:paraId="777D77FA"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55852,0</w:t>
            </w:r>
          </w:p>
        </w:tc>
        <w:tc>
          <w:tcPr>
            <w:tcW w:w="985" w:type="dxa"/>
            <w:shd w:val="clear" w:color="auto" w:fill="auto"/>
            <w:tcMar>
              <w:left w:w="28" w:type="dxa"/>
              <w:right w:w="28" w:type="dxa"/>
            </w:tcMar>
            <w:vAlign w:val="center"/>
          </w:tcPr>
          <w:p w14:paraId="2370AECE"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50562,0</w:t>
            </w:r>
          </w:p>
        </w:tc>
        <w:tc>
          <w:tcPr>
            <w:tcW w:w="984" w:type="dxa"/>
            <w:shd w:val="clear" w:color="auto" w:fill="auto"/>
            <w:tcMar>
              <w:left w:w="28" w:type="dxa"/>
              <w:right w:w="28" w:type="dxa"/>
            </w:tcMar>
            <w:vAlign w:val="center"/>
          </w:tcPr>
          <w:p w14:paraId="34EEC76A"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20813,0</w:t>
            </w:r>
          </w:p>
        </w:tc>
        <w:tc>
          <w:tcPr>
            <w:tcW w:w="984" w:type="dxa"/>
            <w:shd w:val="clear" w:color="auto" w:fill="auto"/>
            <w:tcMar>
              <w:left w:w="28" w:type="dxa"/>
              <w:right w:w="28" w:type="dxa"/>
            </w:tcMar>
            <w:vAlign w:val="center"/>
          </w:tcPr>
          <w:p w14:paraId="4764F849"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29749,0</w:t>
            </w:r>
          </w:p>
        </w:tc>
      </w:tr>
      <w:tr w:rsidR="00681729" w:rsidRPr="003F6C9C" w14:paraId="0F2CC0B3" w14:textId="77777777" w:rsidTr="00681729">
        <w:trPr>
          <w:gridAfter w:val="1"/>
          <w:wAfter w:w="6" w:type="dxa"/>
          <w:trHeight w:val="450"/>
          <w:jc w:val="center"/>
        </w:trPr>
        <w:tc>
          <w:tcPr>
            <w:tcW w:w="425" w:type="dxa"/>
            <w:shd w:val="clear" w:color="auto" w:fill="auto"/>
            <w:tcMar>
              <w:left w:w="28" w:type="dxa"/>
              <w:right w:w="28" w:type="dxa"/>
            </w:tcMar>
            <w:vAlign w:val="center"/>
            <w:hideMark/>
          </w:tcPr>
          <w:p w14:paraId="1DB1E2BB" w14:textId="77777777" w:rsidR="003F6C9C" w:rsidRPr="003F6C9C" w:rsidRDefault="003F6C9C" w:rsidP="00CB6296">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15</w:t>
            </w:r>
          </w:p>
        </w:tc>
        <w:tc>
          <w:tcPr>
            <w:tcW w:w="3539" w:type="dxa"/>
            <w:shd w:val="clear" w:color="auto" w:fill="auto"/>
            <w:tcMar>
              <w:left w:w="28" w:type="dxa"/>
              <w:right w:w="28" w:type="dxa"/>
            </w:tcMar>
            <w:vAlign w:val="center"/>
            <w:hideMark/>
          </w:tcPr>
          <w:p w14:paraId="4C53EF95" w14:textId="77777777" w:rsidR="003F6C9C" w:rsidRPr="003F6C9C" w:rsidRDefault="003F6C9C" w:rsidP="00CB6296">
            <w:pPr>
              <w:spacing w:after="0" w:line="240" w:lineRule="auto"/>
              <w:rPr>
                <w:rFonts w:ascii="Times New Roman" w:hAnsi="Times New Roman"/>
                <w:sz w:val="18"/>
                <w:szCs w:val="18"/>
                <w:lang w:val="uk-UA" w:eastAsia="uk-UA"/>
              </w:rPr>
            </w:pPr>
            <w:r w:rsidRPr="003F6C9C">
              <w:rPr>
                <w:rFonts w:ascii="Times New Roman" w:hAnsi="Times New Roman"/>
                <w:sz w:val="18"/>
                <w:szCs w:val="18"/>
                <w:lang w:val="uk-UA" w:eastAsia="uk-UA"/>
              </w:rPr>
              <w:t>Міське комунальне аварійно-технічне підприємство</w:t>
            </w:r>
          </w:p>
        </w:tc>
        <w:tc>
          <w:tcPr>
            <w:tcW w:w="851" w:type="dxa"/>
            <w:shd w:val="clear" w:color="auto" w:fill="auto"/>
            <w:tcMar>
              <w:left w:w="28" w:type="dxa"/>
              <w:right w:w="28" w:type="dxa"/>
            </w:tcMar>
            <w:vAlign w:val="center"/>
          </w:tcPr>
          <w:p w14:paraId="4B1B0431" w14:textId="77777777" w:rsidR="003F6C9C" w:rsidRPr="003F6C9C" w:rsidRDefault="003F6C9C" w:rsidP="00CB6296">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2901,8</w:t>
            </w:r>
          </w:p>
        </w:tc>
        <w:tc>
          <w:tcPr>
            <w:tcW w:w="992" w:type="dxa"/>
            <w:shd w:val="clear" w:color="auto" w:fill="auto"/>
            <w:tcMar>
              <w:left w:w="28" w:type="dxa"/>
              <w:right w:w="28" w:type="dxa"/>
            </w:tcMar>
            <w:vAlign w:val="center"/>
          </w:tcPr>
          <w:p w14:paraId="667C9634" w14:textId="77777777" w:rsidR="003F6C9C" w:rsidRPr="003F6C9C" w:rsidRDefault="003F6C9C" w:rsidP="00CB6296">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399,4</w:t>
            </w:r>
          </w:p>
        </w:tc>
        <w:tc>
          <w:tcPr>
            <w:tcW w:w="992" w:type="dxa"/>
            <w:shd w:val="clear" w:color="auto" w:fill="auto"/>
            <w:tcMar>
              <w:left w:w="28" w:type="dxa"/>
              <w:right w:w="28" w:type="dxa"/>
            </w:tcMar>
            <w:vAlign w:val="center"/>
          </w:tcPr>
          <w:p w14:paraId="549B30E4" w14:textId="77777777" w:rsidR="003F6C9C" w:rsidRPr="003F6C9C" w:rsidRDefault="003F6C9C" w:rsidP="00CB6296">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2502,4</w:t>
            </w:r>
          </w:p>
        </w:tc>
        <w:tc>
          <w:tcPr>
            <w:tcW w:w="993" w:type="dxa"/>
            <w:shd w:val="clear" w:color="auto" w:fill="auto"/>
            <w:noWrap/>
            <w:tcMar>
              <w:left w:w="28" w:type="dxa"/>
              <w:right w:w="28" w:type="dxa"/>
            </w:tcMar>
            <w:vAlign w:val="center"/>
          </w:tcPr>
          <w:p w14:paraId="60AF7929"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2129,7</w:t>
            </w:r>
          </w:p>
        </w:tc>
        <w:tc>
          <w:tcPr>
            <w:tcW w:w="992" w:type="dxa"/>
            <w:shd w:val="clear" w:color="auto" w:fill="auto"/>
            <w:noWrap/>
            <w:tcMar>
              <w:left w:w="28" w:type="dxa"/>
              <w:right w:w="28" w:type="dxa"/>
            </w:tcMar>
            <w:vAlign w:val="center"/>
          </w:tcPr>
          <w:p w14:paraId="46C80E09"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26,7</w:t>
            </w:r>
          </w:p>
        </w:tc>
        <w:tc>
          <w:tcPr>
            <w:tcW w:w="850" w:type="dxa"/>
            <w:shd w:val="clear" w:color="auto" w:fill="auto"/>
            <w:noWrap/>
            <w:tcMar>
              <w:left w:w="28" w:type="dxa"/>
              <w:right w:w="28" w:type="dxa"/>
            </w:tcMar>
            <w:vAlign w:val="center"/>
          </w:tcPr>
          <w:p w14:paraId="03CF3794"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2103,0</w:t>
            </w:r>
          </w:p>
        </w:tc>
        <w:tc>
          <w:tcPr>
            <w:tcW w:w="1134" w:type="dxa"/>
            <w:shd w:val="clear" w:color="auto" w:fill="auto"/>
            <w:tcMar>
              <w:left w:w="28" w:type="dxa"/>
              <w:right w:w="28" w:type="dxa"/>
            </w:tcMar>
            <w:vAlign w:val="center"/>
          </w:tcPr>
          <w:p w14:paraId="3F93E71B"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w:t>
            </w:r>
          </w:p>
        </w:tc>
        <w:tc>
          <w:tcPr>
            <w:tcW w:w="992" w:type="dxa"/>
            <w:shd w:val="clear" w:color="auto" w:fill="auto"/>
            <w:tcMar>
              <w:left w:w="28" w:type="dxa"/>
              <w:right w:w="28" w:type="dxa"/>
            </w:tcMar>
            <w:vAlign w:val="center"/>
          </w:tcPr>
          <w:p w14:paraId="2815D572"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w:t>
            </w:r>
          </w:p>
        </w:tc>
        <w:tc>
          <w:tcPr>
            <w:tcW w:w="1028" w:type="dxa"/>
            <w:shd w:val="clear" w:color="auto" w:fill="auto"/>
            <w:tcMar>
              <w:left w:w="28" w:type="dxa"/>
              <w:right w:w="28" w:type="dxa"/>
            </w:tcMar>
            <w:vAlign w:val="center"/>
          </w:tcPr>
          <w:p w14:paraId="68AA39B3"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w:t>
            </w:r>
          </w:p>
        </w:tc>
        <w:tc>
          <w:tcPr>
            <w:tcW w:w="985" w:type="dxa"/>
            <w:shd w:val="clear" w:color="auto" w:fill="auto"/>
            <w:tcMar>
              <w:left w:w="28" w:type="dxa"/>
              <w:right w:w="28" w:type="dxa"/>
            </w:tcMar>
            <w:vAlign w:val="center"/>
          </w:tcPr>
          <w:p w14:paraId="65746636"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w:t>
            </w:r>
          </w:p>
        </w:tc>
        <w:tc>
          <w:tcPr>
            <w:tcW w:w="984" w:type="dxa"/>
            <w:shd w:val="clear" w:color="auto" w:fill="auto"/>
            <w:tcMar>
              <w:left w:w="28" w:type="dxa"/>
              <w:right w:w="28" w:type="dxa"/>
            </w:tcMar>
            <w:vAlign w:val="center"/>
          </w:tcPr>
          <w:p w14:paraId="3D820BD2"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w:t>
            </w:r>
          </w:p>
        </w:tc>
        <w:tc>
          <w:tcPr>
            <w:tcW w:w="984" w:type="dxa"/>
            <w:shd w:val="clear" w:color="auto" w:fill="auto"/>
            <w:tcMar>
              <w:left w:w="28" w:type="dxa"/>
              <w:right w:w="28" w:type="dxa"/>
            </w:tcMar>
            <w:vAlign w:val="center"/>
          </w:tcPr>
          <w:p w14:paraId="410C47D6"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w:t>
            </w:r>
          </w:p>
        </w:tc>
      </w:tr>
      <w:tr w:rsidR="00681729" w:rsidRPr="003F6C9C" w14:paraId="2D2FE15E" w14:textId="77777777" w:rsidTr="00681729">
        <w:trPr>
          <w:gridAfter w:val="1"/>
          <w:wAfter w:w="6" w:type="dxa"/>
          <w:trHeight w:val="191"/>
          <w:jc w:val="center"/>
        </w:trPr>
        <w:tc>
          <w:tcPr>
            <w:tcW w:w="425" w:type="dxa"/>
            <w:shd w:val="clear" w:color="auto" w:fill="auto"/>
            <w:tcMar>
              <w:left w:w="28" w:type="dxa"/>
              <w:right w:w="28" w:type="dxa"/>
            </w:tcMar>
            <w:vAlign w:val="center"/>
            <w:hideMark/>
          </w:tcPr>
          <w:p w14:paraId="42E95258" w14:textId="77777777" w:rsidR="003F6C9C" w:rsidRPr="003F6C9C" w:rsidRDefault="003F6C9C" w:rsidP="00CB6296">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16</w:t>
            </w:r>
          </w:p>
        </w:tc>
        <w:tc>
          <w:tcPr>
            <w:tcW w:w="3539" w:type="dxa"/>
            <w:shd w:val="clear" w:color="auto" w:fill="auto"/>
            <w:tcMar>
              <w:left w:w="28" w:type="dxa"/>
              <w:right w:w="28" w:type="dxa"/>
            </w:tcMar>
            <w:vAlign w:val="center"/>
            <w:hideMark/>
          </w:tcPr>
          <w:p w14:paraId="0C08C01B" w14:textId="77777777" w:rsidR="003F6C9C" w:rsidRPr="003F6C9C" w:rsidRDefault="003F6C9C" w:rsidP="00CB6296">
            <w:pPr>
              <w:spacing w:after="0" w:line="240" w:lineRule="auto"/>
              <w:rPr>
                <w:rFonts w:ascii="Times New Roman" w:hAnsi="Times New Roman"/>
                <w:sz w:val="18"/>
                <w:szCs w:val="18"/>
                <w:lang w:val="uk-UA" w:eastAsia="uk-UA"/>
              </w:rPr>
            </w:pPr>
            <w:r w:rsidRPr="003F6C9C">
              <w:rPr>
                <w:rFonts w:ascii="Times New Roman" w:hAnsi="Times New Roman"/>
                <w:sz w:val="18"/>
                <w:szCs w:val="18"/>
                <w:lang w:val="uk-UA" w:eastAsia="uk-UA"/>
              </w:rPr>
              <w:t>КП «</w:t>
            </w:r>
            <w:proofErr w:type="spellStart"/>
            <w:r w:rsidRPr="003F6C9C">
              <w:rPr>
                <w:rFonts w:ascii="Times New Roman" w:hAnsi="Times New Roman"/>
                <w:sz w:val="18"/>
                <w:szCs w:val="18"/>
                <w:lang w:val="uk-UA" w:eastAsia="uk-UA"/>
              </w:rPr>
              <w:t>Хмельницькбудзамовник</w:t>
            </w:r>
            <w:proofErr w:type="spellEnd"/>
            <w:r w:rsidRPr="003F6C9C">
              <w:rPr>
                <w:rFonts w:ascii="Times New Roman" w:hAnsi="Times New Roman"/>
                <w:sz w:val="18"/>
                <w:szCs w:val="18"/>
                <w:lang w:val="uk-UA" w:eastAsia="uk-UA"/>
              </w:rPr>
              <w:t>»</w:t>
            </w:r>
          </w:p>
        </w:tc>
        <w:tc>
          <w:tcPr>
            <w:tcW w:w="851" w:type="dxa"/>
            <w:shd w:val="clear" w:color="auto" w:fill="auto"/>
            <w:tcMar>
              <w:left w:w="28" w:type="dxa"/>
              <w:right w:w="28" w:type="dxa"/>
            </w:tcMar>
            <w:vAlign w:val="center"/>
          </w:tcPr>
          <w:p w14:paraId="46BE7FE2" w14:textId="77777777" w:rsidR="003F6C9C" w:rsidRPr="003F6C9C" w:rsidRDefault="003F6C9C" w:rsidP="00CB6296">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6472,8</w:t>
            </w:r>
          </w:p>
        </w:tc>
        <w:tc>
          <w:tcPr>
            <w:tcW w:w="992" w:type="dxa"/>
            <w:shd w:val="clear" w:color="auto" w:fill="auto"/>
            <w:tcMar>
              <w:left w:w="28" w:type="dxa"/>
              <w:right w:w="28" w:type="dxa"/>
            </w:tcMar>
            <w:vAlign w:val="center"/>
          </w:tcPr>
          <w:p w14:paraId="153CE429" w14:textId="77777777" w:rsidR="003F6C9C" w:rsidRPr="003F6C9C" w:rsidRDefault="003F6C9C" w:rsidP="00CB6296">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2115,2</w:t>
            </w:r>
          </w:p>
        </w:tc>
        <w:tc>
          <w:tcPr>
            <w:tcW w:w="992" w:type="dxa"/>
            <w:shd w:val="clear" w:color="auto" w:fill="auto"/>
            <w:tcMar>
              <w:left w:w="28" w:type="dxa"/>
              <w:right w:w="28" w:type="dxa"/>
            </w:tcMar>
            <w:vAlign w:val="center"/>
          </w:tcPr>
          <w:p w14:paraId="5C09B150" w14:textId="77777777" w:rsidR="003F6C9C" w:rsidRPr="003F6C9C" w:rsidRDefault="003F6C9C" w:rsidP="00CB6296">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4357,6</w:t>
            </w:r>
          </w:p>
        </w:tc>
        <w:tc>
          <w:tcPr>
            <w:tcW w:w="993" w:type="dxa"/>
            <w:shd w:val="clear" w:color="auto" w:fill="auto"/>
            <w:noWrap/>
            <w:tcMar>
              <w:left w:w="28" w:type="dxa"/>
              <w:right w:w="28" w:type="dxa"/>
            </w:tcMar>
            <w:vAlign w:val="center"/>
          </w:tcPr>
          <w:p w14:paraId="7AE441A5"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7200,5</w:t>
            </w:r>
          </w:p>
        </w:tc>
        <w:tc>
          <w:tcPr>
            <w:tcW w:w="992" w:type="dxa"/>
            <w:shd w:val="clear" w:color="auto" w:fill="auto"/>
            <w:noWrap/>
            <w:tcMar>
              <w:left w:w="28" w:type="dxa"/>
              <w:right w:w="28" w:type="dxa"/>
            </w:tcMar>
            <w:vAlign w:val="center"/>
          </w:tcPr>
          <w:p w14:paraId="21B75340"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2876,7</w:t>
            </w:r>
          </w:p>
        </w:tc>
        <w:tc>
          <w:tcPr>
            <w:tcW w:w="850" w:type="dxa"/>
            <w:shd w:val="clear" w:color="auto" w:fill="auto"/>
            <w:noWrap/>
            <w:tcMar>
              <w:left w:w="28" w:type="dxa"/>
              <w:right w:w="28" w:type="dxa"/>
            </w:tcMar>
            <w:vAlign w:val="center"/>
          </w:tcPr>
          <w:p w14:paraId="11017EEB"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4323,8</w:t>
            </w:r>
          </w:p>
        </w:tc>
        <w:tc>
          <w:tcPr>
            <w:tcW w:w="1134" w:type="dxa"/>
            <w:shd w:val="clear" w:color="auto" w:fill="auto"/>
            <w:tcMar>
              <w:left w:w="28" w:type="dxa"/>
              <w:right w:w="28" w:type="dxa"/>
            </w:tcMar>
            <w:vAlign w:val="center"/>
          </w:tcPr>
          <w:p w14:paraId="016EA77C"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6395,9</w:t>
            </w:r>
          </w:p>
        </w:tc>
        <w:tc>
          <w:tcPr>
            <w:tcW w:w="992" w:type="dxa"/>
            <w:shd w:val="clear" w:color="auto" w:fill="auto"/>
            <w:tcMar>
              <w:left w:w="28" w:type="dxa"/>
              <w:right w:w="28" w:type="dxa"/>
            </w:tcMar>
            <w:vAlign w:val="center"/>
          </w:tcPr>
          <w:p w14:paraId="0D1BF6AC"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2533,7</w:t>
            </w:r>
          </w:p>
        </w:tc>
        <w:tc>
          <w:tcPr>
            <w:tcW w:w="1028" w:type="dxa"/>
            <w:shd w:val="clear" w:color="auto" w:fill="auto"/>
            <w:tcMar>
              <w:left w:w="28" w:type="dxa"/>
              <w:right w:w="28" w:type="dxa"/>
            </w:tcMar>
            <w:vAlign w:val="center"/>
          </w:tcPr>
          <w:p w14:paraId="04D2E7ED"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3862,2</w:t>
            </w:r>
          </w:p>
        </w:tc>
        <w:tc>
          <w:tcPr>
            <w:tcW w:w="985" w:type="dxa"/>
            <w:shd w:val="clear" w:color="auto" w:fill="auto"/>
            <w:tcMar>
              <w:left w:w="28" w:type="dxa"/>
              <w:right w:w="28" w:type="dxa"/>
            </w:tcMar>
            <w:vAlign w:val="center"/>
          </w:tcPr>
          <w:p w14:paraId="2A1819FF"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6798,8</w:t>
            </w:r>
          </w:p>
        </w:tc>
        <w:tc>
          <w:tcPr>
            <w:tcW w:w="984" w:type="dxa"/>
            <w:shd w:val="clear" w:color="auto" w:fill="auto"/>
            <w:tcMar>
              <w:left w:w="28" w:type="dxa"/>
              <w:right w:w="28" w:type="dxa"/>
            </w:tcMar>
            <w:vAlign w:val="center"/>
          </w:tcPr>
          <w:p w14:paraId="79AA11E1"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2897,9</w:t>
            </w:r>
          </w:p>
        </w:tc>
        <w:tc>
          <w:tcPr>
            <w:tcW w:w="984" w:type="dxa"/>
            <w:shd w:val="clear" w:color="auto" w:fill="auto"/>
            <w:tcMar>
              <w:left w:w="28" w:type="dxa"/>
              <w:right w:w="28" w:type="dxa"/>
            </w:tcMar>
            <w:vAlign w:val="center"/>
          </w:tcPr>
          <w:p w14:paraId="0C7CDCD0"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3900,9</w:t>
            </w:r>
          </w:p>
        </w:tc>
      </w:tr>
      <w:tr w:rsidR="00681729" w:rsidRPr="003F6C9C" w14:paraId="2C82E733" w14:textId="77777777" w:rsidTr="00681729">
        <w:trPr>
          <w:gridAfter w:val="1"/>
          <w:wAfter w:w="6" w:type="dxa"/>
          <w:trHeight w:val="182"/>
          <w:jc w:val="center"/>
        </w:trPr>
        <w:tc>
          <w:tcPr>
            <w:tcW w:w="425" w:type="dxa"/>
            <w:shd w:val="clear" w:color="auto" w:fill="auto"/>
            <w:tcMar>
              <w:left w:w="28" w:type="dxa"/>
              <w:right w:w="28" w:type="dxa"/>
            </w:tcMar>
            <w:vAlign w:val="center"/>
            <w:hideMark/>
          </w:tcPr>
          <w:p w14:paraId="20E5A9C5" w14:textId="77777777" w:rsidR="003F6C9C" w:rsidRPr="003F6C9C" w:rsidRDefault="003F6C9C" w:rsidP="00CB6296">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17</w:t>
            </w:r>
          </w:p>
        </w:tc>
        <w:tc>
          <w:tcPr>
            <w:tcW w:w="3539" w:type="dxa"/>
            <w:shd w:val="clear" w:color="auto" w:fill="auto"/>
            <w:tcMar>
              <w:left w:w="28" w:type="dxa"/>
              <w:right w:w="28" w:type="dxa"/>
            </w:tcMar>
            <w:vAlign w:val="center"/>
            <w:hideMark/>
          </w:tcPr>
          <w:p w14:paraId="25AE9D25" w14:textId="77777777" w:rsidR="003F6C9C" w:rsidRPr="003F6C9C" w:rsidRDefault="003F6C9C" w:rsidP="00CB6296">
            <w:pPr>
              <w:spacing w:after="0" w:line="240" w:lineRule="auto"/>
              <w:rPr>
                <w:rFonts w:ascii="Times New Roman" w:hAnsi="Times New Roman"/>
                <w:sz w:val="18"/>
                <w:szCs w:val="18"/>
                <w:lang w:val="uk-UA" w:eastAsia="uk-UA"/>
              </w:rPr>
            </w:pPr>
            <w:r w:rsidRPr="003F6C9C">
              <w:rPr>
                <w:rFonts w:ascii="Times New Roman" w:hAnsi="Times New Roman"/>
                <w:sz w:val="18"/>
                <w:szCs w:val="18"/>
                <w:lang w:val="uk-UA" w:eastAsia="uk-UA"/>
              </w:rPr>
              <w:t>ХМКП «Хмельницькінфоцентр»</w:t>
            </w:r>
          </w:p>
        </w:tc>
        <w:tc>
          <w:tcPr>
            <w:tcW w:w="851" w:type="dxa"/>
            <w:shd w:val="clear" w:color="auto" w:fill="auto"/>
            <w:tcMar>
              <w:left w:w="28" w:type="dxa"/>
              <w:right w:w="28" w:type="dxa"/>
            </w:tcMar>
            <w:vAlign w:val="center"/>
          </w:tcPr>
          <w:p w14:paraId="36CF5F39" w14:textId="77777777" w:rsidR="003F6C9C" w:rsidRPr="003F6C9C" w:rsidRDefault="003F6C9C" w:rsidP="00CB6296">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251,3</w:t>
            </w:r>
          </w:p>
        </w:tc>
        <w:tc>
          <w:tcPr>
            <w:tcW w:w="992" w:type="dxa"/>
            <w:shd w:val="clear" w:color="auto" w:fill="auto"/>
            <w:tcMar>
              <w:left w:w="28" w:type="dxa"/>
              <w:right w:w="28" w:type="dxa"/>
            </w:tcMar>
            <w:vAlign w:val="center"/>
          </w:tcPr>
          <w:p w14:paraId="4C84CBD2" w14:textId="77777777" w:rsidR="003F6C9C" w:rsidRPr="003F6C9C" w:rsidRDefault="003F6C9C" w:rsidP="00CB6296">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32,6</w:t>
            </w:r>
          </w:p>
        </w:tc>
        <w:tc>
          <w:tcPr>
            <w:tcW w:w="992" w:type="dxa"/>
            <w:shd w:val="clear" w:color="auto" w:fill="auto"/>
            <w:tcMar>
              <w:left w:w="28" w:type="dxa"/>
              <w:right w:w="28" w:type="dxa"/>
            </w:tcMar>
            <w:vAlign w:val="center"/>
          </w:tcPr>
          <w:p w14:paraId="1D8C2762" w14:textId="77777777" w:rsidR="003F6C9C" w:rsidRPr="003F6C9C" w:rsidRDefault="003F6C9C" w:rsidP="00CB6296">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218,7</w:t>
            </w:r>
          </w:p>
        </w:tc>
        <w:tc>
          <w:tcPr>
            <w:tcW w:w="993" w:type="dxa"/>
            <w:shd w:val="clear" w:color="auto" w:fill="auto"/>
            <w:noWrap/>
            <w:tcMar>
              <w:left w:w="28" w:type="dxa"/>
              <w:right w:w="28" w:type="dxa"/>
            </w:tcMar>
            <w:vAlign w:val="center"/>
          </w:tcPr>
          <w:p w14:paraId="24CFAA41"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187,5</w:t>
            </w:r>
          </w:p>
        </w:tc>
        <w:tc>
          <w:tcPr>
            <w:tcW w:w="992" w:type="dxa"/>
            <w:shd w:val="clear" w:color="auto" w:fill="auto"/>
            <w:noWrap/>
            <w:tcMar>
              <w:left w:w="28" w:type="dxa"/>
              <w:right w:w="28" w:type="dxa"/>
            </w:tcMar>
            <w:vAlign w:val="center"/>
          </w:tcPr>
          <w:p w14:paraId="4DC3364F"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4,5</w:t>
            </w:r>
          </w:p>
        </w:tc>
        <w:tc>
          <w:tcPr>
            <w:tcW w:w="850" w:type="dxa"/>
            <w:shd w:val="clear" w:color="auto" w:fill="auto"/>
            <w:noWrap/>
            <w:tcMar>
              <w:left w:w="28" w:type="dxa"/>
              <w:right w:w="28" w:type="dxa"/>
            </w:tcMar>
            <w:vAlign w:val="center"/>
          </w:tcPr>
          <w:p w14:paraId="55076577"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183,0</w:t>
            </w:r>
          </w:p>
        </w:tc>
        <w:tc>
          <w:tcPr>
            <w:tcW w:w="1134" w:type="dxa"/>
            <w:shd w:val="clear" w:color="auto" w:fill="auto"/>
            <w:tcMar>
              <w:left w:w="28" w:type="dxa"/>
              <w:right w:w="28" w:type="dxa"/>
            </w:tcMar>
            <w:vAlign w:val="center"/>
          </w:tcPr>
          <w:p w14:paraId="17CC6E3C"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1089,2</w:t>
            </w:r>
          </w:p>
        </w:tc>
        <w:tc>
          <w:tcPr>
            <w:tcW w:w="992" w:type="dxa"/>
            <w:shd w:val="clear" w:color="auto" w:fill="auto"/>
            <w:tcMar>
              <w:left w:w="28" w:type="dxa"/>
              <w:right w:w="28" w:type="dxa"/>
            </w:tcMar>
            <w:vAlign w:val="center"/>
          </w:tcPr>
          <w:p w14:paraId="18ADABC5"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41,0</w:t>
            </w:r>
          </w:p>
        </w:tc>
        <w:tc>
          <w:tcPr>
            <w:tcW w:w="1028" w:type="dxa"/>
            <w:shd w:val="clear" w:color="auto" w:fill="auto"/>
            <w:tcMar>
              <w:left w:w="28" w:type="dxa"/>
              <w:right w:w="28" w:type="dxa"/>
            </w:tcMar>
            <w:vAlign w:val="center"/>
          </w:tcPr>
          <w:p w14:paraId="59A37257"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1048,2</w:t>
            </w:r>
          </w:p>
        </w:tc>
        <w:tc>
          <w:tcPr>
            <w:tcW w:w="985" w:type="dxa"/>
            <w:shd w:val="clear" w:color="auto" w:fill="auto"/>
            <w:tcMar>
              <w:left w:w="28" w:type="dxa"/>
              <w:right w:w="28" w:type="dxa"/>
            </w:tcMar>
            <w:vAlign w:val="center"/>
          </w:tcPr>
          <w:p w14:paraId="6E666246"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122,1</w:t>
            </w:r>
          </w:p>
        </w:tc>
        <w:tc>
          <w:tcPr>
            <w:tcW w:w="984" w:type="dxa"/>
            <w:shd w:val="clear" w:color="auto" w:fill="auto"/>
            <w:tcMar>
              <w:left w:w="28" w:type="dxa"/>
              <w:right w:w="28" w:type="dxa"/>
            </w:tcMar>
            <w:vAlign w:val="center"/>
          </w:tcPr>
          <w:p w14:paraId="68D4FC22"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4142,4</w:t>
            </w:r>
          </w:p>
        </w:tc>
        <w:tc>
          <w:tcPr>
            <w:tcW w:w="984" w:type="dxa"/>
            <w:shd w:val="clear" w:color="auto" w:fill="auto"/>
            <w:tcMar>
              <w:left w:w="28" w:type="dxa"/>
              <w:right w:w="28" w:type="dxa"/>
            </w:tcMar>
            <w:vAlign w:val="center"/>
          </w:tcPr>
          <w:p w14:paraId="4DD982FC"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-4020,3</w:t>
            </w:r>
          </w:p>
        </w:tc>
      </w:tr>
      <w:tr w:rsidR="00681729" w:rsidRPr="003F6C9C" w14:paraId="7F37BD62" w14:textId="77777777" w:rsidTr="00681729">
        <w:trPr>
          <w:gridAfter w:val="1"/>
          <w:wAfter w:w="6" w:type="dxa"/>
          <w:trHeight w:val="114"/>
          <w:jc w:val="center"/>
        </w:trPr>
        <w:tc>
          <w:tcPr>
            <w:tcW w:w="425" w:type="dxa"/>
            <w:shd w:val="clear" w:color="auto" w:fill="auto"/>
            <w:tcMar>
              <w:left w:w="28" w:type="dxa"/>
              <w:right w:w="28" w:type="dxa"/>
            </w:tcMar>
            <w:vAlign w:val="center"/>
            <w:hideMark/>
          </w:tcPr>
          <w:p w14:paraId="34EC475A" w14:textId="77777777" w:rsidR="003F6C9C" w:rsidRPr="003F6C9C" w:rsidRDefault="003F6C9C" w:rsidP="00CB6296">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18</w:t>
            </w:r>
          </w:p>
        </w:tc>
        <w:tc>
          <w:tcPr>
            <w:tcW w:w="3539" w:type="dxa"/>
            <w:shd w:val="clear" w:color="auto" w:fill="auto"/>
            <w:tcMar>
              <w:left w:w="28" w:type="dxa"/>
              <w:right w:w="28" w:type="dxa"/>
            </w:tcMar>
            <w:vAlign w:val="center"/>
            <w:hideMark/>
          </w:tcPr>
          <w:p w14:paraId="677A0788" w14:textId="77777777" w:rsidR="003F6C9C" w:rsidRPr="003F6C9C" w:rsidRDefault="003F6C9C" w:rsidP="00CB6296">
            <w:pPr>
              <w:spacing w:after="0" w:line="240" w:lineRule="auto"/>
              <w:rPr>
                <w:rFonts w:ascii="Times New Roman" w:hAnsi="Times New Roman"/>
                <w:sz w:val="18"/>
                <w:szCs w:val="18"/>
                <w:lang w:val="uk-UA" w:eastAsia="uk-UA"/>
              </w:rPr>
            </w:pPr>
            <w:r w:rsidRPr="003F6C9C">
              <w:rPr>
                <w:rFonts w:ascii="Times New Roman" w:hAnsi="Times New Roman"/>
                <w:sz w:val="18"/>
                <w:szCs w:val="18"/>
                <w:lang w:val="uk-UA" w:eastAsia="uk-UA"/>
              </w:rPr>
              <w:t>КП «Технагляд»</w:t>
            </w:r>
          </w:p>
        </w:tc>
        <w:tc>
          <w:tcPr>
            <w:tcW w:w="851" w:type="dxa"/>
            <w:shd w:val="clear" w:color="auto" w:fill="auto"/>
            <w:tcMar>
              <w:left w:w="28" w:type="dxa"/>
              <w:right w:w="28" w:type="dxa"/>
            </w:tcMar>
            <w:vAlign w:val="center"/>
          </w:tcPr>
          <w:p w14:paraId="4F7FE351" w14:textId="77777777" w:rsidR="003F6C9C" w:rsidRPr="003F6C9C" w:rsidRDefault="003F6C9C" w:rsidP="00CB6296">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3883,1</w:t>
            </w:r>
          </w:p>
        </w:tc>
        <w:tc>
          <w:tcPr>
            <w:tcW w:w="992" w:type="dxa"/>
            <w:shd w:val="clear" w:color="auto" w:fill="auto"/>
            <w:tcMar>
              <w:left w:w="28" w:type="dxa"/>
              <w:right w:w="28" w:type="dxa"/>
            </w:tcMar>
            <w:vAlign w:val="center"/>
          </w:tcPr>
          <w:p w14:paraId="78407E61" w14:textId="77777777" w:rsidR="003F6C9C" w:rsidRPr="003F6C9C" w:rsidRDefault="003F6C9C" w:rsidP="00CB6296">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251,4</w:t>
            </w:r>
          </w:p>
        </w:tc>
        <w:tc>
          <w:tcPr>
            <w:tcW w:w="992" w:type="dxa"/>
            <w:shd w:val="clear" w:color="auto" w:fill="auto"/>
            <w:tcMar>
              <w:left w:w="28" w:type="dxa"/>
              <w:right w:w="28" w:type="dxa"/>
            </w:tcMar>
            <w:vAlign w:val="center"/>
          </w:tcPr>
          <w:p w14:paraId="5D3D34EA" w14:textId="77777777" w:rsidR="003F6C9C" w:rsidRPr="003F6C9C" w:rsidRDefault="003F6C9C" w:rsidP="00CB6296">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3631,7</w:t>
            </w:r>
          </w:p>
        </w:tc>
        <w:tc>
          <w:tcPr>
            <w:tcW w:w="993" w:type="dxa"/>
            <w:shd w:val="clear" w:color="auto" w:fill="auto"/>
            <w:noWrap/>
            <w:tcMar>
              <w:left w:w="28" w:type="dxa"/>
              <w:right w:w="28" w:type="dxa"/>
            </w:tcMar>
            <w:vAlign w:val="center"/>
          </w:tcPr>
          <w:p w14:paraId="1023E195"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3216,7</w:t>
            </w:r>
          </w:p>
        </w:tc>
        <w:tc>
          <w:tcPr>
            <w:tcW w:w="992" w:type="dxa"/>
            <w:shd w:val="clear" w:color="auto" w:fill="auto"/>
            <w:noWrap/>
            <w:tcMar>
              <w:left w:w="28" w:type="dxa"/>
              <w:right w:w="28" w:type="dxa"/>
            </w:tcMar>
            <w:vAlign w:val="center"/>
          </w:tcPr>
          <w:p w14:paraId="4B91CC2C"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339,6</w:t>
            </w:r>
          </w:p>
        </w:tc>
        <w:tc>
          <w:tcPr>
            <w:tcW w:w="850" w:type="dxa"/>
            <w:shd w:val="clear" w:color="auto" w:fill="auto"/>
            <w:noWrap/>
            <w:tcMar>
              <w:left w:w="28" w:type="dxa"/>
              <w:right w:w="28" w:type="dxa"/>
            </w:tcMar>
            <w:vAlign w:val="center"/>
          </w:tcPr>
          <w:p w14:paraId="335292EB"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2877,1</w:t>
            </w:r>
          </w:p>
        </w:tc>
        <w:tc>
          <w:tcPr>
            <w:tcW w:w="1134" w:type="dxa"/>
            <w:shd w:val="clear" w:color="auto" w:fill="auto"/>
            <w:tcMar>
              <w:left w:w="28" w:type="dxa"/>
              <w:right w:w="28" w:type="dxa"/>
            </w:tcMar>
            <w:vAlign w:val="center"/>
          </w:tcPr>
          <w:p w14:paraId="01DB2089"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5546,0</w:t>
            </w:r>
          </w:p>
        </w:tc>
        <w:tc>
          <w:tcPr>
            <w:tcW w:w="992" w:type="dxa"/>
            <w:shd w:val="clear" w:color="auto" w:fill="auto"/>
            <w:tcMar>
              <w:left w:w="28" w:type="dxa"/>
              <w:right w:w="28" w:type="dxa"/>
            </w:tcMar>
            <w:vAlign w:val="center"/>
          </w:tcPr>
          <w:p w14:paraId="4E7BCF1B"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1091,2</w:t>
            </w:r>
          </w:p>
        </w:tc>
        <w:tc>
          <w:tcPr>
            <w:tcW w:w="1028" w:type="dxa"/>
            <w:shd w:val="clear" w:color="auto" w:fill="auto"/>
            <w:tcMar>
              <w:left w:w="28" w:type="dxa"/>
              <w:right w:w="28" w:type="dxa"/>
            </w:tcMar>
            <w:vAlign w:val="center"/>
          </w:tcPr>
          <w:p w14:paraId="7EC52682"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4454,8</w:t>
            </w:r>
          </w:p>
        </w:tc>
        <w:tc>
          <w:tcPr>
            <w:tcW w:w="985" w:type="dxa"/>
            <w:shd w:val="clear" w:color="auto" w:fill="auto"/>
            <w:tcMar>
              <w:left w:w="28" w:type="dxa"/>
              <w:right w:w="28" w:type="dxa"/>
            </w:tcMar>
            <w:vAlign w:val="center"/>
          </w:tcPr>
          <w:p w14:paraId="6C63490D"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4226,0</w:t>
            </w:r>
          </w:p>
        </w:tc>
        <w:tc>
          <w:tcPr>
            <w:tcW w:w="984" w:type="dxa"/>
            <w:shd w:val="clear" w:color="auto" w:fill="auto"/>
            <w:tcMar>
              <w:left w:w="28" w:type="dxa"/>
              <w:right w:w="28" w:type="dxa"/>
            </w:tcMar>
            <w:vAlign w:val="center"/>
          </w:tcPr>
          <w:p w14:paraId="37F6736E"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152,8</w:t>
            </w:r>
          </w:p>
        </w:tc>
        <w:tc>
          <w:tcPr>
            <w:tcW w:w="984" w:type="dxa"/>
            <w:shd w:val="clear" w:color="auto" w:fill="auto"/>
            <w:tcMar>
              <w:left w:w="28" w:type="dxa"/>
              <w:right w:w="28" w:type="dxa"/>
            </w:tcMar>
            <w:vAlign w:val="center"/>
          </w:tcPr>
          <w:p w14:paraId="04B7189C"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4073,2</w:t>
            </w:r>
          </w:p>
        </w:tc>
      </w:tr>
      <w:tr w:rsidR="00681729" w:rsidRPr="003F6C9C" w14:paraId="3B657929" w14:textId="77777777" w:rsidTr="00681729">
        <w:trPr>
          <w:gridAfter w:val="1"/>
          <w:wAfter w:w="6" w:type="dxa"/>
          <w:trHeight w:val="146"/>
          <w:jc w:val="center"/>
        </w:trPr>
        <w:tc>
          <w:tcPr>
            <w:tcW w:w="425" w:type="dxa"/>
            <w:shd w:val="clear" w:color="auto" w:fill="auto"/>
            <w:tcMar>
              <w:left w:w="28" w:type="dxa"/>
              <w:right w:w="28" w:type="dxa"/>
            </w:tcMar>
            <w:vAlign w:val="center"/>
            <w:hideMark/>
          </w:tcPr>
          <w:p w14:paraId="186958F5" w14:textId="77777777" w:rsidR="003F6C9C" w:rsidRPr="003F6C9C" w:rsidRDefault="003F6C9C" w:rsidP="00CB6296">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19</w:t>
            </w:r>
          </w:p>
        </w:tc>
        <w:tc>
          <w:tcPr>
            <w:tcW w:w="3539" w:type="dxa"/>
            <w:shd w:val="clear" w:color="auto" w:fill="auto"/>
            <w:tcMar>
              <w:left w:w="28" w:type="dxa"/>
              <w:right w:w="28" w:type="dxa"/>
            </w:tcMar>
            <w:vAlign w:val="center"/>
            <w:hideMark/>
          </w:tcPr>
          <w:p w14:paraId="1C866854" w14:textId="77777777" w:rsidR="003F6C9C" w:rsidRPr="003F6C9C" w:rsidRDefault="003F6C9C" w:rsidP="00CB6296">
            <w:pPr>
              <w:spacing w:after="0" w:line="240" w:lineRule="auto"/>
              <w:rPr>
                <w:rFonts w:ascii="Times New Roman" w:hAnsi="Times New Roman"/>
                <w:sz w:val="18"/>
                <w:szCs w:val="18"/>
                <w:lang w:val="uk-UA" w:eastAsia="uk-UA"/>
              </w:rPr>
            </w:pPr>
            <w:r w:rsidRPr="003F6C9C">
              <w:rPr>
                <w:rFonts w:ascii="Times New Roman" w:hAnsi="Times New Roman"/>
                <w:sz w:val="18"/>
                <w:szCs w:val="18"/>
                <w:lang w:val="uk-UA" w:eastAsia="uk-UA"/>
              </w:rPr>
              <w:t>КП «Агенція муніципальної нерухомості»</w:t>
            </w:r>
          </w:p>
        </w:tc>
        <w:tc>
          <w:tcPr>
            <w:tcW w:w="851" w:type="dxa"/>
            <w:shd w:val="clear" w:color="auto" w:fill="auto"/>
            <w:noWrap/>
            <w:tcMar>
              <w:left w:w="28" w:type="dxa"/>
              <w:right w:w="28" w:type="dxa"/>
            </w:tcMar>
            <w:vAlign w:val="center"/>
          </w:tcPr>
          <w:p w14:paraId="6B5D1044" w14:textId="77777777" w:rsidR="003F6C9C" w:rsidRPr="003F6C9C" w:rsidRDefault="003F6C9C" w:rsidP="00CB6296">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4244,9</w:t>
            </w:r>
          </w:p>
        </w:tc>
        <w:tc>
          <w:tcPr>
            <w:tcW w:w="992" w:type="dxa"/>
            <w:shd w:val="clear" w:color="auto" w:fill="auto"/>
            <w:noWrap/>
            <w:tcMar>
              <w:left w:w="28" w:type="dxa"/>
              <w:right w:w="28" w:type="dxa"/>
            </w:tcMar>
            <w:vAlign w:val="center"/>
          </w:tcPr>
          <w:p w14:paraId="6C45F1EB" w14:textId="77777777" w:rsidR="003F6C9C" w:rsidRPr="003F6C9C" w:rsidRDefault="003F6C9C" w:rsidP="00CB6296">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4377,6</w:t>
            </w:r>
          </w:p>
        </w:tc>
        <w:tc>
          <w:tcPr>
            <w:tcW w:w="992" w:type="dxa"/>
            <w:shd w:val="clear" w:color="auto" w:fill="auto"/>
            <w:tcMar>
              <w:left w:w="28" w:type="dxa"/>
              <w:right w:w="28" w:type="dxa"/>
            </w:tcMar>
            <w:vAlign w:val="center"/>
          </w:tcPr>
          <w:p w14:paraId="525EAFE4" w14:textId="77777777" w:rsidR="003F6C9C" w:rsidRPr="003F6C9C" w:rsidRDefault="003F6C9C" w:rsidP="00CB6296">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-132,7</w:t>
            </w:r>
          </w:p>
        </w:tc>
        <w:tc>
          <w:tcPr>
            <w:tcW w:w="993" w:type="dxa"/>
            <w:shd w:val="clear" w:color="auto" w:fill="auto"/>
            <w:noWrap/>
            <w:tcMar>
              <w:left w:w="28" w:type="dxa"/>
              <w:right w:w="28" w:type="dxa"/>
            </w:tcMar>
            <w:vAlign w:val="center"/>
          </w:tcPr>
          <w:p w14:paraId="158EB0D9"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6186,6</w:t>
            </w:r>
          </w:p>
        </w:tc>
        <w:tc>
          <w:tcPr>
            <w:tcW w:w="992" w:type="dxa"/>
            <w:shd w:val="clear" w:color="auto" w:fill="auto"/>
            <w:noWrap/>
            <w:tcMar>
              <w:left w:w="28" w:type="dxa"/>
              <w:right w:w="28" w:type="dxa"/>
            </w:tcMar>
            <w:vAlign w:val="center"/>
          </w:tcPr>
          <w:p w14:paraId="1E232158"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4513,6</w:t>
            </w:r>
          </w:p>
        </w:tc>
        <w:tc>
          <w:tcPr>
            <w:tcW w:w="850" w:type="dxa"/>
            <w:shd w:val="clear" w:color="auto" w:fill="auto"/>
            <w:noWrap/>
            <w:tcMar>
              <w:left w:w="28" w:type="dxa"/>
              <w:right w:w="28" w:type="dxa"/>
            </w:tcMar>
            <w:vAlign w:val="center"/>
          </w:tcPr>
          <w:p w14:paraId="44C2DC66"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1673,0</w:t>
            </w:r>
          </w:p>
        </w:tc>
        <w:tc>
          <w:tcPr>
            <w:tcW w:w="1134" w:type="dxa"/>
            <w:shd w:val="clear" w:color="auto" w:fill="auto"/>
            <w:tcMar>
              <w:left w:w="28" w:type="dxa"/>
              <w:right w:w="28" w:type="dxa"/>
            </w:tcMar>
            <w:vAlign w:val="center"/>
          </w:tcPr>
          <w:p w14:paraId="028E0E13"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11301,9</w:t>
            </w:r>
          </w:p>
        </w:tc>
        <w:tc>
          <w:tcPr>
            <w:tcW w:w="992" w:type="dxa"/>
            <w:shd w:val="clear" w:color="auto" w:fill="auto"/>
            <w:tcMar>
              <w:left w:w="28" w:type="dxa"/>
              <w:right w:w="28" w:type="dxa"/>
            </w:tcMar>
            <w:vAlign w:val="center"/>
          </w:tcPr>
          <w:p w14:paraId="1EBE9A4A"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9205,0</w:t>
            </w:r>
          </w:p>
        </w:tc>
        <w:tc>
          <w:tcPr>
            <w:tcW w:w="1028" w:type="dxa"/>
            <w:shd w:val="clear" w:color="auto" w:fill="auto"/>
            <w:tcMar>
              <w:left w:w="28" w:type="dxa"/>
              <w:right w:w="28" w:type="dxa"/>
            </w:tcMar>
            <w:vAlign w:val="center"/>
          </w:tcPr>
          <w:p w14:paraId="1131C2E2"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2096,9</w:t>
            </w:r>
          </w:p>
        </w:tc>
        <w:tc>
          <w:tcPr>
            <w:tcW w:w="985" w:type="dxa"/>
            <w:shd w:val="clear" w:color="auto" w:fill="auto"/>
            <w:tcMar>
              <w:left w:w="28" w:type="dxa"/>
              <w:right w:w="28" w:type="dxa"/>
            </w:tcMar>
            <w:vAlign w:val="center"/>
          </w:tcPr>
          <w:p w14:paraId="3D0E12D9"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7865,3</w:t>
            </w:r>
          </w:p>
        </w:tc>
        <w:tc>
          <w:tcPr>
            <w:tcW w:w="984" w:type="dxa"/>
            <w:shd w:val="clear" w:color="auto" w:fill="auto"/>
            <w:tcMar>
              <w:left w:w="28" w:type="dxa"/>
              <w:right w:w="28" w:type="dxa"/>
            </w:tcMar>
            <w:vAlign w:val="center"/>
          </w:tcPr>
          <w:p w14:paraId="5FF5D1E4"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16368,9</w:t>
            </w:r>
          </w:p>
        </w:tc>
        <w:tc>
          <w:tcPr>
            <w:tcW w:w="984" w:type="dxa"/>
            <w:shd w:val="clear" w:color="auto" w:fill="auto"/>
            <w:tcMar>
              <w:left w:w="28" w:type="dxa"/>
              <w:right w:w="28" w:type="dxa"/>
            </w:tcMar>
            <w:vAlign w:val="center"/>
          </w:tcPr>
          <w:p w14:paraId="74820778"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-8503,6</w:t>
            </w:r>
          </w:p>
        </w:tc>
      </w:tr>
      <w:tr w:rsidR="00681729" w:rsidRPr="003F6C9C" w14:paraId="4551D991" w14:textId="77777777" w:rsidTr="00681729">
        <w:trPr>
          <w:gridAfter w:val="1"/>
          <w:wAfter w:w="6" w:type="dxa"/>
          <w:trHeight w:val="192"/>
          <w:jc w:val="center"/>
        </w:trPr>
        <w:tc>
          <w:tcPr>
            <w:tcW w:w="425" w:type="dxa"/>
            <w:shd w:val="clear" w:color="auto" w:fill="auto"/>
            <w:tcMar>
              <w:left w:w="28" w:type="dxa"/>
              <w:right w:w="28" w:type="dxa"/>
            </w:tcMar>
            <w:vAlign w:val="center"/>
            <w:hideMark/>
          </w:tcPr>
          <w:p w14:paraId="3EE5E965" w14:textId="77777777" w:rsidR="003F6C9C" w:rsidRPr="003F6C9C" w:rsidRDefault="003F6C9C" w:rsidP="00CB6296">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20</w:t>
            </w:r>
          </w:p>
        </w:tc>
        <w:tc>
          <w:tcPr>
            <w:tcW w:w="3539" w:type="dxa"/>
            <w:shd w:val="clear" w:color="auto" w:fill="auto"/>
            <w:tcMar>
              <w:left w:w="28" w:type="dxa"/>
              <w:right w:w="28" w:type="dxa"/>
            </w:tcMar>
            <w:vAlign w:val="center"/>
            <w:hideMark/>
          </w:tcPr>
          <w:p w14:paraId="153796D2" w14:textId="77777777" w:rsidR="003F6C9C" w:rsidRPr="003F6C9C" w:rsidRDefault="003F6C9C" w:rsidP="00CB6296">
            <w:pPr>
              <w:spacing w:after="0" w:line="240" w:lineRule="auto"/>
              <w:rPr>
                <w:rFonts w:ascii="Times New Roman" w:hAnsi="Times New Roman"/>
                <w:sz w:val="18"/>
                <w:szCs w:val="18"/>
                <w:lang w:val="uk-UA" w:eastAsia="uk-UA"/>
              </w:rPr>
            </w:pPr>
            <w:r w:rsidRPr="003F6C9C">
              <w:rPr>
                <w:rFonts w:ascii="Times New Roman" w:hAnsi="Times New Roman"/>
                <w:sz w:val="18"/>
                <w:szCs w:val="18"/>
                <w:lang w:val="uk-UA" w:eastAsia="uk-UA"/>
              </w:rPr>
              <w:t>Бюро технічної інвентаризації</w:t>
            </w:r>
          </w:p>
        </w:tc>
        <w:tc>
          <w:tcPr>
            <w:tcW w:w="851" w:type="dxa"/>
            <w:shd w:val="clear" w:color="auto" w:fill="auto"/>
            <w:noWrap/>
            <w:tcMar>
              <w:left w:w="28" w:type="dxa"/>
              <w:right w:w="28" w:type="dxa"/>
            </w:tcMar>
            <w:vAlign w:val="center"/>
          </w:tcPr>
          <w:p w14:paraId="10A1A293" w14:textId="77777777" w:rsidR="003F6C9C" w:rsidRPr="003F6C9C" w:rsidRDefault="003F6C9C" w:rsidP="00CB6296">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2167,0</w:t>
            </w:r>
          </w:p>
        </w:tc>
        <w:tc>
          <w:tcPr>
            <w:tcW w:w="992" w:type="dxa"/>
            <w:shd w:val="clear" w:color="auto" w:fill="auto"/>
            <w:noWrap/>
            <w:tcMar>
              <w:left w:w="28" w:type="dxa"/>
              <w:right w:w="28" w:type="dxa"/>
            </w:tcMar>
            <w:vAlign w:val="center"/>
          </w:tcPr>
          <w:p w14:paraId="23E6A24B" w14:textId="77777777" w:rsidR="003F6C9C" w:rsidRPr="003F6C9C" w:rsidRDefault="003F6C9C" w:rsidP="00CB6296">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1394,0</w:t>
            </w:r>
          </w:p>
        </w:tc>
        <w:tc>
          <w:tcPr>
            <w:tcW w:w="992" w:type="dxa"/>
            <w:shd w:val="clear" w:color="auto" w:fill="auto"/>
            <w:tcMar>
              <w:left w:w="28" w:type="dxa"/>
              <w:right w:w="28" w:type="dxa"/>
            </w:tcMar>
            <w:vAlign w:val="center"/>
          </w:tcPr>
          <w:p w14:paraId="61ECD642" w14:textId="77777777" w:rsidR="003F6C9C" w:rsidRPr="003F6C9C" w:rsidRDefault="003F6C9C" w:rsidP="00CB6296">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773,0</w:t>
            </w:r>
          </w:p>
        </w:tc>
        <w:tc>
          <w:tcPr>
            <w:tcW w:w="993" w:type="dxa"/>
            <w:shd w:val="clear" w:color="auto" w:fill="auto"/>
            <w:noWrap/>
            <w:tcMar>
              <w:left w:w="28" w:type="dxa"/>
              <w:right w:w="28" w:type="dxa"/>
            </w:tcMar>
            <w:vAlign w:val="center"/>
          </w:tcPr>
          <w:p w14:paraId="55E498F6"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1625,0</w:t>
            </w:r>
          </w:p>
        </w:tc>
        <w:tc>
          <w:tcPr>
            <w:tcW w:w="992" w:type="dxa"/>
            <w:shd w:val="clear" w:color="auto" w:fill="auto"/>
            <w:noWrap/>
            <w:tcMar>
              <w:left w:w="28" w:type="dxa"/>
              <w:right w:w="28" w:type="dxa"/>
            </w:tcMar>
            <w:vAlign w:val="center"/>
          </w:tcPr>
          <w:p w14:paraId="3DCD004A"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786,0</w:t>
            </w:r>
          </w:p>
        </w:tc>
        <w:tc>
          <w:tcPr>
            <w:tcW w:w="850" w:type="dxa"/>
            <w:shd w:val="clear" w:color="auto" w:fill="auto"/>
            <w:noWrap/>
            <w:tcMar>
              <w:left w:w="28" w:type="dxa"/>
              <w:right w:w="28" w:type="dxa"/>
            </w:tcMar>
            <w:vAlign w:val="center"/>
          </w:tcPr>
          <w:p w14:paraId="7C90F870"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839,0</w:t>
            </w:r>
          </w:p>
        </w:tc>
        <w:tc>
          <w:tcPr>
            <w:tcW w:w="1134" w:type="dxa"/>
            <w:shd w:val="clear" w:color="auto" w:fill="auto"/>
            <w:tcMar>
              <w:left w:w="28" w:type="dxa"/>
              <w:right w:w="28" w:type="dxa"/>
            </w:tcMar>
            <w:vAlign w:val="center"/>
          </w:tcPr>
          <w:p w14:paraId="6097CD8F"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2343,0</w:t>
            </w:r>
          </w:p>
        </w:tc>
        <w:tc>
          <w:tcPr>
            <w:tcW w:w="992" w:type="dxa"/>
            <w:shd w:val="clear" w:color="auto" w:fill="auto"/>
            <w:tcMar>
              <w:left w:w="28" w:type="dxa"/>
              <w:right w:w="28" w:type="dxa"/>
            </w:tcMar>
            <w:vAlign w:val="center"/>
          </w:tcPr>
          <w:p w14:paraId="3AB5BDF1"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1460,0</w:t>
            </w:r>
          </w:p>
        </w:tc>
        <w:tc>
          <w:tcPr>
            <w:tcW w:w="1028" w:type="dxa"/>
            <w:shd w:val="clear" w:color="auto" w:fill="auto"/>
            <w:tcMar>
              <w:left w:w="28" w:type="dxa"/>
              <w:right w:w="28" w:type="dxa"/>
            </w:tcMar>
            <w:vAlign w:val="center"/>
          </w:tcPr>
          <w:p w14:paraId="69449BF8"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883,0</w:t>
            </w:r>
          </w:p>
        </w:tc>
        <w:tc>
          <w:tcPr>
            <w:tcW w:w="985" w:type="dxa"/>
            <w:shd w:val="clear" w:color="auto" w:fill="auto"/>
            <w:tcMar>
              <w:left w:w="28" w:type="dxa"/>
              <w:right w:w="28" w:type="dxa"/>
            </w:tcMar>
            <w:vAlign w:val="center"/>
          </w:tcPr>
          <w:p w14:paraId="082055A2"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2129,0</w:t>
            </w:r>
          </w:p>
        </w:tc>
        <w:tc>
          <w:tcPr>
            <w:tcW w:w="984" w:type="dxa"/>
            <w:shd w:val="clear" w:color="auto" w:fill="auto"/>
            <w:tcMar>
              <w:left w:w="28" w:type="dxa"/>
              <w:right w:w="28" w:type="dxa"/>
            </w:tcMar>
            <w:vAlign w:val="center"/>
          </w:tcPr>
          <w:p w14:paraId="5B81E7D7"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1996,0</w:t>
            </w:r>
          </w:p>
        </w:tc>
        <w:tc>
          <w:tcPr>
            <w:tcW w:w="984" w:type="dxa"/>
            <w:shd w:val="clear" w:color="auto" w:fill="auto"/>
            <w:tcMar>
              <w:left w:w="28" w:type="dxa"/>
              <w:right w:w="28" w:type="dxa"/>
            </w:tcMar>
            <w:vAlign w:val="center"/>
          </w:tcPr>
          <w:p w14:paraId="21A80198"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133,0</w:t>
            </w:r>
          </w:p>
        </w:tc>
      </w:tr>
      <w:tr w:rsidR="00681729" w:rsidRPr="003F6C9C" w14:paraId="5F359B6E" w14:textId="77777777" w:rsidTr="00681729">
        <w:trPr>
          <w:gridAfter w:val="1"/>
          <w:wAfter w:w="6" w:type="dxa"/>
          <w:trHeight w:val="338"/>
          <w:jc w:val="center"/>
        </w:trPr>
        <w:tc>
          <w:tcPr>
            <w:tcW w:w="425" w:type="dxa"/>
            <w:shd w:val="clear" w:color="auto" w:fill="auto"/>
            <w:tcMar>
              <w:left w:w="28" w:type="dxa"/>
              <w:right w:w="28" w:type="dxa"/>
            </w:tcMar>
            <w:vAlign w:val="center"/>
            <w:hideMark/>
          </w:tcPr>
          <w:p w14:paraId="7014761A" w14:textId="77777777" w:rsidR="003F6C9C" w:rsidRPr="003F6C9C" w:rsidRDefault="003F6C9C" w:rsidP="00CB6296">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21</w:t>
            </w:r>
          </w:p>
        </w:tc>
        <w:tc>
          <w:tcPr>
            <w:tcW w:w="3539" w:type="dxa"/>
            <w:shd w:val="clear" w:color="auto" w:fill="auto"/>
            <w:tcMar>
              <w:left w:w="28" w:type="dxa"/>
              <w:right w:w="28" w:type="dxa"/>
            </w:tcMar>
            <w:vAlign w:val="center"/>
            <w:hideMark/>
          </w:tcPr>
          <w:p w14:paraId="5C03A8E6" w14:textId="77777777" w:rsidR="003F6C9C" w:rsidRPr="003F6C9C" w:rsidRDefault="003F6C9C" w:rsidP="00CB6296">
            <w:pPr>
              <w:spacing w:after="0" w:line="240" w:lineRule="auto"/>
              <w:rPr>
                <w:rFonts w:ascii="Times New Roman" w:hAnsi="Times New Roman"/>
                <w:sz w:val="18"/>
                <w:szCs w:val="18"/>
                <w:lang w:val="uk-UA" w:eastAsia="uk-UA"/>
              </w:rPr>
            </w:pPr>
            <w:r w:rsidRPr="003F6C9C">
              <w:rPr>
                <w:rFonts w:ascii="Times New Roman" w:hAnsi="Times New Roman"/>
                <w:sz w:val="18"/>
                <w:szCs w:val="18"/>
                <w:lang w:val="uk-UA" w:eastAsia="uk-UA"/>
              </w:rPr>
              <w:t>КП по організації роботи міського пасажирського транспорту</w:t>
            </w:r>
          </w:p>
        </w:tc>
        <w:tc>
          <w:tcPr>
            <w:tcW w:w="851" w:type="dxa"/>
            <w:shd w:val="clear" w:color="auto" w:fill="auto"/>
            <w:noWrap/>
            <w:tcMar>
              <w:left w:w="28" w:type="dxa"/>
              <w:right w:w="28" w:type="dxa"/>
            </w:tcMar>
            <w:vAlign w:val="center"/>
          </w:tcPr>
          <w:p w14:paraId="1373574C" w14:textId="77777777" w:rsidR="003F6C9C" w:rsidRPr="003F6C9C" w:rsidRDefault="003F6C9C" w:rsidP="00CB6296">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204,2</w:t>
            </w:r>
          </w:p>
        </w:tc>
        <w:tc>
          <w:tcPr>
            <w:tcW w:w="992" w:type="dxa"/>
            <w:shd w:val="clear" w:color="auto" w:fill="auto"/>
            <w:noWrap/>
            <w:tcMar>
              <w:left w:w="28" w:type="dxa"/>
              <w:right w:w="28" w:type="dxa"/>
            </w:tcMar>
            <w:vAlign w:val="center"/>
          </w:tcPr>
          <w:p w14:paraId="4AE8CCFC" w14:textId="77777777" w:rsidR="003F6C9C" w:rsidRPr="003F6C9C" w:rsidRDefault="003F6C9C" w:rsidP="00CB6296">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428,0</w:t>
            </w:r>
          </w:p>
        </w:tc>
        <w:tc>
          <w:tcPr>
            <w:tcW w:w="992" w:type="dxa"/>
            <w:shd w:val="clear" w:color="auto" w:fill="auto"/>
            <w:tcMar>
              <w:left w:w="28" w:type="dxa"/>
              <w:right w:w="28" w:type="dxa"/>
            </w:tcMar>
            <w:vAlign w:val="center"/>
          </w:tcPr>
          <w:p w14:paraId="600CB93C" w14:textId="77777777" w:rsidR="003F6C9C" w:rsidRPr="003F6C9C" w:rsidRDefault="003F6C9C" w:rsidP="00CB6296">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-223,8</w:t>
            </w:r>
          </w:p>
        </w:tc>
        <w:tc>
          <w:tcPr>
            <w:tcW w:w="993" w:type="dxa"/>
            <w:shd w:val="clear" w:color="auto" w:fill="auto"/>
            <w:noWrap/>
            <w:tcMar>
              <w:left w:w="28" w:type="dxa"/>
              <w:right w:w="28" w:type="dxa"/>
            </w:tcMar>
            <w:vAlign w:val="center"/>
          </w:tcPr>
          <w:p w14:paraId="632B1CE5"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421,1</w:t>
            </w:r>
          </w:p>
        </w:tc>
        <w:tc>
          <w:tcPr>
            <w:tcW w:w="992" w:type="dxa"/>
            <w:shd w:val="clear" w:color="auto" w:fill="auto"/>
            <w:noWrap/>
            <w:tcMar>
              <w:left w:w="28" w:type="dxa"/>
              <w:right w:w="28" w:type="dxa"/>
            </w:tcMar>
            <w:vAlign w:val="center"/>
          </w:tcPr>
          <w:p w14:paraId="08005ED4"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574,5</w:t>
            </w:r>
          </w:p>
        </w:tc>
        <w:tc>
          <w:tcPr>
            <w:tcW w:w="850" w:type="dxa"/>
            <w:shd w:val="clear" w:color="auto" w:fill="auto"/>
            <w:noWrap/>
            <w:tcMar>
              <w:left w:w="28" w:type="dxa"/>
              <w:right w:w="28" w:type="dxa"/>
            </w:tcMar>
            <w:vAlign w:val="center"/>
          </w:tcPr>
          <w:p w14:paraId="11429222"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-153,4</w:t>
            </w:r>
          </w:p>
        </w:tc>
        <w:tc>
          <w:tcPr>
            <w:tcW w:w="1134" w:type="dxa"/>
            <w:shd w:val="clear" w:color="auto" w:fill="auto"/>
            <w:tcMar>
              <w:left w:w="28" w:type="dxa"/>
              <w:right w:w="28" w:type="dxa"/>
            </w:tcMar>
            <w:vAlign w:val="center"/>
          </w:tcPr>
          <w:p w14:paraId="41ECCEC9"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349,5</w:t>
            </w:r>
          </w:p>
        </w:tc>
        <w:tc>
          <w:tcPr>
            <w:tcW w:w="992" w:type="dxa"/>
            <w:shd w:val="clear" w:color="auto" w:fill="auto"/>
            <w:tcMar>
              <w:left w:w="28" w:type="dxa"/>
              <w:right w:w="28" w:type="dxa"/>
            </w:tcMar>
            <w:vAlign w:val="center"/>
          </w:tcPr>
          <w:p w14:paraId="34C5C3D8"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473,8</w:t>
            </w:r>
          </w:p>
        </w:tc>
        <w:tc>
          <w:tcPr>
            <w:tcW w:w="1028" w:type="dxa"/>
            <w:shd w:val="clear" w:color="auto" w:fill="auto"/>
            <w:tcMar>
              <w:left w:w="28" w:type="dxa"/>
              <w:right w:w="28" w:type="dxa"/>
            </w:tcMar>
            <w:vAlign w:val="center"/>
          </w:tcPr>
          <w:p w14:paraId="21F7129B"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-124,3</w:t>
            </w:r>
          </w:p>
        </w:tc>
        <w:tc>
          <w:tcPr>
            <w:tcW w:w="985" w:type="dxa"/>
            <w:shd w:val="clear" w:color="auto" w:fill="auto"/>
            <w:tcMar>
              <w:left w:w="28" w:type="dxa"/>
              <w:right w:w="28" w:type="dxa"/>
            </w:tcMar>
            <w:vAlign w:val="center"/>
          </w:tcPr>
          <w:p w14:paraId="1E9195AF"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557,6</w:t>
            </w:r>
          </w:p>
        </w:tc>
        <w:tc>
          <w:tcPr>
            <w:tcW w:w="984" w:type="dxa"/>
            <w:shd w:val="clear" w:color="auto" w:fill="auto"/>
            <w:tcMar>
              <w:left w:w="28" w:type="dxa"/>
              <w:right w:w="28" w:type="dxa"/>
            </w:tcMar>
            <w:vAlign w:val="center"/>
          </w:tcPr>
          <w:p w14:paraId="52281817"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786,8</w:t>
            </w:r>
          </w:p>
        </w:tc>
        <w:tc>
          <w:tcPr>
            <w:tcW w:w="984" w:type="dxa"/>
            <w:shd w:val="clear" w:color="auto" w:fill="auto"/>
            <w:tcMar>
              <w:left w:w="28" w:type="dxa"/>
              <w:right w:w="28" w:type="dxa"/>
            </w:tcMar>
            <w:vAlign w:val="center"/>
          </w:tcPr>
          <w:p w14:paraId="67310910"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-229,2</w:t>
            </w:r>
          </w:p>
        </w:tc>
      </w:tr>
      <w:tr w:rsidR="00681729" w:rsidRPr="003F6C9C" w14:paraId="69EBA8D6" w14:textId="77777777" w:rsidTr="00681729">
        <w:trPr>
          <w:gridAfter w:val="1"/>
          <w:wAfter w:w="6" w:type="dxa"/>
          <w:trHeight w:val="54"/>
          <w:jc w:val="center"/>
        </w:trPr>
        <w:tc>
          <w:tcPr>
            <w:tcW w:w="425" w:type="dxa"/>
            <w:shd w:val="clear" w:color="auto" w:fill="auto"/>
            <w:tcMar>
              <w:left w:w="28" w:type="dxa"/>
              <w:right w:w="28" w:type="dxa"/>
            </w:tcMar>
            <w:vAlign w:val="center"/>
            <w:hideMark/>
          </w:tcPr>
          <w:p w14:paraId="2698A507" w14:textId="77777777" w:rsidR="003F6C9C" w:rsidRPr="003F6C9C" w:rsidRDefault="003F6C9C" w:rsidP="00CB6296">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22</w:t>
            </w:r>
          </w:p>
        </w:tc>
        <w:tc>
          <w:tcPr>
            <w:tcW w:w="3539" w:type="dxa"/>
            <w:shd w:val="clear" w:color="auto" w:fill="auto"/>
            <w:tcMar>
              <w:left w:w="28" w:type="dxa"/>
              <w:right w:w="28" w:type="dxa"/>
            </w:tcMar>
            <w:vAlign w:val="center"/>
            <w:hideMark/>
          </w:tcPr>
          <w:p w14:paraId="48FFBDC2" w14:textId="77777777" w:rsidR="003F6C9C" w:rsidRPr="003F6C9C" w:rsidRDefault="003F6C9C" w:rsidP="00CB6296">
            <w:pPr>
              <w:spacing w:after="0" w:line="240" w:lineRule="auto"/>
              <w:rPr>
                <w:rFonts w:ascii="Times New Roman" w:hAnsi="Times New Roman"/>
                <w:sz w:val="18"/>
                <w:szCs w:val="18"/>
                <w:lang w:val="uk-UA" w:eastAsia="uk-UA"/>
              </w:rPr>
            </w:pPr>
            <w:r w:rsidRPr="003F6C9C">
              <w:rPr>
                <w:rFonts w:ascii="Times New Roman" w:hAnsi="Times New Roman"/>
                <w:sz w:val="18"/>
                <w:szCs w:val="18"/>
                <w:lang w:val="uk-UA" w:eastAsia="uk-UA"/>
              </w:rPr>
              <w:t>МКП «Муніципальна дружина»</w:t>
            </w:r>
          </w:p>
        </w:tc>
        <w:tc>
          <w:tcPr>
            <w:tcW w:w="851" w:type="dxa"/>
            <w:shd w:val="clear" w:color="auto" w:fill="auto"/>
            <w:tcMar>
              <w:left w:w="28" w:type="dxa"/>
              <w:right w:w="28" w:type="dxa"/>
            </w:tcMar>
            <w:vAlign w:val="center"/>
          </w:tcPr>
          <w:p w14:paraId="161F8881" w14:textId="77777777" w:rsidR="003F6C9C" w:rsidRPr="003F6C9C" w:rsidRDefault="003F6C9C" w:rsidP="00CB6296">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56,2</w:t>
            </w:r>
          </w:p>
        </w:tc>
        <w:tc>
          <w:tcPr>
            <w:tcW w:w="992" w:type="dxa"/>
            <w:shd w:val="clear" w:color="auto" w:fill="auto"/>
            <w:tcMar>
              <w:left w:w="28" w:type="dxa"/>
              <w:right w:w="28" w:type="dxa"/>
            </w:tcMar>
            <w:vAlign w:val="center"/>
          </w:tcPr>
          <w:p w14:paraId="52C48C36" w14:textId="77777777" w:rsidR="003F6C9C" w:rsidRPr="003F6C9C" w:rsidRDefault="003F6C9C" w:rsidP="00CB6296">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17,4</w:t>
            </w:r>
          </w:p>
        </w:tc>
        <w:tc>
          <w:tcPr>
            <w:tcW w:w="992" w:type="dxa"/>
            <w:shd w:val="clear" w:color="auto" w:fill="auto"/>
            <w:tcMar>
              <w:left w:w="28" w:type="dxa"/>
              <w:right w:w="28" w:type="dxa"/>
            </w:tcMar>
            <w:vAlign w:val="center"/>
          </w:tcPr>
          <w:p w14:paraId="5943DB2B" w14:textId="77777777" w:rsidR="003F6C9C" w:rsidRPr="003F6C9C" w:rsidRDefault="003F6C9C" w:rsidP="00CB6296">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38,8</w:t>
            </w:r>
          </w:p>
        </w:tc>
        <w:tc>
          <w:tcPr>
            <w:tcW w:w="993" w:type="dxa"/>
            <w:shd w:val="clear" w:color="auto" w:fill="auto"/>
            <w:noWrap/>
            <w:tcMar>
              <w:left w:w="28" w:type="dxa"/>
              <w:right w:w="28" w:type="dxa"/>
            </w:tcMar>
            <w:vAlign w:val="center"/>
          </w:tcPr>
          <w:p w14:paraId="1B3BDB83"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27,6</w:t>
            </w:r>
          </w:p>
        </w:tc>
        <w:tc>
          <w:tcPr>
            <w:tcW w:w="992" w:type="dxa"/>
            <w:shd w:val="clear" w:color="auto" w:fill="auto"/>
            <w:noWrap/>
            <w:tcMar>
              <w:left w:w="28" w:type="dxa"/>
              <w:right w:w="28" w:type="dxa"/>
            </w:tcMar>
            <w:vAlign w:val="center"/>
          </w:tcPr>
          <w:p w14:paraId="6260F0BA"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0,3</w:t>
            </w:r>
          </w:p>
        </w:tc>
        <w:tc>
          <w:tcPr>
            <w:tcW w:w="850" w:type="dxa"/>
            <w:shd w:val="clear" w:color="auto" w:fill="auto"/>
            <w:noWrap/>
            <w:tcMar>
              <w:left w:w="28" w:type="dxa"/>
              <w:right w:w="28" w:type="dxa"/>
            </w:tcMar>
            <w:vAlign w:val="center"/>
          </w:tcPr>
          <w:p w14:paraId="3BFFFBFE"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27,3</w:t>
            </w:r>
          </w:p>
        </w:tc>
        <w:tc>
          <w:tcPr>
            <w:tcW w:w="1134" w:type="dxa"/>
            <w:shd w:val="clear" w:color="auto" w:fill="auto"/>
            <w:tcMar>
              <w:left w:w="28" w:type="dxa"/>
              <w:right w:w="28" w:type="dxa"/>
            </w:tcMar>
            <w:vAlign w:val="center"/>
          </w:tcPr>
          <w:p w14:paraId="667312BE"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22,0</w:t>
            </w:r>
          </w:p>
        </w:tc>
        <w:tc>
          <w:tcPr>
            <w:tcW w:w="992" w:type="dxa"/>
            <w:shd w:val="clear" w:color="auto" w:fill="auto"/>
            <w:tcMar>
              <w:left w:w="28" w:type="dxa"/>
              <w:right w:w="28" w:type="dxa"/>
            </w:tcMar>
            <w:vAlign w:val="center"/>
          </w:tcPr>
          <w:p w14:paraId="67A2EA33"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0,0</w:t>
            </w:r>
          </w:p>
        </w:tc>
        <w:tc>
          <w:tcPr>
            <w:tcW w:w="1028" w:type="dxa"/>
            <w:shd w:val="clear" w:color="auto" w:fill="auto"/>
            <w:tcMar>
              <w:left w:w="28" w:type="dxa"/>
              <w:right w:w="28" w:type="dxa"/>
            </w:tcMar>
            <w:vAlign w:val="center"/>
          </w:tcPr>
          <w:p w14:paraId="6FFF84EF"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22,0</w:t>
            </w:r>
          </w:p>
        </w:tc>
        <w:tc>
          <w:tcPr>
            <w:tcW w:w="985" w:type="dxa"/>
            <w:shd w:val="clear" w:color="auto" w:fill="auto"/>
            <w:tcMar>
              <w:left w:w="28" w:type="dxa"/>
              <w:right w:w="28" w:type="dxa"/>
            </w:tcMar>
            <w:vAlign w:val="center"/>
          </w:tcPr>
          <w:p w14:paraId="389BBFEF"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87,3</w:t>
            </w:r>
          </w:p>
        </w:tc>
        <w:tc>
          <w:tcPr>
            <w:tcW w:w="984" w:type="dxa"/>
            <w:shd w:val="clear" w:color="auto" w:fill="auto"/>
            <w:tcMar>
              <w:left w:w="28" w:type="dxa"/>
              <w:right w:w="28" w:type="dxa"/>
            </w:tcMar>
            <w:vAlign w:val="center"/>
          </w:tcPr>
          <w:p w14:paraId="4A1EF815"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15,2</w:t>
            </w:r>
          </w:p>
        </w:tc>
        <w:tc>
          <w:tcPr>
            <w:tcW w:w="984" w:type="dxa"/>
            <w:shd w:val="clear" w:color="auto" w:fill="auto"/>
            <w:tcMar>
              <w:left w:w="28" w:type="dxa"/>
              <w:right w:w="28" w:type="dxa"/>
            </w:tcMar>
            <w:vAlign w:val="center"/>
          </w:tcPr>
          <w:p w14:paraId="212029AD"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72,1</w:t>
            </w:r>
          </w:p>
        </w:tc>
      </w:tr>
      <w:tr w:rsidR="00681729" w:rsidRPr="003F6C9C" w14:paraId="6D28E418" w14:textId="77777777" w:rsidTr="00681729">
        <w:trPr>
          <w:gridAfter w:val="1"/>
          <w:wAfter w:w="6" w:type="dxa"/>
          <w:trHeight w:val="99"/>
          <w:jc w:val="center"/>
        </w:trPr>
        <w:tc>
          <w:tcPr>
            <w:tcW w:w="425" w:type="dxa"/>
            <w:shd w:val="clear" w:color="auto" w:fill="auto"/>
            <w:tcMar>
              <w:left w:w="28" w:type="dxa"/>
              <w:right w:w="28" w:type="dxa"/>
            </w:tcMar>
            <w:vAlign w:val="center"/>
            <w:hideMark/>
          </w:tcPr>
          <w:p w14:paraId="10B91587" w14:textId="77777777" w:rsidR="003F6C9C" w:rsidRPr="003F6C9C" w:rsidRDefault="003F6C9C" w:rsidP="00CB6296">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23</w:t>
            </w:r>
          </w:p>
        </w:tc>
        <w:tc>
          <w:tcPr>
            <w:tcW w:w="3539" w:type="dxa"/>
            <w:shd w:val="clear" w:color="auto" w:fill="auto"/>
            <w:tcMar>
              <w:left w:w="28" w:type="dxa"/>
              <w:right w:w="28" w:type="dxa"/>
            </w:tcMar>
            <w:vAlign w:val="center"/>
            <w:hideMark/>
          </w:tcPr>
          <w:p w14:paraId="277B9238" w14:textId="77777777" w:rsidR="003F6C9C" w:rsidRPr="003F6C9C" w:rsidRDefault="003F6C9C" w:rsidP="00CB6296">
            <w:pPr>
              <w:spacing w:after="0" w:line="240" w:lineRule="auto"/>
              <w:rPr>
                <w:rFonts w:ascii="Times New Roman" w:hAnsi="Times New Roman"/>
                <w:sz w:val="18"/>
                <w:szCs w:val="18"/>
                <w:lang w:val="uk-UA" w:eastAsia="uk-UA"/>
              </w:rPr>
            </w:pPr>
            <w:r w:rsidRPr="003F6C9C">
              <w:rPr>
                <w:rFonts w:ascii="Times New Roman" w:hAnsi="Times New Roman"/>
                <w:sz w:val="18"/>
                <w:szCs w:val="18"/>
                <w:lang w:val="uk-UA" w:eastAsia="uk-UA"/>
              </w:rPr>
              <w:t>ХКП «</w:t>
            </w:r>
            <w:proofErr w:type="spellStart"/>
            <w:r w:rsidRPr="003F6C9C">
              <w:rPr>
                <w:rFonts w:ascii="Times New Roman" w:hAnsi="Times New Roman"/>
                <w:sz w:val="18"/>
                <w:szCs w:val="18"/>
                <w:lang w:val="uk-UA" w:eastAsia="uk-UA"/>
              </w:rPr>
              <w:t>Профдезінфекція</w:t>
            </w:r>
            <w:proofErr w:type="spellEnd"/>
            <w:r w:rsidRPr="003F6C9C">
              <w:rPr>
                <w:rFonts w:ascii="Times New Roman" w:hAnsi="Times New Roman"/>
                <w:sz w:val="18"/>
                <w:szCs w:val="18"/>
                <w:lang w:val="uk-UA" w:eastAsia="uk-UA"/>
              </w:rPr>
              <w:t>»</w:t>
            </w:r>
          </w:p>
        </w:tc>
        <w:tc>
          <w:tcPr>
            <w:tcW w:w="851" w:type="dxa"/>
            <w:shd w:val="clear" w:color="auto" w:fill="auto"/>
            <w:tcMar>
              <w:left w:w="28" w:type="dxa"/>
              <w:right w:w="28" w:type="dxa"/>
            </w:tcMar>
            <w:vAlign w:val="center"/>
          </w:tcPr>
          <w:p w14:paraId="4AA52E55" w14:textId="77777777" w:rsidR="003F6C9C" w:rsidRPr="003F6C9C" w:rsidRDefault="003F6C9C" w:rsidP="00CB6296">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176,7</w:t>
            </w:r>
          </w:p>
        </w:tc>
        <w:tc>
          <w:tcPr>
            <w:tcW w:w="992" w:type="dxa"/>
            <w:shd w:val="clear" w:color="auto" w:fill="auto"/>
            <w:tcMar>
              <w:left w:w="28" w:type="dxa"/>
              <w:right w:w="28" w:type="dxa"/>
            </w:tcMar>
            <w:vAlign w:val="center"/>
          </w:tcPr>
          <w:p w14:paraId="3DEF515D" w14:textId="77777777" w:rsidR="003F6C9C" w:rsidRPr="003F6C9C" w:rsidRDefault="003F6C9C" w:rsidP="00CB6296">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28,7</w:t>
            </w:r>
          </w:p>
        </w:tc>
        <w:tc>
          <w:tcPr>
            <w:tcW w:w="992" w:type="dxa"/>
            <w:shd w:val="clear" w:color="auto" w:fill="auto"/>
            <w:tcMar>
              <w:left w:w="28" w:type="dxa"/>
              <w:right w:w="28" w:type="dxa"/>
            </w:tcMar>
            <w:vAlign w:val="center"/>
          </w:tcPr>
          <w:p w14:paraId="21113880" w14:textId="77777777" w:rsidR="003F6C9C" w:rsidRPr="003F6C9C" w:rsidRDefault="003F6C9C" w:rsidP="00CB6296">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148,0</w:t>
            </w:r>
          </w:p>
        </w:tc>
        <w:tc>
          <w:tcPr>
            <w:tcW w:w="993" w:type="dxa"/>
            <w:shd w:val="clear" w:color="auto" w:fill="auto"/>
            <w:noWrap/>
            <w:tcMar>
              <w:left w:w="28" w:type="dxa"/>
              <w:right w:w="28" w:type="dxa"/>
            </w:tcMar>
            <w:vAlign w:val="center"/>
          </w:tcPr>
          <w:p w14:paraId="2CB14691"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164,6</w:t>
            </w:r>
          </w:p>
        </w:tc>
        <w:tc>
          <w:tcPr>
            <w:tcW w:w="992" w:type="dxa"/>
            <w:shd w:val="clear" w:color="auto" w:fill="auto"/>
            <w:noWrap/>
            <w:tcMar>
              <w:left w:w="28" w:type="dxa"/>
              <w:right w:w="28" w:type="dxa"/>
            </w:tcMar>
            <w:vAlign w:val="center"/>
          </w:tcPr>
          <w:p w14:paraId="27ECE7C4"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15,6</w:t>
            </w:r>
          </w:p>
        </w:tc>
        <w:tc>
          <w:tcPr>
            <w:tcW w:w="850" w:type="dxa"/>
            <w:shd w:val="clear" w:color="auto" w:fill="auto"/>
            <w:noWrap/>
            <w:tcMar>
              <w:left w:w="28" w:type="dxa"/>
              <w:right w:w="28" w:type="dxa"/>
            </w:tcMar>
            <w:vAlign w:val="center"/>
          </w:tcPr>
          <w:p w14:paraId="468421CB"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149,0</w:t>
            </w:r>
          </w:p>
        </w:tc>
        <w:tc>
          <w:tcPr>
            <w:tcW w:w="1134" w:type="dxa"/>
            <w:shd w:val="clear" w:color="auto" w:fill="auto"/>
            <w:tcMar>
              <w:left w:w="28" w:type="dxa"/>
              <w:right w:w="28" w:type="dxa"/>
            </w:tcMar>
            <w:vAlign w:val="center"/>
          </w:tcPr>
          <w:p w14:paraId="56114F8C"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162,4</w:t>
            </w:r>
          </w:p>
        </w:tc>
        <w:tc>
          <w:tcPr>
            <w:tcW w:w="992" w:type="dxa"/>
            <w:shd w:val="clear" w:color="auto" w:fill="auto"/>
            <w:tcMar>
              <w:left w:w="28" w:type="dxa"/>
              <w:right w:w="28" w:type="dxa"/>
            </w:tcMar>
            <w:vAlign w:val="center"/>
          </w:tcPr>
          <w:p w14:paraId="71258FCA"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6,7</w:t>
            </w:r>
          </w:p>
        </w:tc>
        <w:tc>
          <w:tcPr>
            <w:tcW w:w="1028" w:type="dxa"/>
            <w:shd w:val="clear" w:color="auto" w:fill="auto"/>
            <w:tcMar>
              <w:left w:w="28" w:type="dxa"/>
              <w:right w:w="28" w:type="dxa"/>
            </w:tcMar>
            <w:vAlign w:val="center"/>
          </w:tcPr>
          <w:p w14:paraId="490A21BB"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155,7</w:t>
            </w:r>
          </w:p>
        </w:tc>
        <w:tc>
          <w:tcPr>
            <w:tcW w:w="985" w:type="dxa"/>
            <w:shd w:val="clear" w:color="auto" w:fill="auto"/>
            <w:tcMar>
              <w:left w:w="28" w:type="dxa"/>
              <w:right w:w="28" w:type="dxa"/>
            </w:tcMar>
            <w:vAlign w:val="center"/>
          </w:tcPr>
          <w:p w14:paraId="24BCEBC3"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243,1</w:t>
            </w:r>
          </w:p>
        </w:tc>
        <w:tc>
          <w:tcPr>
            <w:tcW w:w="984" w:type="dxa"/>
            <w:shd w:val="clear" w:color="auto" w:fill="auto"/>
            <w:tcMar>
              <w:left w:w="28" w:type="dxa"/>
              <w:right w:w="28" w:type="dxa"/>
            </w:tcMar>
            <w:vAlign w:val="center"/>
          </w:tcPr>
          <w:p w14:paraId="7EAD4FBC"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54,3</w:t>
            </w:r>
          </w:p>
        </w:tc>
        <w:tc>
          <w:tcPr>
            <w:tcW w:w="984" w:type="dxa"/>
            <w:shd w:val="clear" w:color="auto" w:fill="auto"/>
            <w:tcMar>
              <w:left w:w="28" w:type="dxa"/>
              <w:right w:w="28" w:type="dxa"/>
            </w:tcMar>
            <w:vAlign w:val="center"/>
          </w:tcPr>
          <w:p w14:paraId="59D8CC77"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188,8</w:t>
            </w:r>
          </w:p>
        </w:tc>
      </w:tr>
      <w:tr w:rsidR="00681729" w:rsidRPr="003F6C9C" w14:paraId="147B645A" w14:textId="77777777" w:rsidTr="00681729">
        <w:trPr>
          <w:gridAfter w:val="1"/>
          <w:wAfter w:w="6" w:type="dxa"/>
          <w:trHeight w:val="132"/>
          <w:jc w:val="center"/>
        </w:trPr>
        <w:tc>
          <w:tcPr>
            <w:tcW w:w="425" w:type="dxa"/>
            <w:shd w:val="clear" w:color="auto" w:fill="auto"/>
            <w:tcMar>
              <w:left w:w="28" w:type="dxa"/>
              <w:right w:w="28" w:type="dxa"/>
            </w:tcMar>
            <w:vAlign w:val="center"/>
            <w:hideMark/>
          </w:tcPr>
          <w:p w14:paraId="54C35804" w14:textId="77777777" w:rsidR="003F6C9C" w:rsidRPr="003F6C9C" w:rsidRDefault="003F6C9C" w:rsidP="00CB6296">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24</w:t>
            </w:r>
          </w:p>
        </w:tc>
        <w:tc>
          <w:tcPr>
            <w:tcW w:w="3539" w:type="dxa"/>
            <w:shd w:val="clear" w:color="auto" w:fill="auto"/>
            <w:tcMar>
              <w:left w:w="28" w:type="dxa"/>
              <w:right w:w="28" w:type="dxa"/>
            </w:tcMar>
            <w:vAlign w:val="center"/>
            <w:hideMark/>
          </w:tcPr>
          <w:p w14:paraId="65146F7C" w14:textId="77777777" w:rsidR="003F6C9C" w:rsidRPr="003F6C9C" w:rsidRDefault="003F6C9C" w:rsidP="00CB6296">
            <w:pPr>
              <w:spacing w:after="0" w:line="240" w:lineRule="auto"/>
              <w:rPr>
                <w:rFonts w:ascii="Times New Roman" w:hAnsi="Times New Roman"/>
                <w:sz w:val="18"/>
                <w:szCs w:val="18"/>
                <w:lang w:val="uk-UA" w:eastAsia="uk-UA"/>
              </w:rPr>
            </w:pPr>
            <w:r w:rsidRPr="003F6C9C">
              <w:rPr>
                <w:rFonts w:ascii="Times New Roman" w:hAnsi="Times New Roman"/>
                <w:sz w:val="18"/>
                <w:szCs w:val="18"/>
                <w:lang w:val="uk-UA" w:eastAsia="uk-UA"/>
              </w:rPr>
              <w:t>КП «Чайка»</w:t>
            </w:r>
          </w:p>
        </w:tc>
        <w:tc>
          <w:tcPr>
            <w:tcW w:w="851" w:type="dxa"/>
            <w:shd w:val="clear" w:color="auto" w:fill="auto"/>
            <w:noWrap/>
            <w:tcMar>
              <w:left w:w="28" w:type="dxa"/>
              <w:right w:w="28" w:type="dxa"/>
            </w:tcMar>
            <w:vAlign w:val="center"/>
          </w:tcPr>
          <w:p w14:paraId="5C05E6AD" w14:textId="77777777" w:rsidR="003F6C9C" w:rsidRPr="003F6C9C" w:rsidRDefault="003F6C9C" w:rsidP="00CB6296">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226,1</w:t>
            </w:r>
          </w:p>
        </w:tc>
        <w:tc>
          <w:tcPr>
            <w:tcW w:w="992" w:type="dxa"/>
            <w:shd w:val="clear" w:color="auto" w:fill="auto"/>
            <w:noWrap/>
            <w:tcMar>
              <w:left w:w="28" w:type="dxa"/>
              <w:right w:w="28" w:type="dxa"/>
            </w:tcMar>
            <w:vAlign w:val="center"/>
          </w:tcPr>
          <w:p w14:paraId="696F53A3" w14:textId="77777777" w:rsidR="003F6C9C" w:rsidRPr="003F6C9C" w:rsidRDefault="003F6C9C" w:rsidP="00CB6296">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1320,1</w:t>
            </w:r>
          </w:p>
        </w:tc>
        <w:tc>
          <w:tcPr>
            <w:tcW w:w="992" w:type="dxa"/>
            <w:shd w:val="clear" w:color="auto" w:fill="auto"/>
            <w:tcMar>
              <w:left w:w="28" w:type="dxa"/>
              <w:right w:w="28" w:type="dxa"/>
            </w:tcMar>
            <w:vAlign w:val="center"/>
          </w:tcPr>
          <w:p w14:paraId="6EE8776B" w14:textId="77777777" w:rsidR="003F6C9C" w:rsidRPr="003F6C9C" w:rsidRDefault="003F6C9C" w:rsidP="00CB6296">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-1094,0</w:t>
            </w:r>
          </w:p>
        </w:tc>
        <w:tc>
          <w:tcPr>
            <w:tcW w:w="993" w:type="dxa"/>
            <w:shd w:val="clear" w:color="auto" w:fill="auto"/>
            <w:noWrap/>
            <w:tcMar>
              <w:left w:w="28" w:type="dxa"/>
              <w:right w:w="28" w:type="dxa"/>
            </w:tcMar>
            <w:vAlign w:val="center"/>
          </w:tcPr>
          <w:p w14:paraId="673A3097"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365,1</w:t>
            </w:r>
          </w:p>
        </w:tc>
        <w:tc>
          <w:tcPr>
            <w:tcW w:w="992" w:type="dxa"/>
            <w:shd w:val="clear" w:color="auto" w:fill="auto"/>
            <w:noWrap/>
            <w:tcMar>
              <w:left w:w="28" w:type="dxa"/>
              <w:right w:w="28" w:type="dxa"/>
            </w:tcMar>
            <w:vAlign w:val="center"/>
          </w:tcPr>
          <w:p w14:paraId="3E670046"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672,8</w:t>
            </w:r>
          </w:p>
        </w:tc>
        <w:tc>
          <w:tcPr>
            <w:tcW w:w="850" w:type="dxa"/>
            <w:shd w:val="clear" w:color="auto" w:fill="auto"/>
            <w:noWrap/>
            <w:tcMar>
              <w:left w:w="28" w:type="dxa"/>
              <w:right w:w="28" w:type="dxa"/>
            </w:tcMar>
            <w:vAlign w:val="center"/>
          </w:tcPr>
          <w:p w14:paraId="10825B18"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-307,7</w:t>
            </w:r>
          </w:p>
        </w:tc>
        <w:tc>
          <w:tcPr>
            <w:tcW w:w="1134" w:type="dxa"/>
            <w:shd w:val="clear" w:color="auto" w:fill="auto"/>
            <w:tcMar>
              <w:left w:w="28" w:type="dxa"/>
              <w:right w:w="28" w:type="dxa"/>
            </w:tcMar>
            <w:vAlign w:val="center"/>
          </w:tcPr>
          <w:p w14:paraId="73ED5D24"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433,4</w:t>
            </w:r>
          </w:p>
        </w:tc>
        <w:tc>
          <w:tcPr>
            <w:tcW w:w="992" w:type="dxa"/>
            <w:shd w:val="clear" w:color="auto" w:fill="auto"/>
            <w:tcMar>
              <w:left w:w="28" w:type="dxa"/>
              <w:right w:w="28" w:type="dxa"/>
            </w:tcMar>
            <w:vAlign w:val="center"/>
          </w:tcPr>
          <w:p w14:paraId="741B1B78"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621,2</w:t>
            </w:r>
          </w:p>
        </w:tc>
        <w:tc>
          <w:tcPr>
            <w:tcW w:w="1028" w:type="dxa"/>
            <w:shd w:val="clear" w:color="auto" w:fill="auto"/>
            <w:tcMar>
              <w:left w:w="28" w:type="dxa"/>
              <w:right w:w="28" w:type="dxa"/>
            </w:tcMar>
            <w:vAlign w:val="center"/>
          </w:tcPr>
          <w:p w14:paraId="4EF9D24A"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-187,8</w:t>
            </w:r>
          </w:p>
        </w:tc>
        <w:tc>
          <w:tcPr>
            <w:tcW w:w="985" w:type="dxa"/>
            <w:shd w:val="clear" w:color="auto" w:fill="auto"/>
            <w:tcMar>
              <w:left w:w="28" w:type="dxa"/>
              <w:right w:w="28" w:type="dxa"/>
            </w:tcMar>
            <w:vAlign w:val="center"/>
          </w:tcPr>
          <w:p w14:paraId="610538EC"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318,3</w:t>
            </w:r>
          </w:p>
        </w:tc>
        <w:tc>
          <w:tcPr>
            <w:tcW w:w="984" w:type="dxa"/>
            <w:shd w:val="clear" w:color="auto" w:fill="auto"/>
            <w:tcMar>
              <w:left w:w="28" w:type="dxa"/>
              <w:right w:w="28" w:type="dxa"/>
            </w:tcMar>
            <w:vAlign w:val="center"/>
          </w:tcPr>
          <w:p w14:paraId="20659FFC"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396,3</w:t>
            </w:r>
          </w:p>
        </w:tc>
        <w:tc>
          <w:tcPr>
            <w:tcW w:w="984" w:type="dxa"/>
            <w:shd w:val="clear" w:color="auto" w:fill="auto"/>
            <w:tcMar>
              <w:left w:w="28" w:type="dxa"/>
              <w:right w:w="28" w:type="dxa"/>
            </w:tcMar>
            <w:vAlign w:val="center"/>
          </w:tcPr>
          <w:p w14:paraId="75B74FC0"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-78,0</w:t>
            </w:r>
          </w:p>
        </w:tc>
      </w:tr>
      <w:tr w:rsidR="00681729" w:rsidRPr="003F6C9C" w14:paraId="23EE28A7" w14:textId="77777777" w:rsidTr="00681729">
        <w:trPr>
          <w:gridAfter w:val="1"/>
          <w:wAfter w:w="6" w:type="dxa"/>
          <w:trHeight w:val="178"/>
          <w:jc w:val="center"/>
        </w:trPr>
        <w:tc>
          <w:tcPr>
            <w:tcW w:w="425" w:type="dxa"/>
            <w:shd w:val="clear" w:color="auto" w:fill="auto"/>
            <w:tcMar>
              <w:left w:w="28" w:type="dxa"/>
              <w:right w:w="28" w:type="dxa"/>
            </w:tcMar>
            <w:vAlign w:val="center"/>
            <w:hideMark/>
          </w:tcPr>
          <w:p w14:paraId="5CC57DE0" w14:textId="77777777" w:rsidR="003F6C9C" w:rsidRPr="003F6C9C" w:rsidRDefault="003F6C9C" w:rsidP="00CB6296">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25</w:t>
            </w:r>
          </w:p>
        </w:tc>
        <w:tc>
          <w:tcPr>
            <w:tcW w:w="3539" w:type="dxa"/>
            <w:shd w:val="clear" w:color="auto" w:fill="auto"/>
            <w:tcMar>
              <w:left w:w="28" w:type="dxa"/>
              <w:right w:w="28" w:type="dxa"/>
            </w:tcMar>
            <w:vAlign w:val="center"/>
            <w:hideMark/>
          </w:tcPr>
          <w:p w14:paraId="1F7AE886" w14:textId="77777777" w:rsidR="003F6C9C" w:rsidRPr="003F6C9C" w:rsidRDefault="003F6C9C" w:rsidP="00CB6296">
            <w:pPr>
              <w:spacing w:after="0" w:line="240" w:lineRule="auto"/>
              <w:rPr>
                <w:rFonts w:ascii="Times New Roman" w:hAnsi="Times New Roman"/>
                <w:sz w:val="18"/>
                <w:szCs w:val="18"/>
                <w:lang w:val="uk-UA" w:eastAsia="uk-UA"/>
              </w:rPr>
            </w:pPr>
            <w:r w:rsidRPr="003F6C9C">
              <w:rPr>
                <w:rFonts w:ascii="Times New Roman" w:hAnsi="Times New Roman"/>
                <w:sz w:val="18"/>
                <w:szCs w:val="18"/>
                <w:lang w:val="uk-UA" w:eastAsia="uk-UA"/>
              </w:rPr>
              <w:t>МКП ринок «Ранковий»</w:t>
            </w:r>
          </w:p>
        </w:tc>
        <w:tc>
          <w:tcPr>
            <w:tcW w:w="851" w:type="dxa"/>
            <w:shd w:val="clear" w:color="auto" w:fill="auto"/>
            <w:tcMar>
              <w:left w:w="28" w:type="dxa"/>
              <w:right w:w="28" w:type="dxa"/>
            </w:tcMar>
            <w:vAlign w:val="center"/>
          </w:tcPr>
          <w:p w14:paraId="4937109B" w14:textId="77777777" w:rsidR="003F6C9C" w:rsidRPr="003F6C9C" w:rsidRDefault="003F6C9C" w:rsidP="00CB6296">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4877,9</w:t>
            </w:r>
          </w:p>
        </w:tc>
        <w:tc>
          <w:tcPr>
            <w:tcW w:w="992" w:type="dxa"/>
            <w:shd w:val="clear" w:color="auto" w:fill="auto"/>
            <w:tcMar>
              <w:left w:w="28" w:type="dxa"/>
              <w:right w:w="28" w:type="dxa"/>
            </w:tcMar>
            <w:vAlign w:val="center"/>
          </w:tcPr>
          <w:p w14:paraId="6084DF6D" w14:textId="77777777" w:rsidR="003F6C9C" w:rsidRPr="003F6C9C" w:rsidRDefault="003F6C9C" w:rsidP="00CB6296">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1220,0</w:t>
            </w:r>
          </w:p>
        </w:tc>
        <w:tc>
          <w:tcPr>
            <w:tcW w:w="992" w:type="dxa"/>
            <w:shd w:val="clear" w:color="auto" w:fill="auto"/>
            <w:tcMar>
              <w:left w:w="28" w:type="dxa"/>
              <w:right w:w="28" w:type="dxa"/>
            </w:tcMar>
            <w:vAlign w:val="center"/>
          </w:tcPr>
          <w:p w14:paraId="647C3F9F" w14:textId="77777777" w:rsidR="003F6C9C" w:rsidRPr="003F6C9C" w:rsidRDefault="003F6C9C" w:rsidP="00CB6296">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3657,9</w:t>
            </w:r>
          </w:p>
        </w:tc>
        <w:tc>
          <w:tcPr>
            <w:tcW w:w="993" w:type="dxa"/>
            <w:shd w:val="clear" w:color="auto" w:fill="auto"/>
            <w:noWrap/>
            <w:tcMar>
              <w:left w:w="28" w:type="dxa"/>
              <w:right w:w="28" w:type="dxa"/>
            </w:tcMar>
            <w:vAlign w:val="center"/>
          </w:tcPr>
          <w:p w14:paraId="0DA1AD9A"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6137,3</w:t>
            </w:r>
          </w:p>
        </w:tc>
        <w:tc>
          <w:tcPr>
            <w:tcW w:w="992" w:type="dxa"/>
            <w:shd w:val="clear" w:color="auto" w:fill="auto"/>
            <w:noWrap/>
            <w:tcMar>
              <w:left w:w="28" w:type="dxa"/>
              <w:right w:w="28" w:type="dxa"/>
            </w:tcMar>
            <w:vAlign w:val="center"/>
          </w:tcPr>
          <w:p w14:paraId="0E8DA392"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706,1</w:t>
            </w:r>
          </w:p>
        </w:tc>
        <w:tc>
          <w:tcPr>
            <w:tcW w:w="850" w:type="dxa"/>
            <w:shd w:val="clear" w:color="auto" w:fill="auto"/>
            <w:noWrap/>
            <w:tcMar>
              <w:left w:w="28" w:type="dxa"/>
              <w:right w:w="28" w:type="dxa"/>
            </w:tcMar>
            <w:vAlign w:val="center"/>
          </w:tcPr>
          <w:p w14:paraId="6AC8DB79"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5431,2</w:t>
            </w:r>
          </w:p>
        </w:tc>
        <w:tc>
          <w:tcPr>
            <w:tcW w:w="1134" w:type="dxa"/>
            <w:shd w:val="clear" w:color="auto" w:fill="auto"/>
            <w:tcMar>
              <w:left w:w="28" w:type="dxa"/>
              <w:right w:w="28" w:type="dxa"/>
            </w:tcMar>
            <w:vAlign w:val="center"/>
          </w:tcPr>
          <w:p w14:paraId="36989D14"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9497,1</w:t>
            </w:r>
          </w:p>
        </w:tc>
        <w:tc>
          <w:tcPr>
            <w:tcW w:w="992" w:type="dxa"/>
            <w:shd w:val="clear" w:color="auto" w:fill="auto"/>
            <w:tcMar>
              <w:left w:w="28" w:type="dxa"/>
              <w:right w:w="28" w:type="dxa"/>
            </w:tcMar>
            <w:vAlign w:val="center"/>
          </w:tcPr>
          <w:p w14:paraId="17CEE64E"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1498,5</w:t>
            </w:r>
          </w:p>
        </w:tc>
        <w:tc>
          <w:tcPr>
            <w:tcW w:w="1028" w:type="dxa"/>
            <w:shd w:val="clear" w:color="auto" w:fill="auto"/>
            <w:tcMar>
              <w:left w:w="28" w:type="dxa"/>
              <w:right w:w="28" w:type="dxa"/>
            </w:tcMar>
            <w:vAlign w:val="center"/>
          </w:tcPr>
          <w:p w14:paraId="7765F03C"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7998,6</w:t>
            </w:r>
          </w:p>
        </w:tc>
        <w:tc>
          <w:tcPr>
            <w:tcW w:w="985" w:type="dxa"/>
            <w:shd w:val="clear" w:color="auto" w:fill="auto"/>
            <w:tcMar>
              <w:left w:w="28" w:type="dxa"/>
              <w:right w:w="28" w:type="dxa"/>
            </w:tcMar>
            <w:vAlign w:val="center"/>
          </w:tcPr>
          <w:p w14:paraId="1CBE2CF4"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11379,7</w:t>
            </w:r>
          </w:p>
        </w:tc>
        <w:tc>
          <w:tcPr>
            <w:tcW w:w="984" w:type="dxa"/>
            <w:shd w:val="clear" w:color="auto" w:fill="auto"/>
            <w:tcMar>
              <w:left w:w="28" w:type="dxa"/>
              <w:right w:w="28" w:type="dxa"/>
            </w:tcMar>
            <w:vAlign w:val="center"/>
          </w:tcPr>
          <w:p w14:paraId="46CF498F"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2973,7</w:t>
            </w:r>
          </w:p>
        </w:tc>
        <w:tc>
          <w:tcPr>
            <w:tcW w:w="984" w:type="dxa"/>
            <w:shd w:val="clear" w:color="auto" w:fill="auto"/>
            <w:tcMar>
              <w:left w:w="28" w:type="dxa"/>
              <w:right w:w="28" w:type="dxa"/>
            </w:tcMar>
            <w:vAlign w:val="center"/>
          </w:tcPr>
          <w:p w14:paraId="1945C047"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8406,0</w:t>
            </w:r>
          </w:p>
        </w:tc>
      </w:tr>
      <w:tr w:rsidR="00681729" w:rsidRPr="003F6C9C" w14:paraId="663A13BA" w14:textId="77777777" w:rsidTr="00681729">
        <w:trPr>
          <w:gridAfter w:val="1"/>
          <w:wAfter w:w="6" w:type="dxa"/>
          <w:trHeight w:val="210"/>
          <w:jc w:val="center"/>
        </w:trPr>
        <w:tc>
          <w:tcPr>
            <w:tcW w:w="425" w:type="dxa"/>
            <w:shd w:val="clear" w:color="auto" w:fill="auto"/>
            <w:tcMar>
              <w:left w:w="28" w:type="dxa"/>
              <w:right w:w="28" w:type="dxa"/>
            </w:tcMar>
            <w:vAlign w:val="center"/>
            <w:hideMark/>
          </w:tcPr>
          <w:p w14:paraId="029A65BD" w14:textId="77777777" w:rsidR="003F6C9C" w:rsidRPr="003F6C9C" w:rsidRDefault="003F6C9C" w:rsidP="00CB6296">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26</w:t>
            </w:r>
          </w:p>
        </w:tc>
        <w:tc>
          <w:tcPr>
            <w:tcW w:w="3539" w:type="dxa"/>
            <w:shd w:val="clear" w:color="auto" w:fill="auto"/>
            <w:tcMar>
              <w:left w:w="28" w:type="dxa"/>
              <w:right w:w="28" w:type="dxa"/>
            </w:tcMar>
            <w:vAlign w:val="center"/>
            <w:hideMark/>
          </w:tcPr>
          <w:p w14:paraId="783DB9AE" w14:textId="77777777" w:rsidR="003F6C9C" w:rsidRPr="003F6C9C" w:rsidRDefault="003F6C9C" w:rsidP="00CB6296">
            <w:pPr>
              <w:spacing w:after="0" w:line="240" w:lineRule="auto"/>
              <w:rPr>
                <w:rFonts w:ascii="Times New Roman" w:hAnsi="Times New Roman"/>
                <w:sz w:val="18"/>
                <w:szCs w:val="18"/>
                <w:lang w:val="uk-UA" w:eastAsia="uk-UA"/>
              </w:rPr>
            </w:pPr>
            <w:r w:rsidRPr="003F6C9C">
              <w:rPr>
                <w:rFonts w:ascii="Times New Roman" w:hAnsi="Times New Roman"/>
                <w:sz w:val="18"/>
                <w:szCs w:val="18"/>
                <w:lang w:val="uk-UA" w:eastAsia="uk-UA"/>
              </w:rPr>
              <w:t>Комунальна аптека «Віола»</w:t>
            </w:r>
          </w:p>
        </w:tc>
        <w:tc>
          <w:tcPr>
            <w:tcW w:w="851" w:type="dxa"/>
            <w:shd w:val="clear" w:color="auto" w:fill="auto"/>
            <w:tcMar>
              <w:left w:w="28" w:type="dxa"/>
              <w:right w:w="28" w:type="dxa"/>
            </w:tcMar>
            <w:vAlign w:val="center"/>
          </w:tcPr>
          <w:p w14:paraId="730946FD" w14:textId="77777777" w:rsidR="003F6C9C" w:rsidRPr="003F6C9C" w:rsidRDefault="003F6C9C" w:rsidP="00CB6296">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2548,0</w:t>
            </w:r>
          </w:p>
        </w:tc>
        <w:tc>
          <w:tcPr>
            <w:tcW w:w="992" w:type="dxa"/>
            <w:shd w:val="clear" w:color="auto" w:fill="auto"/>
            <w:tcMar>
              <w:left w:w="28" w:type="dxa"/>
              <w:right w:w="28" w:type="dxa"/>
            </w:tcMar>
            <w:vAlign w:val="center"/>
          </w:tcPr>
          <w:p w14:paraId="45F555B7" w14:textId="77777777" w:rsidR="003F6C9C" w:rsidRPr="003F6C9C" w:rsidRDefault="003F6C9C" w:rsidP="00CB6296">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4846,0</w:t>
            </w:r>
          </w:p>
        </w:tc>
        <w:tc>
          <w:tcPr>
            <w:tcW w:w="992" w:type="dxa"/>
            <w:shd w:val="clear" w:color="auto" w:fill="auto"/>
            <w:tcMar>
              <w:left w:w="28" w:type="dxa"/>
              <w:right w:w="28" w:type="dxa"/>
            </w:tcMar>
            <w:vAlign w:val="center"/>
          </w:tcPr>
          <w:p w14:paraId="6FE6266B" w14:textId="77777777" w:rsidR="003F6C9C" w:rsidRPr="003F6C9C" w:rsidRDefault="003F6C9C" w:rsidP="00CB6296">
            <w:pPr>
              <w:spacing w:after="0" w:line="240" w:lineRule="auto"/>
              <w:jc w:val="center"/>
              <w:rPr>
                <w:rFonts w:ascii="Times New Roman" w:hAnsi="Times New Roman"/>
                <w:sz w:val="18"/>
                <w:szCs w:val="18"/>
                <w:lang w:val="uk-UA" w:eastAsia="uk-UA"/>
              </w:rPr>
            </w:pPr>
            <w:r w:rsidRPr="003F6C9C">
              <w:rPr>
                <w:rFonts w:ascii="Times New Roman" w:hAnsi="Times New Roman"/>
                <w:sz w:val="18"/>
                <w:szCs w:val="18"/>
                <w:lang w:val="uk-UA" w:eastAsia="uk-UA"/>
              </w:rPr>
              <w:t>-2298,0</w:t>
            </w:r>
          </w:p>
        </w:tc>
        <w:tc>
          <w:tcPr>
            <w:tcW w:w="993" w:type="dxa"/>
            <w:shd w:val="clear" w:color="auto" w:fill="auto"/>
            <w:noWrap/>
            <w:tcMar>
              <w:left w:w="28" w:type="dxa"/>
              <w:right w:w="28" w:type="dxa"/>
            </w:tcMar>
            <w:vAlign w:val="center"/>
          </w:tcPr>
          <w:p w14:paraId="6B5CC803"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3031,8</w:t>
            </w:r>
          </w:p>
        </w:tc>
        <w:tc>
          <w:tcPr>
            <w:tcW w:w="992" w:type="dxa"/>
            <w:shd w:val="clear" w:color="auto" w:fill="auto"/>
            <w:noWrap/>
            <w:tcMar>
              <w:left w:w="28" w:type="dxa"/>
              <w:right w:w="28" w:type="dxa"/>
            </w:tcMar>
            <w:vAlign w:val="center"/>
          </w:tcPr>
          <w:p w14:paraId="6171FFB8"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4839,3</w:t>
            </w:r>
          </w:p>
        </w:tc>
        <w:tc>
          <w:tcPr>
            <w:tcW w:w="850" w:type="dxa"/>
            <w:shd w:val="clear" w:color="auto" w:fill="auto"/>
            <w:noWrap/>
            <w:tcMar>
              <w:left w:w="28" w:type="dxa"/>
              <w:right w:w="28" w:type="dxa"/>
            </w:tcMar>
            <w:vAlign w:val="center"/>
          </w:tcPr>
          <w:p w14:paraId="6D6C0D95"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-1807,5</w:t>
            </w:r>
          </w:p>
        </w:tc>
        <w:tc>
          <w:tcPr>
            <w:tcW w:w="1134" w:type="dxa"/>
            <w:shd w:val="clear" w:color="auto" w:fill="auto"/>
            <w:tcMar>
              <w:left w:w="28" w:type="dxa"/>
              <w:right w:w="28" w:type="dxa"/>
            </w:tcMar>
            <w:vAlign w:val="center"/>
          </w:tcPr>
          <w:p w14:paraId="655201DE"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3155,7</w:t>
            </w:r>
          </w:p>
        </w:tc>
        <w:tc>
          <w:tcPr>
            <w:tcW w:w="992" w:type="dxa"/>
            <w:shd w:val="clear" w:color="auto" w:fill="auto"/>
            <w:tcMar>
              <w:left w:w="28" w:type="dxa"/>
              <w:right w:w="28" w:type="dxa"/>
            </w:tcMar>
            <w:vAlign w:val="center"/>
          </w:tcPr>
          <w:p w14:paraId="161E7B7E"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4041,4</w:t>
            </w:r>
          </w:p>
        </w:tc>
        <w:tc>
          <w:tcPr>
            <w:tcW w:w="1028" w:type="dxa"/>
            <w:shd w:val="clear" w:color="auto" w:fill="auto"/>
            <w:tcMar>
              <w:left w:w="28" w:type="dxa"/>
              <w:right w:w="28" w:type="dxa"/>
            </w:tcMar>
            <w:vAlign w:val="center"/>
          </w:tcPr>
          <w:p w14:paraId="2A743C15"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-885,7</w:t>
            </w:r>
          </w:p>
        </w:tc>
        <w:tc>
          <w:tcPr>
            <w:tcW w:w="985" w:type="dxa"/>
            <w:shd w:val="clear" w:color="auto" w:fill="auto"/>
            <w:tcMar>
              <w:left w:w="28" w:type="dxa"/>
              <w:right w:w="28" w:type="dxa"/>
            </w:tcMar>
            <w:vAlign w:val="center"/>
          </w:tcPr>
          <w:p w14:paraId="4831CB05"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3303,2</w:t>
            </w:r>
          </w:p>
        </w:tc>
        <w:tc>
          <w:tcPr>
            <w:tcW w:w="984" w:type="dxa"/>
            <w:shd w:val="clear" w:color="auto" w:fill="auto"/>
            <w:tcMar>
              <w:left w:w="28" w:type="dxa"/>
              <w:right w:w="28" w:type="dxa"/>
            </w:tcMar>
            <w:vAlign w:val="center"/>
          </w:tcPr>
          <w:p w14:paraId="39464D0B"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3839,7</w:t>
            </w:r>
          </w:p>
        </w:tc>
        <w:tc>
          <w:tcPr>
            <w:tcW w:w="984" w:type="dxa"/>
            <w:shd w:val="clear" w:color="auto" w:fill="auto"/>
            <w:tcMar>
              <w:left w:w="28" w:type="dxa"/>
              <w:right w:w="28" w:type="dxa"/>
            </w:tcMar>
            <w:vAlign w:val="center"/>
          </w:tcPr>
          <w:p w14:paraId="59066ABF" w14:textId="77777777" w:rsidR="003F6C9C" w:rsidRPr="003F6C9C" w:rsidRDefault="003F6C9C" w:rsidP="00CB6296">
            <w:pPr>
              <w:spacing w:after="0" w:line="240" w:lineRule="auto"/>
              <w:jc w:val="center"/>
              <w:rPr>
                <w:rFonts w:ascii="Times New Roman" w:hAnsi="Times New Roman"/>
                <w:sz w:val="18"/>
                <w:szCs w:val="18"/>
                <w:lang w:val="en-US" w:eastAsia="uk-UA"/>
              </w:rPr>
            </w:pPr>
            <w:r w:rsidRPr="003F6C9C">
              <w:rPr>
                <w:rFonts w:ascii="Times New Roman" w:hAnsi="Times New Roman"/>
                <w:sz w:val="18"/>
                <w:szCs w:val="18"/>
                <w:lang w:val="en-US" w:eastAsia="uk-UA"/>
              </w:rPr>
              <w:t>-536,5</w:t>
            </w:r>
          </w:p>
        </w:tc>
      </w:tr>
    </w:tbl>
    <w:p w14:paraId="01FEBCEF" w14:textId="77777777" w:rsidR="00B40958" w:rsidRDefault="00B40958">
      <w:r>
        <w:br w:type="page"/>
      </w:r>
    </w:p>
    <w:tbl>
      <w:tblPr>
        <w:tblW w:w="15671" w:type="dxa"/>
        <w:jc w:val="center"/>
        <w:tblLayout w:type="fixed"/>
        <w:tblLook w:val="04A0" w:firstRow="1" w:lastRow="0" w:firstColumn="1" w:lastColumn="0" w:noHBand="0" w:noVBand="1"/>
      </w:tblPr>
      <w:tblGrid>
        <w:gridCol w:w="425"/>
        <w:gridCol w:w="3467"/>
        <w:gridCol w:w="924"/>
        <w:gridCol w:w="986"/>
        <w:gridCol w:w="992"/>
        <w:gridCol w:w="993"/>
        <w:gridCol w:w="958"/>
        <w:gridCol w:w="884"/>
        <w:gridCol w:w="1019"/>
        <w:gridCol w:w="966"/>
        <w:gridCol w:w="1089"/>
        <w:gridCol w:w="1037"/>
        <w:gridCol w:w="992"/>
        <w:gridCol w:w="939"/>
      </w:tblGrid>
      <w:tr w:rsidR="003F6C9C" w:rsidRPr="003F6C9C" w14:paraId="5571D8B6" w14:textId="77777777" w:rsidTr="00681729">
        <w:trPr>
          <w:trHeight w:val="299"/>
          <w:jc w:val="center"/>
        </w:trPr>
        <w:tc>
          <w:tcPr>
            <w:tcW w:w="15671" w:type="dxa"/>
            <w:gridSpan w:val="14"/>
            <w:tcBorders>
              <w:top w:val="nil"/>
              <w:left w:val="nil"/>
              <w:bottom w:val="nil"/>
              <w:right w:val="nil"/>
            </w:tcBorders>
            <w:shd w:val="clear" w:color="auto" w:fill="auto"/>
            <w:vAlign w:val="center"/>
            <w:hideMark/>
          </w:tcPr>
          <w:p w14:paraId="20DCE60A" w14:textId="77777777" w:rsidR="003F6C9C" w:rsidRPr="003F6C9C" w:rsidRDefault="003F6C9C" w:rsidP="003F6C9C">
            <w:pPr>
              <w:spacing w:after="0" w:line="240" w:lineRule="auto"/>
              <w:jc w:val="right"/>
              <w:rPr>
                <w:rFonts w:ascii="Times New Roman" w:hAnsi="Times New Roman"/>
                <w:sz w:val="24"/>
                <w:szCs w:val="24"/>
                <w:lang w:val="uk-UA" w:eastAsia="uk-UA"/>
              </w:rPr>
            </w:pPr>
            <w:r w:rsidRPr="003F6C9C">
              <w:rPr>
                <w:rFonts w:ascii="Times New Roman" w:hAnsi="Times New Roman"/>
                <w:sz w:val="24"/>
                <w:szCs w:val="24"/>
                <w:lang w:val="uk-UA" w:eastAsia="uk-UA"/>
              </w:rPr>
              <w:lastRenderedPageBreak/>
              <w:t>Продовження додатку 10 до Програми</w:t>
            </w:r>
          </w:p>
        </w:tc>
      </w:tr>
      <w:tr w:rsidR="003F6C9C" w:rsidRPr="003F6C9C" w14:paraId="693E9104" w14:textId="77777777" w:rsidTr="00681729">
        <w:trPr>
          <w:trHeight w:val="628"/>
          <w:jc w:val="center"/>
        </w:trPr>
        <w:tc>
          <w:tcPr>
            <w:tcW w:w="425" w:type="dxa"/>
            <w:tcBorders>
              <w:top w:val="nil"/>
              <w:left w:val="nil"/>
              <w:bottom w:val="nil"/>
              <w:right w:val="nil"/>
            </w:tcBorders>
            <w:shd w:val="clear" w:color="auto" w:fill="auto"/>
            <w:noWrap/>
            <w:vAlign w:val="bottom"/>
            <w:hideMark/>
          </w:tcPr>
          <w:p w14:paraId="0B93981C" w14:textId="77777777" w:rsidR="003F6C9C" w:rsidRPr="003F6C9C" w:rsidRDefault="003F6C9C" w:rsidP="003F6C9C">
            <w:pPr>
              <w:spacing w:after="0" w:line="240" w:lineRule="auto"/>
              <w:jc w:val="right"/>
              <w:rPr>
                <w:rFonts w:ascii="Times New Roman" w:hAnsi="Times New Roman"/>
                <w:sz w:val="24"/>
                <w:szCs w:val="24"/>
                <w:lang w:val="uk-UA" w:eastAsia="uk-UA"/>
              </w:rPr>
            </w:pPr>
          </w:p>
        </w:tc>
        <w:tc>
          <w:tcPr>
            <w:tcW w:w="15246" w:type="dxa"/>
            <w:gridSpan w:val="13"/>
            <w:tcBorders>
              <w:top w:val="nil"/>
              <w:left w:val="nil"/>
              <w:bottom w:val="nil"/>
              <w:right w:val="nil"/>
            </w:tcBorders>
            <w:shd w:val="clear" w:color="auto" w:fill="auto"/>
            <w:vAlign w:val="center"/>
            <w:hideMark/>
          </w:tcPr>
          <w:p w14:paraId="383F236B" w14:textId="77777777" w:rsidR="003F6C9C" w:rsidRPr="003F6C9C" w:rsidRDefault="003F6C9C" w:rsidP="003F6C9C">
            <w:pPr>
              <w:spacing w:after="0" w:line="240" w:lineRule="auto"/>
              <w:jc w:val="center"/>
              <w:rPr>
                <w:rFonts w:ascii="Times New Roman" w:hAnsi="Times New Roman"/>
                <w:bCs/>
                <w:sz w:val="20"/>
                <w:szCs w:val="20"/>
                <w:lang w:val="uk-UA" w:eastAsia="uk-UA"/>
              </w:rPr>
            </w:pPr>
            <w:r w:rsidRPr="003F6C9C">
              <w:rPr>
                <w:rFonts w:ascii="Times New Roman" w:hAnsi="Times New Roman"/>
                <w:b/>
                <w:bCs/>
                <w:sz w:val="24"/>
                <w:szCs w:val="24"/>
                <w:lang w:val="uk-UA" w:eastAsia="uk-UA"/>
              </w:rPr>
              <w:t xml:space="preserve">Робочий капітал по комунальних підприємствах громади за 2021-2023 роки та І півріччя 2024 року </w:t>
            </w:r>
            <w:r w:rsidRPr="003F6C9C">
              <w:rPr>
                <w:rFonts w:ascii="Times New Roman" w:hAnsi="Times New Roman"/>
                <w:bCs/>
                <w:sz w:val="20"/>
                <w:szCs w:val="20"/>
                <w:lang w:val="uk-UA" w:eastAsia="uk-UA"/>
              </w:rPr>
              <w:t>(тис. грн)</w:t>
            </w:r>
          </w:p>
        </w:tc>
      </w:tr>
      <w:tr w:rsidR="003F6C9C" w:rsidRPr="003F6C9C" w14:paraId="6DFAD919" w14:textId="77777777" w:rsidTr="00681729">
        <w:trPr>
          <w:trHeight w:val="299"/>
          <w:jc w:val="center"/>
        </w:trPr>
        <w:tc>
          <w:tcPr>
            <w:tcW w:w="425" w:type="dxa"/>
            <w:vMerge w:val="restart"/>
            <w:tcBorders>
              <w:top w:val="single" w:sz="4" w:space="0" w:color="auto"/>
              <w:left w:val="single" w:sz="4" w:space="0" w:color="auto"/>
              <w:right w:val="single" w:sz="4" w:space="0" w:color="auto"/>
            </w:tcBorders>
            <w:shd w:val="clear" w:color="auto" w:fill="auto"/>
            <w:vAlign w:val="center"/>
            <w:hideMark/>
          </w:tcPr>
          <w:p w14:paraId="204E3BCB" w14:textId="77777777" w:rsidR="003F6C9C" w:rsidRPr="003F6C9C" w:rsidRDefault="003F6C9C" w:rsidP="00CB6296">
            <w:pPr>
              <w:spacing w:after="0" w:line="240" w:lineRule="auto"/>
              <w:ind w:left="-118" w:right="-34"/>
              <w:jc w:val="center"/>
              <w:rPr>
                <w:rFonts w:ascii="Times New Roman" w:hAnsi="Times New Roman"/>
                <w:sz w:val="17"/>
                <w:szCs w:val="17"/>
                <w:lang w:val="uk-UA" w:eastAsia="uk-UA"/>
              </w:rPr>
            </w:pPr>
            <w:r w:rsidRPr="003F6C9C">
              <w:rPr>
                <w:rFonts w:ascii="Times New Roman" w:hAnsi="Times New Roman"/>
                <w:sz w:val="17"/>
                <w:szCs w:val="17"/>
                <w:lang w:val="uk-UA" w:eastAsia="uk-UA"/>
              </w:rPr>
              <w:t>№ з/п</w:t>
            </w:r>
          </w:p>
          <w:p w14:paraId="74589F74" w14:textId="77777777" w:rsidR="003F6C9C" w:rsidRPr="003F6C9C" w:rsidRDefault="003F6C9C" w:rsidP="00CB6296">
            <w:pPr>
              <w:spacing w:after="0" w:line="240" w:lineRule="auto"/>
              <w:ind w:left="-118" w:right="-34"/>
              <w:jc w:val="center"/>
              <w:rPr>
                <w:rFonts w:ascii="Times New Roman" w:hAnsi="Times New Roman"/>
                <w:sz w:val="17"/>
                <w:szCs w:val="17"/>
                <w:lang w:val="uk-UA" w:eastAsia="uk-UA"/>
              </w:rPr>
            </w:pPr>
          </w:p>
        </w:tc>
        <w:tc>
          <w:tcPr>
            <w:tcW w:w="3467" w:type="dxa"/>
            <w:vMerge w:val="restart"/>
            <w:tcBorders>
              <w:top w:val="single" w:sz="4" w:space="0" w:color="auto"/>
              <w:left w:val="single" w:sz="4" w:space="0" w:color="auto"/>
              <w:right w:val="single" w:sz="4" w:space="0" w:color="auto"/>
            </w:tcBorders>
            <w:shd w:val="clear" w:color="auto" w:fill="auto"/>
            <w:vAlign w:val="center"/>
            <w:hideMark/>
          </w:tcPr>
          <w:p w14:paraId="06EA14A3" w14:textId="77777777" w:rsidR="003F6C9C" w:rsidRPr="003F6C9C" w:rsidRDefault="003F6C9C" w:rsidP="00CB6296">
            <w:pPr>
              <w:spacing w:after="0" w:line="240" w:lineRule="auto"/>
              <w:ind w:left="-118" w:right="-34"/>
              <w:jc w:val="center"/>
              <w:rPr>
                <w:rFonts w:ascii="Times New Roman" w:hAnsi="Times New Roman"/>
                <w:sz w:val="17"/>
                <w:szCs w:val="17"/>
                <w:lang w:val="uk-UA" w:eastAsia="uk-UA"/>
              </w:rPr>
            </w:pPr>
            <w:r w:rsidRPr="003F6C9C">
              <w:rPr>
                <w:rFonts w:ascii="Times New Roman" w:hAnsi="Times New Roman"/>
                <w:sz w:val="17"/>
                <w:szCs w:val="17"/>
                <w:lang w:val="uk-UA" w:eastAsia="uk-UA"/>
              </w:rPr>
              <w:t>Назва  комунального підприємства</w:t>
            </w:r>
          </w:p>
          <w:p w14:paraId="5D266F7B" w14:textId="77777777" w:rsidR="003F6C9C" w:rsidRPr="003F6C9C" w:rsidRDefault="003F6C9C" w:rsidP="00CB6296">
            <w:pPr>
              <w:spacing w:after="0" w:line="240" w:lineRule="auto"/>
              <w:ind w:left="-118" w:right="-34"/>
              <w:jc w:val="center"/>
              <w:rPr>
                <w:rFonts w:ascii="Times New Roman" w:hAnsi="Times New Roman"/>
                <w:sz w:val="17"/>
                <w:szCs w:val="17"/>
                <w:lang w:val="uk-UA" w:eastAsia="uk-UA"/>
              </w:rPr>
            </w:pPr>
          </w:p>
        </w:tc>
        <w:tc>
          <w:tcPr>
            <w:tcW w:w="11779" w:type="dxa"/>
            <w:gridSpan w:val="12"/>
            <w:tcBorders>
              <w:top w:val="single" w:sz="4" w:space="0" w:color="auto"/>
              <w:left w:val="single" w:sz="4" w:space="0" w:color="auto"/>
              <w:bottom w:val="single" w:sz="4" w:space="0" w:color="auto"/>
              <w:right w:val="single" w:sz="8" w:space="0" w:color="auto"/>
            </w:tcBorders>
            <w:shd w:val="clear" w:color="auto" w:fill="auto"/>
            <w:vAlign w:val="center"/>
          </w:tcPr>
          <w:p w14:paraId="268F995A" w14:textId="77777777" w:rsidR="003F6C9C" w:rsidRPr="003F6C9C" w:rsidRDefault="003F6C9C" w:rsidP="00CB6296">
            <w:pPr>
              <w:spacing w:after="0" w:line="240" w:lineRule="auto"/>
              <w:ind w:left="-118" w:right="-34"/>
              <w:jc w:val="center"/>
              <w:rPr>
                <w:rFonts w:ascii="Times New Roman" w:hAnsi="Times New Roman"/>
                <w:sz w:val="17"/>
                <w:szCs w:val="17"/>
                <w:lang w:val="uk-UA" w:eastAsia="uk-UA"/>
              </w:rPr>
            </w:pPr>
            <w:r w:rsidRPr="003F6C9C">
              <w:rPr>
                <w:rFonts w:ascii="Times New Roman" w:hAnsi="Times New Roman"/>
                <w:sz w:val="17"/>
                <w:szCs w:val="17"/>
                <w:lang w:val="uk-UA" w:eastAsia="uk-UA"/>
              </w:rPr>
              <w:t>Роки</w:t>
            </w:r>
          </w:p>
        </w:tc>
      </w:tr>
      <w:tr w:rsidR="003F6C9C" w:rsidRPr="003F6C9C" w14:paraId="62A49B8F" w14:textId="77777777" w:rsidTr="00681729">
        <w:trPr>
          <w:trHeight w:val="328"/>
          <w:jc w:val="center"/>
        </w:trPr>
        <w:tc>
          <w:tcPr>
            <w:tcW w:w="425" w:type="dxa"/>
            <w:vMerge/>
            <w:tcBorders>
              <w:top w:val="single" w:sz="4" w:space="0" w:color="auto"/>
              <w:left w:val="single" w:sz="4" w:space="0" w:color="auto"/>
              <w:right w:val="single" w:sz="4" w:space="0" w:color="auto"/>
            </w:tcBorders>
            <w:shd w:val="clear" w:color="auto" w:fill="auto"/>
            <w:vAlign w:val="center"/>
          </w:tcPr>
          <w:p w14:paraId="4B679841" w14:textId="77777777" w:rsidR="003F6C9C" w:rsidRPr="003F6C9C" w:rsidRDefault="003F6C9C" w:rsidP="00CB6296">
            <w:pPr>
              <w:spacing w:after="0" w:line="240" w:lineRule="auto"/>
              <w:ind w:left="-118" w:right="-34"/>
              <w:jc w:val="right"/>
              <w:rPr>
                <w:rFonts w:ascii="Times New Roman" w:hAnsi="Times New Roman"/>
                <w:sz w:val="17"/>
                <w:szCs w:val="17"/>
                <w:lang w:val="uk-UA" w:eastAsia="uk-UA"/>
              </w:rPr>
            </w:pPr>
          </w:p>
        </w:tc>
        <w:tc>
          <w:tcPr>
            <w:tcW w:w="3467" w:type="dxa"/>
            <w:vMerge/>
            <w:tcBorders>
              <w:top w:val="single" w:sz="4" w:space="0" w:color="auto"/>
              <w:left w:val="single" w:sz="4" w:space="0" w:color="auto"/>
              <w:right w:val="single" w:sz="4" w:space="0" w:color="auto"/>
            </w:tcBorders>
            <w:shd w:val="clear" w:color="auto" w:fill="auto"/>
            <w:vAlign w:val="center"/>
          </w:tcPr>
          <w:p w14:paraId="6048DF56" w14:textId="77777777" w:rsidR="003F6C9C" w:rsidRPr="003F6C9C" w:rsidRDefault="003F6C9C" w:rsidP="00CB6296">
            <w:pPr>
              <w:spacing w:after="0" w:line="240" w:lineRule="auto"/>
              <w:ind w:left="-118" w:right="-34"/>
              <w:jc w:val="right"/>
              <w:rPr>
                <w:rFonts w:ascii="Times New Roman" w:hAnsi="Times New Roman"/>
                <w:sz w:val="17"/>
                <w:szCs w:val="17"/>
                <w:lang w:val="uk-UA" w:eastAsia="uk-UA"/>
              </w:rPr>
            </w:pPr>
          </w:p>
        </w:tc>
        <w:tc>
          <w:tcPr>
            <w:tcW w:w="29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ACCB65" w14:textId="77777777" w:rsidR="003F6C9C" w:rsidRPr="003F6C9C" w:rsidRDefault="003F6C9C" w:rsidP="00CB6296">
            <w:pPr>
              <w:spacing w:after="0" w:line="240" w:lineRule="auto"/>
              <w:ind w:left="-118" w:right="-34"/>
              <w:jc w:val="center"/>
              <w:rPr>
                <w:rFonts w:ascii="Times New Roman" w:hAnsi="Times New Roman"/>
                <w:sz w:val="17"/>
                <w:szCs w:val="17"/>
                <w:lang w:val="uk-UA" w:eastAsia="uk-UA"/>
              </w:rPr>
            </w:pPr>
            <w:r w:rsidRPr="003F6C9C">
              <w:rPr>
                <w:rFonts w:ascii="Times New Roman" w:hAnsi="Times New Roman"/>
                <w:sz w:val="17"/>
                <w:szCs w:val="17"/>
                <w:lang w:val="uk-UA" w:eastAsia="uk-UA"/>
              </w:rPr>
              <w:t>2021</w:t>
            </w:r>
          </w:p>
        </w:tc>
        <w:tc>
          <w:tcPr>
            <w:tcW w:w="2835" w:type="dxa"/>
            <w:gridSpan w:val="3"/>
            <w:tcBorders>
              <w:top w:val="single" w:sz="8" w:space="0" w:color="auto"/>
              <w:left w:val="single" w:sz="4" w:space="0" w:color="auto"/>
              <w:bottom w:val="single" w:sz="8" w:space="0" w:color="auto"/>
              <w:right w:val="single" w:sz="8" w:space="0" w:color="auto"/>
            </w:tcBorders>
            <w:shd w:val="clear" w:color="auto" w:fill="auto"/>
            <w:vAlign w:val="center"/>
          </w:tcPr>
          <w:p w14:paraId="0E03C3C7" w14:textId="77777777" w:rsidR="003F6C9C" w:rsidRPr="003F6C9C" w:rsidRDefault="003F6C9C" w:rsidP="00CB6296">
            <w:pPr>
              <w:spacing w:after="0" w:line="240" w:lineRule="auto"/>
              <w:ind w:left="-118" w:right="-34"/>
              <w:jc w:val="center"/>
              <w:rPr>
                <w:rFonts w:ascii="Times New Roman" w:hAnsi="Times New Roman"/>
                <w:sz w:val="17"/>
                <w:szCs w:val="17"/>
                <w:lang w:val="uk-UA" w:eastAsia="uk-UA"/>
              </w:rPr>
            </w:pPr>
            <w:r w:rsidRPr="003F6C9C">
              <w:rPr>
                <w:rFonts w:ascii="Times New Roman" w:hAnsi="Times New Roman"/>
                <w:sz w:val="17"/>
                <w:szCs w:val="17"/>
                <w:lang w:val="uk-UA" w:eastAsia="uk-UA"/>
              </w:rPr>
              <w:t>2022</w:t>
            </w:r>
          </w:p>
        </w:tc>
        <w:tc>
          <w:tcPr>
            <w:tcW w:w="3074" w:type="dxa"/>
            <w:gridSpan w:val="3"/>
            <w:tcBorders>
              <w:top w:val="single" w:sz="8" w:space="0" w:color="auto"/>
              <w:left w:val="nil"/>
              <w:bottom w:val="single" w:sz="8" w:space="0" w:color="auto"/>
              <w:right w:val="single" w:sz="8" w:space="0" w:color="auto"/>
            </w:tcBorders>
            <w:shd w:val="clear" w:color="auto" w:fill="auto"/>
            <w:vAlign w:val="center"/>
          </w:tcPr>
          <w:p w14:paraId="417A53DA" w14:textId="77777777" w:rsidR="003F6C9C" w:rsidRPr="003F6C9C" w:rsidRDefault="003F6C9C" w:rsidP="00CB6296">
            <w:pPr>
              <w:spacing w:after="0" w:line="240" w:lineRule="auto"/>
              <w:ind w:left="-118" w:right="-34"/>
              <w:jc w:val="center"/>
              <w:rPr>
                <w:rFonts w:ascii="Times New Roman" w:hAnsi="Times New Roman"/>
                <w:sz w:val="17"/>
                <w:szCs w:val="17"/>
                <w:lang w:val="uk-UA" w:eastAsia="uk-UA"/>
              </w:rPr>
            </w:pPr>
            <w:r w:rsidRPr="003F6C9C">
              <w:rPr>
                <w:rFonts w:ascii="Times New Roman" w:hAnsi="Times New Roman"/>
                <w:sz w:val="17"/>
                <w:szCs w:val="17"/>
                <w:lang w:val="uk-UA" w:eastAsia="uk-UA"/>
              </w:rPr>
              <w:t>2023</w:t>
            </w:r>
          </w:p>
        </w:tc>
        <w:tc>
          <w:tcPr>
            <w:tcW w:w="2968" w:type="dxa"/>
            <w:gridSpan w:val="3"/>
            <w:tcBorders>
              <w:top w:val="single" w:sz="8" w:space="0" w:color="auto"/>
              <w:left w:val="nil"/>
              <w:bottom w:val="single" w:sz="8" w:space="0" w:color="auto"/>
              <w:right w:val="single" w:sz="8" w:space="0" w:color="auto"/>
            </w:tcBorders>
            <w:shd w:val="clear" w:color="auto" w:fill="auto"/>
            <w:vAlign w:val="center"/>
          </w:tcPr>
          <w:p w14:paraId="0CEFB2A2" w14:textId="77777777" w:rsidR="003F6C9C" w:rsidRPr="003F6C9C" w:rsidRDefault="003F6C9C" w:rsidP="00CB6296">
            <w:pPr>
              <w:spacing w:after="0" w:line="240" w:lineRule="auto"/>
              <w:ind w:left="-118" w:right="-34"/>
              <w:jc w:val="center"/>
              <w:rPr>
                <w:rFonts w:ascii="Times New Roman" w:hAnsi="Times New Roman"/>
                <w:sz w:val="17"/>
                <w:szCs w:val="17"/>
                <w:lang w:val="uk-UA" w:eastAsia="uk-UA"/>
              </w:rPr>
            </w:pPr>
            <w:r w:rsidRPr="003F6C9C">
              <w:rPr>
                <w:rFonts w:ascii="Times New Roman" w:hAnsi="Times New Roman"/>
                <w:sz w:val="17"/>
                <w:szCs w:val="17"/>
                <w:lang w:val="uk-UA" w:eastAsia="uk-UA"/>
              </w:rPr>
              <w:t>І півріччя 2024</w:t>
            </w:r>
          </w:p>
        </w:tc>
      </w:tr>
      <w:tr w:rsidR="00681729" w:rsidRPr="003F6C9C" w14:paraId="6466ADA6" w14:textId="77777777" w:rsidTr="00CB55F0">
        <w:trPr>
          <w:trHeight w:val="1475"/>
          <w:jc w:val="center"/>
        </w:trPr>
        <w:tc>
          <w:tcPr>
            <w:tcW w:w="425" w:type="dxa"/>
            <w:vMerge/>
            <w:tcBorders>
              <w:left w:val="single" w:sz="4" w:space="0" w:color="auto"/>
              <w:bottom w:val="single" w:sz="8" w:space="0" w:color="auto"/>
              <w:right w:val="single" w:sz="4" w:space="0" w:color="auto"/>
            </w:tcBorders>
            <w:shd w:val="clear" w:color="auto" w:fill="auto"/>
            <w:vAlign w:val="center"/>
            <w:hideMark/>
          </w:tcPr>
          <w:p w14:paraId="5FF0AB51" w14:textId="77777777" w:rsidR="003F6C9C" w:rsidRPr="003F6C9C" w:rsidRDefault="003F6C9C" w:rsidP="00CB6296">
            <w:pPr>
              <w:spacing w:after="0" w:line="240" w:lineRule="auto"/>
              <w:ind w:left="-118" w:right="-34"/>
              <w:jc w:val="right"/>
              <w:rPr>
                <w:rFonts w:cs="Calibri"/>
                <w:sz w:val="17"/>
                <w:szCs w:val="17"/>
                <w:lang w:val="uk-UA" w:eastAsia="uk-UA"/>
              </w:rPr>
            </w:pPr>
          </w:p>
        </w:tc>
        <w:tc>
          <w:tcPr>
            <w:tcW w:w="3467" w:type="dxa"/>
            <w:vMerge/>
            <w:tcBorders>
              <w:left w:val="single" w:sz="4" w:space="0" w:color="auto"/>
              <w:bottom w:val="single" w:sz="8" w:space="0" w:color="auto"/>
              <w:right w:val="single" w:sz="4" w:space="0" w:color="auto"/>
            </w:tcBorders>
            <w:shd w:val="clear" w:color="auto" w:fill="auto"/>
            <w:vAlign w:val="center"/>
            <w:hideMark/>
          </w:tcPr>
          <w:p w14:paraId="2EE9319F" w14:textId="77777777" w:rsidR="003F6C9C" w:rsidRPr="003F6C9C" w:rsidRDefault="003F6C9C" w:rsidP="00CB6296">
            <w:pPr>
              <w:spacing w:after="0" w:line="240" w:lineRule="auto"/>
              <w:ind w:left="-118" w:right="-34"/>
              <w:jc w:val="right"/>
              <w:rPr>
                <w:rFonts w:cs="Calibri"/>
                <w:sz w:val="17"/>
                <w:szCs w:val="17"/>
                <w:lang w:val="uk-UA" w:eastAsia="uk-UA"/>
              </w:rPr>
            </w:pPr>
          </w:p>
        </w:tc>
        <w:tc>
          <w:tcPr>
            <w:tcW w:w="924" w:type="dxa"/>
            <w:tcBorders>
              <w:top w:val="single" w:sz="4" w:space="0" w:color="auto"/>
              <w:left w:val="single" w:sz="4" w:space="0" w:color="auto"/>
              <w:bottom w:val="single" w:sz="8" w:space="0" w:color="auto"/>
              <w:right w:val="single" w:sz="8" w:space="0" w:color="auto"/>
            </w:tcBorders>
            <w:shd w:val="clear" w:color="auto" w:fill="auto"/>
            <w:textDirection w:val="btLr"/>
            <w:vAlign w:val="center"/>
            <w:hideMark/>
          </w:tcPr>
          <w:p w14:paraId="43216984" w14:textId="77777777" w:rsidR="003F6C9C" w:rsidRPr="003F6C9C" w:rsidRDefault="003F6C9C" w:rsidP="00CB6296">
            <w:pPr>
              <w:spacing w:after="0" w:line="240" w:lineRule="auto"/>
              <w:ind w:left="-118" w:right="-34"/>
              <w:jc w:val="center"/>
              <w:rPr>
                <w:rFonts w:ascii="Times New Roman" w:hAnsi="Times New Roman"/>
                <w:sz w:val="17"/>
                <w:szCs w:val="17"/>
                <w:lang w:val="uk-UA" w:eastAsia="uk-UA"/>
              </w:rPr>
            </w:pPr>
            <w:r w:rsidRPr="003F6C9C">
              <w:rPr>
                <w:rFonts w:ascii="Times New Roman" w:hAnsi="Times New Roman"/>
                <w:sz w:val="17"/>
                <w:szCs w:val="17"/>
                <w:lang w:val="uk-UA" w:eastAsia="uk-UA"/>
              </w:rPr>
              <w:t>Оборотні активи</w:t>
            </w:r>
          </w:p>
        </w:tc>
        <w:tc>
          <w:tcPr>
            <w:tcW w:w="986" w:type="dxa"/>
            <w:tcBorders>
              <w:top w:val="single" w:sz="4" w:space="0" w:color="auto"/>
              <w:left w:val="nil"/>
              <w:bottom w:val="single" w:sz="8" w:space="0" w:color="auto"/>
              <w:right w:val="single" w:sz="8" w:space="0" w:color="auto"/>
            </w:tcBorders>
            <w:shd w:val="clear" w:color="auto" w:fill="auto"/>
            <w:textDirection w:val="btLr"/>
            <w:vAlign w:val="center"/>
            <w:hideMark/>
          </w:tcPr>
          <w:p w14:paraId="73D9D51A" w14:textId="77777777" w:rsidR="003F6C9C" w:rsidRPr="003F6C9C" w:rsidRDefault="003F6C9C" w:rsidP="00CB6296">
            <w:pPr>
              <w:spacing w:after="0" w:line="240" w:lineRule="auto"/>
              <w:ind w:left="-118" w:right="-34"/>
              <w:jc w:val="center"/>
              <w:rPr>
                <w:rFonts w:ascii="Times New Roman" w:hAnsi="Times New Roman"/>
                <w:sz w:val="17"/>
                <w:szCs w:val="17"/>
                <w:lang w:val="uk-UA" w:eastAsia="uk-UA"/>
              </w:rPr>
            </w:pPr>
            <w:r w:rsidRPr="003F6C9C">
              <w:rPr>
                <w:rFonts w:ascii="Times New Roman" w:hAnsi="Times New Roman"/>
                <w:sz w:val="17"/>
                <w:szCs w:val="17"/>
                <w:lang w:val="uk-UA" w:eastAsia="uk-UA"/>
              </w:rPr>
              <w:t>Поточні зобов’язання</w:t>
            </w:r>
          </w:p>
        </w:tc>
        <w:tc>
          <w:tcPr>
            <w:tcW w:w="992" w:type="dxa"/>
            <w:tcBorders>
              <w:top w:val="single" w:sz="4" w:space="0" w:color="auto"/>
              <w:left w:val="nil"/>
              <w:bottom w:val="single" w:sz="8" w:space="0" w:color="auto"/>
              <w:right w:val="single" w:sz="8" w:space="0" w:color="auto"/>
            </w:tcBorders>
            <w:shd w:val="clear" w:color="auto" w:fill="auto"/>
            <w:textDirection w:val="btLr"/>
            <w:vAlign w:val="center"/>
            <w:hideMark/>
          </w:tcPr>
          <w:p w14:paraId="06D132B8" w14:textId="77777777" w:rsidR="003F6C9C" w:rsidRPr="003F6C9C" w:rsidRDefault="003F6C9C" w:rsidP="00CB6296">
            <w:pPr>
              <w:spacing w:after="0" w:line="240" w:lineRule="auto"/>
              <w:ind w:left="-118" w:right="-34"/>
              <w:jc w:val="center"/>
              <w:rPr>
                <w:rFonts w:ascii="Times New Roman" w:hAnsi="Times New Roman"/>
                <w:sz w:val="17"/>
                <w:szCs w:val="17"/>
                <w:lang w:val="uk-UA" w:eastAsia="uk-UA"/>
              </w:rPr>
            </w:pPr>
            <w:r w:rsidRPr="003F6C9C">
              <w:rPr>
                <w:rFonts w:ascii="Times New Roman" w:hAnsi="Times New Roman"/>
                <w:sz w:val="17"/>
                <w:szCs w:val="17"/>
                <w:lang w:val="uk-UA" w:eastAsia="uk-UA"/>
              </w:rPr>
              <w:t>Робочий капітал</w:t>
            </w:r>
          </w:p>
        </w:tc>
        <w:tc>
          <w:tcPr>
            <w:tcW w:w="993" w:type="dxa"/>
            <w:tcBorders>
              <w:top w:val="nil"/>
              <w:left w:val="nil"/>
              <w:bottom w:val="single" w:sz="8" w:space="0" w:color="auto"/>
              <w:right w:val="single" w:sz="8" w:space="0" w:color="auto"/>
            </w:tcBorders>
            <w:shd w:val="clear" w:color="000000" w:fill="FFFFFF"/>
            <w:textDirection w:val="btLr"/>
            <w:vAlign w:val="center"/>
            <w:hideMark/>
          </w:tcPr>
          <w:p w14:paraId="22938274" w14:textId="77777777" w:rsidR="003F6C9C" w:rsidRPr="003F6C9C" w:rsidRDefault="003F6C9C" w:rsidP="00CB6296">
            <w:pPr>
              <w:spacing w:after="0" w:line="240" w:lineRule="auto"/>
              <w:ind w:left="-118" w:right="-34"/>
              <w:jc w:val="center"/>
              <w:rPr>
                <w:rFonts w:ascii="Times New Roman" w:hAnsi="Times New Roman"/>
                <w:sz w:val="17"/>
                <w:szCs w:val="17"/>
                <w:lang w:val="uk-UA" w:eastAsia="uk-UA"/>
              </w:rPr>
            </w:pPr>
            <w:r w:rsidRPr="003F6C9C">
              <w:rPr>
                <w:rFonts w:ascii="Times New Roman" w:hAnsi="Times New Roman"/>
                <w:sz w:val="17"/>
                <w:szCs w:val="17"/>
                <w:lang w:val="uk-UA" w:eastAsia="uk-UA"/>
              </w:rPr>
              <w:t>Оборотні активи</w:t>
            </w:r>
          </w:p>
        </w:tc>
        <w:tc>
          <w:tcPr>
            <w:tcW w:w="958" w:type="dxa"/>
            <w:tcBorders>
              <w:top w:val="nil"/>
              <w:left w:val="nil"/>
              <w:bottom w:val="single" w:sz="8" w:space="0" w:color="auto"/>
              <w:right w:val="single" w:sz="8" w:space="0" w:color="auto"/>
            </w:tcBorders>
            <w:shd w:val="clear" w:color="000000" w:fill="FFFFFF"/>
            <w:textDirection w:val="btLr"/>
            <w:vAlign w:val="center"/>
            <w:hideMark/>
          </w:tcPr>
          <w:p w14:paraId="10006C2B" w14:textId="77777777" w:rsidR="003F6C9C" w:rsidRPr="003F6C9C" w:rsidRDefault="003F6C9C" w:rsidP="00CB6296">
            <w:pPr>
              <w:spacing w:after="0" w:line="240" w:lineRule="auto"/>
              <w:ind w:left="-118" w:right="-34"/>
              <w:jc w:val="center"/>
              <w:rPr>
                <w:rFonts w:ascii="Times New Roman" w:hAnsi="Times New Roman"/>
                <w:sz w:val="17"/>
                <w:szCs w:val="17"/>
                <w:lang w:val="uk-UA" w:eastAsia="uk-UA"/>
              </w:rPr>
            </w:pPr>
            <w:r w:rsidRPr="003F6C9C">
              <w:rPr>
                <w:rFonts w:ascii="Times New Roman" w:hAnsi="Times New Roman"/>
                <w:sz w:val="17"/>
                <w:szCs w:val="17"/>
                <w:lang w:val="uk-UA" w:eastAsia="uk-UA"/>
              </w:rPr>
              <w:t>Поточні зобов’язання</w:t>
            </w:r>
          </w:p>
        </w:tc>
        <w:tc>
          <w:tcPr>
            <w:tcW w:w="884" w:type="dxa"/>
            <w:tcBorders>
              <w:top w:val="nil"/>
              <w:left w:val="nil"/>
              <w:bottom w:val="single" w:sz="8" w:space="0" w:color="auto"/>
              <w:right w:val="single" w:sz="8" w:space="0" w:color="auto"/>
            </w:tcBorders>
            <w:shd w:val="clear" w:color="000000" w:fill="FFFFFF"/>
            <w:textDirection w:val="btLr"/>
            <w:vAlign w:val="center"/>
            <w:hideMark/>
          </w:tcPr>
          <w:p w14:paraId="7B4260CB" w14:textId="77777777" w:rsidR="003F6C9C" w:rsidRPr="003F6C9C" w:rsidRDefault="003F6C9C" w:rsidP="00CB6296">
            <w:pPr>
              <w:spacing w:after="0" w:line="240" w:lineRule="auto"/>
              <w:ind w:left="-118" w:right="-34"/>
              <w:jc w:val="center"/>
              <w:rPr>
                <w:rFonts w:ascii="Times New Roman" w:hAnsi="Times New Roman"/>
                <w:sz w:val="17"/>
                <w:szCs w:val="17"/>
                <w:lang w:val="uk-UA" w:eastAsia="uk-UA"/>
              </w:rPr>
            </w:pPr>
            <w:r w:rsidRPr="003F6C9C">
              <w:rPr>
                <w:rFonts w:ascii="Times New Roman" w:hAnsi="Times New Roman"/>
                <w:sz w:val="17"/>
                <w:szCs w:val="17"/>
                <w:lang w:val="uk-UA" w:eastAsia="uk-UA"/>
              </w:rPr>
              <w:t>Робочий капітал</w:t>
            </w:r>
          </w:p>
        </w:tc>
        <w:tc>
          <w:tcPr>
            <w:tcW w:w="1019" w:type="dxa"/>
            <w:tcBorders>
              <w:top w:val="nil"/>
              <w:left w:val="nil"/>
              <w:bottom w:val="single" w:sz="8" w:space="0" w:color="auto"/>
              <w:right w:val="single" w:sz="8" w:space="0" w:color="auto"/>
            </w:tcBorders>
            <w:shd w:val="clear" w:color="auto" w:fill="auto"/>
            <w:textDirection w:val="btLr"/>
            <w:vAlign w:val="center"/>
            <w:hideMark/>
          </w:tcPr>
          <w:p w14:paraId="3C884E46" w14:textId="77777777" w:rsidR="003F6C9C" w:rsidRPr="003F6C9C" w:rsidRDefault="003F6C9C" w:rsidP="00CB6296">
            <w:pPr>
              <w:spacing w:after="0" w:line="240" w:lineRule="auto"/>
              <w:ind w:left="-118" w:right="-34"/>
              <w:jc w:val="center"/>
              <w:rPr>
                <w:rFonts w:ascii="Times New Roman" w:hAnsi="Times New Roman"/>
                <w:sz w:val="17"/>
                <w:szCs w:val="17"/>
                <w:lang w:val="uk-UA" w:eastAsia="uk-UA"/>
              </w:rPr>
            </w:pPr>
            <w:r w:rsidRPr="003F6C9C">
              <w:rPr>
                <w:rFonts w:ascii="Times New Roman" w:hAnsi="Times New Roman"/>
                <w:sz w:val="17"/>
                <w:szCs w:val="17"/>
                <w:lang w:val="uk-UA" w:eastAsia="uk-UA"/>
              </w:rPr>
              <w:t>Оборотні активи</w:t>
            </w:r>
          </w:p>
        </w:tc>
        <w:tc>
          <w:tcPr>
            <w:tcW w:w="966" w:type="dxa"/>
            <w:tcBorders>
              <w:top w:val="nil"/>
              <w:left w:val="nil"/>
              <w:bottom w:val="single" w:sz="8" w:space="0" w:color="auto"/>
              <w:right w:val="single" w:sz="8" w:space="0" w:color="auto"/>
            </w:tcBorders>
            <w:shd w:val="clear" w:color="auto" w:fill="auto"/>
            <w:textDirection w:val="btLr"/>
            <w:vAlign w:val="center"/>
            <w:hideMark/>
          </w:tcPr>
          <w:p w14:paraId="542F9717" w14:textId="77777777" w:rsidR="003F6C9C" w:rsidRPr="003F6C9C" w:rsidRDefault="003F6C9C" w:rsidP="00CB6296">
            <w:pPr>
              <w:spacing w:after="0" w:line="240" w:lineRule="auto"/>
              <w:ind w:left="-118" w:right="-34"/>
              <w:jc w:val="center"/>
              <w:rPr>
                <w:rFonts w:ascii="Times New Roman" w:hAnsi="Times New Roman"/>
                <w:sz w:val="17"/>
                <w:szCs w:val="17"/>
                <w:lang w:val="uk-UA" w:eastAsia="uk-UA"/>
              </w:rPr>
            </w:pPr>
            <w:r w:rsidRPr="003F6C9C">
              <w:rPr>
                <w:rFonts w:ascii="Times New Roman" w:hAnsi="Times New Roman"/>
                <w:sz w:val="17"/>
                <w:szCs w:val="17"/>
                <w:lang w:val="uk-UA" w:eastAsia="uk-UA"/>
              </w:rPr>
              <w:t>Поточні зобов’язання</w:t>
            </w:r>
          </w:p>
        </w:tc>
        <w:tc>
          <w:tcPr>
            <w:tcW w:w="1089" w:type="dxa"/>
            <w:tcBorders>
              <w:top w:val="nil"/>
              <w:left w:val="nil"/>
              <w:bottom w:val="single" w:sz="8" w:space="0" w:color="auto"/>
              <w:right w:val="single" w:sz="8" w:space="0" w:color="auto"/>
            </w:tcBorders>
            <w:shd w:val="clear" w:color="auto" w:fill="auto"/>
            <w:textDirection w:val="btLr"/>
            <w:vAlign w:val="center"/>
            <w:hideMark/>
          </w:tcPr>
          <w:p w14:paraId="40C42805" w14:textId="77777777" w:rsidR="003F6C9C" w:rsidRPr="003F6C9C" w:rsidRDefault="003F6C9C" w:rsidP="00CB6296">
            <w:pPr>
              <w:spacing w:after="0" w:line="240" w:lineRule="auto"/>
              <w:ind w:left="-118" w:right="-34"/>
              <w:jc w:val="center"/>
              <w:rPr>
                <w:rFonts w:ascii="Times New Roman" w:hAnsi="Times New Roman"/>
                <w:sz w:val="17"/>
                <w:szCs w:val="17"/>
                <w:lang w:val="uk-UA" w:eastAsia="uk-UA"/>
              </w:rPr>
            </w:pPr>
            <w:r w:rsidRPr="003F6C9C">
              <w:rPr>
                <w:rFonts w:ascii="Times New Roman" w:hAnsi="Times New Roman"/>
                <w:sz w:val="17"/>
                <w:szCs w:val="17"/>
                <w:lang w:val="uk-UA" w:eastAsia="uk-UA"/>
              </w:rPr>
              <w:t>Робочий капітал</w:t>
            </w:r>
          </w:p>
        </w:tc>
        <w:tc>
          <w:tcPr>
            <w:tcW w:w="1037" w:type="dxa"/>
            <w:tcBorders>
              <w:top w:val="nil"/>
              <w:left w:val="nil"/>
              <w:bottom w:val="single" w:sz="8" w:space="0" w:color="auto"/>
              <w:right w:val="single" w:sz="8" w:space="0" w:color="auto"/>
            </w:tcBorders>
            <w:shd w:val="clear" w:color="auto" w:fill="auto"/>
            <w:textDirection w:val="btLr"/>
            <w:vAlign w:val="center"/>
            <w:hideMark/>
          </w:tcPr>
          <w:p w14:paraId="4040196A" w14:textId="77777777" w:rsidR="003F6C9C" w:rsidRPr="003F6C9C" w:rsidRDefault="003F6C9C" w:rsidP="00CB6296">
            <w:pPr>
              <w:spacing w:after="0" w:line="240" w:lineRule="auto"/>
              <w:ind w:left="-118" w:right="-34"/>
              <w:jc w:val="center"/>
              <w:rPr>
                <w:rFonts w:ascii="Times New Roman" w:hAnsi="Times New Roman"/>
                <w:sz w:val="17"/>
                <w:szCs w:val="17"/>
                <w:lang w:val="uk-UA" w:eastAsia="uk-UA"/>
              </w:rPr>
            </w:pPr>
            <w:r w:rsidRPr="003F6C9C">
              <w:rPr>
                <w:rFonts w:ascii="Times New Roman" w:hAnsi="Times New Roman"/>
                <w:sz w:val="17"/>
                <w:szCs w:val="17"/>
                <w:lang w:val="uk-UA" w:eastAsia="uk-UA"/>
              </w:rPr>
              <w:t>Оборотні активи</w:t>
            </w:r>
          </w:p>
        </w:tc>
        <w:tc>
          <w:tcPr>
            <w:tcW w:w="992" w:type="dxa"/>
            <w:tcBorders>
              <w:top w:val="nil"/>
              <w:left w:val="nil"/>
              <w:bottom w:val="single" w:sz="8" w:space="0" w:color="auto"/>
              <w:right w:val="single" w:sz="8" w:space="0" w:color="auto"/>
            </w:tcBorders>
            <w:shd w:val="clear" w:color="auto" w:fill="auto"/>
            <w:textDirection w:val="btLr"/>
            <w:vAlign w:val="center"/>
            <w:hideMark/>
          </w:tcPr>
          <w:p w14:paraId="761BC9ED" w14:textId="77777777" w:rsidR="003F6C9C" w:rsidRPr="003F6C9C" w:rsidRDefault="003F6C9C" w:rsidP="00CB6296">
            <w:pPr>
              <w:spacing w:after="0" w:line="240" w:lineRule="auto"/>
              <w:ind w:left="-118" w:right="-34"/>
              <w:jc w:val="center"/>
              <w:rPr>
                <w:rFonts w:ascii="Times New Roman" w:hAnsi="Times New Roman"/>
                <w:sz w:val="17"/>
                <w:szCs w:val="17"/>
                <w:lang w:val="uk-UA" w:eastAsia="uk-UA"/>
              </w:rPr>
            </w:pPr>
            <w:r w:rsidRPr="003F6C9C">
              <w:rPr>
                <w:rFonts w:ascii="Times New Roman" w:hAnsi="Times New Roman"/>
                <w:sz w:val="17"/>
                <w:szCs w:val="17"/>
                <w:lang w:val="uk-UA" w:eastAsia="uk-UA"/>
              </w:rPr>
              <w:t>Поточні зобов’язання</w:t>
            </w:r>
          </w:p>
        </w:tc>
        <w:tc>
          <w:tcPr>
            <w:tcW w:w="939" w:type="dxa"/>
            <w:tcBorders>
              <w:top w:val="nil"/>
              <w:left w:val="nil"/>
              <w:bottom w:val="single" w:sz="8" w:space="0" w:color="auto"/>
              <w:right w:val="single" w:sz="8" w:space="0" w:color="auto"/>
            </w:tcBorders>
            <w:shd w:val="clear" w:color="auto" w:fill="auto"/>
            <w:textDirection w:val="btLr"/>
            <w:vAlign w:val="center"/>
            <w:hideMark/>
          </w:tcPr>
          <w:p w14:paraId="231E81CF" w14:textId="77777777" w:rsidR="003F6C9C" w:rsidRPr="003F6C9C" w:rsidRDefault="003F6C9C" w:rsidP="00CB6296">
            <w:pPr>
              <w:spacing w:after="0" w:line="240" w:lineRule="auto"/>
              <w:ind w:left="-118" w:right="-34"/>
              <w:jc w:val="center"/>
              <w:rPr>
                <w:rFonts w:ascii="Times New Roman" w:hAnsi="Times New Roman"/>
                <w:sz w:val="17"/>
                <w:szCs w:val="17"/>
                <w:lang w:val="uk-UA" w:eastAsia="uk-UA"/>
              </w:rPr>
            </w:pPr>
            <w:r w:rsidRPr="003F6C9C">
              <w:rPr>
                <w:rFonts w:ascii="Times New Roman" w:hAnsi="Times New Roman"/>
                <w:sz w:val="17"/>
                <w:szCs w:val="17"/>
                <w:lang w:val="uk-UA" w:eastAsia="uk-UA"/>
              </w:rPr>
              <w:t>Робочий капітал</w:t>
            </w:r>
          </w:p>
        </w:tc>
      </w:tr>
      <w:tr w:rsidR="00681729" w:rsidRPr="003F6C9C" w14:paraId="45A7233D" w14:textId="77777777" w:rsidTr="00681729">
        <w:trPr>
          <w:trHeight w:val="99"/>
          <w:jc w:val="center"/>
        </w:trPr>
        <w:tc>
          <w:tcPr>
            <w:tcW w:w="425" w:type="dxa"/>
            <w:tcBorders>
              <w:top w:val="nil"/>
              <w:left w:val="single" w:sz="8" w:space="0" w:color="auto"/>
              <w:bottom w:val="single" w:sz="8" w:space="0" w:color="auto"/>
              <w:right w:val="single" w:sz="8" w:space="0" w:color="auto"/>
            </w:tcBorders>
            <w:shd w:val="clear" w:color="auto" w:fill="auto"/>
            <w:vAlign w:val="center"/>
            <w:hideMark/>
          </w:tcPr>
          <w:p w14:paraId="5220B622" w14:textId="77777777" w:rsidR="003F6C9C" w:rsidRPr="003F6C9C" w:rsidRDefault="003F6C9C" w:rsidP="00CB6296">
            <w:pPr>
              <w:spacing w:after="0" w:line="240" w:lineRule="auto"/>
              <w:ind w:left="-118" w:right="-34"/>
              <w:jc w:val="right"/>
              <w:rPr>
                <w:rFonts w:ascii="Times New Roman" w:hAnsi="Times New Roman"/>
                <w:sz w:val="17"/>
                <w:szCs w:val="17"/>
                <w:lang w:val="uk-UA" w:eastAsia="uk-UA"/>
              </w:rPr>
            </w:pPr>
            <w:r w:rsidRPr="003F6C9C">
              <w:rPr>
                <w:rFonts w:ascii="Times New Roman" w:hAnsi="Times New Roman"/>
                <w:sz w:val="17"/>
                <w:szCs w:val="17"/>
                <w:lang w:val="uk-UA" w:eastAsia="uk-UA"/>
              </w:rPr>
              <w:t>27</w:t>
            </w:r>
          </w:p>
        </w:tc>
        <w:tc>
          <w:tcPr>
            <w:tcW w:w="3467" w:type="dxa"/>
            <w:tcBorders>
              <w:top w:val="nil"/>
              <w:left w:val="nil"/>
              <w:bottom w:val="single" w:sz="8" w:space="0" w:color="auto"/>
              <w:right w:val="single" w:sz="8" w:space="0" w:color="auto"/>
            </w:tcBorders>
            <w:shd w:val="clear" w:color="000000" w:fill="FFFFFF"/>
            <w:vAlign w:val="center"/>
            <w:hideMark/>
          </w:tcPr>
          <w:p w14:paraId="4BF827B8" w14:textId="77777777" w:rsidR="003F6C9C" w:rsidRPr="003F6C9C" w:rsidRDefault="003F6C9C" w:rsidP="00CB6296">
            <w:pPr>
              <w:spacing w:after="0" w:line="240" w:lineRule="auto"/>
              <w:ind w:left="-118" w:right="-34"/>
              <w:rPr>
                <w:rFonts w:ascii="Times New Roman" w:hAnsi="Times New Roman"/>
                <w:sz w:val="17"/>
                <w:szCs w:val="17"/>
                <w:lang w:val="uk-UA" w:eastAsia="uk-UA"/>
              </w:rPr>
            </w:pPr>
            <w:r w:rsidRPr="003F6C9C">
              <w:rPr>
                <w:rFonts w:ascii="Times New Roman" w:hAnsi="Times New Roman"/>
                <w:sz w:val="17"/>
                <w:szCs w:val="17"/>
                <w:lang w:val="uk-UA" w:eastAsia="uk-UA"/>
              </w:rPr>
              <w:t>МКП телерадіокомпанія «Місто»</w:t>
            </w:r>
          </w:p>
        </w:tc>
        <w:tc>
          <w:tcPr>
            <w:tcW w:w="924" w:type="dxa"/>
            <w:tcBorders>
              <w:top w:val="nil"/>
              <w:left w:val="nil"/>
              <w:bottom w:val="single" w:sz="8" w:space="0" w:color="auto"/>
              <w:right w:val="single" w:sz="8" w:space="0" w:color="auto"/>
            </w:tcBorders>
            <w:shd w:val="clear" w:color="000000" w:fill="FFFFFF"/>
            <w:vAlign w:val="center"/>
          </w:tcPr>
          <w:p w14:paraId="0A1890DE" w14:textId="77777777" w:rsidR="003F6C9C" w:rsidRPr="003F6C9C" w:rsidRDefault="003F6C9C" w:rsidP="00CB6296">
            <w:pPr>
              <w:spacing w:after="0" w:line="240" w:lineRule="auto"/>
              <w:ind w:left="-118" w:right="-34"/>
              <w:jc w:val="center"/>
              <w:rPr>
                <w:rFonts w:ascii="Times New Roman" w:hAnsi="Times New Roman"/>
                <w:sz w:val="17"/>
                <w:szCs w:val="17"/>
                <w:lang w:val="uk-UA" w:eastAsia="uk-UA"/>
              </w:rPr>
            </w:pPr>
            <w:r w:rsidRPr="003F6C9C">
              <w:rPr>
                <w:rFonts w:ascii="Times New Roman" w:hAnsi="Times New Roman"/>
                <w:sz w:val="17"/>
                <w:szCs w:val="17"/>
                <w:lang w:val="uk-UA" w:eastAsia="uk-UA"/>
              </w:rPr>
              <w:t>49,9</w:t>
            </w:r>
          </w:p>
        </w:tc>
        <w:tc>
          <w:tcPr>
            <w:tcW w:w="986" w:type="dxa"/>
            <w:tcBorders>
              <w:top w:val="nil"/>
              <w:left w:val="nil"/>
              <w:bottom w:val="single" w:sz="8" w:space="0" w:color="auto"/>
              <w:right w:val="single" w:sz="8" w:space="0" w:color="auto"/>
            </w:tcBorders>
            <w:shd w:val="clear" w:color="000000" w:fill="FFFFFF"/>
            <w:vAlign w:val="center"/>
          </w:tcPr>
          <w:p w14:paraId="6B7A5203" w14:textId="77777777" w:rsidR="003F6C9C" w:rsidRPr="003F6C9C" w:rsidRDefault="003F6C9C" w:rsidP="00CB6296">
            <w:pPr>
              <w:spacing w:after="0" w:line="240" w:lineRule="auto"/>
              <w:ind w:left="-118" w:right="-34"/>
              <w:jc w:val="center"/>
              <w:rPr>
                <w:rFonts w:ascii="Times New Roman" w:hAnsi="Times New Roman"/>
                <w:sz w:val="17"/>
                <w:szCs w:val="17"/>
                <w:lang w:val="uk-UA" w:eastAsia="uk-UA"/>
              </w:rPr>
            </w:pPr>
            <w:r w:rsidRPr="003F6C9C">
              <w:rPr>
                <w:rFonts w:ascii="Times New Roman" w:hAnsi="Times New Roman"/>
                <w:sz w:val="17"/>
                <w:szCs w:val="17"/>
                <w:lang w:val="uk-UA" w:eastAsia="uk-UA"/>
              </w:rPr>
              <w:t>0,0</w:t>
            </w:r>
          </w:p>
        </w:tc>
        <w:tc>
          <w:tcPr>
            <w:tcW w:w="992" w:type="dxa"/>
            <w:tcBorders>
              <w:top w:val="nil"/>
              <w:left w:val="nil"/>
              <w:bottom w:val="single" w:sz="8" w:space="0" w:color="auto"/>
              <w:right w:val="single" w:sz="8" w:space="0" w:color="auto"/>
            </w:tcBorders>
            <w:shd w:val="clear" w:color="000000" w:fill="FFFFFF"/>
            <w:vAlign w:val="center"/>
          </w:tcPr>
          <w:p w14:paraId="4EA9343A" w14:textId="77777777" w:rsidR="003F6C9C" w:rsidRPr="003F6C9C" w:rsidRDefault="003F6C9C" w:rsidP="00CB6296">
            <w:pPr>
              <w:spacing w:after="0" w:line="240" w:lineRule="auto"/>
              <w:ind w:left="-118" w:right="-34"/>
              <w:jc w:val="center"/>
              <w:rPr>
                <w:rFonts w:ascii="Times New Roman" w:hAnsi="Times New Roman"/>
                <w:sz w:val="17"/>
                <w:szCs w:val="17"/>
                <w:lang w:val="uk-UA" w:eastAsia="uk-UA"/>
              </w:rPr>
            </w:pPr>
            <w:r w:rsidRPr="003F6C9C">
              <w:rPr>
                <w:rFonts w:ascii="Times New Roman" w:hAnsi="Times New Roman"/>
                <w:sz w:val="17"/>
                <w:szCs w:val="17"/>
                <w:lang w:val="uk-UA" w:eastAsia="uk-UA"/>
              </w:rPr>
              <w:t>49,9</w:t>
            </w:r>
          </w:p>
        </w:tc>
        <w:tc>
          <w:tcPr>
            <w:tcW w:w="993" w:type="dxa"/>
            <w:tcBorders>
              <w:top w:val="nil"/>
              <w:left w:val="nil"/>
              <w:bottom w:val="single" w:sz="8" w:space="0" w:color="auto"/>
              <w:right w:val="single" w:sz="8" w:space="0" w:color="auto"/>
            </w:tcBorders>
            <w:shd w:val="clear" w:color="auto" w:fill="auto"/>
            <w:noWrap/>
            <w:vAlign w:val="center"/>
          </w:tcPr>
          <w:p w14:paraId="4C4567B7" w14:textId="77777777" w:rsidR="003F6C9C" w:rsidRPr="003F6C9C" w:rsidRDefault="003F6C9C" w:rsidP="00CB6296">
            <w:pPr>
              <w:spacing w:after="0" w:line="240" w:lineRule="auto"/>
              <w:ind w:left="-118" w:right="-34"/>
              <w:jc w:val="center"/>
              <w:rPr>
                <w:rFonts w:ascii="Times New Roman" w:hAnsi="Times New Roman"/>
                <w:sz w:val="17"/>
                <w:szCs w:val="17"/>
                <w:lang w:val="en-US" w:eastAsia="uk-UA"/>
              </w:rPr>
            </w:pPr>
            <w:r w:rsidRPr="003F6C9C">
              <w:rPr>
                <w:rFonts w:ascii="Times New Roman" w:hAnsi="Times New Roman"/>
                <w:sz w:val="17"/>
                <w:szCs w:val="17"/>
                <w:lang w:val="en-US" w:eastAsia="uk-UA"/>
              </w:rPr>
              <w:t>28,3</w:t>
            </w:r>
          </w:p>
        </w:tc>
        <w:tc>
          <w:tcPr>
            <w:tcW w:w="958" w:type="dxa"/>
            <w:tcBorders>
              <w:top w:val="nil"/>
              <w:left w:val="nil"/>
              <w:bottom w:val="single" w:sz="8" w:space="0" w:color="auto"/>
              <w:right w:val="single" w:sz="8" w:space="0" w:color="auto"/>
            </w:tcBorders>
            <w:shd w:val="clear" w:color="auto" w:fill="auto"/>
            <w:noWrap/>
            <w:vAlign w:val="center"/>
          </w:tcPr>
          <w:p w14:paraId="1DA8BEBC" w14:textId="77777777" w:rsidR="003F6C9C" w:rsidRPr="003F6C9C" w:rsidRDefault="003F6C9C" w:rsidP="00CB6296">
            <w:pPr>
              <w:spacing w:after="0" w:line="240" w:lineRule="auto"/>
              <w:ind w:left="-118" w:right="-34"/>
              <w:jc w:val="center"/>
              <w:rPr>
                <w:rFonts w:ascii="Times New Roman" w:hAnsi="Times New Roman"/>
                <w:sz w:val="17"/>
                <w:szCs w:val="17"/>
                <w:lang w:val="en-US" w:eastAsia="uk-UA"/>
              </w:rPr>
            </w:pPr>
            <w:r w:rsidRPr="003F6C9C">
              <w:rPr>
                <w:rFonts w:ascii="Times New Roman" w:hAnsi="Times New Roman"/>
                <w:sz w:val="17"/>
                <w:szCs w:val="17"/>
                <w:lang w:val="en-US" w:eastAsia="uk-UA"/>
              </w:rPr>
              <w:t>0,0</w:t>
            </w:r>
          </w:p>
        </w:tc>
        <w:tc>
          <w:tcPr>
            <w:tcW w:w="884" w:type="dxa"/>
            <w:tcBorders>
              <w:top w:val="nil"/>
              <w:left w:val="nil"/>
              <w:bottom w:val="single" w:sz="8" w:space="0" w:color="auto"/>
              <w:right w:val="single" w:sz="8" w:space="0" w:color="auto"/>
            </w:tcBorders>
            <w:shd w:val="clear" w:color="auto" w:fill="auto"/>
            <w:noWrap/>
            <w:vAlign w:val="center"/>
          </w:tcPr>
          <w:p w14:paraId="6DA9F14F" w14:textId="77777777" w:rsidR="003F6C9C" w:rsidRPr="003F6C9C" w:rsidRDefault="003F6C9C" w:rsidP="00CB6296">
            <w:pPr>
              <w:spacing w:after="0" w:line="240" w:lineRule="auto"/>
              <w:ind w:left="-118" w:right="-34"/>
              <w:jc w:val="center"/>
              <w:rPr>
                <w:rFonts w:ascii="Times New Roman" w:hAnsi="Times New Roman"/>
                <w:sz w:val="17"/>
                <w:szCs w:val="17"/>
                <w:lang w:val="en-US" w:eastAsia="uk-UA"/>
              </w:rPr>
            </w:pPr>
            <w:r w:rsidRPr="003F6C9C">
              <w:rPr>
                <w:rFonts w:ascii="Times New Roman" w:hAnsi="Times New Roman"/>
                <w:sz w:val="17"/>
                <w:szCs w:val="17"/>
                <w:lang w:val="en-US" w:eastAsia="uk-UA"/>
              </w:rPr>
              <w:t>28,3</w:t>
            </w:r>
          </w:p>
        </w:tc>
        <w:tc>
          <w:tcPr>
            <w:tcW w:w="1019" w:type="dxa"/>
            <w:tcBorders>
              <w:top w:val="nil"/>
              <w:left w:val="nil"/>
              <w:bottom w:val="single" w:sz="8" w:space="0" w:color="auto"/>
              <w:right w:val="single" w:sz="8" w:space="0" w:color="auto"/>
            </w:tcBorders>
            <w:shd w:val="clear" w:color="auto" w:fill="auto"/>
            <w:vAlign w:val="center"/>
          </w:tcPr>
          <w:p w14:paraId="2B9B5AB0" w14:textId="77777777" w:rsidR="003F6C9C" w:rsidRPr="003F6C9C" w:rsidRDefault="003F6C9C" w:rsidP="00CB6296">
            <w:pPr>
              <w:spacing w:after="0" w:line="240" w:lineRule="auto"/>
              <w:ind w:left="-118" w:right="-34"/>
              <w:jc w:val="center"/>
              <w:rPr>
                <w:rFonts w:ascii="Times New Roman" w:hAnsi="Times New Roman"/>
                <w:sz w:val="17"/>
                <w:szCs w:val="17"/>
                <w:lang w:val="en-US" w:eastAsia="uk-UA"/>
              </w:rPr>
            </w:pPr>
            <w:r w:rsidRPr="003F6C9C">
              <w:rPr>
                <w:rFonts w:ascii="Times New Roman" w:hAnsi="Times New Roman"/>
                <w:sz w:val="17"/>
                <w:szCs w:val="17"/>
                <w:lang w:val="en-US" w:eastAsia="uk-UA"/>
              </w:rPr>
              <w:t>75,5</w:t>
            </w:r>
          </w:p>
        </w:tc>
        <w:tc>
          <w:tcPr>
            <w:tcW w:w="966" w:type="dxa"/>
            <w:tcBorders>
              <w:top w:val="nil"/>
              <w:left w:val="nil"/>
              <w:bottom w:val="single" w:sz="8" w:space="0" w:color="auto"/>
              <w:right w:val="single" w:sz="8" w:space="0" w:color="auto"/>
            </w:tcBorders>
            <w:shd w:val="clear" w:color="auto" w:fill="auto"/>
            <w:vAlign w:val="center"/>
          </w:tcPr>
          <w:p w14:paraId="01F2D680" w14:textId="77777777" w:rsidR="003F6C9C" w:rsidRPr="003F6C9C" w:rsidRDefault="003F6C9C" w:rsidP="00CB6296">
            <w:pPr>
              <w:spacing w:after="0" w:line="240" w:lineRule="auto"/>
              <w:ind w:left="-118" w:right="-34"/>
              <w:jc w:val="center"/>
              <w:rPr>
                <w:rFonts w:ascii="Times New Roman" w:hAnsi="Times New Roman"/>
                <w:sz w:val="17"/>
                <w:szCs w:val="17"/>
                <w:lang w:val="en-US" w:eastAsia="uk-UA"/>
              </w:rPr>
            </w:pPr>
            <w:r w:rsidRPr="003F6C9C">
              <w:rPr>
                <w:rFonts w:ascii="Times New Roman" w:hAnsi="Times New Roman"/>
                <w:sz w:val="17"/>
                <w:szCs w:val="17"/>
                <w:lang w:val="en-US" w:eastAsia="uk-UA"/>
              </w:rPr>
              <w:t>0,0</w:t>
            </w:r>
          </w:p>
        </w:tc>
        <w:tc>
          <w:tcPr>
            <w:tcW w:w="1089" w:type="dxa"/>
            <w:tcBorders>
              <w:top w:val="nil"/>
              <w:left w:val="nil"/>
              <w:bottom w:val="single" w:sz="8" w:space="0" w:color="auto"/>
              <w:right w:val="single" w:sz="8" w:space="0" w:color="auto"/>
            </w:tcBorders>
            <w:shd w:val="clear" w:color="auto" w:fill="auto"/>
            <w:vAlign w:val="center"/>
          </w:tcPr>
          <w:p w14:paraId="5C1BA7B1" w14:textId="77777777" w:rsidR="003F6C9C" w:rsidRPr="003F6C9C" w:rsidRDefault="003F6C9C" w:rsidP="00CB6296">
            <w:pPr>
              <w:spacing w:after="0" w:line="240" w:lineRule="auto"/>
              <w:ind w:left="-118" w:right="-34"/>
              <w:jc w:val="center"/>
              <w:rPr>
                <w:rFonts w:ascii="Times New Roman" w:hAnsi="Times New Roman"/>
                <w:sz w:val="17"/>
                <w:szCs w:val="17"/>
                <w:lang w:val="en-US" w:eastAsia="uk-UA"/>
              </w:rPr>
            </w:pPr>
            <w:r w:rsidRPr="003F6C9C">
              <w:rPr>
                <w:rFonts w:ascii="Times New Roman" w:hAnsi="Times New Roman"/>
                <w:sz w:val="17"/>
                <w:szCs w:val="17"/>
                <w:lang w:val="en-US" w:eastAsia="uk-UA"/>
              </w:rPr>
              <w:t>75,5</w:t>
            </w:r>
          </w:p>
        </w:tc>
        <w:tc>
          <w:tcPr>
            <w:tcW w:w="1037" w:type="dxa"/>
            <w:tcBorders>
              <w:top w:val="nil"/>
              <w:left w:val="nil"/>
              <w:bottom w:val="single" w:sz="8" w:space="0" w:color="auto"/>
              <w:right w:val="single" w:sz="8" w:space="0" w:color="auto"/>
            </w:tcBorders>
            <w:shd w:val="clear" w:color="auto" w:fill="auto"/>
            <w:vAlign w:val="center"/>
          </w:tcPr>
          <w:p w14:paraId="2BFD1E2D" w14:textId="77777777" w:rsidR="003F6C9C" w:rsidRPr="003F6C9C" w:rsidRDefault="003F6C9C" w:rsidP="00CB6296">
            <w:pPr>
              <w:spacing w:after="0" w:line="240" w:lineRule="auto"/>
              <w:ind w:left="-118" w:right="-34"/>
              <w:jc w:val="center"/>
              <w:rPr>
                <w:rFonts w:ascii="Times New Roman" w:hAnsi="Times New Roman"/>
                <w:sz w:val="17"/>
                <w:szCs w:val="17"/>
                <w:lang w:val="en-US" w:eastAsia="uk-UA"/>
              </w:rPr>
            </w:pPr>
            <w:r w:rsidRPr="003F6C9C">
              <w:rPr>
                <w:rFonts w:ascii="Times New Roman" w:hAnsi="Times New Roman"/>
                <w:sz w:val="17"/>
                <w:szCs w:val="17"/>
                <w:lang w:val="en-US" w:eastAsia="uk-UA"/>
              </w:rPr>
              <w:t>54,1</w:t>
            </w:r>
          </w:p>
        </w:tc>
        <w:tc>
          <w:tcPr>
            <w:tcW w:w="992" w:type="dxa"/>
            <w:tcBorders>
              <w:top w:val="nil"/>
              <w:left w:val="nil"/>
              <w:bottom w:val="single" w:sz="8" w:space="0" w:color="auto"/>
              <w:right w:val="single" w:sz="8" w:space="0" w:color="auto"/>
            </w:tcBorders>
            <w:shd w:val="clear" w:color="auto" w:fill="auto"/>
            <w:vAlign w:val="center"/>
          </w:tcPr>
          <w:p w14:paraId="287B6BE8" w14:textId="77777777" w:rsidR="003F6C9C" w:rsidRPr="003F6C9C" w:rsidRDefault="003F6C9C" w:rsidP="00CB6296">
            <w:pPr>
              <w:spacing w:after="0" w:line="240" w:lineRule="auto"/>
              <w:ind w:left="-118" w:right="-34"/>
              <w:jc w:val="center"/>
              <w:rPr>
                <w:rFonts w:ascii="Times New Roman" w:hAnsi="Times New Roman"/>
                <w:sz w:val="17"/>
                <w:szCs w:val="17"/>
                <w:lang w:val="en-US" w:eastAsia="uk-UA"/>
              </w:rPr>
            </w:pPr>
            <w:r w:rsidRPr="003F6C9C">
              <w:rPr>
                <w:rFonts w:ascii="Times New Roman" w:hAnsi="Times New Roman"/>
                <w:sz w:val="17"/>
                <w:szCs w:val="17"/>
                <w:lang w:val="en-US" w:eastAsia="uk-UA"/>
              </w:rPr>
              <w:t>1579,4</w:t>
            </w:r>
          </w:p>
        </w:tc>
        <w:tc>
          <w:tcPr>
            <w:tcW w:w="939" w:type="dxa"/>
            <w:tcBorders>
              <w:top w:val="nil"/>
              <w:left w:val="nil"/>
              <w:bottom w:val="single" w:sz="8" w:space="0" w:color="auto"/>
              <w:right w:val="single" w:sz="8" w:space="0" w:color="auto"/>
            </w:tcBorders>
            <w:shd w:val="clear" w:color="auto" w:fill="auto"/>
            <w:vAlign w:val="center"/>
          </w:tcPr>
          <w:p w14:paraId="21E768AB" w14:textId="77777777" w:rsidR="003F6C9C" w:rsidRPr="003F6C9C" w:rsidRDefault="003F6C9C" w:rsidP="00CB6296">
            <w:pPr>
              <w:spacing w:after="0" w:line="240" w:lineRule="auto"/>
              <w:ind w:left="-118" w:right="-34"/>
              <w:jc w:val="center"/>
              <w:rPr>
                <w:rFonts w:ascii="Times New Roman" w:hAnsi="Times New Roman"/>
                <w:sz w:val="17"/>
                <w:szCs w:val="17"/>
                <w:lang w:val="en-US" w:eastAsia="uk-UA"/>
              </w:rPr>
            </w:pPr>
            <w:r w:rsidRPr="003F6C9C">
              <w:rPr>
                <w:rFonts w:ascii="Times New Roman" w:hAnsi="Times New Roman"/>
                <w:sz w:val="17"/>
                <w:szCs w:val="17"/>
                <w:lang w:val="en-US" w:eastAsia="uk-UA"/>
              </w:rPr>
              <w:t>-1525,3</w:t>
            </w:r>
          </w:p>
        </w:tc>
      </w:tr>
      <w:tr w:rsidR="00681729" w:rsidRPr="003F6C9C" w14:paraId="684308F7" w14:textId="77777777" w:rsidTr="00681729">
        <w:trPr>
          <w:trHeight w:val="117"/>
          <w:jc w:val="center"/>
        </w:trPr>
        <w:tc>
          <w:tcPr>
            <w:tcW w:w="425" w:type="dxa"/>
            <w:tcBorders>
              <w:top w:val="nil"/>
              <w:left w:val="single" w:sz="8" w:space="0" w:color="auto"/>
              <w:bottom w:val="single" w:sz="8" w:space="0" w:color="auto"/>
              <w:right w:val="single" w:sz="8" w:space="0" w:color="auto"/>
            </w:tcBorders>
            <w:shd w:val="clear" w:color="auto" w:fill="auto"/>
            <w:vAlign w:val="center"/>
            <w:hideMark/>
          </w:tcPr>
          <w:p w14:paraId="37FFC110" w14:textId="77777777" w:rsidR="003F6C9C" w:rsidRPr="003F6C9C" w:rsidRDefault="003F6C9C" w:rsidP="00CB6296">
            <w:pPr>
              <w:spacing w:after="0" w:line="240" w:lineRule="auto"/>
              <w:ind w:left="-118" w:right="-34"/>
              <w:jc w:val="right"/>
              <w:rPr>
                <w:rFonts w:ascii="Times New Roman" w:hAnsi="Times New Roman"/>
                <w:sz w:val="17"/>
                <w:szCs w:val="17"/>
                <w:lang w:val="uk-UA" w:eastAsia="uk-UA"/>
              </w:rPr>
            </w:pPr>
            <w:r w:rsidRPr="003F6C9C">
              <w:rPr>
                <w:rFonts w:ascii="Times New Roman" w:hAnsi="Times New Roman"/>
                <w:sz w:val="17"/>
                <w:szCs w:val="17"/>
                <w:lang w:val="uk-UA" w:eastAsia="uk-UA"/>
              </w:rPr>
              <w:t>28</w:t>
            </w:r>
          </w:p>
        </w:tc>
        <w:tc>
          <w:tcPr>
            <w:tcW w:w="3467" w:type="dxa"/>
            <w:tcBorders>
              <w:top w:val="nil"/>
              <w:left w:val="nil"/>
              <w:bottom w:val="single" w:sz="8" w:space="0" w:color="auto"/>
              <w:right w:val="single" w:sz="8" w:space="0" w:color="auto"/>
            </w:tcBorders>
            <w:shd w:val="clear" w:color="auto" w:fill="auto"/>
            <w:vAlign w:val="center"/>
            <w:hideMark/>
          </w:tcPr>
          <w:p w14:paraId="699E5DD9" w14:textId="77777777" w:rsidR="003F6C9C" w:rsidRPr="003F6C9C" w:rsidRDefault="003F6C9C" w:rsidP="00CB6296">
            <w:pPr>
              <w:spacing w:after="0" w:line="240" w:lineRule="auto"/>
              <w:ind w:left="-118" w:right="-34"/>
              <w:rPr>
                <w:rFonts w:ascii="Times New Roman" w:hAnsi="Times New Roman"/>
                <w:sz w:val="17"/>
                <w:szCs w:val="17"/>
                <w:lang w:val="uk-UA" w:eastAsia="uk-UA"/>
              </w:rPr>
            </w:pPr>
            <w:proofErr w:type="spellStart"/>
            <w:r w:rsidRPr="003F6C9C">
              <w:rPr>
                <w:rFonts w:ascii="Times New Roman" w:hAnsi="Times New Roman"/>
                <w:sz w:val="17"/>
                <w:szCs w:val="17"/>
                <w:lang w:val="uk-UA" w:eastAsia="uk-UA"/>
              </w:rPr>
              <w:t>Моно</w:t>
            </w:r>
            <w:proofErr w:type="spellEnd"/>
            <w:r w:rsidRPr="003F6C9C">
              <w:rPr>
                <w:rFonts w:ascii="Times New Roman" w:hAnsi="Times New Roman"/>
                <w:sz w:val="17"/>
                <w:szCs w:val="17"/>
                <w:lang w:val="uk-UA" w:eastAsia="uk-UA"/>
              </w:rPr>
              <w:t>-театр «Кут»</w:t>
            </w:r>
          </w:p>
        </w:tc>
        <w:tc>
          <w:tcPr>
            <w:tcW w:w="924" w:type="dxa"/>
            <w:tcBorders>
              <w:top w:val="nil"/>
              <w:left w:val="nil"/>
              <w:bottom w:val="single" w:sz="8" w:space="0" w:color="auto"/>
              <w:right w:val="single" w:sz="8" w:space="0" w:color="auto"/>
            </w:tcBorders>
            <w:shd w:val="clear" w:color="auto" w:fill="auto"/>
            <w:noWrap/>
            <w:vAlign w:val="center"/>
          </w:tcPr>
          <w:p w14:paraId="7B834244" w14:textId="77777777" w:rsidR="003F6C9C" w:rsidRPr="003F6C9C" w:rsidRDefault="003F6C9C" w:rsidP="00CB6296">
            <w:pPr>
              <w:spacing w:after="0" w:line="240" w:lineRule="auto"/>
              <w:ind w:left="-118" w:right="-34"/>
              <w:jc w:val="center"/>
              <w:rPr>
                <w:rFonts w:ascii="Times New Roman" w:hAnsi="Times New Roman"/>
                <w:sz w:val="17"/>
                <w:szCs w:val="17"/>
                <w:lang w:val="uk-UA" w:eastAsia="uk-UA"/>
              </w:rPr>
            </w:pPr>
            <w:r w:rsidRPr="003F6C9C">
              <w:rPr>
                <w:rFonts w:ascii="Times New Roman" w:hAnsi="Times New Roman"/>
                <w:sz w:val="17"/>
                <w:szCs w:val="17"/>
                <w:lang w:val="uk-UA" w:eastAsia="uk-UA"/>
              </w:rPr>
              <w:t>55,6</w:t>
            </w:r>
          </w:p>
        </w:tc>
        <w:tc>
          <w:tcPr>
            <w:tcW w:w="986" w:type="dxa"/>
            <w:tcBorders>
              <w:top w:val="nil"/>
              <w:left w:val="nil"/>
              <w:bottom w:val="single" w:sz="8" w:space="0" w:color="auto"/>
              <w:right w:val="single" w:sz="8" w:space="0" w:color="auto"/>
            </w:tcBorders>
            <w:shd w:val="clear" w:color="auto" w:fill="auto"/>
            <w:noWrap/>
            <w:vAlign w:val="center"/>
          </w:tcPr>
          <w:p w14:paraId="7592353E" w14:textId="77777777" w:rsidR="003F6C9C" w:rsidRPr="003F6C9C" w:rsidRDefault="003F6C9C" w:rsidP="00CB6296">
            <w:pPr>
              <w:spacing w:after="0" w:line="240" w:lineRule="auto"/>
              <w:ind w:left="-118" w:right="-34"/>
              <w:jc w:val="center"/>
              <w:rPr>
                <w:rFonts w:ascii="Times New Roman" w:hAnsi="Times New Roman"/>
                <w:sz w:val="17"/>
                <w:szCs w:val="17"/>
                <w:lang w:val="uk-UA" w:eastAsia="uk-UA"/>
              </w:rPr>
            </w:pPr>
            <w:r w:rsidRPr="003F6C9C">
              <w:rPr>
                <w:rFonts w:ascii="Times New Roman" w:hAnsi="Times New Roman"/>
                <w:sz w:val="17"/>
                <w:szCs w:val="17"/>
                <w:lang w:val="uk-UA" w:eastAsia="uk-UA"/>
              </w:rPr>
              <w:t>10,6</w:t>
            </w:r>
          </w:p>
        </w:tc>
        <w:tc>
          <w:tcPr>
            <w:tcW w:w="992" w:type="dxa"/>
            <w:tcBorders>
              <w:top w:val="nil"/>
              <w:left w:val="nil"/>
              <w:bottom w:val="single" w:sz="8" w:space="0" w:color="auto"/>
              <w:right w:val="single" w:sz="8" w:space="0" w:color="auto"/>
            </w:tcBorders>
            <w:shd w:val="clear" w:color="000000" w:fill="FFFFFF"/>
            <w:vAlign w:val="center"/>
          </w:tcPr>
          <w:p w14:paraId="0511862F" w14:textId="77777777" w:rsidR="003F6C9C" w:rsidRPr="003F6C9C" w:rsidRDefault="003F6C9C" w:rsidP="00CB6296">
            <w:pPr>
              <w:spacing w:after="0" w:line="240" w:lineRule="auto"/>
              <w:ind w:left="-118" w:right="-34"/>
              <w:jc w:val="center"/>
              <w:rPr>
                <w:rFonts w:ascii="Times New Roman" w:hAnsi="Times New Roman"/>
                <w:sz w:val="17"/>
                <w:szCs w:val="17"/>
                <w:lang w:val="uk-UA" w:eastAsia="uk-UA"/>
              </w:rPr>
            </w:pPr>
            <w:r w:rsidRPr="003F6C9C">
              <w:rPr>
                <w:rFonts w:ascii="Times New Roman" w:hAnsi="Times New Roman"/>
                <w:sz w:val="17"/>
                <w:szCs w:val="17"/>
                <w:lang w:val="uk-UA" w:eastAsia="uk-UA"/>
              </w:rPr>
              <w:t>45,0</w:t>
            </w:r>
          </w:p>
        </w:tc>
        <w:tc>
          <w:tcPr>
            <w:tcW w:w="993" w:type="dxa"/>
            <w:tcBorders>
              <w:top w:val="nil"/>
              <w:left w:val="nil"/>
              <w:bottom w:val="single" w:sz="8" w:space="0" w:color="auto"/>
              <w:right w:val="single" w:sz="8" w:space="0" w:color="auto"/>
            </w:tcBorders>
            <w:shd w:val="clear" w:color="auto" w:fill="auto"/>
            <w:noWrap/>
            <w:vAlign w:val="center"/>
          </w:tcPr>
          <w:p w14:paraId="0C5579E4" w14:textId="77777777" w:rsidR="003F6C9C" w:rsidRPr="003F6C9C" w:rsidRDefault="003F6C9C" w:rsidP="00CB6296">
            <w:pPr>
              <w:spacing w:after="0" w:line="240" w:lineRule="auto"/>
              <w:ind w:left="-118" w:right="-34"/>
              <w:jc w:val="center"/>
              <w:rPr>
                <w:rFonts w:ascii="Times New Roman" w:hAnsi="Times New Roman"/>
                <w:sz w:val="17"/>
                <w:szCs w:val="17"/>
                <w:lang w:val="en-US" w:eastAsia="uk-UA"/>
              </w:rPr>
            </w:pPr>
            <w:r w:rsidRPr="003F6C9C">
              <w:rPr>
                <w:rFonts w:ascii="Times New Roman" w:hAnsi="Times New Roman"/>
                <w:sz w:val="17"/>
                <w:szCs w:val="17"/>
                <w:lang w:val="en-US" w:eastAsia="uk-UA"/>
              </w:rPr>
              <w:t>34,7</w:t>
            </w:r>
          </w:p>
        </w:tc>
        <w:tc>
          <w:tcPr>
            <w:tcW w:w="958" w:type="dxa"/>
            <w:tcBorders>
              <w:top w:val="nil"/>
              <w:left w:val="nil"/>
              <w:bottom w:val="single" w:sz="8" w:space="0" w:color="auto"/>
              <w:right w:val="single" w:sz="8" w:space="0" w:color="auto"/>
            </w:tcBorders>
            <w:shd w:val="clear" w:color="auto" w:fill="auto"/>
            <w:noWrap/>
            <w:vAlign w:val="center"/>
          </w:tcPr>
          <w:p w14:paraId="4631D7E0" w14:textId="77777777" w:rsidR="003F6C9C" w:rsidRPr="003F6C9C" w:rsidRDefault="003F6C9C" w:rsidP="00CB6296">
            <w:pPr>
              <w:spacing w:after="0" w:line="240" w:lineRule="auto"/>
              <w:ind w:left="-118" w:right="-34"/>
              <w:jc w:val="center"/>
              <w:rPr>
                <w:rFonts w:ascii="Times New Roman" w:hAnsi="Times New Roman"/>
                <w:sz w:val="17"/>
                <w:szCs w:val="17"/>
                <w:lang w:val="en-US" w:eastAsia="uk-UA"/>
              </w:rPr>
            </w:pPr>
            <w:r w:rsidRPr="003F6C9C">
              <w:rPr>
                <w:rFonts w:ascii="Times New Roman" w:hAnsi="Times New Roman"/>
                <w:sz w:val="17"/>
                <w:szCs w:val="17"/>
                <w:lang w:val="en-US" w:eastAsia="uk-UA"/>
              </w:rPr>
              <w:t>0</w:t>
            </w:r>
          </w:p>
        </w:tc>
        <w:tc>
          <w:tcPr>
            <w:tcW w:w="884" w:type="dxa"/>
            <w:tcBorders>
              <w:top w:val="nil"/>
              <w:left w:val="nil"/>
              <w:bottom w:val="single" w:sz="8" w:space="0" w:color="auto"/>
              <w:right w:val="single" w:sz="8" w:space="0" w:color="auto"/>
            </w:tcBorders>
            <w:shd w:val="clear" w:color="auto" w:fill="auto"/>
            <w:noWrap/>
            <w:vAlign w:val="center"/>
          </w:tcPr>
          <w:p w14:paraId="01338120" w14:textId="77777777" w:rsidR="003F6C9C" w:rsidRPr="003F6C9C" w:rsidRDefault="003F6C9C" w:rsidP="00CB6296">
            <w:pPr>
              <w:spacing w:after="0" w:line="240" w:lineRule="auto"/>
              <w:ind w:left="-118" w:right="-34"/>
              <w:jc w:val="center"/>
              <w:rPr>
                <w:rFonts w:ascii="Times New Roman" w:hAnsi="Times New Roman"/>
                <w:sz w:val="17"/>
                <w:szCs w:val="17"/>
                <w:lang w:val="en-US" w:eastAsia="uk-UA"/>
              </w:rPr>
            </w:pPr>
            <w:r w:rsidRPr="003F6C9C">
              <w:rPr>
                <w:rFonts w:ascii="Times New Roman" w:hAnsi="Times New Roman"/>
                <w:sz w:val="17"/>
                <w:szCs w:val="17"/>
                <w:lang w:val="en-US" w:eastAsia="uk-UA"/>
              </w:rPr>
              <w:t>34,7</w:t>
            </w:r>
          </w:p>
        </w:tc>
        <w:tc>
          <w:tcPr>
            <w:tcW w:w="1019" w:type="dxa"/>
            <w:tcBorders>
              <w:top w:val="nil"/>
              <w:left w:val="nil"/>
              <w:bottom w:val="single" w:sz="8" w:space="0" w:color="auto"/>
              <w:right w:val="single" w:sz="8" w:space="0" w:color="auto"/>
            </w:tcBorders>
            <w:shd w:val="clear" w:color="auto" w:fill="auto"/>
            <w:vAlign w:val="center"/>
          </w:tcPr>
          <w:p w14:paraId="2FED4673" w14:textId="77777777" w:rsidR="003F6C9C" w:rsidRPr="003F6C9C" w:rsidRDefault="003F6C9C" w:rsidP="00CB6296">
            <w:pPr>
              <w:spacing w:after="0" w:line="240" w:lineRule="auto"/>
              <w:ind w:left="-118" w:right="-34"/>
              <w:jc w:val="center"/>
              <w:rPr>
                <w:rFonts w:ascii="Times New Roman" w:hAnsi="Times New Roman"/>
                <w:sz w:val="17"/>
                <w:szCs w:val="17"/>
                <w:lang w:val="en-US" w:eastAsia="uk-UA"/>
              </w:rPr>
            </w:pPr>
            <w:r w:rsidRPr="003F6C9C">
              <w:rPr>
                <w:rFonts w:ascii="Times New Roman" w:hAnsi="Times New Roman"/>
                <w:sz w:val="17"/>
                <w:szCs w:val="17"/>
                <w:lang w:val="en-US" w:eastAsia="uk-UA"/>
              </w:rPr>
              <w:t>6,7</w:t>
            </w:r>
          </w:p>
        </w:tc>
        <w:tc>
          <w:tcPr>
            <w:tcW w:w="966" w:type="dxa"/>
            <w:tcBorders>
              <w:top w:val="nil"/>
              <w:left w:val="nil"/>
              <w:bottom w:val="single" w:sz="8" w:space="0" w:color="auto"/>
              <w:right w:val="single" w:sz="8" w:space="0" w:color="auto"/>
            </w:tcBorders>
            <w:shd w:val="clear" w:color="auto" w:fill="auto"/>
            <w:vAlign w:val="center"/>
          </w:tcPr>
          <w:p w14:paraId="3CB4687E" w14:textId="77777777" w:rsidR="003F6C9C" w:rsidRPr="003F6C9C" w:rsidRDefault="003F6C9C" w:rsidP="00CB6296">
            <w:pPr>
              <w:spacing w:after="0" w:line="240" w:lineRule="auto"/>
              <w:ind w:left="-118" w:right="-34"/>
              <w:jc w:val="center"/>
              <w:rPr>
                <w:rFonts w:ascii="Times New Roman" w:hAnsi="Times New Roman"/>
                <w:sz w:val="17"/>
                <w:szCs w:val="17"/>
                <w:lang w:val="en-US" w:eastAsia="uk-UA"/>
              </w:rPr>
            </w:pPr>
            <w:r w:rsidRPr="003F6C9C">
              <w:rPr>
                <w:rFonts w:ascii="Times New Roman" w:hAnsi="Times New Roman"/>
                <w:sz w:val="17"/>
                <w:szCs w:val="17"/>
                <w:lang w:val="en-US" w:eastAsia="uk-UA"/>
              </w:rPr>
              <w:t>0,0</w:t>
            </w:r>
          </w:p>
        </w:tc>
        <w:tc>
          <w:tcPr>
            <w:tcW w:w="1089" w:type="dxa"/>
            <w:tcBorders>
              <w:top w:val="nil"/>
              <w:left w:val="nil"/>
              <w:bottom w:val="single" w:sz="8" w:space="0" w:color="auto"/>
              <w:right w:val="single" w:sz="8" w:space="0" w:color="auto"/>
            </w:tcBorders>
            <w:shd w:val="clear" w:color="auto" w:fill="auto"/>
            <w:vAlign w:val="center"/>
          </w:tcPr>
          <w:p w14:paraId="70199063" w14:textId="77777777" w:rsidR="003F6C9C" w:rsidRPr="003F6C9C" w:rsidRDefault="003F6C9C" w:rsidP="00CB6296">
            <w:pPr>
              <w:spacing w:after="0" w:line="240" w:lineRule="auto"/>
              <w:ind w:left="-118" w:right="-34"/>
              <w:jc w:val="center"/>
              <w:rPr>
                <w:rFonts w:ascii="Times New Roman" w:hAnsi="Times New Roman"/>
                <w:sz w:val="17"/>
                <w:szCs w:val="17"/>
                <w:lang w:val="en-US" w:eastAsia="uk-UA"/>
              </w:rPr>
            </w:pPr>
            <w:r w:rsidRPr="003F6C9C">
              <w:rPr>
                <w:rFonts w:ascii="Times New Roman" w:hAnsi="Times New Roman"/>
                <w:sz w:val="17"/>
                <w:szCs w:val="17"/>
                <w:lang w:val="en-US" w:eastAsia="uk-UA"/>
              </w:rPr>
              <w:t>6,7</w:t>
            </w:r>
          </w:p>
        </w:tc>
        <w:tc>
          <w:tcPr>
            <w:tcW w:w="1037" w:type="dxa"/>
            <w:tcBorders>
              <w:top w:val="nil"/>
              <w:left w:val="nil"/>
              <w:bottom w:val="single" w:sz="8" w:space="0" w:color="auto"/>
              <w:right w:val="single" w:sz="8" w:space="0" w:color="auto"/>
            </w:tcBorders>
            <w:shd w:val="clear" w:color="auto" w:fill="auto"/>
            <w:vAlign w:val="center"/>
          </w:tcPr>
          <w:p w14:paraId="1FC5099F" w14:textId="77777777" w:rsidR="003F6C9C" w:rsidRPr="003F6C9C" w:rsidRDefault="003F6C9C" w:rsidP="00CB6296">
            <w:pPr>
              <w:spacing w:after="0" w:line="240" w:lineRule="auto"/>
              <w:ind w:left="-118" w:right="-34"/>
              <w:jc w:val="center"/>
              <w:rPr>
                <w:rFonts w:ascii="Times New Roman" w:hAnsi="Times New Roman"/>
                <w:sz w:val="17"/>
                <w:szCs w:val="17"/>
                <w:lang w:val="en-US" w:eastAsia="uk-UA"/>
              </w:rPr>
            </w:pPr>
            <w:r w:rsidRPr="003F6C9C">
              <w:rPr>
                <w:rFonts w:ascii="Times New Roman" w:hAnsi="Times New Roman"/>
                <w:sz w:val="17"/>
                <w:szCs w:val="17"/>
                <w:lang w:val="en-US" w:eastAsia="uk-UA"/>
              </w:rPr>
              <w:t>-</w:t>
            </w:r>
          </w:p>
        </w:tc>
        <w:tc>
          <w:tcPr>
            <w:tcW w:w="992" w:type="dxa"/>
            <w:tcBorders>
              <w:top w:val="nil"/>
              <w:left w:val="nil"/>
              <w:bottom w:val="single" w:sz="8" w:space="0" w:color="auto"/>
              <w:right w:val="single" w:sz="8" w:space="0" w:color="auto"/>
            </w:tcBorders>
            <w:shd w:val="clear" w:color="auto" w:fill="auto"/>
            <w:vAlign w:val="center"/>
          </w:tcPr>
          <w:p w14:paraId="650EE2B7" w14:textId="77777777" w:rsidR="003F6C9C" w:rsidRPr="003F6C9C" w:rsidRDefault="003F6C9C" w:rsidP="00CB6296">
            <w:pPr>
              <w:spacing w:after="0" w:line="240" w:lineRule="auto"/>
              <w:ind w:left="-118" w:right="-34"/>
              <w:jc w:val="center"/>
              <w:rPr>
                <w:rFonts w:ascii="Times New Roman" w:hAnsi="Times New Roman"/>
                <w:sz w:val="17"/>
                <w:szCs w:val="17"/>
                <w:lang w:val="en-US" w:eastAsia="uk-UA"/>
              </w:rPr>
            </w:pPr>
            <w:r w:rsidRPr="003F6C9C">
              <w:rPr>
                <w:rFonts w:ascii="Times New Roman" w:hAnsi="Times New Roman"/>
                <w:sz w:val="17"/>
                <w:szCs w:val="17"/>
                <w:lang w:val="en-US" w:eastAsia="uk-UA"/>
              </w:rPr>
              <w:t>-</w:t>
            </w:r>
          </w:p>
        </w:tc>
        <w:tc>
          <w:tcPr>
            <w:tcW w:w="939" w:type="dxa"/>
            <w:tcBorders>
              <w:top w:val="nil"/>
              <w:left w:val="nil"/>
              <w:bottom w:val="single" w:sz="8" w:space="0" w:color="auto"/>
              <w:right w:val="single" w:sz="8" w:space="0" w:color="auto"/>
            </w:tcBorders>
            <w:shd w:val="clear" w:color="auto" w:fill="auto"/>
            <w:vAlign w:val="center"/>
          </w:tcPr>
          <w:p w14:paraId="071C6B0A" w14:textId="77777777" w:rsidR="003F6C9C" w:rsidRPr="003F6C9C" w:rsidRDefault="003F6C9C" w:rsidP="00CB6296">
            <w:pPr>
              <w:spacing w:after="0" w:line="240" w:lineRule="auto"/>
              <w:ind w:left="-118" w:right="-34"/>
              <w:jc w:val="center"/>
              <w:rPr>
                <w:rFonts w:ascii="Times New Roman" w:hAnsi="Times New Roman"/>
                <w:sz w:val="17"/>
                <w:szCs w:val="17"/>
                <w:lang w:val="en-US" w:eastAsia="uk-UA"/>
              </w:rPr>
            </w:pPr>
            <w:r w:rsidRPr="003F6C9C">
              <w:rPr>
                <w:rFonts w:ascii="Times New Roman" w:hAnsi="Times New Roman"/>
                <w:sz w:val="17"/>
                <w:szCs w:val="17"/>
                <w:lang w:val="en-US" w:eastAsia="uk-UA"/>
              </w:rPr>
              <w:t>-</w:t>
            </w:r>
          </w:p>
        </w:tc>
      </w:tr>
      <w:tr w:rsidR="00681729" w:rsidRPr="003F6C9C" w14:paraId="3007839E" w14:textId="77777777" w:rsidTr="00681729">
        <w:trPr>
          <w:trHeight w:val="149"/>
          <w:jc w:val="center"/>
        </w:trPr>
        <w:tc>
          <w:tcPr>
            <w:tcW w:w="425" w:type="dxa"/>
            <w:tcBorders>
              <w:top w:val="nil"/>
              <w:left w:val="single" w:sz="8" w:space="0" w:color="auto"/>
              <w:bottom w:val="single" w:sz="8" w:space="0" w:color="auto"/>
              <w:right w:val="single" w:sz="8" w:space="0" w:color="auto"/>
            </w:tcBorders>
            <w:shd w:val="clear" w:color="auto" w:fill="auto"/>
            <w:vAlign w:val="center"/>
            <w:hideMark/>
          </w:tcPr>
          <w:p w14:paraId="6EBBDD9E" w14:textId="77777777" w:rsidR="003F6C9C" w:rsidRPr="003F6C9C" w:rsidRDefault="003F6C9C" w:rsidP="00CB6296">
            <w:pPr>
              <w:spacing w:after="0" w:line="240" w:lineRule="auto"/>
              <w:ind w:left="-118" w:right="-34"/>
              <w:jc w:val="right"/>
              <w:rPr>
                <w:rFonts w:ascii="Times New Roman" w:hAnsi="Times New Roman"/>
                <w:sz w:val="17"/>
                <w:szCs w:val="17"/>
                <w:lang w:val="uk-UA" w:eastAsia="uk-UA"/>
              </w:rPr>
            </w:pPr>
            <w:r w:rsidRPr="003F6C9C">
              <w:rPr>
                <w:rFonts w:ascii="Times New Roman" w:hAnsi="Times New Roman"/>
                <w:sz w:val="17"/>
                <w:szCs w:val="17"/>
                <w:lang w:val="uk-UA" w:eastAsia="uk-UA"/>
              </w:rPr>
              <w:t>29</w:t>
            </w:r>
          </w:p>
        </w:tc>
        <w:tc>
          <w:tcPr>
            <w:tcW w:w="3467" w:type="dxa"/>
            <w:tcBorders>
              <w:top w:val="nil"/>
              <w:left w:val="nil"/>
              <w:bottom w:val="single" w:sz="8" w:space="0" w:color="auto"/>
              <w:right w:val="single" w:sz="8" w:space="0" w:color="auto"/>
            </w:tcBorders>
            <w:shd w:val="clear" w:color="000000" w:fill="FFFFFF"/>
            <w:vAlign w:val="center"/>
            <w:hideMark/>
          </w:tcPr>
          <w:p w14:paraId="3831FA33" w14:textId="77777777" w:rsidR="003F6C9C" w:rsidRPr="003F6C9C" w:rsidRDefault="003F6C9C" w:rsidP="00CB6296">
            <w:pPr>
              <w:spacing w:after="0" w:line="240" w:lineRule="auto"/>
              <w:ind w:left="-118" w:right="-34"/>
              <w:rPr>
                <w:rFonts w:ascii="Times New Roman" w:hAnsi="Times New Roman"/>
                <w:sz w:val="17"/>
                <w:szCs w:val="17"/>
                <w:lang w:val="uk-UA" w:eastAsia="uk-UA"/>
              </w:rPr>
            </w:pPr>
            <w:r w:rsidRPr="003F6C9C">
              <w:rPr>
                <w:rFonts w:ascii="Times New Roman" w:hAnsi="Times New Roman"/>
                <w:sz w:val="17"/>
                <w:szCs w:val="17"/>
                <w:lang w:val="uk-UA" w:eastAsia="uk-UA"/>
              </w:rPr>
              <w:t>СКЦ «</w:t>
            </w:r>
            <w:proofErr w:type="spellStart"/>
            <w:r w:rsidRPr="003F6C9C">
              <w:rPr>
                <w:rFonts w:ascii="Times New Roman" w:hAnsi="Times New Roman"/>
                <w:sz w:val="17"/>
                <w:szCs w:val="17"/>
                <w:lang w:val="uk-UA" w:eastAsia="uk-UA"/>
              </w:rPr>
              <w:t>Плоскирів</w:t>
            </w:r>
            <w:proofErr w:type="spellEnd"/>
            <w:r w:rsidRPr="003F6C9C">
              <w:rPr>
                <w:rFonts w:ascii="Times New Roman" w:hAnsi="Times New Roman"/>
                <w:sz w:val="17"/>
                <w:szCs w:val="17"/>
                <w:lang w:val="uk-UA" w:eastAsia="uk-UA"/>
              </w:rPr>
              <w:t>»</w:t>
            </w:r>
          </w:p>
        </w:tc>
        <w:tc>
          <w:tcPr>
            <w:tcW w:w="924" w:type="dxa"/>
            <w:tcBorders>
              <w:top w:val="nil"/>
              <w:left w:val="nil"/>
              <w:bottom w:val="single" w:sz="8" w:space="0" w:color="auto"/>
              <w:right w:val="single" w:sz="8" w:space="0" w:color="auto"/>
            </w:tcBorders>
            <w:shd w:val="clear" w:color="auto" w:fill="auto"/>
            <w:noWrap/>
            <w:vAlign w:val="center"/>
          </w:tcPr>
          <w:p w14:paraId="70583D7B" w14:textId="77777777" w:rsidR="003F6C9C" w:rsidRPr="003F6C9C" w:rsidRDefault="003F6C9C" w:rsidP="00CB6296">
            <w:pPr>
              <w:spacing w:after="0" w:line="240" w:lineRule="auto"/>
              <w:ind w:left="-118" w:right="-34"/>
              <w:jc w:val="center"/>
              <w:rPr>
                <w:rFonts w:ascii="Times New Roman" w:hAnsi="Times New Roman"/>
                <w:sz w:val="17"/>
                <w:szCs w:val="17"/>
                <w:lang w:val="uk-UA" w:eastAsia="uk-UA"/>
              </w:rPr>
            </w:pPr>
            <w:r w:rsidRPr="003F6C9C">
              <w:rPr>
                <w:rFonts w:ascii="Times New Roman" w:hAnsi="Times New Roman"/>
                <w:sz w:val="17"/>
                <w:szCs w:val="17"/>
                <w:lang w:val="uk-UA" w:eastAsia="uk-UA"/>
              </w:rPr>
              <w:t>596,6</w:t>
            </w:r>
          </w:p>
        </w:tc>
        <w:tc>
          <w:tcPr>
            <w:tcW w:w="986" w:type="dxa"/>
            <w:tcBorders>
              <w:top w:val="nil"/>
              <w:left w:val="nil"/>
              <w:bottom w:val="single" w:sz="8" w:space="0" w:color="auto"/>
              <w:right w:val="single" w:sz="8" w:space="0" w:color="auto"/>
            </w:tcBorders>
            <w:shd w:val="clear" w:color="auto" w:fill="auto"/>
            <w:noWrap/>
            <w:vAlign w:val="center"/>
          </w:tcPr>
          <w:p w14:paraId="043B986A" w14:textId="77777777" w:rsidR="003F6C9C" w:rsidRPr="003F6C9C" w:rsidRDefault="003F6C9C" w:rsidP="00CB6296">
            <w:pPr>
              <w:spacing w:after="0" w:line="240" w:lineRule="auto"/>
              <w:ind w:left="-118" w:right="-34"/>
              <w:jc w:val="center"/>
              <w:rPr>
                <w:rFonts w:ascii="Times New Roman" w:hAnsi="Times New Roman"/>
                <w:sz w:val="17"/>
                <w:szCs w:val="17"/>
                <w:lang w:val="uk-UA" w:eastAsia="uk-UA"/>
              </w:rPr>
            </w:pPr>
            <w:r w:rsidRPr="003F6C9C">
              <w:rPr>
                <w:rFonts w:ascii="Times New Roman" w:hAnsi="Times New Roman"/>
                <w:sz w:val="17"/>
                <w:szCs w:val="17"/>
                <w:lang w:val="uk-UA" w:eastAsia="uk-UA"/>
              </w:rPr>
              <w:t>358,9</w:t>
            </w:r>
          </w:p>
        </w:tc>
        <w:tc>
          <w:tcPr>
            <w:tcW w:w="992" w:type="dxa"/>
            <w:tcBorders>
              <w:top w:val="nil"/>
              <w:left w:val="nil"/>
              <w:bottom w:val="single" w:sz="8" w:space="0" w:color="auto"/>
              <w:right w:val="single" w:sz="8" w:space="0" w:color="auto"/>
            </w:tcBorders>
            <w:shd w:val="clear" w:color="000000" w:fill="FFFFFF"/>
            <w:vAlign w:val="center"/>
          </w:tcPr>
          <w:p w14:paraId="7D52D061" w14:textId="77777777" w:rsidR="003F6C9C" w:rsidRPr="003F6C9C" w:rsidRDefault="003F6C9C" w:rsidP="00CB6296">
            <w:pPr>
              <w:spacing w:after="0" w:line="240" w:lineRule="auto"/>
              <w:ind w:left="-118" w:right="-34"/>
              <w:jc w:val="center"/>
              <w:rPr>
                <w:rFonts w:ascii="Times New Roman" w:hAnsi="Times New Roman"/>
                <w:sz w:val="17"/>
                <w:szCs w:val="17"/>
                <w:lang w:val="uk-UA" w:eastAsia="uk-UA"/>
              </w:rPr>
            </w:pPr>
            <w:r w:rsidRPr="003F6C9C">
              <w:rPr>
                <w:rFonts w:ascii="Times New Roman" w:hAnsi="Times New Roman"/>
                <w:sz w:val="17"/>
                <w:szCs w:val="17"/>
                <w:lang w:val="uk-UA" w:eastAsia="uk-UA"/>
              </w:rPr>
              <w:t>237,7</w:t>
            </w:r>
          </w:p>
        </w:tc>
        <w:tc>
          <w:tcPr>
            <w:tcW w:w="993" w:type="dxa"/>
            <w:tcBorders>
              <w:top w:val="nil"/>
              <w:left w:val="nil"/>
              <w:bottom w:val="single" w:sz="8" w:space="0" w:color="auto"/>
              <w:right w:val="single" w:sz="8" w:space="0" w:color="auto"/>
            </w:tcBorders>
            <w:shd w:val="clear" w:color="auto" w:fill="auto"/>
            <w:noWrap/>
            <w:vAlign w:val="center"/>
          </w:tcPr>
          <w:p w14:paraId="6D110A14" w14:textId="77777777" w:rsidR="003F6C9C" w:rsidRPr="003F6C9C" w:rsidRDefault="003F6C9C" w:rsidP="00CB6296">
            <w:pPr>
              <w:spacing w:after="0" w:line="240" w:lineRule="auto"/>
              <w:ind w:left="-118" w:right="-34"/>
              <w:jc w:val="center"/>
              <w:rPr>
                <w:rFonts w:ascii="Times New Roman" w:hAnsi="Times New Roman"/>
                <w:sz w:val="17"/>
                <w:szCs w:val="17"/>
                <w:lang w:val="en-US" w:eastAsia="uk-UA"/>
              </w:rPr>
            </w:pPr>
            <w:r w:rsidRPr="003F6C9C">
              <w:rPr>
                <w:rFonts w:ascii="Times New Roman" w:hAnsi="Times New Roman"/>
                <w:sz w:val="17"/>
                <w:szCs w:val="17"/>
                <w:lang w:val="en-US" w:eastAsia="uk-UA"/>
              </w:rPr>
              <w:t>1206,5</w:t>
            </w:r>
          </w:p>
        </w:tc>
        <w:tc>
          <w:tcPr>
            <w:tcW w:w="958" w:type="dxa"/>
            <w:tcBorders>
              <w:top w:val="nil"/>
              <w:left w:val="nil"/>
              <w:bottom w:val="single" w:sz="8" w:space="0" w:color="auto"/>
              <w:right w:val="single" w:sz="8" w:space="0" w:color="auto"/>
            </w:tcBorders>
            <w:shd w:val="clear" w:color="auto" w:fill="auto"/>
            <w:noWrap/>
            <w:vAlign w:val="center"/>
          </w:tcPr>
          <w:p w14:paraId="41BC9062" w14:textId="77777777" w:rsidR="003F6C9C" w:rsidRPr="003F6C9C" w:rsidRDefault="003F6C9C" w:rsidP="00CB6296">
            <w:pPr>
              <w:spacing w:after="0" w:line="240" w:lineRule="auto"/>
              <w:ind w:left="-118" w:right="-34"/>
              <w:jc w:val="center"/>
              <w:rPr>
                <w:rFonts w:ascii="Times New Roman" w:hAnsi="Times New Roman"/>
                <w:sz w:val="17"/>
                <w:szCs w:val="17"/>
                <w:lang w:val="en-US" w:eastAsia="uk-UA"/>
              </w:rPr>
            </w:pPr>
            <w:r w:rsidRPr="003F6C9C">
              <w:rPr>
                <w:rFonts w:ascii="Times New Roman" w:hAnsi="Times New Roman"/>
                <w:sz w:val="17"/>
                <w:szCs w:val="17"/>
                <w:lang w:val="en-US" w:eastAsia="uk-UA"/>
              </w:rPr>
              <w:t>410,0</w:t>
            </w:r>
          </w:p>
        </w:tc>
        <w:tc>
          <w:tcPr>
            <w:tcW w:w="884" w:type="dxa"/>
            <w:tcBorders>
              <w:top w:val="nil"/>
              <w:left w:val="nil"/>
              <w:bottom w:val="single" w:sz="8" w:space="0" w:color="auto"/>
              <w:right w:val="single" w:sz="8" w:space="0" w:color="auto"/>
            </w:tcBorders>
            <w:shd w:val="clear" w:color="auto" w:fill="auto"/>
            <w:noWrap/>
            <w:vAlign w:val="center"/>
          </w:tcPr>
          <w:p w14:paraId="79FBE7D3" w14:textId="77777777" w:rsidR="003F6C9C" w:rsidRPr="003F6C9C" w:rsidRDefault="003F6C9C" w:rsidP="00CB6296">
            <w:pPr>
              <w:spacing w:after="0" w:line="240" w:lineRule="auto"/>
              <w:ind w:left="-118" w:right="-34"/>
              <w:jc w:val="center"/>
              <w:rPr>
                <w:rFonts w:ascii="Times New Roman" w:hAnsi="Times New Roman"/>
                <w:sz w:val="17"/>
                <w:szCs w:val="17"/>
                <w:lang w:val="en-US" w:eastAsia="uk-UA"/>
              </w:rPr>
            </w:pPr>
            <w:r w:rsidRPr="003F6C9C">
              <w:rPr>
                <w:rFonts w:ascii="Times New Roman" w:hAnsi="Times New Roman"/>
                <w:sz w:val="17"/>
                <w:szCs w:val="17"/>
                <w:lang w:val="en-US" w:eastAsia="uk-UA"/>
              </w:rPr>
              <w:t>796,5</w:t>
            </w:r>
          </w:p>
        </w:tc>
        <w:tc>
          <w:tcPr>
            <w:tcW w:w="1019" w:type="dxa"/>
            <w:tcBorders>
              <w:top w:val="nil"/>
              <w:left w:val="nil"/>
              <w:bottom w:val="single" w:sz="8" w:space="0" w:color="auto"/>
              <w:right w:val="single" w:sz="8" w:space="0" w:color="auto"/>
            </w:tcBorders>
            <w:shd w:val="clear" w:color="auto" w:fill="auto"/>
            <w:vAlign w:val="center"/>
          </w:tcPr>
          <w:p w14:paraId="4FF97CE4" w14:textId="77777777" w:rsidR="003F6C9C" w:rsidRPr="003F6C9C" w:rsidRDefault="003F6C9C" w:rsidP="00CB6296">
            <w:pPr>
              <w:spacing w:after="0" w:line="240" w:lineRule="auto"/>
              <w:ind w:left="-118" w:right="-34"/>
              <w:jc w:val="center"/>
              <w:rPr>
                <w:rFonts w:ascii="Times New Roman" w:hAnsi="Times New Roman"/>
                <w:sz w:val="17"/>
                <w:szCs w:val="17"/>
                <w:lang w:val="en-US" w:eastAsia="uk-UA"/>
              </w:rPr>
            </w:pPr>
            <w:r w:rsidRPr="003F6C9C">
              <w:rPr>
                <w:rFonts w:ascii="Times New Roman" w:hAnsi="Times New Roman"/>
                <w:sz w:val="17"/>
                <w:szCs w:val="17"/>
                <w:lang w:val="en-US" w:eastAsia="uk-UA"/>
              </w:rPr>
              <w:t>1395,5</w:t>
            </w:r>
          </w:p>
        </w:tc>
        <w:tc>
          <w:tcPr>
            <w:tcW w:w="966" w:type="dxa"/>
            <w:tcBorders>
              <w:top w:val="nil"/>
              <w:left w:val="nil"/>
              <w:bottom w:val="single" w:sz="8" w:space="0" w:color="auto"/>
              <w:right w:val="single" w:sz="8" w:space="0" w:color="auto"/>
            </w:tcBorders>
            <w:shd w:val="clear" w:color="auto" w:fill="auto"/>
            <w:vAlign w:val="center"/>
          </w:tcPr>
          <w:p w14:paraId="31391EC1" w14:textId="77777777" w:rsidR="003F6C9C" w:rsidRPr="003F6C9C" w:rsidRDefault="003F6C9C" w:rsidP="00CB6296">
            <w:pPr>
              <w:spacing w:after="0" w:line="240" w:lineRule="auto"/>
              <w:ind w:left="-118" w:right="-34"/>
              <w:jc w:val="center"/>
              <w:rPr>
                <w:rFonts w:ascii="Times New Roman" w:hAnsi="Times New Roman"/>
                <w:sz w:val="17"/>
                <w:szCs w:val="17"/>
                <w:lang w:val="en-US" w:eastAsia="uk-UA"/>
              </w:rPr>
            </w:pPr>
            <w:r w:rsidRPr="003F6C9C">
              <w:rPr>
                <w:rFonts w:ascii="Times New Roman" w:hAnsi="Times New Roman"/>
                <w:sz w:val="17"/>
                <w:szCs w:val="17"/>
                <w:lang w:val="en-US" w:eastAsia="uk-UA"/>
              </w:rPr>
              <w:t>286,3</w:t>
            </w:r>
          </w:p>
        </w:tc>
        <w:tc>
          <w:tcPr>
            <w:tcW w:w="1089" w:type="dxa"/>
            <w:tcBorders>
              <w:top w:val="nil"/>
              <w:left w:val="nil"/>
              <w:bottom w:val="single" w:sz="8" w:space="0" w:color="auto"/>
              <w:right w:val="single" w:sz="8" w:space="0" w:color="auto"/>
            </w:tcBorders>
            <w:shd w:val="clear" w:color="auto" w:fill="auto"/>
            <w:vAlign w:val="center"/>
          </w:tcPr>
          <w:p w14:paraId="775DA97A" w14:textId="77777777" w:rsidR="003F6C9C" w:rsidRPr="003F6C9C" w:rsidRDefault="003F6C9C" w:rsidP="00CB6296">
            <w:pPr>
              <w:spacing w:after="0" w:line="240" w:lineRule="auto"/>
              <w:ind w:left="-118" w:right="-34"/>
              <w:jc w:val="center"/>
              <w:rPr>
                <w:rFonts w:ascii="Times New Roman" w:hAnsi="Times New Roman"/>
                <w:sz w:val="17"/>
                <w:szCs w:val="17"/>
                <w:lang w:val="en-US" w:eastAsia="uk-UA"/>
              </w:rPr>
            </w:pPr>
            <w:r w:rsidRPr="003F6C9C">
              <w:rPr>
                <w:rFonts w:ascii="Times New Roman" w:hAnsi="Times New Roman"/>
                <w:sz w:val="17"/>
                <w:szCs w:val="17"/>
                <w:lang w:val="en-US" w:eastAsia="uk-UA"/>
              </w:rPr>
              <w:t>1109,2</w:t>
            </w:r>
          </w:p>
        </w:tc>
        <w:tc>
          <w:tcPr>
            <w:tcW w:w="1037" w:type="dxa"/>
            <w:tcBorders>
              <w:top w:val="nil"/>
              <w:left w:val="nil"/>
              <w:bottom w:val="single" w:sz="8" w:space="0" w:color="auto"/>
              <w:right w:val="single" w:sz="8" w:space="0" w:color="auto"/>
            </w:tcBorders>
            <w:shd w:val="clear" w:color="auto" w:fill="auto"/>
            <w:vAlign w:val="center"/>
          </w:tcPr>
          <w:p w14:paraId="5F3BA594" w14:textId="77777777" w:rsidR="003F6C9C" w:rsidRPr="003F6C9C" w:rsidRDefault="003F6C9C" w:rsidP="00CB6296">
            <w:pPr>
              <w:spacing w:after="0" w:line="240" w:lineRule="auto"/>
              <w:ind w:left="-118" w:right="-34"/>
              <w:jc w:val="center"/>
              <w:rPr>
                <w:rFonts w:ascii="Times New Roman" w:hAnsi="Times New Roman"/>
                <w:sz w:val="17"/>
                <w:szCs w:val="17"/>
                <w:lang w:val="en-US" w:eastAsia="uk-UA"/>
              </w:rPr>
            </w:pPr>
            <w:r w:rsidRPr="003F6C9C">
              <w:rPr>
                <w:rFonts w:ascii="Times New Roman" w:hAnsi="Times New Roman"/>
                <w:sz w:val="17"/>
                <w:szCs w:val="17"/>
                <w:lang w:val="en-US" w:eastAsia="uk-UA"/>
              </w:rPr>
              <w:t>2222,9</w:t>
            </w:r>
          </w:p>
        </w:tc>
        <w:tc>
          <w:tcPr>
            <w:tcW w:w="992" w:type="dxa"/>
            <w:tcBorders>
              <w:top w:val="nil"/>
              <w:left w:val="nil"/>
              <w:bottom w:val="single" w:sz="8" w:space="0" w:color="auto"/>
              <w:right w:val="single" w:sz="8" w:space="0" w:color="auto"/>
            </w:tcBorders>
            <w:shd w:val="clear" w:color="auto" w:fill="auto"/>
            <w:vAlign w:val="center"/>
          </w:tcPr>
          <w:p w14:paraId="0E4C0D23" w14:textId="77777777" w:rsidR="003F6C9C" w:rsidRPr="003F6C9C" w:rsidRDefault="003F6C9C" w:rsidP="00CB6296">
            <w:pPr>
              <w:spacing w:after="0" w:line="240" w:lineRule="auto"/>
              <w:ind w:left="-118" w:right="-34"/>
              <w:jc w:val="center"/>
              <w:rPr>
                <w:rFonts w:ascii="Times New Roman" w:hAnsi="Times New Roman"/>
                <w:sz w:val="17"/>
                <w:szCs w:val="17"/>
                <w:lang w:val="en-US" w:eastAsia="uk-UA"/>
              </w:rPr>
            </w:pPr>
            <w:r w:rsidRPr="003F6C9C">
              <w:rPr>
                <w:rFonts w:ascii="Times New Roman" w:hAnsi="Times New Roman"/>
                <w:sz w:val="17"/>
                <w:szCs w:val="17"/>
                <w:lang w:val="en-US" w:eastAsia="uk-UA"/>
              </w:rPr>
              <w:t>699,9</w:t>
            </w:r>
          </w:p>
        </w:tc>
        <w:tc>
          <w:tcPr>
            <w:tcW w:w="939" w:type="dxa"/>
            <w:tcBorders>
              <w:top w:val="nil"/>
              <w:left w:val="nil"/>
              <w:bottom w:val="single" w:sz="8" w:space="0" w:color="auto"/>
              <w:right w:val="single" w:sz="8" w:space="0" w:color="auto"/>
            </w:tcBorders>
            <w:shd w:val="clear" w:color="auto" w:fill="auto"/>
            <w:vAlign w:val="center"/>
          </w:tcPr>
          <w:p w14:paraId="16A0C08C" w14:textId="77777777" w:rsidR="003F6C9C" w:rsidRPr="003F6C9C" w:rsidRDefault="003F6C9C" w:rsidP="00CB6296">
            <w:pPr>
              <w:spacing w:after="0" w:line="240" w:lineRule="auto"/>
              <w:ind w:left="-118" w:right="-34"/>
              <w:jc w:val="center"/>
              <w:rPr>
                <w:rFonts w:ascii="Times New Roman" w:hAnsi="Times New Roman"/>
                <w:sz w:val="17"/>
                <w:szCs w:val="17"/>
                <w:lang w:val="en-US" w:eastAsia="uk-UA"/>
              </w:rPr>
            </w:pPr>
            <w:r w:rsidRPr="003F6C9C">
              <w:rPr>
                <w:rFonts w:ascii="Times New Roman" w:hAnsi="Times New Roman"/>
                <w:sz w:val="17"/>
                <w:szCs w:val="17"/>
                <w:lang w:val="en-US" w:eastAsia="uk-UA"/>
              </w:rPr>
              <w:t>1523,0</w:t>
            </w:r>
          </w:p>
        </w:tc>
      </w:tr>
      <w:tr w:rsidR="00681729" w:rsidRPr="003F6C9C" w14:paraId="3CCE3D4C" w14:textId="77777777" w:rsidTr="00681729">
        <w:trPr>
          <w:trHeight w:val="194"/>
          <w:jc w:val="center"/>
        </w:trPr>
        <w:tc>
          <w:tcPr>
            <w:tcW w:w="425" w:type="dxa"/>
            <w:tcBorders>
              <w:top w:val="nil"/>
              <w:left w:val="single" w:sz="8" w:space="0" w:color="auto"/>
              <w:bottom w:val="single" w:sz="8" w:space="0" w:color="auto"/>
              <w:right w:val="single" w:sz="8" w:space="0" w:color="auto"/>
            </w:tcBorders>
            <w:shd w:val="clear" w:color="auto" w:fill="auto"/>
            <w:vAlign w:val="center"/>
            <w:hideMark/>
          </w:tcPr>
          <w:p w14:paraId="2B510630" w14:textId="77777777" w:rsidR="003F6C9C" w:rsidRPr="003F6C9C" w:rsidRDefault="003F6C9C" w:rsidP="00CB6296">
            <w:pPr>
              <w:spacing w:after="0" w:line="240" w:lineRule="auto"/>
              <w:ind w:left="-118" w:right="-34"/>
              <w:jc w:val="right"/>
              <w:rPr>
                <w:rFonts w:ascii="Times New Roman" w:hAnsi="Times New Roman"/>
                <w:sz w:val="17"/>
                <w:szCs w:val="17"/>
                <w:lang w:val="uk-UA" w:eastAsia="uk-UA"/>
              </w:rPr>
            </w:pPr>
            <w:r w:rsidRPr="003F6C9C">
              <w:rPr>
                <w:rFonts w:ascii="Times New Roman" w:hAnsi="Times New Roman"/>
                <w:sz w:val="17"/>
                <w:szCs w:val="17"/>
                <w:lang w:val="uk-UA" w:eastAsia="uk-UA"/>
              </w:rPr>
              <w:t>30</w:t>
            </w:r>
          </w:p>
        </w:tc>
        <w:tc>
          <w:tcPr>
            <w:tcW w:w="3467" w:type="dxa"/>
            <w:tcBorders>
              <w:top w:val="nil"/>
              <w:left w:val="nil"/>
              <w:bottom w:val="single" w:sz="8" w:space="0" w:color="auto"/>
              <w:right w:val="single" w:sz="8" w:space="0" w:color="auto"/>
            </w:tcBorders>
            <w:shd w:val="clear" w:color="auto" w:fill="auto"/>
            <w:vAlign w:val="center"/>
            <w:hideMark/>
          </w:tcPr>
          <w:p w14:paraId="5E672558" w14:textId="77777777" w:rsidR="003F6C9C" w:rsidRPr="003F6C9C" w:rsidRDefault="003F6C9C" w:rsidP="00CB6296">
            <w:pPr>
              <w:spacing w:after="0" w:line="240" w:lineRule="auto"/>
              <w:ind w:left="-118" w:right="-34"/>
              <w:rPr>
                <w:rFonts w:ascii="Times New Roman" w:hAnsi="Times New Roman"/>
                <w:sz w:val="17"/>
                <w:szCs w:val="17"/>
                <w:lang w:val="uk-UA" w:eastAsia="uk-UA"/>
              </w:rPr>
            </w:pPr>
            <w:r w:rsidRPr="003F6C9C">
              <w:rPr>
                <w:rFonts w:ascii="Times New Roman" w:hAnsi="Times New Roman"/>
                <w:sz w:val="17"/>
                <w:szCs w:val="17"/>
                <w:lang w:val="uk-UA" w:eastAsia="uk-UA"/>
              </w:rPr>
              <w:t xml:space="preserve">МКП кінотеатр ім. </w:t>
            </w:r>
            <w:proofErr w:type="spellStart"/>
            <w:r w:rsidRPr="003F6C9C">
              <w:rPr>
                <w:rFonts w:ascii="Times New Roman" w:hAnsi="Times New Roman"/>
                <w:sz w:val="17"/>
                <w:szCs w:val="17"/>
                <w:lang w:val="uk-UA" w:eastAsia="uk-UA"/>
              </w:rPr>
              <w:t>Т.Г.Шевченка</w:t>
            </w:r>
            <w:proofErr w:type="spellEnd"/>
          </w:p>
        </w:tc>
        <w:tc>
          <w:tcPr>
            <w:tcW w:w="924" w:type="dxa"/>
            <w:tcBorders>
              <w:top w:val="nil"/>
              <w:left w:val="nil"/>
              <w:bottom w:val="single" w:sz="8" w:space="0" w:color="auto"/>
              <w:right w:val="single" w:sz="8" w:space="0" w:color="auto"/>
            </w:tcBorders>
            <w:shd w:val="clear" w:color="auto" w:fill="auto"/>
            <w:noWrap/>
            <w:vAlign w:val="center"/>
          </w:tcPr>
          <w:p w14:paraId="36108CDE" w14:textId="77777777" w:rsidR="003F6C9C" w:rsidRPr="003F6C9C" w:rsidRDefault="003F6C9C" w:rsidP="00CB6296">
            <w:pPr>
              <w:spacing w:after="0" w:line="240" w:lineRule="auto"/>
              <w:ind w:left="-118" w:right="-34"/>
              <w:jc w:val="center"/>
              <w:rPr>
                <w:rFonts w:ascii="Times New Roman" w:hAnsi="Times New Roman"/>
                <w:sz w:val="17"/>
                <w:szCs w:val="17"/>
                <w:lang w:val="uk-UA" w:eastAsia="uk-UA"/>
              </w:rPr>
            </w:pPr>
            <w:r w:rsidRPr="003F6C9C">
              <w:rPr>
                <w:rFonts w:ascii="Times New Roman" w:hAnsi="Times New Roman"/>
                <w:sz w:val="17"/>
                <w:szCs w:val="17"/>
                <w:lang w:val="uk-UA" w:eastAsia="uk-UA"/>
              </w:rPr>
              <w:t>598,1</w:t>
            </w:r>
          </w:p>
        </w:tc>
        <w:tc>
          <w:tcPr>
            <w:tcW w:w="986" w:type="dxa"/>
            <w:tcBorders>
              <w:top w:val="nil"/>
              <w:left w:val="nil"/>
              <w:bottom w:val="single" w:sz="8" w:space="0" w:color="auto"/>
              <w:right w:val="single" w:sz="8" w:space="0" w:color="auto"/>
            </w:tcBorders>
            <w:shd w:val="clear" w:color="auto" w:fill="auto"/>
            <w:noWrap/>
            <w:vAlign w:val="center"/>
          </w:tcPr>
          <w:p w14:paraId="33F8E9B4" w14:textId="77777777" w:rsidR="003F6C9C" w:rsidRPr="003F6C9C" w:rsidRDefault="003F6C9C" w:rsidP="00CB6296">
            <w:pPr>
              <w:spacing w:after="0" w:line="240" w:lineRule="auto"/>
              <w:ind w:left="-118" w:right="-34"/>
              <w:jc w:val="center"/>
              <w:rPr>
                <w:rFonts w:ascii="Times New Roman" w:hAnsi="Times New Roman"/>
                <w:sz w:val="17"/>
                <w:szCs w:val="17"/>
                <w:lang w:val="uk-UA" w:eastAsia="uk-UA"/>
              </w:rPr>
            </w:pPr>
            <w:r w:rsidRPr="003F6C9C">
              <w:rPr>
                <w:rFonts w:ascii="Times New Roman" w:hAnsi="Times New Roman"/>
                <w:sz w:val="17"/>
                <w:szCs w:val="17"/>
                <w:lang w:val="uk-UA" w:eastAsia="uk-UA"/>
              </w:rPr>
              <w:t>222,6</w:t>
            </w:r>
          </w:p>
        </w:tc>
        <w:tc>
          <w:tcPr>
            <w:tcW w:w="992" w:type="dxa"/>
            <w:tcBorders>
              <w:top w:val="nil"/>
              <w:left w:val="nil"/>
              <w:bottom w:val="single" w:sz="8" w:space="0" w:color="auto"/>
              <w:right w:val="single" w:sz="8" w:space="0" w:color="auto"/>
            </w:tcBorders>
            <w:shd w:val="clear" w:color="000000" w:fill="FFFFFF"/>
            <w:vAlign w:val="center"/>
          </w:tcPr>
          <w:p w14:paraId="6F2A7C0C" w14:textId="77777777" w:rsidR="003F6C9C" w:rsidRPr="003F6C9C" w:rsidRDefault="003F6C9C" w:rsidP="00CB6296">
            <w:pPr>
              <w:spacing w:after="0" w:line="240" w:lineRule="auto"/>
              <w:ind w:left="-118" w:right="-34"/>
              <w:jc w:val="center"/>
              <w:rPr>
                <w:rFonts w:ascii="Times New Roman" w:hAnsi="Times New Roman"/>
                <w:sz w:val="17"/>
                <w:szCs w:val="17"/>
                <w:lang w:val="uk-UA" w:eastAsia="uk-UA"/>
              </w:rPr>
            </w:pPr>
            <w:r w:rsidRPr="003F6C9C">
              <w:rPr>
                <w:rFonts w:ascii="Times New Roman" w:hAnsi="Times New Roman"/>
                <w:sz w:val="17"/>
                <w:szCs w:val="17"/>
                <w:lang w:val="uk-UA" w:eastAsia="uk-UA"/>
              </w:rPr>
              <w:t>375,5</w:t>
            </w:r>
          </w:p>
        </w:tc>
        <w:tc>
          <w:tcPr>
            <w:tcW w:w="993" w:type="dxa"/>
            <w:tcBorders>
              <w:top w:val="nil"/>
              <w:left w:val="nil"/>
              <w:bottom w:val="single" w:sz="8" w:space="0" w:color="auto"/>
              <w:right w:val="single" w:sz="8" w:space="0" w:color="auto"/>
            </w:tcBorders>
            <w:shd w:val="clear" w:color="auto" w:fill="auto"/>
            <w:noWrap/>
            <w:vAlign w:val="center"/>
          </w:tcPr>
          <w:p w14:paraId="4BE5DA82" w14:textId="77777777" w:rsidR="003F6C9C" w:rsidRPr="003F6C9C" w:rsidRDefault="003F6C9C" w:rsidP="00CB6296">
            <w:pPr>
              <w:spacing w:after="0" w:line="240" w:lineRule="auto"/>
              <w:ind w:left="-118" w:right="-34"/>
              <w:jc w:val="center"/>
              <w:rPr>
                <w:rFonts w:ascii="Times New Roman" w:hAnsi="Times New Roman"/>
                <w:sz w:val="17"/>
                <w:szCs w:val="17"/>
                <w:lang w:val="en-US" w:eastAsia="uk-UA"/>
              </w:rPr>
            </w:pPr>
            <w:r w:rsidRPr="003F6C9C">
              <w:rPr>
                <w:rFonts w:ascii="Times New Roman" w:hAnsi="Times New Roman"/>
                <w:sz w:val="17"/>
                <w:szCs w:val="17"/>
                <w:lang w:val="en-US" w:eastAsia="uk-UA"/>
              </w:rPr>
              <w:t>644,0</w:t>
            </w:r>
          </w:p>
        </w:tc>
        <w:tc>
          <w:tcPr>
            <w:tcW w:w="958" w:type="dxa"/>
            <w:tcBorders>
              <w:top w:val="nil"/>
              <w:left w:val="nil"/>
              <w:bottom w:val="single" w:sz="8" w:space="0" w:color="auto"/>
              <w:right w:val="single" w:sz="8" w:space="0" w:color="auto"/>
            </w:tcBorders>
            <w:shd w:val="clear" w:color="auto" w:fill="auto"/>
            <w:noWrap/>
            <w:vAlign w:val="center"/>
          </w:tcPr>
          <w:p w14:paraId="4BFC9AB2" w14:textId="77777777" w:rsidR="003F6C9C" w:rsidRPr="003F6C9C" w:rsidRDefault="003F6C9C" w:rsidP="00CB6296">
            <w:pPr>
              <w:spacing w:after="0" w:line="240" w:lineRule="auto"/>
              <w:ind w:left="-118" w:right="-34"/>
              <w:jc w:val="center"/>
              <w:rPr>
                <w:rFonts w:ascii="Times New Roman" w:hAnsi="Times New Roman"/>
                <w:sz w:val="17"/>
                <w:szCs w:val="17"/>
                <w:lang w:val="en-US" w:eastAsia="uk-UA"/>
              </w:rPr>
            </w:pPr>
            <w:r w:rsidRPr="003F6C9C">
              <w:rPr>
                <w:rFonts w:ascii="Times New Roman" w:hAnsi="Times New Roman"/>
                <w:sz w:val="17"/>
                <w:szCs w:val="17"/>
                <w:lang w:val="en-US" w:eastAsia="uk-UA"/>
              </w:rPr>
              <w:t>640,4</w:t>
            </w:r>
          </w:p>
        </w:tc>
        <w:tc>
          <w:tcPr>
            <w:tcW w:w="884" w:type="dxa"/>
            <w:tcBorders>
              <w:top w:val="nil"/>
              <w:left w:val="nil"/>
              <w:bottom w:val="single" w:sz="8" w:space="0" w:color="auto"/>
              <w:right w:val="single" w:sz="8" w:space="0" w:color="auto"/>
            </w:tcBorders>
            <w:shd w:val="clear" w:color="auto" w:fill="auto"/>
            <w:noWrap/>
            <w:vAlign w:val="center"/>
          </w:tcPr>
          <w:p w14:paraId="34C786F7" w14:textId="77777777" w:rsidR="003F6C9C" w:rsidRPr="003F6C9C" w:rsidRDefault="003F6C9C" w:rsidP="00CB6296">
            <w:pPr>
              <w:spacing w:after="0" w:line="240" w:lineRule="auto"/>
              <w:ind w:left="-118" w:right="-34"/>
              <w:jc w:val="center"/>
              <w:rPr>
                <w:rFonts w:ascii="Times New Roman" w:hAnsi="Times New Roman"/>
                <w:sz w:val="17"/>
                <w:szCs w:val="17"/>
                <w:lang w:val="en-US" w:eastAsia="uk-UA"/>
              </w:rPr>
            </w:pPr>
            <w:r w:rsidRPr="003F6C9C">
              <w:rPr>
                <w:rFonts w:ascii="Times New Roman" w:hAnsi="Times New Roman"/>
                <w:sz w:val="17"/>
                <w:szCs w:val="17"/>
                <w:lang w:val="en-US" w:eastAsia="uk-UA"/>
              </w:rPr>
              <w:t>3,6</w:t>
            </w:r>
          </w:p>
        </w:tc>
        <w:tc>
          <w:tcPr>
            <w:tcW w:w="1019" w:type="dxa"/>
            <w:tcBorders>
              <w:top w:val="nil"/>
              <w:left w:val="nil"/>
              <w:bottom w:val="single" w:sz="8" w:space="0" w:color="auto"/>
              <w:right w:val="single" w:sz="8" w:space="0" w:color="auto"/>
            </w:tcBorders>
            <w:shd w:val="clear" w:color="auto" w:fill="auto"/>
            <w:vAlign w:val="center"/>
          </w:tcPr>
          <w:p w14:paraId="65918593" w14:textId="77777777" w:rsidR="003F6C9C" w:rsidRPr="003F6C9C" w:rsidRDefault="003F6C9C" w:rsidP="00CB6296">
            <w:pPr>
              <w:spacing w:after="0" w:line="240" w:lineRule="auto"/>
              <w:ind w:left="-118" w:right="-34"/>
              <w:jc w:val="center"/>
              <w:rPr>
                <w:rFonts w:ascii="Times New Roman" w:hAnsi="Times New Roman"/>
                <w:sz w:val="17"/>
                <w:szCs w:val="17"/>
                <w:lang w:val="en-US" w:eastAsia="uk-UA"/>
              </w:rPr>
            </w:pPr>
            <w:r w:rsidRPr="003F6C9C">
              <w:rPr>
                <w:rFonts w:ascii="Times New Roman" w:hAnsi="Times New Roman"/>
                <w:sz w:val="17"/>
                <w:szCs w:val="17"/>
                <w:lang w:val="en-US" w:eastAsia="uk-UA"/>
              </w:rPr>
              <w:t>792,1</w:t>
            </w:r>
          </w:p>
        </w:tc>
        <w:tc>
          <w:tcPr>
            <w:tcW w:w="966" w:type="dxa"/>
            <w:tcBorders>
              <w:top w:val="nil"/>
              <w:left w:val="nil"/>
              <w:bottom w:val="single" w:sz="8" w:space="0" w:color="auto"/>
              <w:right w:val="single" w:sz="8" w:space="0" w:color="auto"/>
            </w:tcBorders>
            <w:shd w:val="clear" w:color="auto" w:fill="auto"/>
            <w:vAlign w:val="center"/>
          </w:tcPr>
          <w:p w14:paraId="1ABE3C0F" w14:textId="77777777" w:rsidR="003F6C9C" w:rsidRPr="003F6C9C" w:rsidRDefault="003F6C9C" w:rsidP="00CB6296">
            <w:pPr>
              <w:spacing w:after="0" w:line="240" w:lineRule="auto"/>
              <w:ind w:left="-118" w:right="-34"/>
              <w:jc w:val="center"/>
              <w:rPr>
                <w:rFonts w:ascii="Times New Roman" w:hAnsi="Times New Roman"/>
                <w:sz w:val="17"/>
                <w:szCs w:val="17"/>
                <w:lang w:val="en-US" w:eastAsia="uk-UA"/>
              </w:rPr>
            </w:pPr>
            <w:r w:rsidRPr="003F6C9C">
              <w:rPr>
                <w:rFonts w:ascii="Times New Roman" w:hAnsi="Times New Roman"/>
                <w:sz w:val="17"/>
                <w:szCs w:val="17"/>
                <w:lang w:val="en-US" w:eastAsia="uk-UA"/>
              </w:rPr>
              <w:t>836,4</w:t>
            </w:r>
          </w:p>
        </w:tc>
        <w:tc>
          <w:tcPr>
            <w:tcW w:w="1089" w:type="dxa"/>
            <w:tcBorders>
              <w:top w:val="nil"/>
              <w:left w:val="nil"/>
              <w:bottom w:val="single" w:sz="8" w:space="0" w:color="auto"/>
              <w:right w:val="single" w:sz="8" w:space="0" w:color="auto"/>
            </w:tcBorders>
            <w:shd w:val="clear" w:color="auto" w:fill="auto"/>
            <w:vAlign w:val="center"/>
          </w:tcPr>
          <w:p w14:paraId="0F12D542" w14:textId="77777777" w:rsidR="003F6C9C" w:rsidRPr="003F6C9C" w:rsidRDefault="003F6C9C" w:rsidP="00CB6296">
            <w:pPr>
              <w:spacing w:after="0" w:line="240" w:lineRule="auto"/>
              <w:ind w:left="-118" w:right="-34"/>
              <w:jc w:val="center"/>
              <w:rPr>
                <w:rFonts w:ascii="Times New Roman" w:hAnsi="Times New Roman"/>
                <w:sz w:val="17"/>
                <w:szCs w:val="17"/>
                <w:lang w:val="en-US" w:eastAsia="uk-UA"/>
              </w:rPr>
            </w:pPr>
            <w:r w:rsidRPr="003F6C9C">
              <w:rPr>
                <w:rFonts w:ascii="Times New Roman" w:hAnsi="Times New Roman"/>
                <w:sz w:val="17"/>
                <w:szCs w:val="17"/>
                <w:lang w:val="en-US" w:eastAsia="uk-UA"/>
              </w:rPr>
              <w:t>-44,3</w:t>
            </w:r>
          </w:p>
        </w:tc>
        <w:tc>
          <w:tcPr>
            <w:tcW w:w="1037" w:type="dxa"/>
            <w:tcBorders>
              <w:top w:val="nil"/>
              <w:left w:val="nil"/>
              <w:bottom w:val="single" w:sz="8" w:space="0" w:color="auto"/>
              <w:right w:val="single" w:sz="8" w:space="0" w:color="auto"/>
            </w:tcBorders>
            <w:shd w:val="clear" w:color="auto" w:fill="auto"/>
            <w:vAlign w:val="center"/>
          </w:tcPr>
          <w:p w14:paraId="608BF53B" w14:textId="77777777" w:rsidR="003F6C9C" w:rsidRPr="003F6C9C" w:rsidRDefault="003F6C9C" w:rsidP="00CB6296">
            <w:pPr>
              <w:spacing w:after="0" w:line="240" w:lineRule="auto"/>
              <w:ind w:left="-118" w:right="-34"/>
              <w:jc w:val="center"/>
              <w:rPr>
                <w:rFonts w:ascii="Times New Roman" w:hAnsi="Times New Roman"/>
                <w:sz w:val="17"/>
                <w:szCs w:val="17"/>
                <w:lang w:val="en-US" w:eastAsia="uk-UA"/>
              </w:rPr>
            </w:pPr>
            <w:r w:rsidRPr="003F6C9C">
              <w:rPr>
                <w:rFonts w:ascii="Times New Roman" w:hAnsi="Times New Roman"/>
                <w:sz w:val="17"/>
                <w:szCs w:val="17"/>
                <w:lang w:val="en-US" w:eastAsia="uk-UA"/>
              </w:rPr>
              <w:t>712,0</w:t>
            </w:r>
          </w:p>
        </w:tc>
        <w:tc>
          <w:tcPr>
            <w:tcW w:w="992" w:type="dxa"/>
            <w:tcBorders>
              <w:top w:val="nil"/>
              <w:left w:val="nil"/>
              <w:bottom w:val="single" w:sz="8" w:space="0" w:color="auto"/>
              <w:right w:val="single" w:sz="8" w:space="0" w:color="auto"/>
            </w:tcBorders>
            <w:shd w:val="clear" w:color="auto" w:fill="auto"/>
            <w:vAlign w:val="center"/>
          </w:tcPr>
          <w:p w14:paraId="744BB15F" w14:textId="77777777" w:rsidR="003F6C9C" w:rsidRPr="003F6C9C" w:rsidRDefault="003F6C9C" w:rsidP="00CB6296">
            <w:pPr>
              <w:spacing w:after="0" w:line="240" w:lineRule="auto"/>
              <w:ind w:left="-118" w:right="-34"/>
              <w:jc w:val="center"/>
              <w:rPr>
                <w:rFonts w:ascii="Times New Roman" w:hAnsi="Times New Roman"/>
                <w:sz w:val="17"/>
                <w:szCs w:val="17"/>
                <w:lang w:val="en-US" w:eastAsia="uk-UA"/>
              </w:rPr>
            </w:pPr>
            <w:r w:rsidRPr="003F6C9C">
              <w:rPr>
                <w:rFonts w:ascii="Times New Roman" w:hAnsi="Times New Roman"/>
                <w:sz w:val="17"/>
                <w:szCs w:val="17"/>
                <w:lang w:val="en-US" w:eastAsia="uk-UA"/>
              </w:rPr>
              <w:t>827,7</w:t>
            </w:r>
          </w:p>
        </w:tc>
        <w:tc>
          <w:tcPr>
            <w:tcW w:w="939" w:type="dxa"/>
            <w:tcBorders>
              <w:top w:val="nil"/>
              <w:left w:val="nil"/>
              <w:bottom w:val="single" w:sz="8" w:space="0" w:color="auto"/>
              <w:right w:val="single" w:sz="8" w:space="0" w:color="auto"/>
            </w:tcBorders>
            <w:shd w:val="clear" w:color="auto" w:fill="auto"/>
            <w:vAlign w:val="center"/>
          </w:tcPr>
          <w:p w14:paraId="16E07AA8" w14:textId="77777777" w:rsidR="003F6C9C" w:rsidRPr="003F6C9C" w:rsidRDefault="003F6C9C" w:rsidP="00CB6296">
            <w:pPr>
              <w:spacing w:after="0" w:line="240" w:lineRule="auto"/>
              <w:ind w:left="-118" w:right="-34"/>
              <w:jc w:val="center"/>
              <w:rPr>
                <w:rFonts w:ascii="Times New Roman" w:hAnsi="Times New Roman"/>
                <w:sz w:val="17"/>
                <w:szCs w:val="17"/>
                <w:lang w:val="en-US" w:eastAsia="uk-UA"/>
              </w:rPr>
            </w:pPr>
            <w:r w:rsidRPr="003F6C9C">
              <w:rPr>
                <w:rFonts w:ascii="Times New Roman" w:hAnsi="Times New Roman"/>
                <w:sz w:val="17"/>
                <w:szCs w:val="17"/>
                <w:lang w:val="en-US" w:eastAsia="uk-UA"/>
              </w:rPr>
              <w:t>-115,7</w:t>
            </w:r>
          </w:p>
        </w:tc>
      </w:tr>
      <w:tr w:rsidR="00681729" w:rsidRPr="003F6C9C" w14:paraId="66B8FA37" w14:textId="77777777" w:rsidTr="00681729">
        <w:trPr>
          <w:trHeight w:val="227"/>
          <w:jc w:val="center"/>
        </w:trPr>
        <w:tc>
          <w:tcPr>
            <w:tcW w:w="425" w:type="dxa"/>
            <w:tcBorders>
              <w:top w:val="nil"/>
              <w:left w:val="single" w:sz="8" w:space="0" w:color="auto"/>
              <w:bottom w:val="single" w:sz="8" w:space="0" w:color="auto"/>
              <w:right w:val="single" w:sz="8" w:space="0" w:color="auto"/>
            </w:tcBorders>
            <w:shd w:val="clear" w:color="auto" w:fill="auto"/>
            <w:vAlign w:val="center"/>
            <w:hideMark/>
          </w:tcPr>
          <w:p w14:paraId="4F126446" w14:textId="77777777" w:rsidR="003F6C9C" w:rsidRPr="003F6C9C" w:rsidRDefault="003F6C9C" w:rsidP="00CB6296">
            <w:pPr>
              <w:spacing w:after="0" w:line="240" w:lineRule="auto"/>
              <w:ind w:left="-118" w:right="-34"/>
              <w:jc w:val="right"/>
              <w:rPr>
                <w:rFonts w:ascii="Times New Roman" w:hAnsi="Times New Roman"/>
                <w:sz w:val="17"/>
                <w:szCs w:val="17"/>
                <w:lang w:val="uk-UA" w:eastAsia="uk-UA"/>
              </w:rPr>
            </w:pPr>
            <w:r w:rsidRPr="003F6C9C">
              <w:rPr>
                <w:rFonts w:ascii="Times New Roman" w:hAnsi="Times New Roman"/>
                <w:sz w:val="17"/>
                <w:szCs w:val="17"/>
                <w:lang w:val="uk-UA" w:eastAsia="uk-UA"/>
              </w:rPr>
              <w:t>31</w:t>
            </w:r>
          </w:p>
        </w:tc>
        <w:tc>
          <w:tcPr>
            <w:tcW w:w="3467" w:type="dxa"/>
            <w:tcBorders>
              <w:top w:val="nil"/>
              <w:left w:val="nil"/>
              <w:bottom w:val="single" w:sz="8" w:space="0" w:color="auto"/>
              <w:right w:val="single" w:sz="8" w:space="0" w:color="auto"/>
            </w:tcBorders>
            <w:shd w:val="clear" w:color="000000" w:fill="FFFFFF"/>
            <w:vAlign w:val="center"/>
            <w:hideMark/>
          </w:tcPr>
          <w:p w14:paraId="0F9DBF34" w14:textId="77777777" w:rsidR="003F6C9C" w:rsidRPr="003F6C9C" w:rsidRDefault="003F6C9C" w:rsidP="00CB6296">
            <w:pPr>
              <w:spacing w:after="0" w:line="240" w:lineRule="auto"/>
              <w:ind w:left="-118" w:right="-34"/>
              <w:rPr>
                <w:rFonts w:ascii="Times New Roman" w:hAnsi="Times New Roman"/>
                <w:sz w:val="17"/>
                <w:szCs w:val="17"/>
                <w:lang w:val="uk-UA" w:eastAsia="uk-UA"/>
              </w:rPr>
            </w:pPr>
            <w:r w:rsidRPr="003F6C9C">
              <w:rPr>
                <w:rFonts w:ascii="Times New Roman" w:hAnsi="Times New Roman"/>
                <w:sz w:val="17"/>
                <w:szCs w:val="17"/>
                <w:lang w:val="uk-UA" w:eastAsia="uk-UA"/>
              </w:rPr>
              <w:t>КП «Парки і сквери м. Хмельницького»</w:t>
            </w:r>
          </w:p>
        </w:tc>
        <w:tc>
          <w:tcPr>
            <w:tcW w:w="924" w:type="dxa"/>
            <w:tcBorders>
              <w:top w:val="nil"/>
              <w:left w:val="nil"/>
              <w:bottom w:val="single" w:sz="8" w:space="0" w:color="auto"/>
              <w:right w:val="single" w:sz="8" w:space="0" w:color="auto"/>
            </w:tcBorders>
            <w:shd w:val="clear" w:color="000000" w:fill="FFFFFF"/>
            <w:noWrap/>
            <w:vAlign w:val="center"/>
          </w:tcPr>
          <w:p w14:paraId="31BCE557" w14:textId="77777777" w:rsidR="003F6C9C" w:rsidRPr="003F6C9C" w:rsidRDefault="003F6C9C" w:rsidP="00CB6296">
            <w:pPr>
              <w:spacing w:after="0" w:line="240" w:lineRule="auto"/>
              <w:ind w:left="-118" w:right="-34"/>
              <w:jc w:val="center"/>
              <w:rPr>
                <w:rFonts w:ascii="Times New Roman" w:hAnsi="Times New Roman"/>
                <w:sz w:val="17"/>
                <w:szCs w:val="17"/>
                <w:lang w:val="uk-UA" w:eastAsia="uk-UA"/>
              </w:rPr>
            </w:pPr>
            <w:r w:rsidRPr="003F6C9C">
              <w:rPr>
                <w:rFonts w:ascii="Times New Roman" w:hAnsi="Times New Roman"/>
                <w:sz w:val="17"/>
                <w:szCs w:val="17"/>
                <w:lang w:val="uk-UA" w:eastAsia="uk-UA"/>
              </w:rPr>
              <w:t>600,1</w:t>
            </w:r>
          </w:p>
        </w:tc>
        <w:tc>
          <w:tcPr>
            <w:tcW w:w="986" w:type="dxa"/>
            <w:tcBorders>
              <w:top w:val="nil"/>
              <w:left w:val="nil"/>
              <w:bottom w:val="single" w:sz="8" w:space="0" w:color="auto"/>
              <w:right w:val="single" w:sz="8" w:space="0" w:color="auto"/>
            </w:tcBorders>
            <w:shd w:val="clear" w:color="000000" w:fill="FFFFFF"/>
            <w:noWrap/>
            <w:vAlign w:val="center"/>
          </w:tcPr>
          <w:p w14:paraId="36B6FDF8" w14:textId="77777777" w:rsidR="003F6C9C" w:rsidRPr="003F6C9C" w:rsidRDefault="003F6C9C" w:rsidP="00CB6296">
            <w:pPr>
              <w:spacing w:after="0" w:line="240" w:lineRule="auto"/>
              <w:ind w:left="-118" w:right="-34"/>
              <w:jc w:val="center"/>
              <w:rPr>
                <w:rFonts w:ascii="Times New Roman" w:hAnsi="Times New Roman"/>
                <w:sz w:val="17"/>
                <w:szCs w:val="17"/>
                <w:lang w:val="uk-UA" w:eastAsia="uk-UA"/>
              </w:rPr>
            </w:pPr>
            <w:r w:rsidRPr="003F6C9C">
              <w:rPr>
                <w:rFonts w:ascii="Times New Roman" w:hAnsi="Times New Roman"/>
                <w:sz w:val="17"/>
                <w:szCs w:val="17"/>
                <w:lang w:val="uk-UA" w:eastAsia="uk-UA"/>
              </w:rPr>
              <w:t>145,2</w:t>
            </w:r>
          </w:p>
        </w:tc>
        <w:tc>
          <w:tcPr>
            <w:tcW w:w="992" w:type="dxa"/>
            <w:tcBorders>
              <w:top w:val="nil"/>
              <w:left w:val="nil"/>
              <w:bottom w:val="single" w:sz="8" w:space="0" w:color="auto"/>
              <w:right w:val="single" w:sz="8" w:space="0" w:color="auto"/>
            </w:tcBorders>
            <w:shd w:val="clear" w:color="000000" w:fill="FFFFFF"/>
            <w:vAlign w:val="center"/>
          </w:tcPr>
          <w:p w14:paraId="2539D1E3" w14:textId="77777777" w:rsidR="003F6C9C" w:rsidRPr="003F6C9C" w:rsidRDefault="003F6C9C" w:rsidP="00CB6296">
            <w:pPr>
              <w:spacing w:after="0" w:line="240" w:lineRule="auto"/>
              <w:ind w:left="-118" w:right="-34"/>
              <w:jc w:val="center"/>
              <w:rPr>
                <w:rFonts w:ascii="Times New Roman" w:hAnsi="Times New Roman"/>
                <w:sz w:val="17"/>
                <w:szCs w:val="17"/>
                <w:lang w:val="uk-UA" w:eastAsia="uk-UA"/>
              </w:rPr>
            </w:pPr>
            <w:r w:rsidRPr="003F6C9C">
              <w:rPr>
                <w:rFonts w:ascii="Times New Roman" w:hAnsi="Times New Roman"/>
                <w:sz w:val="17"/>
                <w:szCs w:val="17"/>
                <w:lang w:val="uk-UA" w:eastAsia="uk-UA"/>
              </w:rPr>
              <w:t>454,9</w:t>
            </w:r>
          </w:p>
        </w:tc>
        <w:tc>
          <w:tcPr>
            <w:tcW w:w="993" w:type="dxa"/>
            <w:tcBorders>
              <w:top w:val="nil"/>
              <w:left w:val="nil"/>
              <w:bottom w:val="single" w:sz="8" w:space="0" w:color="auto"/>
              <w:right w:val="single" w:sz="8" w:space="0" w:color="auto"/>
            </w:tcBorders>
            <w:shd w:val="clear" w:color="auto" w:fill="auto"/>
            <w:noWrap/>
            <w:vAlign w:val="center"/>
          </w:tcPr>
          <w:p w14:paraId="3635AD2F" w14:textId="77777777" w:rsidR="003F6C9C" w:rsidRPr="003F6C9C" w:rsidRDefault="003F6C9C" w:rsidP="00CB6296">
            <w:pPr>
              <w:spacing w:after="0" w:line="240" w:lineRule="auto"/>
              <w:ind w:left="-118" w:right="-34"/>
              <w:jc w:val="center"/>
              <w:rPr>
                <w:rFonts w:ascii="Times New Roman" w:hAnsi="Times New Roman"/>
                <w:sz w:val="17"/>
                <w:szCs w:val="17"/>
                <w:lang w:val="en-US" w:eastAsia="uk-UA"/>
              </w:rPr>
            </w:pPr>
            <w:r w:rsidRPr="003F6C9C">
              <w:rPr>
                <w:rFonts w:ascii="Times New Roman" w:hAnsi="Times New Roman"/>
                <w:sz w:val="17"/>
                <w:szCs w:val="17"/>
                <w:lang w:val="en-US" w:eastAsia="uk-UA"/>
              </w:rPr>
              <w:t>2175,6</w:t>
            </w:r>
          </w:p>
        </w:tc>
        <w:tc>
          <w:tcPr>
            <w:tcW w:w="958" w:type="dxa"/>
            <w:tcBorders>
              <w:top w:val="nil"/>
              <w:left w:val="nil"/>
              <w:bottom w:val="single" w:sz="8" w:space="0" w:color="auto"/>
              <w:right w:val="single" w:sz="8" w:space="0" w:color="auto"/>
            </w:tcBorders>
            <w:shd w:val="clear" w:color="auto" w:fill="auto"/>
            <w:noWrap/>
            <w:vAlign w:val="center"/>
          </w:tcPr>
          <w:p w14:paraId="4441B4FF" w14:textId="77777777" w:rsidR="003F6C9C" w:rsidRPr="003F6C9C" w:rsidRDefault="003F6C9C" w:rsidP="00CB6296">
            <w:pPr>
              <w:spacing w:after="0" w:line="240" w:lineRule="auto"/>
              <w:ind w:left="-118" w:right="-34"/>
              <w:jc w:val="center"/>
              <w:rPr>
                <w:rFonts w:ascii="Times New Roman" w:hAnsi="Times New Roman"/>
                <w:sz w:val="17"/>
                <w:szCs w:val="17"/>
                <w:lang w:val="en-US" w:eastAsia="uk-UA"/>
              </w:rPr>
            </w:pPr>
            <w:r w:rsidRPr="003F6C9C">
              <w:rPr>
                <w:rFonts w:ascii="Times New Roman" w:hAnsi="Times New Roman"/>
                <w:sz w:val="17"/>
                <w:szCs w:val="17"/>
                <w:lang w:val="en-US" w:eastAsia="uk-UA"/>
              </w:rPr>
              <w:t>248,1</w:t>
            </w:r>
          </w:p>
        </w:tc>
        <w:tc>
          <w:tcPr>
            <w:tcW w:w="884" w:type="dxa"/>
            <w:tcBorders>
              <w:top w:val="nil"/>
              <w:left w:val="nil"/>
              <w:bottom w:val="single" w:sz="8" w:space="0" w:color="auto"/>
              <w:right w:val="single" w:sz="8" w:space="0" w:color="auto"/>
            </w:tcBorders>
            <w:shd w:val="clear" w:color="auto" w:fill="auto"/>
            <w:noWrap/>
            <w:vAlign w:val="center"/>
          </w:tcPr>
          <w:p w14:paraId="27C97B12" w14:textId="77777777" w:rsidR="003F6C9C" w:rsidRPr="003F6C9C" w:rsidRDefault="003F6C9C" w:rsidP="00CB6296">
            <w:pPr>
              <w:spacing w:after="0" w:line="240" w:lineRule="auto"/>
              <w:ind w:left="-118" w:right="-34"/>
              <w:jc w:val="center"/>
              <w:rPr>
                <w:rFonts w:ascii="Times New Roman" w:hAnsi="Times New Roman"/>
                <w:sz w:val="17"/>
                <w:szCs w:val="17"/>
                <w:lang w:val="en-US" w:eastAsia="uk-UA"/>
              </w:rPr>
            </w:pPr>
            <w:r w:rsidRPr="003F6C9C">
              <w:rPr>
                <w:rFonts w:ascii="Times New Roman" w:hAnsi="Times New Roman"/>
                <w:sz w:val="17"/>
                <w:szCs w:val="17"/>
                <w:lang w:val="en-US" w:eastAsia="uk-UA"/>
              </w:rPr>
              <w:t>1927,5</w:t>
            </w:r>
          </w:p>
        </w:tc>
        <w:tc>
          <w:tcPr>
            <w:tcW w:w="1019" w:type="dxa"/>
            <w:tcBorders>
              <w:top w:val="nil"/>
              <w:left w:val="nil"/>
              <w:bottom w:val="single" w:sz="8" w:space="0" w:color="auto"/>
              <w:right w:val="single" w:sz="8" w:space="0" w:color="auto"/>
            </w:tcBorders>
            <w:shd w:val="clear" w:color="auto" w:fill="auto"/>
            <w:vAlign w:val="center"/>
          </w:tcPr>
          <w:p w14:paraId="7783329C" w14:textId="77777777" w:rsidR="003F6C9C" w:rsidRPr="003F6C9C" w:rsidRDefault="003F6C9C" w:rsidP="00CB6296">
            <w:pPr>
              <w:spacing w:after="0" w:line="240" w:lineRule="auto"/>
              <w:ind w:left="-118" w:right="-34"/>
              <w:jc w:val="center"/>
              <w:rPr>
                <w:rFonts w:ascii="Times New Roman" w:hAnsi="Times New Roman"/>
                <w:sz w:val="17"/>
                <w:szCs w:val="17"/>
                <w:lang w:val="en-US" w:eastAsia="uk-UA"/>
              </w:rPr>
            </w:pPr>
            <w:r w:rsidRPr="003F6C9C">
              <w:rPr>
                <w:rFonts w:ascii="Times New Roman" w:hAnsi="Times New Roman"/>
                <w:sz w:val="17"/>
                <w:szCs w:val="17"/>
                <w:lang w:val="en-US" w:eastAsia="uk-UA"/>
              </w:rPr>
              <w:t>2731,1</w:t>
            </w:r>
          </w:p>
        </w:tc>
        <w:tc>
          <w:tcPr>
            <w:tcW w:w="966" w:type="dxa"/>
            <w:tcBorders>
              <w:top w:val="nil"/>
              <w:left w:val="nil"/>
              <w:bottom w:val="single" w:sz="8" w:space="0" w:color="auto"/>
              <w:right w:val="single" w:sz="8" w:space="0" w:color="auto"/>
            </w:tcBorders>
            <w:shd w:val="clear" w:color="auto" w:fill="auto"/>
            <w:vAlign w:val="center"/>
          </w:tcPr>
          <w:p w14:paraId="7F39790A" w14:textId="77777777" w:rsidR="003F6C9C" w:rsidRPr="003F6C9C" w:rsidRDefault="003F6C9C" w:rsidP="00CB6296">
            <w:pPr>
              <w:spacing w:after="0" w:line="240" w:lineRule="auto"/>
              <w:ind w:left="-118" w:right="-34"/>
              <w:jc w:val="center"/>
              <w:rPr>
                <w:rFonts w:ascii="Times New Roman" w:hAnsi="Times New Roman"/>
                <w:sz w:val="17"/>
                <w:szCs w:val="17"/>
                <w:lang w:val="en-US" w:eastAsia="uk-UA"/>
              </w:rPr>
            </w:pPr>
            <w:r w:rsidRPr="003F6C9C">
              <w:rPr>
                <w:rFonts w:ascii="Times New Roman" w:hAnsi="Times New Roman"/>
                <w:sz w:val="17"/>
                <w:szCs w:val="17"/>
                <w:lang w:val="en-US" w:eastAsia="uk-UA"/>
              </w:rPr>
              <w:t>29,8</w:t>
            </w:r>
          </w:p>
        </w:tc>
        <w:tc>
          <w:tcPr>
            <w:tcW w:w="1089" w:type="dxa"/>
            <w:tcBorders>
              <w:top w:val="nil"/>
              <w:left w:val="nil"/>
              <w:bottom w:val="single" w:sz="8" w:space="0" w:color="auto"/>
              <w:right w:val="single" w:sz="8" w:space="0" w:color="auto"/>
            </w:tcBorders>
            <w:shd w:val="clear" w:color="auto" w:fill="auto"/>
            <w:vAlign w:val="center"/>
          </w:tcPr>
          <w:p w14:paraId="5AE563E6" w14:textId="77777777" w:rsidR="003F6C9C" w:rsidRPr="003F6C9C" w:rsidRDefault="003F6C9C" w:rsidP="00CB6296">
            <w:pPr>
              <w:spacing w:after="0" w:line="240" w:lineRule="auto"/>
              <w:ind w:left="-118" w:right="-34"/>
              <w:jc w:val="center"/>
              <w:rPr>
                <w:rFonts w:ascii="Times New Roman" w:hAnsi="Times New Roman"/>
                <w:sz w:val="17"/>
                <w:szCs w:val="17"/>
                <w:lang w:val="en-US" w:eastAsia="uk-UA"/>
              </w:rPr>
            </w:pPr>
            <w:r w:rsidRPr="003F6C9C">
              <w:rPr>
                <w:rFonts w:ascii="Times New Roman" w:hAnsi="Times New Roman"/>
                <w:sz w:val="17"/>
                <w:szCs w:val="17"/>
                <w:lang w:val="en-US" w:eastAsia="uk-UA"/>
              </w:rPr>
              <w:t>2701,3</w:t>
            </w:r>
          </w:p>
        </w:tc>
        <w:tc>
          <w:tcPr>
            <w:tcW w:w="1037" w:type="dxa"/>
            <w:tcBorders>
              <w:top w:val="nil"/>
              <w:left w:val="nil"/>
              <w:bottom w:val="single" w:sz="8" w:space="0" w:color="auto"/>
              <w:right w:val="single" w:sz="8" w:space="0" w:color="auto"/>
            </w:tcBorders>
            <w:shd w:val="clear" w:color="auto" w:fill="auto"/>
            <w:vAlign w:val="center"/>
          </w:tcPr>
          <w:p w14:paraId="2D3664B8" w14:textId="77777777" w:rsidR="003F6C9C" w:rsidRPr="003F6C9C" w:rsidRDefault="003F6C9C" w:rsidP="00CB6296">
            <w:pPr>
              <w:spacing w:after="0" w:line="240" w:lineRule="auto"/>
              <w:ind w:left="-118" w:right="-34"/>
              <w:jc w:val="center"/>
              <w:rPr>
                <w:rFonts w:ascii="Times New Roman" w:hAnsi="Times New Roman"/>
                <w:sz w:val="17"/>
                <w:szCs w:val="17"/>
                <w:lang w:val="en-US" w:eastAsia="uk-UA"/>
              </w:rPr>
            </w:pPr>
            <w:r w:rsidRPr="003F6C9C">
              <w:rPr>
                <w:rFonts w:ascii="Times New Roman" w:hAnsi="Times New Roman"/>
                <w:sz w:val="17"/>
                <w:szCs w:val="17"/>
                <w:lang w:val="en-US" w:eastAsia="uk-UA"/>
              </w:rPr>
              <w:t>2987,7</w:t>
            </w:r>
          </w:p>
        </w:tc>
        <w:tc>
          <w:tcPr>
            <w:tcW w:w="992" w:type="dxa"/>
            <w:tcBorders>
              <w:top w:val="nil"/>
              <w:left w:val="nil"/>
              <w:bottom w:val="single" w:sz="8" w:space="0" w:color="auto"/>
              <w:right w:val="single" w:sz="8" w:space="0" w:color="auto"/>
            </w:tcBorders>
            <w:shd w:val="clear" w:color="auto" w:fill="auto"/>
            <w:vAlign w:val="center"/>
          </w:tcPr>
          <w:p w14:paraId="1AC2AB7B" w14:textId="77777777" w:rsidR="003F6C9C" w:rsidRPr="003F6C9C" w:rsidRDefault="003F6C9C" w:rsidP="00CB6296">
            <w:pPr>
              <w:spacing w:after="0" w:line="240" w:lineRule="auto"/>
              <w:ind w:left="-118" w:right="-34"/>
              <w:jc w:val="center"/>
              <w:rPr>
                <w:rFonts w:ascii="Times New Roman" w:hAnsi="Times New Roman"/>
                <w:sz w:val="17"/>
                <w:szCs w:val="17"/>
                <w:lang w:val="en-US" w:eastAsia="uk-UA"/>
              </w:rPr>
            </w:pPr>
            <w:r w:rsidRPr="003F6C9C">
              <w:rPr>
                <w:rFonts w:ascii="Times New Roman" w:hAnsi="Times New Roman"/>
                <w:sz w:val="17"/>
                <w:szCs w:val="17"/>
                <w:lang w:val="en-US" w:eastAsia="uk-UA"/>
              </w:rPr>
              <w:t>755,6</w:t>
            </w:r>
          </w:p>
        </w:tc>
        <w:tc>
          <w:tcPr>
            <w:tcW w:w="939" w:type="dxa"/>
            <w:tcBorders>
              <w:top w:val="nil"/>
              <w:left w:val="nil"/>
              <w:bottom w:val="single" w:sz="8" w:space="0" w:color="auto"/>
              <w:right w:val="single" w:sz="8" w:space="0" w:color="auto"/>
            </w:tcBorders>
            <w:shd w:val="clear" w:color="auto" w:fill="auto"/>
            <w:vAlign w:val="center"/>
          </w:tcPr>
          <w:p w14:paraId="39394FD9" w14:textId="77777777" w:rsidR="003F6C9C" w:rsidRPr="003F6C9C" w:rsidRDefault="003F6C9C" w:rsidP="00CB6296">
            <w:pPr>
              <w:spacing w:after="0" w:line="240" w:lineRule="auto"/>
              <w:ind w:left="-118" w:right="-34"/>
              <w:jc w:val="center"/>
              <w:rPr>
                <w:rFonts w:ascii="Times New Roman" w:hAnsi="Times New Roman"/>
                <w:sz w:val="17"/>
                <w:szCs w:val="17"/>
                <w:lang w:val="en-US" w:eastAsia="uk-UA"/>
              </w:rPr>
            </w:pPr>
            <w:r w:rsidRPr="003F6C9C">
              <w:rPr>
                <w:rFonts w:ascii="Times New Roman" w:hAnsi="Times New Roman"/>
                <w:sz w:val="17"/>
                <w:szCs w:val="17"/>
                <w:lang w:val="en-US" w:eastAsia="uk-UA"/>
              </w:rPr>
              <w:t>2232,1</w:t>
            </w:r>
          </w:p>
        </w:tc>
      </w:tr>
      <w:tr w:rsidR="00681729" w:rsidRPr="003F6C9C" w14:paraId="784DF28C" w14:textId="77777777" w:rsidTr="00681729">
        <w:trPr>
          <w:trHeight w:val="258"/>
          <w:jc w:val="center"/>
        </w:trPr>
        <w:tc>
          <w:tcPr>
            <w:tcW w:w="425" w:type="dxa"/>
            <w:tcBorders>
              <w:top w:val="nil"/>
              <w:left w:val="single" w:sz="8" w:space="0" w:color="auto"/>
              <w:bottom w:val="single" w:sz="8" w:space="0" w:color="auto"/>
              <w:right w:val="single" w:sz="8" w:space="0" w:color="auto"/>
            </w:tcBorders>
            <w:shd w:val="clear" w:color="auto" w:fill="auto"/>
            <w:vAlign w:val="center"/>
            <w:hideMark/>
          </w:tcPr>
          <w:p w14:paraId="61640DA2" w14:textId="77777777" w:rsidR="003F6C9C" w:rsidRPr="003F6C9C" w:rsidRDefault="003F6C9C" w:rsidP="00CB6296">
            <w:pPr>
              <w:spacing w:after="0" w:line="240" w:lineRule="auto"/>
              <w:ind w:left="-118" w:right="-34"/>
              <w:jc w:val="right"/>
              <w:rPr>
                <w:rFonts w:ascii="Times New Roman" w:hAnsi="Times New Roman"/>
                <w:sz w:val="17"/>
                <w:szCs w:val="17"/>
                <w:lang w:val="uk-UA" w:eastAsia="uk-UA"/>
              </w:rPr>
            </w:pPr>
            <w:r w:rsidRPr="003F6C9C">
              <w:rPr>
                <w:rFonts w:ascii="Times New Roman" w:hAnsi="Times New Roman"/>
                <w:sz w:val="17"/>
                <w:szCs w:val="17"/>
                <w:lang w:val="uk-UA" w:eastAsia="uk-UA"/>
              </w:rPr>
              <w:t>32</w:t>
            </w:r>
          </w:p>
        </w:tc>
        <w:tc>
          <w:tcPr>
            <w:tcW w:w="3467" w:type="dxa"/>
            <w:tcBorders>
              <w:top w:val="nil"/>
              <w:left w:val="nil"/>
              <w:bottom w:val="single" w:sz="8" w:space="0" w:color="auto"/>
              <w:right w:val="single" w:sz="8" w:space="0" w:color="auto"/>
            </w:tcBorders>
            <w:shd w:val="clear" w:color="000000" w:fill="FFFFFF"/>
            <w:vAlign w:val="center"/>
            <w:hideMark/>
          </w:tcPr>
          <w:p w14:paraId="566BF124" w14:textId="77777777" w:rsidR="003F6C9C" w:rsidRPr="003F6C9C" w:rsidRDefault="003F6C9C" w:rsidP="00CB6296">
            <w:pPr>
              <w:spacing w:after="0" w:line="240" w:lineRule="auto"/>
              <w:ind w:left="-118" w:right="-34"/>
              <w:rPr>
                <w:rFonts w:ascii="Times New Roman" w:hAnsi="Times New Roman"/>
                <w:sz w:val="17"/>
                <w:szCs w:val="17"/>
                <w:lang w:val="uk-UA" w:eastAsia="uk-UA"/>
              </w:rPr>
            </w:pPr>
            <w:r w:rsidRPr="003F6C9C">
              <w:rPr>
                <w:rFonts w:ascii="Times New Roman" w:hAnsi="Times New Roman"/>
                <w:sz w:val="17"/>
                <w:szCs w:val="17"/>
                <w:lang w:val="uk-UA" w:eastAsia="uk-UA"/>
              </w:rPr>
              <w:t>КП «Хмельницький міський центр первинної медико-санітарної допомоги № 1»</w:t>
            </w:r>
          </w:p>
        </w:tc>
        <w:tc>
          <w:tcPr>
            <w:tcW w:w="924" w:type="dxa"/>
            <w:tcBorders>
              <w:top w:val="nil"/>
              <w:left w:val="nil"/>
              <w:bottom w:val="single" w:sz="8" w:space="0" w:color="auto"/>
              <w:right w:val="single" w:sz="8" w:space="0" w:color="auto"/>
            </w:tcBorders>
            <w:shd w:val="clear" w:color="000000" w:fill="FFFFFF"/>
            <w:vAlign w:val="center"/>
          </w:tcPr>
          <w:p w14:paraId="060EE47F" w14:textId="77777777" w:rsidR="003F6C9C" w:rsidRPr="003F6C9C" w:rsidRDefault="003F6C9C" w:rsidP="00CB6296">
            <w:pPr>
              <w:spacing w:after="0" w:line="240" w:lineRule="auto"/>
              <w:ind w:left="-118" w:right="-34"/>
              <w:jc w:val="center"/>
              <w:rPr>
                <w:rFonts w:ascii="Times New Roman" w:hAnsi="Times New Roman"/>
                <w:sz w:val="17"/>
                <w:szCs w:val="17"/>
                <w:lang w:val="uk-UA" w:eastAsia="uk-UA"/>
              </w:rPr>
            </w:pPr>
            <w:r w:rsidRPr="003F6C9C">
              <w:rPr>
                <w:rFonts w:ascii="Times New Roman" w:hAnsi="Times New Roman"/>
                <w:sz w:val="17"/>
                <w:szCs w:val="17"/>
                <w:lang w:val="uk-UA" w:eastAsia="uk-UA"/>
              </w:rPr>
              <w:t>14670,5</w:t>
            </w:r>
          </w:p>
        </w:tc>
        <w:tc>
          <w:tcPr>
            <w:tcW w:w="986" w:type="dxa"/>
            <w:tcBorders>
              <w:top w:val="nil"/>
              <w:left w:val="nil"/>
              <w:bottom w:val="single" w:sz="8" w:space="0" w:color="auto"/>
              <w:right w:val="single" w:sz="8" w:space="0" w:color="auto"/>
            </w:tcBorders>
            <w:shd w:val="clear" w:color="000000" w:fill="FFFFFF"/>
            <w:vAlign w:val="center"/>
          </w:tcPr>
          <w:p w14:paraId="04609DA1" w14:textId="77777777" w:rsidR="003F6C9C" w:rsidRPr="003F6C9C" w:rsidRDefault="003F6C9C" w:rsidP="00CB6296">
            <w:pPr>
              <w:spacing w:after="0" w:line="240" w:lineRule="auto"/>
              <w:ind w:left="-118" w:right="-34"/>
              <w:jc w:val="center"/>
              <w:rPr>
                <w:rFonts w:ascii="Times New Roman" w:hAnsi="Times New Roman"/>
                <w:sz w:val="17"/>
                <w:szCs w:val="17"/>
                <w:lang w:val="uk-UA" w:eastAsia="uk-UA"/>
              </w:rPr>
            </w:pPr>
            <w:r w:rsidRPr="003F6C9C">
              <w:rPr>
                <w:rFonts w:ascii="Times New Roman" w:hAnsi="Times New Roman"/>
                <w:sz w:val="17"/>
                <w:szCs w:val="17"/>
                <w:lang w:val="uk-UA" w:eastAsia="uk-UA"/>
              </w:rPr>
              <w:t>34,0</w:t>
            </w:r>
          </w:p>
        </w:tc>
        <w:tc>
          <w:tcPr>
            <w:tcW w:w="992" w:type="dxa"/>
            <w:tcBorders>
              <w:top w:val="nil"/>
              <w:left w:val="nil"/>
              <w:bottom w:val="single" w:sz="8" w:space="0" w:color="auto"/>
              <w:right w:val="single" w:sz="8" w:space="0" w:color="auto"/>
            </w:tcBorders>
            <w:shd w:val="clear" w:color="000000" w:fill="FFFFFF"/>
            <w:vAlign w:val="center"/>
          </w:tcPr>
          <w:p w14:paraId="098BD387" w14:textId="77777777" w:rsidR="003F6C9C" w:rsidRPr="003F6C9C" w:rsidRDefault="003F6C9C" w:rsidP="00CB6296">
            <w:pPr>
              <w:spacing w:after="0" w:line="240" w:lineRule="auto"/>
              <w:ind w:left="-118" w:right="-34"/>
              <w:jc w:val="center"/>
              <w:rPr>
                <w:rFonts w:ascii="Times New Roman" w:hAnsi="Times New Roman"/>
                <w:sz w:val="17"/>
                <w:szCs w:val="17"/>
                <w:lang w:val="uk-UA" w:eastAsia="uk-UA"/>
              </w:rPr>
            </w:pPr>
            <w:r w:rsidRPr="003F6C9C">
              <w:rPr>
                <w:rFonts w:ascii="Times New Roman" w:hAnsi="Times New Roman"/>
                <w:sz w:val="17"/>
                <w:szCs w:val="17"/>
                <w:lang w:val="uk-UA" w:eastAsia="uk-UA"/>
              </w:rPr>
              <w:t>14636,5</w:t>
            </w:r>
          </w:p>
        </w:tc>
        <w:tc>
          <w:tcPr>
            <w:tcW w:w="993" w:type="dxa"/>
            <w:tcBorders>
              <w:top w:val="nil"/>
              <w:left w:val="nil"/>
              <w:bottom w:val="single" w:sz="8" w:space="0" w:color="auto"/>
              <w:right w:val="single" w:sz="8" w:space="0" w:color="auto"/>
            </w:tcBorders>
            <w:shd w:val="clear" w:color="000000" w:fill="FFFFFF"/>
            <w:noWrap/>
            <w:vAlign w:val="center"/>
          </w:tcPr>
          <w:p w14:paraId="543E91B2" w14:textId="77777777" w:rsidR="003F6C9C" w:rsidRPr="003F6C9C" w:rsidRDefault="003F6C9C" w:rsidP="00CB6296">
            <w:pPr>
              <w:spacing w:after="0" w:line="240" w:lineRule="auto"/>
              <w:ind w:left="-118" w:right="-34"/>
              <w:jc w:val="center"/>
              <w:rPr>
                <w:rFonts w:ascii="Times New Roman" w:hAnsi="Times New Roman"/>
                <w:sz w:val="17"/>
                <w:szCs w:val="17"/>
                <w:lang w:val="en-US" w:eastAsia="uk-UA"/>
              </w:rPr>
            </w:pPr>
            <w:r w:rsidRPr="003F6C9C">
              <w:rPr>
                <w:rFonts w:ascii="Times New Roman" w:hAnsi="Times New Roman"/>
                <w:sz w:val="17"/>
                <w:szCs w:val="17"/>
                <w:lang w:val="en-US" w:eastAsia="uk-UA"/>
              </w:rPr>
              <w:t>10626,2</w:t>
            </w:r>
          </w:p>
        </w:tc>
        <w:tc>
          <w:tcPr>
            <w:tcW w:w="958" w:type="dxa"/>
            <w:tcBorders>
              <w:top w:val="nil"/>
              <w:left w:val="nil"/>
              <w:bottom w:val="single" w:sz="8" w:space="0" w:color="auto"/>
              <w:right w:val="single" w:sz="8" w:space="0" w:color="auto"/>
            </w:tcBorders>
            <w:shd w:val="clear" w:color="000000" w:fill="FFFFFF"/>
            <w:noWrap/>
            <w:vAlign w:val="center"/>
          </w:tcPr>
          <w:p w14:paraId="7F684795" w14:textId="77777777" w:rsidR="003F6C9C" w:rsidRPr="003F6C9C" w:rsidRDefault="003F6C9C" w:rsidP="00CB6296">
            <w:pPr>
              <w:spacing w:after="0" w:line="240" w:lineRule="auto"/>
              <w:ind w:left="-118" w:right="-34"/>
              <w:jc w:val="center"/>
              <w:rPr>
                <w:rFonts w:ascii="Times New Roman" w:hAnsi="Times New Roman"/>
                <w:sz w:val="17"/>
                <w:szCs w:val="17"/>
                <w:lang w:val="en-US" w:eastAsia="uk-UA"/>
              </w:rPr>
            </w:pPr>
            <w:r w:rsidRPr="003F6C9C">
              <w:rPr>
                <w:rFonts w:ascii="Times New Roman" w:hAnsi="Times New Roman"/>
                <w:sz w:val="17"/>
                <w:szCs w:val="17"/>
                <w:lang w:val="en-US" w:eastAsia="uk-UA"/>
              </w:rPr>
              <w:t>14,3</w:t>
            </w:r>
          </w:p>
        </w:tc>
        <w:tc>
          <w:tcPr>
            <w:tcW w:w="884" w:type="dxa"/>
            <w:tcBorders>
              <w:top w:val="nil"/>
              <w:left w:val="nil"/>
              <w:bottom w:val="single" w:sz="8" w:space="0" w:color="auto"/>
              <w:right w:val="single" w:sz="8" w:space="0" w:color="auto"/>
            </w:tcBorders>
            <w:shd w:val="clear" w:color="auto" w:fill="auto"/>
            <w:noWrap/>
            <w:vAlign w:val="center"/>
          </w:tcPr>
          <w:p w14:paraId="5E8F0AE0" w14:textId="77777777" w:rsidR="003F6C9C" w:rsidRPr="003F6C9C" w:rsidRDefault="003F6C9C" w:rsidP="00CB6296">
            <w:pPr>
              <w:spacing w:after="0" w:line="240" w:lineRule="auto"/>
              <w:ind w:left="-118" w:right="-34"/>
              <w:jc w:val="center"/>
              <w:rPr>
                <w:rFonts w:ascii="Times New Roman" w:hAnsi="Times New Roman"/>
                <w:sz w:val="17"/>
                <w:szCs w:val="17"/>
                <w:lang w:val="en-US" w:eastAsia="uk-UA"/>
              </w:rPr>
            </w:pPr>
            <w:r w:rsidRPr="003F6C9C">
              <w:rPr>
                <w:rFonts w:ascii="Times New Roman" w:hAnsi="Times New Roman"/>
                <w:sz w:val="17"/>
                <w:szCs w:val="17"/>
                <w:lang w:val="en-US" w:eastAsia="uk-UA"/>
              </w:rPr>
              <w:t>10611,9</w:t>
            </w:r>
          </w:p>
        </w:tc>
        <w:tc>
          <w:tcPr>
            <w:tcW w:w="1019" w:type="dxa"/>
            <w:tcBorders>
              <w:top w:val="nil"/>
              <w:left w:val="nil"/>
              <w:bottom w:val="single" w:sz="8" w:space="0" w:color="auto"/>
              <w:right w:val="single" w:sz="8" w:space="0" w:color="auto"/>
            </w:tcBorders>
            <w:shd w:val="clear" w:color="auto" w:fill="auto"/>
            <w:vAlign w:val="center"/>
          </w:tcPr>
          <w:p w14:paraId="30A11502" w14:textId="77777777" w:rsidR="003F6C9C" w:rsidRPr="003F6C9C" w:rsidRDefault="003F6C9C" w:rsidP="00CB6296">
            <w:pPr>
              <w:spacing w:after="0" w:line="240" w:lineRule="auto"/>
              <w:ind w:left="-118" w:right="-34"/>
              <w:jc w:val="center"/>
              <w:rPr>
                <w:rFonts w:ascii="Times New Roman" w:hAnsi="Times New Roman"/>
                <w:sz w:val="17"/>
                <w:szCs w:val="17"/>
                <w:lang w:val="en-US" w:eastAsia="uk-UA"/>
              </w:rPr>
            </w:pPr>
            <w:r w:rsidRPr="003F6C9C">
              <w:rPr>
                <w:rFonts w:ascii="Times New Roman" w:hAnsi="Times New Roman"/>
                <w:sz w:val="17"/>
                <w:szCs w:val="17"/>
                <w:lang w:val="en-US" w:eastAsia="uk-UA"/>
              </w:rPr>
              <w:t>8729,1</w:t>
            </w:r>
          </w:p>
        </w:tc>
        <w:tc>
          <w:tcPr>
            <w:tcW w:w="966" w:type="dxa"/>
            <w:tcBorders>
              <w:top w:val="nil"/>
              <w:left w:val="nil"/>
              <w:bottom w:val="single" w:sz="8" w:space="0" w:color="auto"/>
              <w:right w:val="single" w:sz="8" w:space="0" w:color="auto"/>
            </w:tcBorders>
            <w:shd w:val="clear" w:color="auto" w:fill="auto"/>
            <w:vAlign w:val="center"/>
          </w:tcPr>
          <w:p w14:paraId="2EAFBB34" w14:textId="77777777" w:rsidR="003F6C9C" w:rsidRPr="003F6C9C" w:rsidRDefault="003F6C9C" w:rsidP="00CB6296">
            <w:pPr>
              <w:spacing w:after="0" w:line="240" w:lineRule="auto"/>
              <w:ind w:left="-118" w:right="-34"/>
              <w:jc w:val="center"/>
              <w:rPr>
                <w:rFonts w:ascii="Times New Roman" w:hAnsi="Times New Roman"/>
                <w:sz w:val="17"/>
                <w:szCs w:val="17"/>
                <w:lang w:val="en-US" w:eastAsia="uk-UA"/>
              </w:rPr>
            </w:pPr>
            <w:r w:rsidRPr="003F6C9C">
              <w:rPr>
                <w:rFonts w:ascii="Times New Roman" w:hAnsi="Times New Roman"/>
                <w:sz w:val="17"/>
                <w:szCs w:val="17"/>
                <w:lang w:val="en-US" w:eastAsia="uk-UA"/>
              </w:rPr>
              <w:t>14,2</w:t>
            </w:r>
          </w:p>
        </w:tc>
        <w:tc>
          <w:tcPr>
            <w:tcW w:w="1089" w:type="dxa"/>
            <w:tcBorders>
              <w:top w:val="nil"/>
              <w:left w:val="nil"/>
              <w:bottom w:val="single" w:sz="8" w:space="0" w:color="auto"/>
              <w:right w:val="single" w:sz="8" w:space="0" w:color="auto"/>
            </w:tcBorders>
            <w:shd w:val="clear" w:color="auto" w:fill="auto"/>
            <w:vAlign w:val="center"/>
          </w:tcPr>
          <w:p w14:paraId="26AD8CB0" w14:textId="77777777" w:rsidR="003F6C9C" w:rsidRPr="003F6C9C" w:rsidRDefault="003F6C9C" w:rsidP="00CB6296">
            <w:pPr>
              <w:spacing w:after="0" w:line="240" w:lineRule="auto"/>
              <w:ind w:left="-118" w:right="-34"/>
              <w:jc w:val="center"/>
              <w:rPr>
                <w:rFonts w:ascii="Times New Roman" w:hAnsi="Times New Roman"/>
                <w:sz w:val="17"/>
                <w:szCs w:val="17"/>
                <w:lang w:val="en-US" w:eastAsia="uk-UA"/>
              </w:rPr>
            </w:pPr>
            <w:r w:rsidRPr="003F6C9C">
              <w:rPr>
                <w:rFonts w:ascii="Times New Roman" w:hAnsi="Times New Roman"/>
                <w:sz w:val="17"/>
                <w:szCs w:val="17"/>
                <w:lang w:val="en-US" w:eastAsia="uk-UA"/>
              </w:rPr>
              <w:t>8714,9</w:t>
            </w:r>
          </w:p>
        </w:tc>
        <w:tc>
          <w:tcPr>
            <w:tcW w:w="1037" w:type="dxa"/>
            <w:tcBorders>
              <w:top w:val="nil"/>
              <w:left w:val="nil"/>
              <w:bottom w:val="single" w:sz="8" w:space="0" w:color="auto"/>
              <w:right w:val="single" w:sz="8" w:space="0" w:color="auto"/>
            </w:tcBorders>
            <w:shd w:val="clear" w:color="auto" w:fill="auto"/>
            <w:vAlign w:val="center"/>
          </w:tcPr>
          <w:p w14:paraId="6AFB0AC3" w14:textId="77777777" w:rsidR="003F6C9C" w:rsidRPr="003F6C9C" w:rsidRDefault="003F6C9C" w:rsidP="00CB6296">
            <w:pPr>
              <w:spacing w:after="0" w:line="240" w:lineRule="auto"/>
              <w:ind w:left="-118" w:right="-34"/>
              <w:jc w:val="center"/>
              <w:rPr>
                <w:rFonts w:ascii="Times New Roman" w:hAnsi="Times New Roman"/>
                <w:sz w:val="17"/>
                <w:szCs w:val="17"/>
                <w:lang w:val="en-US" w:eastAsia="uk-UA"/>
              </w:rPr>
            </w:pPr>
            <w:r w:rsidRPr="003F6C9C">
              <w:rPr>
                <w:rFonts w:ascii="Times New Roman" w:hAnsi="Times New Roman"/>
                <w:sz w:val="17"/>
                <w:szCs w:val="17"/>
                <w:lang w:val="en-US" w:eastAsia="uk-UA"/>
              </w:rPr>
              <w:t>9692,6</w:t>
            </w:r>
          </w:p>
        </w:tc>
        <w:tc>
          <w:tcPr>
            <w:tcW w:w="992" w:type="dxa"/>
            <w:tcBorders>
              <w:top w:val="nil"/>
              <w:left w:val="nil"/>
              <w:bottom w:val="single" w:sz="8" w:space="0" w:color="auto"/>
              <w:right w:val="single" w:sz="8" w:space="0" w:color="auto"/>
            </w:tcBorders>
            <w:shd w:val="clear" w:color="auto" w:fill="auto"/>
            <w:vAlign w:val="center"/>
          </w:tcPr>
          <w:p w14:paraId="3BD8B7FA" w14:textId="77777777" w:rsidR="003F6C9C" w:rsidRPr="003F6C9C" w:rsidRDefault="003F6C9C" w:rsidP="00CB6296">
            <w:pPr>
              <w:spacing w:after="0" w:line="240" w:lineRule="auto"/>
              <w:ind w:left="-118" w:right="-34"/>
              <w:jc w:val="center"/>
              <w:rPr>
                <w:rFonts w:ascii="Times New Roman" w:hAnsi="Times New Roman"/>
                <w:sz w:val="17"/>
                <w:szCs w:val="17"/>
                <w:lang w:val="en-US" w:eastAsia="uk-UA"/>
              </w:rPr>
            </w:pPr>
            <w:r w:rsidRPr="003F6C9C">
              <w:rPr>
                <w:rFonts w:ascii="Times New Roman" w:hAnsi="Times New Roman"/>
                <w:sz w:val="17"/>
                <w:szCs w:val="17"/>
                <w:lang w:val="en-US" w:eastAsia="uk-UA"/>
              </w:rPr>
              <w:t>672,4</w:t>
            </w:r>
          </w:p>
        </w:tc>
        <w:tc>
          <w:tcPr>
            <w:tcW w:w="939" w:type="dxa"/>
            <w:tcBorders>
              <w:top w:val="nil"/>
              <w:left w:val="nil"/>
              <w:bottom w:val="single" w:sz="8" w:space="0" w:color="auto"/>
              <w:right w:val="single" w:sz="8" w:space="0" w:color="auto"/>
            </w:tcBorders>
            <w:shd w:val="clear" w:color="auto" w:fill="auto"/>
            <w:vAlign w:val="center"/>
          </w:tcPr>
          <w:p w14:paraId="0416C345" w14:textId="77777777" w:rsidR="003F6C9C" w:rsidRPr="003F6C9C" w:rsidRDefault="003F6C9C" w:rsidP="00CB6296">
            <w:pPr>
              <w:spacing w:after="0" w:line="240" w:lineRule="auto"/>
              <w:ind w:left="-118" w:right="-34"/>
              <w:jc w:val="center"/>
              <w:rPr>
                <w:rFonts w:ascii="Times New Roman" w:hAnsi="Times New Roman"/>
                <w:sz w:val="17"/>
                <w:szCs w:val="17"/>
                <w:lang w:val="en-US" w:eastAsia="uk-UA"/>
              </w:rPr>
            </w:pPr>
            <w:r w:rsidRPr="003F6C9C">
              <w:rPr>
                <w:rFonts w:ascii="Times New Roman" w:hAnsi="Times New Roman"/>
                <w:sz w:val="17"/>
                <w:szCs w:val="17"/>
                <w:lang w:val="en-US" w:eastAsia="uk-UA"/>
              </w:rPr>
              <w:t>9020,2</w:t>
            </w:r>
          </w:p>
        </w:tc>
      </w:tr>
      <w:tr w:rsidR="00681729" w:rsidRPr="003F6C9C" w14:paraId="7300A9F6" w14:textId="77777777" w:rsidTr="00681729">
        <w:trPr>
          <w:trHeight w:val="278"/>
          <w:jc w:val="center"/>
        </w:trPr>
        <w:tc>
          <w:tcPr>
            <w:tcW w:w="425" w:type="dxa"/>
            <w:tcBorders>
              <w:top w:val="nil"/>
              <w:left w:val="single" w:sz="8" w:space="0" w:color="auto"/>
              <w:bottom w:val="single" w:sz="8" w:space="0" w:color="auto"/>
              <w:right w:val="single" w:sz="8" w:space="0" w:color="auto"/>
            </w:tcBorders>
            <w:shd w:val="clear" w:color="auto" w:fill="auto"/>
            <w:vAlign w:val="center"/>
            <w:hideMark/>
          </w:tcPr>
          <w:p w14:paraId="615EE5CF" w14:textId="77777777" w:rsidR="003F6C9C" w:rsidRPr="003F6C9C" w:rsidRDefault="003F6C9C" w:rsidP="00CB6296">
            <w:pPr>
              <w:spacing w:after="0" w:line="240" w:lineRule="auto"/>
              <w:ind w:left="-118" w:right="-34"/>
              <w:jc w:val="right"/>
              <w:rPr>
                <w:rFonts w:ascii="Times New Roman" w:hAnsi="Times New Roman"/>
                <w:sz w:val="17"/>
                <w:szCs w:val="17"/>
                <w:lang w:val="uk-UA" w:eastAsia="uk-UA"/>
              </w:rPr>
            </w:pPr>
            <w:r w:rsidRPr="003F6C9C">
              <w:rPr>
                <w:rFonts w:ascii="Times New Roman" w:hAnsi="Times New Roman"/>
                <w:sz w:val="17"/>
                <w:szCs w:val="17"/>
                <w:lang w:val="uk-UA" w:eastAsia="uk-UA"/>
              </w:rPr>
              <w:t>33</w:t>
            </w:r>
          </w:p>
        </w:tc>
        <w:tc>
          <w:tcPr>
            <w:tcW w:w="3467" w:type="dxa"/>
            <w:tcBorders>
              <w:top w:val="nil"/>
              <w:left w:val="nil"/>
              <w:bottom w:val="single" w:sz="8" w:space="0" w:color="auto"/>
              <w:right w:val="single" w:sz="8" w:space="0" w:color="auto"/>
            </w:tcBorders>
            <w:shd w:val="clear" w:color="000000" w:fill="FFFFFF"/>
            <w:vAlign w:val="center"/>
            <w:hideMark/>
          </w:tcPr>
          <w:p w14:paraId="10A32745" w14:textId="77777777" w:rsidR="003F6C9C" w:rsidRPr="003F6C9C" w:rsidRDefault="003F6C9C" w:rsidP="00CB6296">
            <w:pPr>
              <w:spacing w:after="0" w:line="240" w:lineRule="auto"/>
              <w:ind w:left="-118" w:right="-34"/>
              <w:rPr>
                <w:rFonts w:ascii="Times New Roman" w:hAnsi="Times New Roman"/>
                <w:sz w:val="17"/>
                <w:szCs w:val="17"/>
                <w:lang w:val="uk-UA" w:eastAsia="uk-UA"/>
              </w:rPr>
            </w:pPr>
            <w:r w:rsidRPr="003F6C9C">
              <w:rPr>
                <w:rFonts w:ascii="Times New Roman" w:hAnsi="Times New Roman"/>
                <w:sz w:val="17"/>
                <w:szCs w:val="17"/>
                <w:lang w:val="uk-UA" w:eastAsia="uk-UA"/>
              </w:rPr>
              <w:t>КП «Хмельницький міський центр первинної медико-санітарної допомоги № 2»</w:t>
            </w:r>
          </w:p>
        </w:tc>
        <w:tc>
          <w:tcPr>
            <w:tcW w:w="924" w:type="dxa"/>
            <w:tcBorders>
              <w:top w:val="nil"/>
              <w:left w:val="nil"/>
              <w:bottom w:val="single" w:sz="8" w:space="0" w:color="auto"/>
              <w:right w:val="single" w:sz="8" w:space="0" w:color="auto"/>
            </w:tcBorders>
            <w:shd w:val="clear" w:color="auto" w:fill="auto"/>
            <w:noWrap/>
            <w:vAlign w:val="center"/>
          </w:tcPr>
          <w:p w14:paraId="5E263936" w14:textId="77777777" w:rsidR="003F6C9C" w:rsidRPr="003F6C9C" w:rsidRDefault="003F6C9C" w:rsidP="00CB6296">
            <w:pPr>
              <w:spacing w:after="0" w:line="240" w:lineRule="auto"/>
              <w:ind w:left="-118" w:right="-34"/>
              <w:jc w:val="center"/>
              <w:rPr>
                <w:rFonts w:ascii="Times New Roman" w:hAnsi="Times New Roman"/>
                <w:sz w:val="17"/>
                <w:szCs w:val="17"/>
                <w:lang w:val="uk-UA" w:eastAsia="uk-UA"/>
              </w:rPr>
            </w:pPr>
            <w:r w:rsidRPr="003F6C9C">
              <w:rPr>
                <w:rFonts w:ascii="Times New Roman" w:hAnsi="Times New Roman"/>
                <w:sz w:val="17"/>
                <w:szCs w:val="17"/>
                <w:lang w:val="uk-UA" w:eastAsia="uk-UA"/>
              </w:rPr>
              <w:t>62185,0</w:t>
            </w:r>
          </w:p>
        </w:tc>
        <w:tc>
          <w:tcPr>
            <w:tcW w:w="986" w:type="dxa"/>
            <w:tcBorders>
              <w:top w:val="nil"/>
              <w:left w:val="nil"/>
              <w:bottom w:val="single" w:sz="8" w:space="0" w:color="auto"/>
              <w:right w:val="single" w:sz="8" w:space="0" w:color="auto"/>
            </w:tcBorders>
            <w:shd w:val="clear" w:color="auto" w:fill="auto"/>
            <w:noWrap/>
            <w:vAlign w:val="center"/>
          </w:tcPr>
          <w:p w14:paraId="7B6DC0D4" w14:textId="77777777" w:rsidR="003F6C9C" w:rsidRPr="003F6C9C" w:rsidRDefault="003F6C9C" w:rsidP="00CB6296">
            <w:pPr>
              <w:spacing w:after="0" w:line="240" w:lineRule="auto"/>
              <w:ind w:left="-118" w:right="-34"/>
              <w:jc w:val="center"/>
              <w:rPr>
                <w:rFonts w:ascii="Times New Roman" w:hAnsi="Times New Roman"/>
                <w:sz w:val="17"/>
                <w:szCs w:val="17"/>
                <w:lang w:val="uk-UA" w:eastAsia="uk-UA"/>
              </w:rPr>
            </w:pPr>
            <w:r w:rsidRPr="003F6C9C">
              <w:rPr>
                <w:rFonts w:ascii="Times New Roman" w:hAnsi="Times New Roman"/>
                <w:sz w:val="17"/>
                <w:szCs w:val="17"/>
                <w:lang w:val="uk-UA" w:eastAsia="uk-UA"/>
              </w:rPr>
              <w:t>74,1</w:t>
            </w:r>
          </w:p>
        </w:tc>
        <w:tc>
          <w:tcPr>
            <w:tcW w:w="992" w:type="dxa"/>
            <w:tcBorders>
              <w:top w:val="nil"/>
              <w:left w:val="nil"/>
              <w:bottom w:val="single" w:sz="8" w:space="0" w:color="auto"/>
              <w:right w:val="single" w:sz="8" w:space="0" w:color="auto"/>
            </w:tcBorders>
            <w:shd w:val="clear" w:color="000000" w:fill="FFFFFF"/>
            <w:vAlign w:val="center"/>
          </w:tcPr>
          <w:p w14:paraId="3C8B7AA7" w14:textId="77777777" w:rsidR="003F6C9C" w:rsidRPr="003F6C9C" w:rsidRDefault="003F6C9C" w:rsidP="00CB6296">
            <w:pPr>
              <w:spacing w:after="0" w:line="240" w:lineRule="auto"/>
              <w:ind w:left="-118" w:right="-34"/>
              <w:jc w:val="center"/>
              <w:rPr>
                <w:rFonts w:ascii="Times New Roman" w:hAnsi="Times New Roman"/>
                <w:sz w:val="17"/>
                <w:szCs w:val="17"/>
                <w:lang w:val="uk-UA" w:eastAsia="uk-UA"/>
              </w:rPr>
            </w:pPr>
            <w:r w:rsidRPr="003F6C9C">
              <w:rPr>
                <w:rFonts w:ascii="Times New Roman" w:hAnsi="Times New Roman"/>
                <w:sz w:val="17"/>
                <w:szCs w:val="17"/>
                <w:lang w:val="uk-UA" w:eastAsia="uk-UA"/>
              </w:rPr>
              <w:t>62110,9</w:t>
            </w:r>
          </w:p>
        </w:tc>
        <w:tc>
          <w:tcPr>
            <w:tcW w:w="993" w:type="dxa"/>
            <w:tcBorders>
              <w:top w:val="nil"/>
              <w:left w:val="nil"/>
              <w:bottom w:val="single" w:sz="8" w:space="0" w:color="auto"/>
              <w:right w:val="single" w:sz="8" w:space="0" w:color="auto"/>
            </w:tcBorders>
            <w:shd w:val="clear" w:color="000000" w:fill="FFFFFF"/>
            <w:noWrap/>
            <w:vAlign w:val="center"/>
          </w:tcPr>
          <w:p w14:paraId="4DED3966" w14:textId="77777777" w:rsidR="003F6C9C" w:rsidRPr="003F6C9C" w:rsidRDefault="003F6C9C" w:rsidP="00CB6296">
            <w:pPr>
              <w:spacing w:after="0" w:line="240" w:lineRule="auto"/>
              <w:ind w:left="-118" w:right="-34"/>
              <w:jc w:val="center"/>
              <w:rPr>
                <w:rFonts w:ascii="Times New Roman" w:hAnsi="Times New Roman"/>
                <w:sz w:val="17"/>
                <w:szCs w:val="17"/>
                <w:lang w:val="en-US" w:eastAsia="uk-UA"/>
              </w:rPr>
            </w:pPr>
            <w:r w:rsidRPr="003F6C9C">
              <w:rPr>
                <w:rFonts w:ascii="Times New Roman" w:hAnsi="Times New Roman"/>
                <w:sz w:val="17"/>
                <w:szCs w:val="17"/>
                <w:lang w:val="en-US" w:eastAsia="uk-UA"/>
              </w:rPr>
              <w:t>55860,2</w:t>
            </w:r>
          </w:p>
        </w:tc>
        <w:tc>
          <w:tcPr>
            <w:tcW w:w="958" w:type="dxa"/>
            <w:tcBorders>
              <w:top w:val="nil"/>
              <w:left w:val="nil"/>
              <w:bottom w:val="single" w:sz="8" w:space="0" w:color="auto"/>
              <w:right w:val="single" w:sz="8" w:space="0" w:color="auto"/>
            </w:tcBorders>
            <w:shd w:val="clear" w:color="000000" w:fill="FFFFFF"/>
            <w:noWrap/>
            <w:vAlign w:val="center"/>
          </w:tcPr>
          <w:p w14:paraId="20BFEB01" w14:textId="77777777" w:rsidR="003F6C9C" w:rsidRPr="003F6C9C" w:rsidRDefault="003F6C9C" w:rsidP="00CB6296">
            <w:pPr>
              <w:spacing w:after="0" w:line="240" w:lineRule="auto"/>
              <w:ind w:left="-118" w:right="-34"/>
              <w:jc w:val="center"/>
              <w:rPr>
                <w:rFonts w:ascii="Times New Roman" w:hAnsi="Times New Roman"/>
                <w:sz w:val="17"/>
                <w:szCs w:val="17"/>
                <w:lang w:val="en-US" w:eastAsia="uk-UA"/>
              </w:rPr>
            </w:pPr>
            <w:r w:rsidRPr="003F6C9C">
              <w:rPr>
                <w:rFonts w:ascii="Times New Roman" w:hAnsi="Times New Roman"/>
                <w:sz w:val="17"/>
                <w:szCs w:val="17"/>
                <w:lang w:val="en-US" w:eastAsia="uk-UA"/>
              </w:rPr>
              <w:t>5104,3</w:t>
            </w:r>
          </w:p>
        </w:tc>
        <w:tc>
          <w:tcPr>
            <w:tcW w:w="884" w:type="dxa"/>
            <w:tcBorders>
              <w:top w:val="nil"/>
              <w:left w:val="nil"/>
              <w:bottom w:val="single" w:sz="8" w:space="0" w:color="auto"/>
              <w:right w:val="single" w:sz="8" w:space="0" w:color="auto"/>
            </w:tcBorders>
            <w:shd w:val="clear" w:color="auto" w:fill="auto"/>
            <w:noWrap/>
            <w:vAlign w:val="center"/>
          </w:tcPr>
          <w:p w14:paraId="7DA73CE2" w14:textId="77777777" w:rsidR="003F6C9C" w:rsidRPr="003F6C9C" w:rsidRDefault="003F6C9C" w:rsidP="00CB6296">
            <w:pPr>
              <w:spacing w:after="0" w:line="240" w:lineRule="auto"/>
              <w:ind w:left="-118" w:right="-34"/>
              <w:jc w:val="center"/>
              <w:rPr>
                <w:rFonts w:ascii="Times New Roman" w:hAnsi="Times New Roman"/>
                <w:sz w:val="17"/>
                <w:szCs w:val="17"/>
                <w:lang w:val="en-US" w:eastAsia="uk-UA"/>
              </w:rPr>
            </w:pPr>
            <w:r w:rsidRPr="003F6C9C">
              <w:rPr>
                <w:rFonts w:ascii="Times New Roman" w:hAnsi="Times New Roman"/>
                <w:sz w:val="17"/>
                <w:szCs w:val="17"/>
                <w:lang w:val="en-US" w:eastAsia="uk-UA"/>
              </w:rPr>
              <w:t>50755,9</w:t>
            </w:r>
          </w:p>
        </w:tc>
        <w:tc>
          <w:tcPr>
            <w:tcW w:w="1019" w:type="dxa"/>
            <w:tcBorders>
              <w:top w:val="nil"/>
              <w:left w:val="nil"/>
              <w:bottom w:val="single" w:sz="8" w:space="0" w:color="auto"/>
              <w:right w:val="single" w:sz="8" w:space="0" w:color="auto"/>
            </w:tcBorders>
            <w:shd w:val="clear" w:color="auto" w:fill="auto"/>
            <w:vAlign w:val="center"/>
          </w:tcPr>
          <w:p w14:paraId="13D79ACC" w14:textId="77777777" w:rsidR="003F6C9C" w:rsidRPr="003F6C9C" w:rsidRDefault="003F6C9C" w:rsidP="00CB6296">
            <w:pPr>
              <w:spacing w:after="0" w:line="240" w:lineRule="auto"/>
              <w:ind w:left="-118" w:right="-34"/>
              <w:jc w:val="center"/>
              <w:rPr>
                <w:rFonts w:ascii="Times New Roman" w:hAnsi="Times New Roman"/>
                <w:sz w:val="17"/>
                <w:szCs w:val="17"/>
                <w:lang w:val="en-US" w:eastAsia="uk-UA"/>
              </w:rPr>
            </w:pPr>
            <w:r w:rsidRPr="003F6C9C">
              <w:rPr>
                <w:rFonts w:ascii="Times New Roman" w:hAnsi="Times New Roman"/>
                <w:sz w:val="17"/>
                <w:szCs w:val="17"/>
                <w:lang w:val="en-US" w:eastAsia="uk-UA"/>
              </w:rPr>
              <w:t>39460,9</w:t>
            </w:r>
          </w:p>
        </w:tc>
        <w:tc>
          <w:tcPr>
            <w:tcW w:w="966" w:type="dxa"/>
            <w:tcBorders>
              <w:top w:val="nil"/>
              <w:left w:val="nil"/>
              <w:bottom w:val="single" w:sz="8" w:space="0" w:color="auto"/>
              <w:right w:val="single" w:sz="8" w:space="0" w:color="auto"/>
            </w:tcBorders>
            <w:shd w:val="clear" w:color="auto" w:fill="auto"/>
            <w:vAlign w:val="center"/>
          </w:tcPr>
          <w:p w14:paraId="515A3EC7" w14:textId="77777777" w:rsidR="003F6C9C" w:rsidRPr="003F6C9C" w:rsidRDefault="003F6C9C" w:rsidP="00CB6296">
            <w:pPr>
              <w:spacing w:after="0" w:line="240" w:lineRule="auto"/>
              <w:ind w:left="-118" w:right="-34"/>
              <w:jc w:val="center"/>
              <w:rPr>
                <w:rFonts w:ascii="Times New Roman" w:hAnsi="Times New Roman"/>
                <w:sz w:val="17"/>
                <w:szCs w:val="17"/>
                <w:lang w:val="en-US" w:eastAsia="uk-UA"/>
              </w:rPr>
            </w:pPr>
            <w:r w:rsidRPr="003F6C9C">
              <w:rPr>
                <w:rFonts w:ascii="Times New Roman" w:hAnsi="Times New Roman"/>
                <w:sz w:val="17"/>
                <w:szCs w:val="17"/>
                <w:lang w:val="en-US" w:eastAsia="uk-UA"/>
              </w:rPr>
              <w:t>5581,5</w:t>
            </w:r>
          </w:p>
        </w:tc>
        <w:tc>
          <w:tcPr>
            <w:tcW w:w="1089" w:type="dxa"/>
            <w:tcBorders>
              <w:top w:val="nil"/>
              <w:left w:val="nil"/>
              <w:bottom w:val="single" w:sz="8" w:space="0" w:color="auto"/>
              <w:right w:val="single" w:sz="8" w:space="0" w:color="auto"/>
            </w:tcBorders>
            <w:shd w:val="clear" w:color="auto" w:fill="auto"/>
            <w:vAlign w:val="center"/>
          </w:tcPr>
          <w:p w14:paraId="0E273AC1" w14:textId="77777777" w:rsidR="003F6C9C" w:rsidRPr="003F6C9C" w:rsidRDefault="003F6C9C" w:rsidP="00CB6296">
            <w:pPr>
              <w:spacing w:after="0" w:line="240" w:lineRule="auto"/>
              <w:ind w:left="-118" w:right="-34"/>
              <w:jc w:val="center"/>
              <w:rPr>
                <w:rFonts w:ascii="Times New Roman" w:hAnsi="Times New Roman"/>
                <w:sz w:val="17"/>
                <w:szCs w:val="17"/>
                <w:lang w:val="en-US" w:eastAsia="uk-UA"/>
              </w:rPr>
            </w:pPr>
            <w:r w:rsidRPr="003F6C9C">
              <w:rPr>
                <w:rFonts w:ascii="Times New Roman" w:hAnsi="Times New Roman"/>
                <w:sz w:val="17"/>
                <w:szCs w:val="17"/>
                <w:lang w:val="en-US" w:eastAsia="uk-UA"/>
              </w:rPr>
              <w:t>33879,4</w:t>
            </w:r>
          </w:p>
        </w:tc>
        <w:tc>
          <w:tcPr>
            <w:tcW w:w="1037" w:type="dxa"/>
            <w:tcBorders>
              <w:top w:val="nil"/>
              <w:left w:val="nil"/>
              <w:bottom w:val="single" w:sz="8" w:space="0" w:color="auto"/>
              <w:right w:val="single" w:sz="8" w:space="0" w:color="auto"/>
            </w:tcBorders>
            <w:shd w:val="clear" w:color="auto" w:fill="auto"/>
            <w:vAlign w:val="center"/>
          </w:tcPr>
          <w:p w14:paraId="1205A527" w14:textId="77777777" w:rsidR="003F6C9C" w:rsidRPr="003F6C9C" w:rsidRDefault="003F6C9C" w:rsidP="00CB6296">
            <w:pPr>
              <w:spacing w:after="0" w:line="240" w:lineRule="auto"/>
              <w:ind w:left="-118" w:right="-34"/>
              <w:jc w:val="center"/>
              <w:rPr>
                <w:rFonts w:ascii="Times New Roman" w:hAnsi="Times New Roman"/>
                <w:sz w:val="17"/>
                <w:szCs w:val="17"/>
                <w:lang w:val="en-US" w:eastAsia="uk-UA"/>
              </w:rPr>
            </w:pPr>
            <w:r w:rsidRPr="003F6C9C">
              <w:rPr>
                <w:rFonts w:ascii="Times New Roman" w:hAnsi="Times New Roman"/>
                <w:sz w:val="17"/>
                <w:szCs w:val="17"/>
                <w:lang w:val="en-US" w:eastAsia="uk-UA"/>
              </w:rPr>
              <w:t>34913,6</w:t>
            </w:r>
          </w:p>
        </w:tc>
        <w:tc>
          <w:tcPr>
            <w:tcW w:w="992" w:type="dxa"/>
            <w:tcBorders>
              <w:top w:val="nil"/>
              <w:left w:val="nil"/>
              <w:bottom w:val="single" w:sz="8" w:space="0" w:color="auto"/>
              <w:right w:val="single" w:sz="8" w:space="0" w:color="auto"/>
            </w:tcBorders>
            <w:shd w:val="clear" w:color="auto" w:fill="auto"/>
            <w:vAlign w:val="center"/>
          </w:tcPr>
          <w:p w14:paraId="7D9D94FE" w14:textId="77777777" w:rsidR="003F6C9C" w:rsidRPr="003F6C9C" w:rsidRDefault="003F6C9C" w:rsidP="00CB6296">
            <w:pPr>
              <w:spacing w:after="0" w:line="240" w:lineRule="auto"/>
              <w:ind w:left="-118" w:right="-34"/>
              <w:jc w:val="center"/>
              <w:rPr>
                <w:rFonts w:ascii="Times New Roman" w:hAnsi="Times New Roman"/>
                <w:sz w:val="17"/>
                <w:szCs w:val="17"/>
                <w:lang w:val="en-US" w:eastAsia="uk-UA"/>
              </w:rPr>
            </w:pPr>
            <w:r w:rsidRPr="003F6C9C">
              <w:rPr>
                <w:rFonts w:ascii="Times New Roman" w:hAnsi="Times New Roman"/>
                <w:sz w:val="17"/>
                <w:szCs w:val="17"/>
                <w:lang w:val="en-US" w:eastAsia="uk-UA"/>
              </w:rPr>
              <w:t>8132,9</w:t>
            </w:r>
          </w:p>
        </w:tc>
        <w:tc>
          <w:tcPr>
            <w:tcW w:w="939" w:type="dxa"/>
            <w:tcBorders>
              <w:top w:val="nil"/>
              <w:left w:val="nil"/>
              <w:bottom w:val="single" w:sz="8" w:space="0" w:color="auto"/>
              <w:right w:val="single" w:sz="8" w:space="0" w:color="auto"/>
            </w:tcBorders>
            <w:shd w:val="clear" w:color="auto" w:fill="auto"/>
            <w:vAlign w:val="center"/>
          </w:tcPr>
          <w:p w14:paraId="2169CD96" w14:textId="77777777" w:rsidR="003F6C9C" w:rsidRPr="003F6C9C" w:rsidRDefault="003F6C9C" w:rsidP="00CB6296">
            <w:pPr>
              <w:spacing w:after="0" w:line="240" w:lineRule="auto"/>
              <w:ind w:left="-118" w:right="-34"/>
              <w:jc w:val="center"/>
              <w:rPr>
                <w:rFonts w:ascii="Times New Roman" w:hAnsi="Times New Roman"/>
                <w:sz w:val="17"/>
                <w:szCs w:val="17"/>
                <w:lang w:val="en-US" w:eastAsia="uk-UA"/>
              </w:rPr>
            </w:pPr>
            <w:r w:rsidRPr="003F6C9C">
              <w:rPr>
                <w:rFonts w:ascii="Times New Roman" w:hAnsi="Times New Roman"/>
                <w:sz w:val="17"/>
                <w:szCs w:val="17"/>
                <w:lang w:val="en-US" w:eastAsia="uk-UA"/>
              </w:rPr>
              <w:t>26780,7</w:t>
            </w:r>
          </w:p>
        </w:tc>
      </w:tr>
      <w:tr w:rsidR="00681729" w:rsidRPr="003F6C9C" w14:paraId="4E9FAC25" w14:textId="77777777" w:rsidTr="00681729">
        <w:trPr>
          <w:trHeight w:val="314"/>
          <w:jc w:val="center"/>
        </w:trPr>
        <w:tc>
          <w:tcPr>
            <w:tcW w:w="425" w:type="dxa"/>
            <w:tcBorders>
              <w:top w:val="nil"/>
              <w:left w:val="single" w:sz="8" w:space="0" w:color="auto"/>
              <w:bottom w:val="single" w:sz="8" w:space="0" w:color="auto"/>
              <w:right w:val="single" w:sz="8" w:space="0" w:color="auto"/>
            </w:tcBorders>
            <w:shd w:val="clear" w:color="auto" w:fill="auto"/>
            <w:vAlign w:val="center"/>
            <w:hideMark/>
          </w:tcPr>
          <w:p w14:paraId="7B854497" w14:textId="77777777" w:rsidR="003F6C9C" w:rsidRPr="003F6C9C" w:rsidRDefault="003F6C9C" w:rsidP="00CB6296">
            <w:pPr>
              <w:spacing w:after="0" w:line="240" w:lineRule="auto"/>
              <w:ind w:left="-118" w:right="-34"/>
              <w:jc w:val="right"/>
              <w:rPr>
                <w:rFonts w:ascii="Times New Roman" w:hAnsi="Times New Roman"/>
                <w:sz w:val="17"/>
                <w:szCs w:val="17"/>
                <w:lang w:val="uk-UA" w:eastAsia="uk-UA"/>
              </w:rPr>
            </w:pPr>
            <w:r w:rsidRPr="003F6C9C">
              <w:rPr>
                <w:rFonts w:ascii="Times New Roman" w:hAnsi="Times New Roman"/>
                <w:sz w:val="17"/>
                <w:szCs w:val="17"/>
                <w:lang w:val="uk-UA" w:eastAsia="uk-UA"/>
              </w:rPr>
              <w:t>34</w:t>
            </w:r>
          </w:p>
        </w:tc>
        <w:tc>
          <w:tcPr>
            <w:tcW w:w="3467" w:type="dxa"/>
            <w:tcBorders>
              <w:top w:val="nil"/>
              <w:left w:val="nil"/>
              <w:bottom w:val="single" w:sz="8" w:space="0" w:color="auto"/>
              <w:right w:val="single" w:sz="8" w:space="0" w:color="auto"/>
            </w:tcBorders>
            <w:shd w:val="clear" w:color="auto" w:fill="auto"/>
            <w:vAlign w:val="center"/>
            <w:hideMark/>
          </w:tcPr>
          <w:p w14:paraId="42A5495E" w14:textId="77777777" w:rsidR="003F6C9C" w:rsidRPr="003F6C9C" w:rsidRDefault="003F6C9C" w:rsidP="00CB6296">
            <w:pPr>
              <w:spacing w:after="0" w:line="240" w:lineRule="auto"/>
              <w:ind w:left="-118" w:right="-34"/>
              <w:rPr>
                <w:rFonts w:ascii="Times New Roman" w:hAnsi="Times New Roman"/>
                <w:sz w:val="17"/>
                <w:szCs w:val="17"/>
                <w:lang w:val="uk-UA" w:eastAsia="uk-UA"/>
              </w:rPr>
            </w:pPr>
            <w:r w:rsidRPr="003F6C9C">
              <w:rPr>
                <w:rFonts w:ascii="Times New Roman" w:hAnsi="Times New Roman"/>
                <w:sz w:val="17"/>
                <w:szCs w:val="17"/>
                <w:lang w:val="uk-UA" w:eastAsia="uk-UA"/>
              </w:rPr>
              <w:t xml:space="preserve">КП «Хмельницький міський </w:t>
            </w:r>
            <w:proofErr w:type="spellStart"/>
            <w:r w:rsidRPr="003F6C9C">
              <w:rPr>
                <w:rFonts w:ascii="Times New Roman" w:hAnsi="Times New Roman"/>
                <w:sz w:val="17"/>
                <w:szCs w:val="17"/>
                <w:lang w:val="uk-UA" w:eastAsia="uk-UA"/>
              </w:rPr>
              <w:t>перинатальний</w:t>
            </w:r>
            <w:proofErr w:type="spellEnd"/>
            <w:r w:rsidRPr="003F6C9C">
              <w:rPr>
                <w:rFonts w:ascii="Times New Roman" w:hAnsi="Times New Roman"/>
                <w:sz w:val="17"/>
                <w:szCs w:val="17"/>
                <w:lang w:val="uk-UA" w:eastAsia="uk-UA"/>
              </w:rPr>
              <w:t xml:space="preserve"> центр»</w:t>
            </w:r>
          </w:p>
        </w:tc>
        <w:tc>
          <w:tcPr>
            <w:tcW w:w="924" w:type="dxa"/>
            <w:tcBorders>
              <w:top w:val="nil"/>
              <w:left w:val="nil"/>
              <w:bottom w:val="single" w:sz="8" w:space="0" w:color="auto"/>
              <w:right w:val="single" w:sz="8" w:space="0" w:color="auto"/>
            </w:tcBorders>
            <w:shd w:val="clear" w:color="auto" w:fill="auto"/>
            <w:noWrap/>
            <w:vAlign w:val="center"/>
          </w:tcPr>
          <w:p w14:paraId="59FC865F" w14:textId="77777777" w:rsidR="003F6C9C" w:rsidRPr="003F6C9C" w:rsidRDefault="003F6C9C" w:rsidP="00CB6296">
            <w:pPr>
              <w:spacing w:after="0" w:line="240" w:lineRule="auto"/>
              <w:ind w:left="-118" w:right="-34"/>
              <w:jc w:val="center"/>
              <w:rPr>
                <w:rFonts w:ascii="Times New Roman" w:hAnsi="Times New Roman"/>
                <w:sz w:val="17"/>
                <w:szCs w:val="17"/>
                <w:lang w:val="uk-UA" w:eastAsia="uk-UA"/>
              </w:rPr>
            </w:pPr>
            <w:r w:rsidRPr="003F6C9C">
              <w:rPr>
                <w:rFonts w:ascii="Times New Roman" w:hAnsi="Times New Roman"/>
                <w:sz w:val="17"/>
                <w:szCs w:val="17"/>
                <w:lang w:val="uk-UA" w:eastAsia="uk-UA"/>
              </w:rPr>
              <w:t>16700,9</w:t>
            </w:r>
          </w:p>
        </w:tc>
        <w:tc>
          <w:tcPr>
            <w:tcW w:w="986" w:type="dxa"/>
            <w:tcBorders>
              <w:top w:val="nil"/>
              <w:left w:val="nil"/>
              <w:bottom w:val="single" w:sz="8" w:space="0" w:color="auto"/>
              <w:right w:val="single" w:sz="8" w:space="0" w:color="auto"/>
            </w:tcBorders>
            <w:shd w:val="clear" w:color="auto" w:fill="auto"/>
            <w:noWrap/>
            <w:vAlign w:val="center"/>
          </w:tcPr>
          <w:p w14:paraId="47BBC194" w14:textId="77777777" w:rsidR="003F6C9C" w:rsidRPr="003F6C9C" w:rsidRDefault="003F6C9C" w:rsidP="00CB6296">
            <w:pPr>
              <w:spacing w:after="0" w:line="240" w:lineRule="auto"/>
              <w:ind w:left="-118" w:right="-34"/>
              <w:jc w:val="center"/>
              <w:rPr>
                <w:rFonts w:ascii="Times New Roman" w:hAnsi="Times New Roman"/>
                <w:sz w:val="17"/>
                <w:szCs w:val="17"/>
                <w:lang w:val="uk-UA" w:eastAsia="uk-UA"/>
              </w:rPr>
            </w:pPr>
            <w:r w:rsidRPr="003F6C9C">
              <w:rPr>
                <w:rFonts w:ascii="Times New Roman" w:hAnsi="Times New Roman"/>
                <w:sz w:val="17"/>
                <w:szCs w:val="17"/>
                <w:lang w:val="uk-UA" w:eastAsia="uk-UA"/>
              </w:rPr>
              <w:t>316,9</w:t>
            </w:r>
          </w:p>
        </w:tc>
        <w:tc>
          <w:tcPr>
            <w:tcW w:w="992" w:type="dxa"/>
            <w:tcBorders>
              <w:top w:val="nil"/>
              <w:left w:val="nil"/>
              <w:bottom w:val="single" w:sz="8" w:space="0" w:color="auto"/>
              <w:right w:val="single" w:sz="8" w:space="0" w:color="auto"/>
            </w:tcBorders>
            <w:shd w:val="clear" w:color="000000" w:fill="FFFFFF"/>
            <w:vAlign w:val="center"/>
          </w:tcPr>
          <w:p w14:paraId="08FE2728" w14:textId="77777777" w:rsidR="003F6C9C" w:rsidRPr="003F6C9C" w:rsidRDefault="003F6C9C" w:rsidP="00CB6296">
            <w:pPr>
              <w:spacing w:after="0" w:line="240" w:lineRule="auto"/>
              <w:ind w:left="-118" w:right="-34"/>
              <w:jc w:val="center"/>
              <w:rPr>
                <w:rFonts w:ascii="Times New Roman" w:hAnsi="Times New Roman"/>
                <w:sz w:val="17"/>
                <w:szCs w:val="17"/>
                <w:lang w:val="uk-UA" w:eastAsia="uk-UA"/>
              </w:rPr>
            </w:pPr>
            <w:r w:rsidRPr="003F6C9C">
              <w:rPr>
                <w:rFonts w:ascii="Times New Roman" w:hAnsi="Times New Roman"/>
                <w:sz w:val="17"/>
                <w:szCs w:val="17"/>
                <w:lang w:val="uk-UA" w:eastAsia="uk-UA"/>
              </w:rPr>
              <w:t>16384,0</w:t>
            </w:r>
          </w:p>
        </w:tc>
        <w:tc>
          <w:tcPr>
            <w:tcW w:w="993" w:type="dxa"/>
            <w:tcBorders>
              <w:top w:val="nil"/>
              <w:left w:val="nil"/>
              <w:bottom w:val="single" w:sz="8" w:space="0" w:color="auto"/>
              <w:right w:val="single" w:sz="8" w:space="0" w:color="auto"/>
            </w:tcBorders>
            <w:shd w:val="clear" w:color="000000" w:fill="FFFFFF"/>
            <w:noWrap/>
            <w:vAlign w:val="center"/>
          </w:tcPr>
          <w:p w14:paraId="1930DB96" w14:textId="77777777" w:rsidR="003F6C9C" w:rsidRPr="003F6C9C" w:rsidRDefault="003F6C9C" w:rsidP="00CB6296">
            <w:pPr>
              <w:spacing w:after="0" w:line="240" w:lineRule="auto"/>
              <w:ind w:left="-118" w:right="-34"/>
              <w:jc w:val="center"/>
              <w:rPr>
                <w:rFonts w:ascii="Times New Roman" w:hAnsi="Times New Roman"/>
                <w:sz w:val="17"/>
                <w:szCs w:val="17"/>
                <w:lang w:val="en-US" w:eastAsia="uk-UA"/>
              </w:rPr>
            </w:pPr>
            <w:r w:rsidRPr="003F6C9C">
              <w:rPr>
                <w:rFonts w:ascii="Times New Roman" w:hAnsi="Times New Roman"/>
                <w:sz w:val="17"/>
                <w:szCs w:val="17"/>
                <w:lang w:val="en-US" w:eastAsia="uk-UA"/>
              </w:rPr>
              <w:t>23398,9</w:t>
            </w:r>
          </w:p>
        </w:tc>
        <w:tc>
          <w:tcPr>
            <w:tcW w:w="958" w:type="dxa"/>
            <w:tcBorders>
              <w:top w:val="nil"/>
              <w:left w:val="nil"/>
              <w:bottom w:val="single" w:sz="8" w:space="0" w:color="auto"/>
              <w:right w:val="single" w:sz="8" w:space="0" w:color="auto"/>
            </w:tcBorders>
            <w:shd w:val="clear" w:color="000000" w:fill="FFFFFF"/>
            <w:noWrap/>
            <w:vAlign w:val="center"/>
          </w:tcPr>
          <w:p w14:paraId="0264C9DC" w14:textId="77777777" w:rsidR="003F6C9C" w:rsidRPr="003F6C9C" w:rsidRDefault="003F6C9C" w:rsidP="00CB6296">
            <w:pPr>
              <w:spacing w:after="0" w:line="240" w:lineRule="auto"/>
              <w:ind w:left="-118" w:right="-34"/>
              <w:jc w:val="center"/>
              <w:rPr>
                <w:rFonts w:ascii="Times New Roman" w:hAnsi="Times New Roman"/>
                <w:sz w:val="17"/>
                <w:szCs w:val="17"/>
                <w:lang w:val="en-US" w:eastAsia="uk-UA"/>
              </w:rPr>
            </w:pPr>
            <w:r w:rsidRPr="003F6C9C">
              <w:rPr>
                <w:rFonts w:ascii="Times New Roman" w:hAnsi="Times New Roman"/>
                <w:sz w:val="17"/>
                <w:szCs w:val="17"/>
                <w:lang w:val="en-US" w:eastAsia="uk-UA"/>
              </w:rPr>
              <w:t>138,4</w:t>
            </w:r>
          </w:p>
        </w:tc>
        <w:tc>
          <w:tcPr>
            <w:tcW w:w="884" w:type="dxa"/>
            <w:tcBorders>
              <w:top w:val="nil"/>
              <w:left w:val="nil"/>
              <w:bottom w:val="single" w:sz="8" w:space="0" w:color="auto"/>
              <w:right w:val="single" w:sz="8" w:space="0" w:color="auto"/>
            </w:tcBorders>
            <w:shd w:val="clear" w:color="auto" w:fill="auto"/>
            <w:noWrap/>
            <w:vAlign w:val="center"/>
          </w:tcPr>
          <w:p w14:paraId="6FA0B185" w14:textId="77777777" w:rsidR="003F6C9C" w:rsidRPr="003F6C9C" w:rsidRDefault="003F6C9C" w:rsidP="00CB6296">
            <w:pPr>
              <w:spacing w:after="0" w:line="240" w:lineRule="auto"/>
              <w:ind w:left="-118" w:right="-34"/>
              <w:jc w:val="center"/>
              <w:rPr>
                <w:rFonts w:ascii="Times New Roman" w:hAnsi="Times New Roman"/>
                <w:sz w:val="17"/>
                <w:szCs w:val="17"/>
                <w:lang w:val="en-US" w:eastAsia="uk-UA"/>
              </w:rPr>
            </w:pPr>
            <w:r w:rsidRPr="003F6C9C">
              <w:rPr>
                <w:rFonts w:ascii="Times New Roman" w:hAnsi="Times New Roman"/>
                <w:sz w:val="17"/>
                <w:szCs w:val="17"/>
                <w:lang w:val="en-US" w:eastAsia="uk-UA"/>
              </w:rPr>
              <w:t>23260,5</w:t>
            </w:r>
          </w:p>
        </w:tc>
        <w:tc>
          <w:tcPr>
            <w:tcW w:w="1019" w:type="dxa"/>
            <w:tcBorders>
              <w:top w:val="nil"/>
              <w:left w:val="nil"/>
              <w:bottom w:val="single" w:sz="8" w:space="0" w:color="auto"/>
              <w:right w:val="single" w:sz="8" w:space="0" w:color="auto"/>
            </w:tcBorders>
            <w:shd w:val="clear" w:color="auto" w:fill="auto"/>
            <w:vAlign w:val="center"/>
          </w:tcPr>
          <w:p w14:paraId="02C728CB" w14:textId="77777777" w:rsidR="003F6C9C" w:rsidRPr="003F6C9C" w:rsidRDefault="003F6C9C" w:rsidP="00CB6296">
            <w:pPr>
              <w:spacing w:after="0" w:line="240" w:lineRule="auto"/>
              <w:ind w:left="-118" w:right="-34"/>
              <w:jc w:val="center"/>
              <w:rPr>
                <w:rFonts w:ascii="Times New Roman" w:hAnsi="Times New Roman"/>
                <w:sz w:val="17"/>
                <w:szCs w:val="17"/>
                <w:lang w:val="en-US" w:eastAsia="uk-UA"/>
              </w:rPr>
            </w:pPr>
            <w:r w:rsidRPr="003F6C9C">
              <w:rPr>
                <w:rFonts w:ascii="Times New Roman" w:hAnsi="Times New Roman"/>
                <w:sz w:val="17"/>
                <w:szCs w:val="17"/>
                <w:lang w:val="en-US" w:eastAsia="uk-UA"/>
              </w:rPr>
              <w:t>22532,5</w:t>
            </w:r>
          </w:p>
        </w:tc>
        <w:tc>
          <w:tcPr>
            <w:tcW w:w="966" w:type="dxa"/>
            <w:tcBorders>
              <w:top w:val="nil"/>
              <w:left w:val="nil"/>
              <w:bottom w:val="single" w:sz="8" w:space="0" w:color="auto"/>
              <w:right w:val="single" w:sz="8" w:space="0" w:color="auto"/>
            </w:tcBorders>
            <w:shd w:val="clear" w:color="auto" w:fill="auto"/>
            <w:vAlign w:val="center"/>
          </w:tcPr>
          <w:p w14:paraId="2D74A653" w14:textId="77777777" w:rsidR="003F6C9C" w:rsidRPr="003F6C9C" w:rsidRDefault="003F6C9C" w:rsidP="00CB6296">
            <w:pPr>
              <w:spacing w:after="0" w:line="240" w:lineRule="auto"/>
              <w:ind w:left="-118" w:right="-34"/>
              <w:jc w:val="center"/>
              <w:rPr>
                <w:rFonts w:ascii="Times New Roman" w:hAnsi="Times New Roman"/>
                <w:sz w:val="17"/>
                <w:szCs w:val="17"/>
                <w:lang w:val="en-US" w:eastAsia="uk-UA"/>
              </w:rPr>
            </w:pPr>
            <w:r w:rsidRPr="003F6C9C">
              <w:rPr>
                <w:rFonts w:ascii="Times New Roman" w:hAnsi="Times New Roman"/>
                <w:sz w:val="17"/>
                <w:szCs w:val="17"/>
                <w:lang w:val="en-US" w:eastAsia="uk-UA"/>
              </w:rPr>
              <w:t>346,6</w:t>
            </w:r>
          </w:p>
        </w:tc>
        <w:tc>
          <w:tcPr>
            <w:tcW w:w="1089" w:type="dxa"/>
            <w:tcBorders>
              <w:top w:val="nil"/>
              <w:left w:val="nil"/>
              <w:bottom w:val="single" w:sz="8" w:space="0" w:color="auto"/>
              <w:right w:val="single" w:sz="8" w:space="0" w:color="auto"/>
            </w:tcBorders>
            <w:shd w:val="clear" w:color="auto" w:fill="auto"/>
            <w:vAlign w:val="center"/>
          </w:tcPr>
          <w:p w14:paraId="6F1D88EE" w14:textId="77777777" w:rsidR="003F6C9C" w:rsidRPr="003F6C9C" w:rsidRDefault="003F6C9C" w:rsidP="00CB6296">
            <w:pPr>
              <w:spacing w:after="0" w:line="240" w:lineRule="auto"/>
              <w:ind w:left="-118" w:right="-34"/>
              <w:jc w:val="center"/>
              <w:rPr>
                <w:rFonts w:ascii="Times New Roman" w:hAnsi="Times New Roman"/>
                <w:sz w:val="17"/>
                <w:szCs w:val="17"/>
                <w:lang w:val="en-US" w:eastAsia="uk-UA"/>
              </w:rPr>
            </w:pPr>
            <w:r w:rsidRPr="003F6C9C">
              <w:rPr>
                <w:rFonts w:ascii="Times New Roman" w:hAnsi="Times New Roman"/>
                <w:sz w:val="17"/>
                <w:szCs w:val="17"/>
                <w:lang w:val="en-US" w:eastAsia="uk-UA"/>
              </w:rPr>
              <w:t>22185,9</w:t>
            </w:r>
          </w:p>
        </w:tc>
        <w:tc>
          <w:tcPr>
            <w:tcW w:w="1037" w:type="dxa"/>
            <w:tcBorders>
              <w:top w:val="nil"/>
              <w:left w:val="nil"/>
              <w:bottom w:val="single" w:sz="8" w:space="0" w:color="auto"/>
              <w:right w:val="single" w:sz="8" w:space="0" w:color="auto"/>
            </w:tcBorders>
            <w:shd w:val="clear" w:color="auto" w:fill="auto"/>
            <w:vAlign w:val="center"/>
          </w:tcPr>
          <w:p w14:paraId="5B1B0DF1" w14:textId="77777777" w:rsidR="003F6C9C" w:rsidRPr="003F6C9C" w:rsidRDefault="003F6C9C" w:rsidP="00CB6296">
            <w:pPr>
              <w:spacing w:after="0" w:line="240" w:lineRule="auto"/>
              <w:ind w:left="-118" w:right="-34"/>
              <w:jc w:val="center"/>
              <w:rPr>
                <w:rFonts w:ascii="Times New Roman" w:hAnsi="Times New Roman"/>
                <w:sz w:val="17"/>
                <w:szCs w:val="17"/>
                <w:lang w:val="en-US" w:eastAsia="uk-UA"/>
              </w:rPr>
            </w:pPr>
            <w:r w:rsidRPr="003F6C9C">
              <w:rPr>
                <w:rFonts w:ascii="Times New Roman" w:hAnsi="Times New Roman"/>
                <w:sz w:val="17"/>
                <w:szCs w:val="17"/>
                <w:lang w:val="en-US" w:eastAsia="uk-UA"/>
              </w:rPr>
              <w:t>16860,7</w:t>
            </w:r>
          </w:p>
        </w:tc>
        <w:tc>
          <w:tcPr>
            <w:tcW w:w="992" w:type="dxa"/>
            <w:tcBorders>
              <w:top w:val="nil"/>
              <w:left w:val="nil"/>
              <w:bottom w:val="single" w:sz="8" w:space="0" w:color="auto"/>
              <w:right w:val="single" w:sz="8" w:space="0" w:color="auto"/>
            </w:tcBorders>
            <w:shd w:val="clear" w:color="auto" w:fill="auto"/>
            <w:vAlign w:val="center"/>
          </w:tcPr>
          <w:p w14:paraId="37F2BD94" w14:textId="77777777" w:rsidR="003F6C9C" w:rsidRPr="003F6C9C" w:rsidRDefault="003F6C9C" w:rsidP="00CB6296">
            <w:pPr>
              <w:spacing w:after="0" w:line="240" w:lineRule="auto"/>
              <w:ind w:left="-118" w:right="-34"/>
              <w:jc w:val="center"/>
              <w:rPr>
                <w:rFonts w:ascii="Times New Roman" w:hAnsi="Times New Roman"/>
                <w:sz w:val="17"/>
                <w:szCs w:val="17"/>
                <w:lang w:val="en-US" w:eastAsia="uk-UA"/>
              </w:rPr>
            </w:pPr>
            <w:r w:rsidRPr="003F6C9C">
              <w:rPr>
                <w:rFonts w:ascii="Times New Roman" w:hAnsi="Times New Roman"/>
                <w:sz w:val="17"/>
                <w:szCs w:val="17"/>
                <w:lang w:val="en-US" w:eastAsia="uk-UA"/>
              </w:rPr>
              <w:t>17150,7</w:t>
            </w:r>
          </w:p>
        </w:tc>
        <w:tc>
          <w:tcPr>
            <w:tcW w:w="939" w:type="dxa"/>
            <w:tcBorders>
              <w:top w:val="nil"/>
              <w:left w:val="nil"/>
              <w:bottom w:val="single" w:sz="8" w:space="0" w:color="auto"/>
              <w:right w:val="single" w:sz="8" w:space="0" w:color="auto"/>
            </w:tcBorders>
            <w:shd w:val="clear" w:color="auto" w:fill="auto"/>
            <w:vAlign w:val="center"/>
          </w:tcPr>
          <w:p w14:paraId="765FA73C" w14:textId="77777777" w:rsidR="003F6C9C" w:rsidRPr="003F6C9C" w:rsidRDefault="003F6C9C" w:rsidP="00CB6296">
            <w:pPr>
              <w:spacing w:after="0" w:line="240" w:lineRule="auto"/>
              <w:ind w:left="-118" w:right="-34"/>
              <w:jc w:val="center"/>
              <w:rPr>
                <w:rFonts w:ascii="Times New Roman" w:hAnsi="Times New Roman"/>
                <w:sz w:val="17"/>
                <w:szCs w:val="17"/>
                <w:lang w:val="en-US" w:eastAsia="uk-UA"/>
              </w:rPr>
            </w:pPr>
            <w:r w:rsidRPr="003F6C9C">
              <w:rPr>
                <w:rFonts w:ascii="Times New Roman" w:hAnsi="Times New Roman"/>
                <w:sz w:val="17"/>
                <w:szCs w:val="17"/>
                <w:lang w:val="en-US" w:eastAsia="uk-UA"/>
              </w:rPr>
              <w:t>-290,0</w:t>
            </w:r>
          </w:p>
        </w:tc>
      </w:tr>
      <w:tr w:rsidR="00681729" w:rsidRPr="003F6C9C" w14:paraId="5E240498" w14:textId="77777777" w:rsidTr="00681729">
        <w:trPr>
          <w:trHeight w:val="162"/>
          <w:jc w:val="center"/>
        </w:trPr>
        <w:tc>
          <w:tcPr>
            <w:tcW w:w="425" w:type="dxa"/>
            <w:tcBorders>
              <w:top w:val="nil"/>
              <w:left w:val="single" w:sz="8" w:space="0" w:color="auto"/>
              <w:bottom w:val="single" w:sz="8" w:space="0" w:color="auto"/>
              <w:right w:val="single" w:sz="8" w:space="0" w:color="auto"/>
            </w:tcBorders>
            <w:shd w:val="clear" w:color="auto" w:fill="auto"/>
            <w:vAlign w:val="center"/>
            <w:hideMark/>
          </w:tcPr>
          <w:p w14:paraId="5E9BF150" w14:textId="77777777" w:rsidR="003F6C9C" w:rsidRPr="003F6C9C" w:rsidRDefault="003F6C9C" w:rsidP="00CB6296">
            <w:pPr>
              <w:spacing w:after="0" w:line="240" w:lineRule="auto"/>
              <w:ind w:left="-118" w:right="-34"/>
              <w:jc w:val="right"/>
              <w:rPr>
                <w:rFonts w:ascii="Times New Roman" w:hAnsi="Times New Roman"/>
                <w:sz w:val="17"/>
                <w:szCs w:val="17"/>
                <w:lang w:val="uk-UA" w:eastAsia="uk-UA"/>
              </w:rPr>
            </w:pPr>
            <w:r w:rsidRPr="003F6C9C">
              <w:rPr>
                <w:rFonts w:ascii="Times New Roman" w:hAnsi="Times New Roman"/>
                <w:sz w:val="17"/>
                <w:szCs w:val="17"/>
                <w:lang w:val="uk-UA" w:eastAsia="uk-UA"/>
              </w:rPr>
              <w:t>35</w:t>
            </w:r>
          </w:p>
        </w:tc>
        <w:tc>
          <w:tcPr>
            <w:tcW w:w="3467" w:type="dxa"/>
            <w:tcBorders>
              <w:top w:val="nil"/>
              <w:left w:val="nil"/>
              <w:bottom w:val="single" w:sz="8" w:space="0" w:color="auto"/>
              <w:right w:val="single" w:sz="8" w:space="0" w:color="auto"/>
            </w:tcBorders>
            <w:shd w:val="clear" w:color="000000" w:fill="FFFFFF"/>
            <w:vAlign w:val="center"/>
            <w:hideMark/>
          </w:tcPr>
          <w:p w14:paraId="1F857D28" w14:textId="77777777" w:rsidR="003F6C9C" w:rsidRPr="003F6C9C" w:rsidRDefault="003F6C9C" w:rsidP="00CB6296">
            <w:pPr>
              <w:spacing w:after="0" w:line="240" w:lineRule="auto"/>
              <w:ind w:left="-118" w:right="-34"/>
              <w:rPr>
                <w:rFonts w:ascii="Times New Roman" w:hAnsi="Times New Roman"/>
                <w:sz w:val="17"/>
                <w:szCs w:val="17"/>
                <w:lang w:val="uk-UA" w:eastAsia="uk-UA"/>
              </w:rPr>
            </w:pPr>
            <w:r w:rsidRPr="003F6C9C">
              <w:rPr>
                <w:rFonts w:ascii="Times New Roman" w:hAnsi="Times New Roman"/>
                <w:sz w:val="17"/>
                <w:szCs w:val="17"/>
                <w:lang w:val="uk-UA" w:eastAsia="uk-UA"/>
              </w:rPr>
              <w:t>КП «Медичний стоматологічний центр»</w:t>
            </w:r>
          </w:p>
        </w:tc>
        <w:tc>
          <w:tcPr>
            <w:tcW w:w="924" w:type="dxa"/>
            <w:tcBorders>
              <w:top w:val="nil"/>
              <w:left w:val="nil"/>
              <w:bottom w:val="single" w:sz="8" w:space="0" w:color="auto"/>
              <w:right w:val="single" w:sz="8" w:space="0" w:color="auto"/>
            </w:tcBorders>
            <w:shd w:val="clear" w:color="auto" w:fill="auto"/>
            <w:noWrap/>
            <w:vAlign w:val="center"/>
          </w:tcPr>
          <w:p w14:paraId="5F1F1B01" w14:textId="77777777" w:rsidR="003F6C9C" w:rsidRPr="003F6C9C" w:rsidRDefault="003F6C9C" w:rsidP="00CB6296">
            <w:pPr>
              <w:spacing w:after="0" w:line="240" w:lineRule="auto"/>
              <w:ind w:left="-118" w:right="-34"/>
              <w:jc w:val="center"/>
              <w:rPr>
                <w:rFonts w:ascii="Times New Roman" w:hAnsi="Times New Roman"/>
                <w:sz w:val="17"/>
                <w:szCs w:val="17"/>
                <w:lang w:val="uk-UA" w:eastAsia="uk-UA"/>
              </w:rPr>
            </w:pPr>
            <w:r w:rsidRPr="003F6C9C">
              <w:rPr>
                <w:rFonts w:ascii="Times New Roman" w:hAnsi="Times New Roman"/>
                <w:sz w:val="17"/>
                <w:szCs w:val="17"/>
                <w:lang w:val="uk-UA" w:eastAsia="uk-UA"/>
              </w:rPr>
              <w:t>1464,2</w:t>
            </w:r>
          </w:p>
        </w:tc>
        <w:tc>
          <w:tcPr>
            <w:tcW w:w="986" w:type="dxa"/>
            <w:tcBorders>
              <w:top w:val="nil"/>
              <w:left w:val="nil"/>
              <w:bottom w:val="single" w:sz="8" w:space="0" w:color="auto"/>
              <w:right w:val="single" w:sz="8" w:space="0" w:color="auto"/>
            </w:tcBorders>
            <w:shd w:val="clear" w:color="auto" w:fill="auto"/>
            <w:noWrap/>
            <w:vAlign w:val="center"/>
          </w:tcPr>
          <w:p w14:paraId="475BED66" w14:textId="77777777" w:rsidR="003F6C9C" w:rsidRPr="003F6C9C" w:rsidRDefault="003F6C9C" w:rsidP="00CB6296">
            <w:pPr>
              <w:spacing w:after="0" w:line="240" w:lineRule="auto"/>
              <w:ind w:left="-118" w:right="-34"/>
              <w:jc w:val="center"/>
              <w:rPr>
                <w:rFonts w:ascii="Times New Roman" w:hAnsi="Times New Roman"/>
                <w:sz w:val="17"/>
                <w:szCs w:val="17"/>
                <w:lang w:val="uk-UA" w:eastAsia="uk-UA"/>
              </w:rPr>
            </w:pPr>
            <w:r w:rsidRPr="003F6C9C">
              <w:rPr>
                <w:rFonts w:ascii="Times New Roman" w:hAnsi="Times New Roman"/>
                <w:sz w:val="17"/>
                <w:szCs w:val="17"/>
                <w:lang w:val="uk-UA" w:eastAsia="uk-UA"/>
              </w:rPr>
              <w:t>791,3</w:t>
            </w:r>
          </w:p>
        </w:tc>
        <w:tc>
          <w:tcPr>
            <w:tcW w:w="992" w:type="dxa"/>
            <w:tcBorders>
              <w:top w:val="nil"/>
              <w:left w:val="nil"/>
              <w:bottom w:val="single" w:sz="8" w:space="0" w:color="auto"/>
              <w:right w:val="single" w:sz="8" w:space="0" w:color="auto"/>
            </w:tcBorders>
            <w:shd w:val="clear" w:color="000000" w:fill="FFFFFF"/>
            <w:vAlign w:val="center"/>
          </w:tcPr>
          <w:p w14:paraId="2CAF3B72" w14:textId="77777777" w:rsidR="003F6C9C" w:rsidRPr="003F6C9C" w:rsidRDefault="003F6C9C" w:rsidP="00CB6296">
            <w:pPr>
              <w:spacing w:after="0" w:line="240" w:lineRule="auto"/>
              <w:ind w:left="-118" w:right="-34"/>
              <w:jc w:val="center"/>
              <w:rPr>
                <w:rFonts w:ascii="Times New Roman" w:hAnsi="Times New Roman"/>
                <w:sz w:val="17"/>
                <w:szCs w:val="17"/>
                <w:lang w:val="uk-UA" w:eastAsia="uk-UA"/>
              </w:rPr>
            </w:pPr>
            <w:r w:rsidRPr="003F6C9C">
              <w:rPr>
                <w:rFonts w:ascii="Times New Roman" w:hAnsi="Times New Roman"/>
                <w:sz w:val="17"/>
                <w:szCs w:val="17"/>
                <w:lang w:val="uk-UA" w:eastAsia="uk-UA"/>
              </w:rPr>
              <w:t>672,9</w:t>
            </w:r>
          </w:p>
        </w:tc>
        <w:tc>
          <w:tcPr>
            <w:tcW w:w="993" w:type="dxa"/>
            <w:tcBorders>
              <w:top w:val="nil"/>
              <w:left w:val="nil"/>
              <w:bottom w:val="single" w:sz="8" w:space="0" w:color="auto"/>
              <w:right w:val="single" w:sz="8" w:space="0" w:color="auto"/>
            </w:tcBorders>
            <w:shd w:val="clear" w:color="000000" w:fill="FFFFFF"/>
            <w:noWrap/>
            <w:vAlign w:val="center"/>
          </w:tcPr>
          <w:p w14:paraId="598852A3" w14:textId="77777777" w:rsidR="003F6C9C" w:rsidRPr="003F6C9C" w:rsidRDefault="003F6C9C" w:rsidP="00CB6296">
            <w:pPr>
              <w:spacing w:after="0" w:line="240" w:lineRule="auto"/>
              <w:ind w:left="-118" w:right="-34"/>
              <w:jc w:val="center"/>
              <w:rPr>
                <w:rFonts w:ascii="Times New Roman" w:hAnsi="Times New Roman"/>
                <w:sz w:val="17"/>
                <w:szCs w:val="17"/>
                <w:lang w:val="en-US" w:eastAsia="uk-UA"/>
              </w:rPr>
            </w:pPr>
            <w:r w:rsidRPr="003F6C9C">
              <w:rPr>
                <w:rFonts w:ascii="Times New Roman" w:hAnsi="Times New Roman"/>
                <w:sz w:val="17"/>
                <w:szCs w:val="17"/>
                <w:lang w:val="en-US" w:eastAsia="uk-UA"/>
              </w:rPr>
              <w:t>-</w:t>
            </w:r>
          </w:p>
        </w:tc>
        <w:tc>
          <w:tcPr>
            <w:tcW w:w="958" w:type="dxa"/>
            <w:tcBorders>
              <w:top w:val="nil"/>
              <w:left w:val="nil"/>
              <w:bottom w:val="single" w:sz="8" w:space="0" w:color="auto"/>
              <w:right w:val="single" w:sz="8" w:space="0" w:color="auto"/>
            </w:tcBorders>
            <w:shd w:val="clear" w:color="000000" w:fill="FFFFFF"/>
            <w:noWrap/>
            <w:vAlign w:val="center"/>
          </w:tcPr>
          <w:p w14:paraId="5DD72954" w14:textId="77777777" w:rsidR="003F6C9C" w:rsidRPr="003F6C9C" w:rsidRDefault="003F6C9C" w:rsidP="00CB6296">
            <w:pPr>
              <w:spacing w:after="0" w:line="240" w:lineRule="auto"/>
              <w:ind w:left="-118" w:right="-34"/>
              <w:jc w:val="center"/>
              <w:rPr>
                <w:rFonts w:ascii="Times New Roman" w:hAnsi="Times New Roman"/>
                <w:sz w:val="17"/>
                <w:szCs w:val="17"/>
                <w:lang w:val="en-US" w:eastAsia="uk-UA"/>
              </w:rPr>
            </w:pPr>
            <w:r w:rsidRPr="003F6C9C">
              <w:rPr>
                <w:rFonts w:ascii="Times New Roman" w:hAnsi="Times New Roman"/>
                <w:sz w:val="17"/>
                <w:szCs w:val="17"/>
                <w:lang w:val="en-US" w:eastAsia="uk-UA"/>
              </w:rPr>
              <w:t>-</w:t>
            </w:r>
          </w:p>
        </w:tc>
        <w:tc>
          <w:tcPr>
            <w:tcW w:w="884" w:type="dxa"/>
            <w:tcBorders>
              <w:top w:val="nil"/>
              <w:left w:val="nil"/>
              <w:bottom w:val="single" w:sz="8" w:space="0" w:color="auto"/>
              <w:right w:val="single" w:sz="8" w:space="0" w:color="auto"/>
            </w:tcBorders>
            <w:shd w:val="clear" w:color="auto" w:fill="auto"/>
            <w:noWrap/>
            <w:vAlign w:val="center"/>
          </w:tcPr>
          <w:p w14:paraId="22596DDC" w14:textId="77777777" w:rsidR="003F6C9C" w:rsidRPr="003F6C9C" w:rsidRDefault="003F6C9C" w:rsidP="00CB6296">
            <w:pPr>
              <w:spacing w:after="0" w:line="240" w:lineRule="auto"/>
              <w:ind w:left="-118" w:right="-34"/>
              <w:jc w:val="center"/>
              <w:rPr>
                <w:rFonts w:ascii="Times New Roman" w:hAnsi="Times New Roman"/>
                <w:sz w:val="17"/>
                <w:szCs w:val="17"/>
                <w:lang w:val="en-US" w:eastAsia="uk-UA"/>
              </w:rPr>
            </w:pPr>
            <w:r w:rsidRPr="003F6C9C">
              <w:rPr>
                <w:rFonts w:ascii="Times New Roman" w:hAnsi="Times New Roman"/>
                <w:sz w:val="17"/>
                <w:szCs w:val="17"/>
                <w:lang w:val="en-US" w:eastAsia="uk-UA"/>
              </w:rPr>
              <w:t>-</w:t>
            </w:r>
          </w:p>
        </w:tc>
        <w:tc>
          <w:tcPr>
            <w:tcW w:w="1019" w:type="dxa"/>
            <w:tcBorders>
              <w:top w:val="nil"/>
              <w:left w:val="nil"/>
              <w:bottom w:val="single" w:sz="8" w:space="0" w:color="auto"/>
              <w:right w:val="single" w:sz="8" w:space="0" w:color="auto"/>
            </w:tcBorders>
            <w:shd w:val="clear" w:color="auto" w:fill="auto"/>
            <w:vAlign w:val="center"/>
          </w:tcPr>
          <w:p w14:paraId="5BD84B71" w14:textId="77777777" w:rsidR="003F6C9C" w:rsidRPr="003F6C9C" w:rsidRDefault="003F6C9C" w:rsidP="00CB6296">
            <w:pPr>
              <w:spacing w:after="0" w:line="240" w:lineRule="auto"/>
              <w:ind w:left="-118" w:right="-34"/>
              <w:jc w:val="center"/>
              <w:rPr>
                <w:rFonts w:ascii="Times New Roman" w:hAnsi="Times New Roman"/>
                <w:sz w:val="17"/>
                <w:szCs w:val="17"/>
                <w:lang w:val="en-US" w:eastAsia="uk-UA"/>
              </w:rPr>
            </w:pPr>
            <w:r w:rsidRPr="003F6C9C">
              <w:rPr>
                <w:rFonts w:ascii="Times New Roman" w:hAnsi="Times New Roman"/>
                <w:sz w:val="17"/>
                <w:szCs w:val="17"/>
                <w:lang w:val="en-US" w:eastAsia="uk-UA"/>
              </w:rPr>
              <w:t>-</w:t>
            </w:r>
          </w:p>
        </w:tc>
        <w:tc>
          <w:tcPr>
            <w:tcW w:w="966" w:type="dxa"/>
            <w:tcBorders>
              <w:top w:val="nil"/>
              <w:left w:val="nil"/>
              <w:bottom w:val="single" w:sz="8" w:space="0" w:color="auto"/>
              <w:right w:val="single" w:sz="8" w:space="0" w:color="auto"/>
            </w:tcBorders>
            <w:shd w:val="clear" w:color="auto" w:fill="auto"/>
            <w:vAlign w:val="center"/>
          </w:tcPr>
          <w:p w14:paraId="13D30293" w14:textId="77777777" w:rsidR="003F6C9C" w:rsidRPr="003F6C9C" w:rsidRDefault="003F6C9C" w:rsidP="00CB6296">
            <w:pPr>
              <w:spacing w:after="0" w:line="240" w:lineRule="auto"/>
              <w:ind w:left="-118" w:right="-34"/>
              <w:jc w:val="center"/>
              <w:rPr>
                <w:rFonts w:ascii="Times New Roman" w:hAnsi="Times New Roman"/>
                <w:sz w:val="17"/>
                <w:szCs w:val="17"/>
                <w:lang w:val="en-US" w:eastAsia="uk-UA"/>
              </w:rPr>
            </w:pPr>
            <w:r w:rsidRPr="003F6C9C">
              <w:rPr>
                <w:rFonts w:ascii="Times New Roman" w:hAnsi="Times New Roman"/>
                <w:sz w:val="17"/>
                <w:szCs w:val="17"/>
                <w:lang w:val="en-US" w:eastAsia="uk-UA"/>
              </w:rPr>
              <w:t>-</w:t>
            </w:r>
          </w:p>
        </w:tc>
        <w:tc>
          <w:tcPr>
            <w:tcW w:w="1089" w:type="dxa"/>
            <w:tcBorders>
              <w:top w:val="nil"/>
              <w:left w:val="nil"/>
              <w:bottom w:val="single" w:sz="8" w:space="0" w:color="auto"/>
              <w:right w:val="single" w:sz="8" w:space="0" w:color="auto"/>
            </w:tcBorders>
            <w:shd w:val="clear" w:color="auto" w:fill="auto"/>
            <w:vAlign w:val="center"/>
          </w:tcPr>
          <w:p w14:paraId="211670AF" w14:textId="77777777" w:rsidR="003F6C9C" w:rsidRPr="003F6C9C" w:rsidRDefault="003F6C9C" w:rsidP="00CB6296">
            <w:pPr>
              <w:spacing w:after="0" w:line="240" w:lineRule="auto"/>
              <w:ind w:left="-118" w:right="-34"/>
              <w:jc w:val="center"/>
              <w:rPr>
                <w:rFonts w:ascii="Times New Roman" w:hAnsi="Times New Roman"/>
                <w:sz w:val="17"/>
                <w:szCs w:val="17"/>
                <w:lang w:val="en-US" w:eastAsia="uk-UA"/>
              </w:rPr>
            </w:pPr>
            <w:r w:rsidRPr="003F6C9C">
              <w:rPr>
                <w:rFonts w:ascii="Times New Roman" w:hAnsi="Times New Roman"/>
                <w:sz w:val="17"/>
                <w:szCs w:val="17"/>
                <w:lang w:val="en-US" w:eastAsia="uk-UA"/>
              </w:rPr>
              <w:t>-</w:t>
            </w:r>
          </w:p>
        </w:tc>
        <w:tc>
          <w:tcPr>
            <w:tcW w:w="1037" w:type="dxa"/>
            <w:tcBorders>
              <w:top w:val="nil"/>
              <w:left w:val="nil"/>
              <w:bottom w:val="single" w:sz="8" w:space="0" w:color="auto"/>
              <w:right w:val="single" w:sz="8" w:space="0" w:color="auto"/>
            </w:tcBorders>
            <w:shd w:val="clear" w:color="auto" w:fill="auto"/>
            <w:vAlign w:val="center"/>
          </w:tcPr>
          <w:p w14:paraId="74EDB4A6" w14:textId="77777777" w:rsidR="003F6C9C" w:rsidRPr="003F6C9C" w:rsidRDefault="003F6C9C" w:rsidP="00CB6296">
            <w:pPr>
              <w:spacing w:after="0" w:line="240" w:lineRule="auto"/>
              <w:ind w:left="-118" w:right="-34"/>
              <w:jc w:val="center"/>
              <w:rPr>
                <w:rFonts w:ascii="Times New Roman" w:hAnsi="Times New Roman"/>
                <w:sz w:val="17"/>
                <w:szCs w:val="17"/>
                <w:lang w:val="en-US" w:eastAsia="uk-UA"/>
              </w:rPr>
            </w:pPr>
            <w:r w:rsidRPr="003F6C9C">
              <w:rPr>
                <w:rFonts w:ascii="Times New Roman" w:hAnsi="Times New Roman"/>
                <w:sz w:val="17"/>
                <w:szCs w:val="17"/>
                <w:lang w:val="en-US" w:eastAsia="uk-UA"/>
              </w:rPr>
              <w:t>-</w:t>
            </w:r>
          </w:p>
        </w:tc>
        <w:tc>
          <w:tcPr>
            <w:tcW w:w="992" w:type="dxa"/>
            <w:tcBorders>
              <w:top w:val="nil"/>
              <w:left w:val="nil"/>
              <w:bottom w:val="single" w:sz="8" w:space="0" w:color="auto"/>
              <w:right w:val="single" w:sz="8" w:space="0" w:color="auto"/>
            </w:tcBorders>
            <w:shd w:val="clear" w:color="auto" w:fill="auto"/>
            <w:vAlign w:val="center"/>
          </w:tcPr>
          <w:p w14:paraId="5E3844A8" w14:textId="77777777" w:rsidR="003F6C9C" w:rsidRPr="003F6C9C" w:rsidRDefault="003F6C9C" w:rsidP="00CB6296">
            <w:pPr>
              <w:spacing w:after="0" w:line="240" w:lineRule="auto"/>
              <w:ind w:left="-118" w:right="-34"/>
              <w:jc w:val="center"/>
              <w:rPr>
                <w:rFonts w:ascii="Times New Roman" w:hAnsi="Times New Roman"/>
                <w:sz w:val="17"/>
                <w:szCs w:val="17"/>
                <w:lang w:val="en-US" w:eastAsia="uk-UA"/>
              </w:rPr>
            </w:pPr>
            <w:r w:rsidRPr="003F6C9C">
              <w:rPr>
                <w:rFonts w:ascii="Times New Roman" w:hAnsi="Times New Roman"/>
                <w:sz w:val="17"/>
                <w:szCs w:val="17"/>
                <w:lang w:val="en-US" w:eastAsia="uk-UA"/>
              </w:rPr>
              <w:t>-</w:t>
            </w:r>
          </w:p>
        </w:tc>
        <w:tc>
          <w:tcPr>
            <w:tcW w:w="939" w:type="dxa"/>
            <w:tcBorders>
              <w:top w:val="nil"/>
              <w:left w:val="nil"/>
              <w:bottom w:val="single" w:sz="8" w:space="0" w:color="auto"/>
              <w:right w:val="single" w:sz="8" w:space="0" w:color="auto"/>
            </w:tcBorders>
            <w:shd w:val="clear" w:color="auto" w:fill="auto"/>
            <w:vAlign w:val="center"/>
          </w:tcPr>
          <w:p w14:paraId="2FAEC0B7" w14:textId="77777777" w:rsidR="003F6C9C" w:rsidRPr="003F6C9C" w:rsidRDefault="003F6C9C" w:rsidP="00CB6296">
            <w:pPr>
              <w:spacing w:after="0" w:line="240" w:lineRule="auto"/>
              <w:ind w:left="-118" w:right="-34"/>
              <w:jc w:val="center"/>
              <w:rPr>
                <w:rFonts w:ascii="Times New Roman" w:hAnsi="Times New Roman"/>
                <w:sz w:val="17"/>
                <w:szCs w:val="17"/>
                <w:lang w:val="en-US" w:eastAsia="uk-UA"/>
              </w:rPr>
            </w:pPr>
            <w:r w:rsidRPr="003F6C9C">
              <w:rPr>
                <w:rFonts w:ascii="Times New Roman" w:hAnsi="Times New Roman"/>
                <w:sz w:val="17"/>
                <w:szCs w:val="17"/>
                <w:lang w:val="en-US" w:eastAsia="uk-UA"/>
              </w:rPr>
              <w:t>-</w:t>
            </w:r>
          </w:p>
        </w:tc>
      </w:tr>
      <w:tr w:rsidR="00681729" w:rsidRPr="003F6C9C" w14:paraId="5B2221C2" w14:textId="77777777" w:rsidTr="00681729">
        <w:trPr>
          <w:trHeight w:val="195"/>
          <w:jc w:val="center"/>
        </w:trPr>
        <w:tc>
          <w:tcPr>
            <w:tcW w:w="425" w:type="dxa"/>
            <w:tcBorders>
              <w:top w:val="nil"/>
              <w:left w:val="single" w:sz="8" w:space="0" w:color="auto"/>
              <w:bottom w:val="single" w:sz="8" w:space="0" w:color="auto"/>
              <w:right w:val="single" w:sz="8" w:space="0" w:color="auto"/>
            </w:tcBorders>
            <w:shd w:val="clear" w:color="auto" w:fill="auto"/>
            <w:vAlign w:val="center"/>
            <w:hideMark/>
          </w:tcPr>
          <w:p w14:paraId="26D12C70" w14:textId="77777777" w:rsidR="003F6C9C" w:rsidRPr="003F6C9C" w:rsidRDefault="003F6C9C" w:rsidP="00CB6296">
            <w:pPr>
              <w:spacing w:after="0" w:line="240" w:lineRule="auto"/>
              <w:ind w:left="-118" w:right="-34"/>
              <w:jc w:val="right"/>
              <w:rPr>
                <w:rFonts w:ascii="Times New Roman" w:hAnsi="Times New Roman"/>
                <w:sz w:val="17"/>
                <w:szCs w:val="17"/>
                <w:lang w:val="uk-UA" w:eastAsia="uk-UA"/>
              </w:rPr>
            </w:pPr>
            <w:r w:rsidRPr="003F6C9C">
              <w:rPr>
                <w:rFonts w:ascii="Times New Roman" w:hAnsi="Times New Roman"/>
                <w:sz w:val="17"/>
                <w:szCs w:val="17"/>
                <w:lang w:val="uk-UA" w:eastAsia="uk-UA"/>
              </w:rPr>
              <w:t>36</w:t>
            </w:r>
          </w:p>
        </w:tc>
        <w:tc>
          <w:tcPr>
            <w:tcW w:w="3467" w:type="dxa"/>
            <w:tcBorders>
              <w:top w:val="nil"/>
              <w:left w:val="nil"/>
              <w:bottom w:val="single" w:sz="8" w:space="0" w:color="auto"/>
              <w:right w:val="single" w:sz="8" w:space="0" w:color="auto"/>
            </w:tcBorders>
            <w:shd w:val="clear" w:color="auto" w:fill="auto"/>
            <w:vAlign w:val="center"/>
            <w:hideMark/>
          </w:tcPr>
          <w:p w14:paraId="41A289C6" w14:textId="77777777" w:rsidR="003F6C9C" w:rsidRPr="003F6C9C" w:rsidRDefault="003F6C9C" w:rsidP="00CB6296">
            <w:pPr>
              <w:spacing w:after="0" w:line="240" w:lineRule="auto"/>
              <w:ind w:left="-118" w:right="-34"/>
              <w:rPr>
                <w:rFonts w:ascii="Times New Roman" w:hAnsi="Times New Roman"/>
                <w:sz w:val="17"/>
                <w:szCs w:val="17"/>
                <w:lang w:val="uk-UA" w:eastAsia="uk-UA"/>
              </w:rPr>
            </w:pPr>
            <w:r w:rsidRPr="003F6C9C">
              <w:rPr>
                <w:rFonts w:ascii="Times New Roman" w:hAnsi="Times New Roman"/>
                <w:sz w:val="17"/>
                <w:szCs w:val="17"/>
                <w:lang w:val="uk-UA" w:eastAsia="uk-UA"/>
              </w:rPr>
              <w:t>КП «Хмельницька міська дитяча лікарня»</w:t>
            </w:r>
          </w:p>
        </w:tc>
        <w:tc>
          <w:tcPr>
            <w:tcW w:w="924" w:type="dxa"/>
            <w:tcBorders>
              <w:top w:val="nil"/>
              <w:left w:val="nil"/>
              <w:bottom w:val="single" w:sz="8" w:space="0" w:color="auto"/>
              <w:right w:val="single" w:sz="8" w:space="0" w:color="auto"/>
            </w:tcBorders>
            <w:shd w:val="clear" w:color="000000" w:fill="FFFFFF"/>
            <w:vAlign w:val="center"/>
          </w:tcPr>
          <w:p w14:paraId="138C368B" w14:textId="77777777" w:rsidR="003F6C9C" w:rsidRPr="003F6C9C" w:rsidRDefault="003F6C9C" w:rsidP="00CB6296">
            <w:pPr>
              <w:spacing w:after="0" w:line="240" w:lineRule="auto"/>
              <w:ind w:left="-118" w:right="-34"/>
              <w:jc w:val="center"/>
              <w:rPr>
                <w:rFonts w:ascii="Times New Roman" w:hAnsi="Times New Roman"/>
                <w:sz w:val="17"/>
                <w:szCs w:val="17"/>
                <w:lang w:val="uk-UA" w:eastAsia="uk-UA"/>
              </w:rPr>
            </w:pPr>
            <w:r w:rsidRPr="003F6C9C">
              <w:rPr>
                <w:rFonts w:ascii="Times New Roman" w:hAnsi="Times New Roman"/>
                <w:sz w:val="17"/>
                <w:szCs w:val="17"/>
                <w:lang w:val="uk-UA" w:eastAsia="uk-UA"/>
              </w:rPr>
              <w:t>25848,4</w:t>
            </w:r>
          </w:p>
        </w:tc>
        <w:tc>
          <w:tcPr>
            <w:tcW w:w="986" w:type="dxa"/>
            <w:tcBorders>
              <w:top w:val="nil"/>
              <w:left w:val="nil"/>
              <w:bottom w:val="single" w:sz="8" w:space="0" w:color="auto"/>
              <w:right w:val="single" w:sz="8" w:space="0" w:color="auto"/>
            </w:tcBorders>
            <w:shd w:val="clear" w:color="000000" w:fill="FFFFFF"/>
            <w:vAlign w:val="center"/>
          </w:tcPr>
          <w:p w14:paraId="05151C29" w14:textId="77777777" w:rsidR="003F6C9C" w:rsidRPr="003F6C9C" w:rsidRDefault="003F6C9C" w:rsidP="00CB6296">
            <w:pPr>
              <w:spacing w:after="0" w:line="240" w:lineRule="auto"/>
              <w:ind w:left="-118" w:right="-34"/>
              <w:jc w:val="center"/>
              <w:rPr>
                <w:rFonts w:ascii="Times New Roman" w:hAnsi="Times New Roman"/>
                <w:sz w:val="17"/>
                <w:szCs w:val="17"/>
                <w:lang w:val="uk-UA" w:eastAsia="uk-UA"/>
              </w:rPr>
            </w:pPr>
            <w:r w:rsidRPr="003F6C9C">
              <w:rPr>
                <w:rFonts w:ascii="Times New Roman" w:hAnsi="Times New Roman"/>
                <w:sz w:val="17"/>
                <w:szCs w:val="17"/>
                <w:lang w:val="uk-UA" w:eastAsia="uk-UA"/>
              </w:rPr>
              <w:t>165,1</w:t>
            </w:r>
          </w:p>
        </w:tc>
        <w:tc>
          <w:tcPr>
            <w:tcW w:w="992" w:type="dxa"/>
            <w:tcBorders>
              <w:top w:val="nil"/>
              <w:left w:val="nil"/>
              <w:bottom w:val="single" w:sz="8" w:space="0" w:color="auto"/>
              <w:right w:val="single" w:sz="8" w:space="0" w:color="auto"/>
            </w:tcBorders>
            <w:shd w:val="clear" w:color="000000" w:fill="FFFFFF"/>
            <w:vAlign w:val="center"/>
          </w:tcPr>
          <w:p w14:paraId="15E60413" w14:textId="77777777" w:rsidR="003F6C9C" w:rsidRPr="003F6C9C" w:rsidRDefault="003F6C9C" w:rsidP="00CB6296">
            <w:pPr>
              <w:spacing w:after="0" w:line="240" w:lineRule="auto"/>
              <w:ind w:left="-118" w:right="-34"/>
              <w:jc w:val="center"/>
              <w:rPr>
                <w:rFonts w:ascii="Times New Roman" w:hAnsi="Times New Roman"/>
                <w:sz w:val="17"/>
                <w:szCs w:val="17"/>
                <w:lang w:val="uk-UA" w:eastAsia="uk-UA"/>
              </w:rPr>
            </w:pPr>
            <w:r w:rsidRPr="003F6C9C">
              <w:rPr>
                <w:rFonts w:ascii="Times New Roman" w:hAnsi="Times New Roman"/>
                <w:sz w:val="17"/>
                <w:szCs w:val="17"/>
                <w:lang w:val="uk-UA" w:eastAsia="uk-UA"/>
              </w:rPr>
              <w:t>25683,3</w:t>
            </w:r>
          </w:p>
        </w:tc>
        <w:tc>
          <w:tcPr>
            <w:tcW w:w="993" w:type="dxa"/>
            <w:tcBorders>
              <w:top w:val="nil"/>
              <w:left w:val="nil"/>
              <w:bottom w:val="single" w:sz="8" w:space="0" w:color="auto"/>
              <w:right w:val="single" w:sz="8" w:space="0" w:color="auto"/>
            </w:tcBorders>
            <w:shd w:val="clear" w:color="auto" w:fill="auto"/>
            <w:noWrap/>
            <w:vAlign w:val="center"/>
          </w:tcPr>
          <w:p w14:paraId="343702B4" w14:textId="77777777" w:rsidR="003F6C9C" w:rsidRPr="003F6C9C" w:rsidRDefault="003F6C9C" w:rsidP="00CB6296">
            <w:pPr>
              <w:spacing w:after="0" w:line="240" w:lineRule="auto"/>
              <w:ind w:left="-118" w:right="-34"/>
              <w:jc w:val="center"/>
              <w:rPr>
                <w:rFonts w:ascii="Times New Roman" w:hAnsi="Times New Roman"/>
                <w:sz w:val="17"/>
                <w:szCs w:val="17"/>
                <w:lang w:val="en-US" w:eastAsia="uk-UA"/>
              </w:rPr>
            </w:pPr>
            <w:r w:rsidRPr="003F6C9C">
              <w:rPr>
                <w:rFonts w:ascii="Times New Roman" w:hAnsi="Times New Roman"/>
                <w:sz w:val="17"/>
                <w:szCs w:val="17"/>
                <w:lang w:val="en-US" w:eastAsia="uk-UA"/>
              </w:rPr>
              <w:t>27304,0</w:t>
            </w:r>
          </w:p>
        </w:tc>
        <w:tc>
          <w:tcPr>
            <w:tcW w:w="958" w:type="dxa"/>
            <w:tcBorders>
              <w:top w:val="nil"/>
              <w:left w:val="nil"/>
              <w:bottom w:val="single" w:sz="8" w:space="0" w:color="auto"/>
              <w:right w:val="single" w:sz="8" w:space="0" w:color="auto"/>
            </w:tcBorders>
            <w:shd w:val="clear" w:color="auto" w:fill="auto"/>
            <w:noWrap/>
            <w:vAlign w:val="center"/>
          </w:tcPr>
          <w:p w14:paraId="3D6F76E7" w14:textId="77777777" w:rsidR="003F6C9C" w:rsidRPr="003F6C9C" w:rsidRDefault="003F6C9C" w:rsidP="00CB6296">
            <w:pPr>
              <w:spacing w:after="0" w:line="240" w:lineRule="auto"/>
              <w:ind w:left="-118" w:right="-34"/>
              <w:jc w:val="center"/>
              <w:rPr>
                <w:rFonts w:ascii="Times New Roman" w:hAnsi="Times New Roman"/>
                <w:sz w:val="17"/>
                <w:szCs w:val="17"/>
                <w:lang w:val="en-US" w:eastAsia="uk-UA"/>
              </w:rPr>
            </w:pPr>
            <w:r w:rsidRPr="003F6C9C">
              <w:rPr>
                <w:rFonts w:ascii="Times New Roman" w:hAnsi="Times New Roman"/>
                <w:sz w:val="17"/>
                <w:szCs w:val="17"/>
                <w:lang w:val="en-US" w:eastAsia="uk-UA"/>
              </w:rPr>
              <w:t>261,2</w:t>
            </w:r>
          </w:p>
        </w:tc>
        <w:tc>
          <w:tcPr>
            <w:tcW w:w="884" w:type="dxa"/>
            <w:tcBorders>
              <w:top w:val="nil"/>
              <w:left w:val="nil"/>
              <w:bottom w:val="single" w:sz="8" w:space="0" w:color="auto"/>
              <w:right w:val="single" w:sz="8" w:space="0" w:color="auto"/>
            </w:tcBorders>
            <w:shd w:val="clear" w:color="auto" w:fill="auto"/>
            <w:noWrap/>
            <w:vAlign w:val="center"/>
          </w:tcPr>
          <w:p w14:paraId="783148A4" w14:textId="77777777" w:rsidR="003F6C9C" w:rsidRPr="003F6C9C" w:rsidRDefault="003F6C9C" w:rsidP="00CB6296">
            <w:pPr>
              <w:spacing w:after="0" w:line="240" w:lineRule="auto"/>
              <w:ind w:left="-118" w:right="-34"/>
              <w:jc w:val="center"/>
              <w:rPr>
                <w:rFonts w:ascii="Times New Roman" w:hAnsi="Times New Roman"/>
                <w:sz w:val="17"/>
                <w:szCs w:val="17"/>
                <w:lang w:val="en-US" w:eastAsia="uk-UA"/>
              </w:rPr>
            </w:pPr>
            <w:r w:rsidRPr="003F6C9C">
              <w:rPr>
                <w:rFonts w:ascii="Times New Roman" w:hAnsi="Times New Roman"/>
                <w:sz w:val="17"/>
                <w:szCs w:val="17"/>
                <w:lang w:val="en-US" w:eastAsia="uk-UA"/>
              </w:rPr>
              <w:t>27042,8</w:t>
            </w:r>
          </w:p>
        </w:tc>
        <w:tc>
          <w:tcPr>
            <w:tcW w:w="1019" w:type="dxa"/>
            <w:tcBorders>
              <w:top w:val="nil"/>
              <w:left w:val="nil"/>
              <w:bottom w:val="single" w:sz="8" w:space="0" w:color="auto"/>
              <w:right w:val="single" w:sz="8" w:space="0" w:color="auto"/>
            </w:tcBorders>
            <w:shd w:val="clear" w:color="auto" w:fill="auto"/>
            <w:vAlign w:val="center"/>
          </w:tcPr>
          <w:p w14:paraId="15BCBBC9" w14:textId="77777777" w:rsidR="003F6C9C" w:rsidRPr="003F6C9C" w:rsidRDefault="003F6C9C" w:rsidP="00CB6296">
            <w:pPr>
              <w:spacing w:after="0" w:line="240" w:lineRule="auto"/>
              <w:ind w:left="-118" w:right="-34"/>
              <w:jc w:val="center"/>
              <w:rPr>
                <w:rFonts w:ascii="Times New Roman" w:hAnsi="Times New Roman"/>
                <w:sz w:val="17"/>
                <w:szCs w:val="17"/>
                <w:lang w:val="en-US" w:eastAsia="uk-UA"/>
              </w:rPr>
            </w:pPr>
            <w:r w:rsidRPr="003F6C9C">
              <w:rPr>
                <w:rFonts w:ascii="Times New Roman" w:hAnsi="Times New Roman"/>
                <w:sz w:val="17"/>
                <w:szCs w:val="17"/>
                <w:lang w:val="en-US" w:eastAsia="uk-UA"/>
              </w:rPr>
              <w:t>57032,7</w:t>
            </w:r>
          </w:p>
        </w:tc>
        <w:tc>
          <w:tcPr>
            <w:tcW w:w="966" w:type="dxa"/>
            <w:tcBorders>
              <w:top w:val="nil"/>
              <w:left w:val="nil"/>
              <w:bottom w:val="single" w:sz="8" w:space="0" w:color="auto"/>
              <w:right w:val="single" w:sz="8" w:space="0" w:color="auto"/>
            </w:tcBorders>
            <w:shd w:val="clear" w:color="auto" w:fill="auto"/>
            <w:vAlign w:val="center"/>
          </w:tcPr>
          <w:p w14:paraId="047CB968" w14:textId="77777777" w:rsidR="003F6C9C" w:rsidRPr="003F6C9C" w:rsidRDefault="003F6C9C" w:rsidP="00CB6296">
            <w:pPr>
              <w:spacing w:after="0" w:line="240" w:lineRule="auto"/>
              <w:ind w:left="-118" w:right="-34"/>
              <w:jc w:val="center"/>
              <w:rPr>
                <w:rFonts w:ascii="Times New Roman" w:hAnsi="Times New Roman"/>
                <w:sz w:val="17"/>
                <w:szCs w:val="17"/>
                <w:lang w:val="en-US" w:eastAsia="uk-UA"/>
              </w:rPr>
            </w:pPr>
            <w:r w:rsidRPr="003F6C9C">
              <w:rPr>
                <w:rFonts w:ascii="Times New Roman" w:hAnsi="Times New Roman"/>
                <w:sz w:val="17"/>
                <w:szCs w:val="17"/>
                <w:lang w:val="en-US" w:eastAsia="uk-UA"/>
              </w:rPr>
              <w:t>107,7</w:t>
            </w:r>
          </w:p>
        </w:tc>
        <w:tc>
          <w:tcPr>
            <w:tcW w:w="1089" w:type="dxa"/>
            <w:tcBorders>
              <w:top w:val="nil"/>
              <w:left w:val="nil"/>
              <w:bottom w:val="single" w:sz="8" w:space="0" w:color="auto"/>
              <w:right w:val="single" w:sz="8" w:space="0" w:color="auto"/>
            </w:tcBorders>
            <w:shd w:val="clear" w:color="auto" w:fill="auto"/>
            <w:vAlign w:val="center"/>
          </w:tcPr>
          <w:p w14:paraId="3FE184C7" w14:textId="77777777" w:rsidR="003F6C9C" w:rsidRPr="003F6C9C" w:rsidRDefault="003F6C9C" w:rsidP="00CB6296">
            <w:pPr>
              <w:spacing w:after="0" w:line="240" w:lineRule="auto"/>
              <w:ind w:left="-118" w:right="-34"/>
              <w:jc w:val="center"/>
              <w:rPr>
                <w:rFonts w:ascii="Times New Roman" w:hAnsi="Times New Roman"/>
                <w:sz w:val="17"/>
                <w:szCs w:val="17"/>
                <w:lang w:val="en-US" w:eastAsia="uk-UA"/>
              </w:rPr>
            </w:pPr>
            <w:r w:rsidRPr="003F6C9C">
              <w:rPr>
                <w:rFonts w:ascii="Times New Roman" w:hAnsi="Times New Roman"/>
                <w:sz w:val="17"/>
                <w:szCs w:val="17"/>
                <w:lang w:val="en-US" w:eastAsia="uk-UA"/>
              </w:rPr>
              <w:t>56925,0</w:t>
            </w:r>
          </w:p>
        </w:tc>
        <w:tc>
          <w:tcPr>
            <w:tcW w:w="1037" w:type="dxa"/>
            <w:tcBorders>
              <w:top w:val="nil"/>
              <w:left w:val="nil"/>
              <w:bottom w:val="single" w:sz="8" w:space="0" w:color="auto"/>
              <w:right w:val="single" w:sz="8" w:space="0" w:color="auto"/>
            </w:tcBorders>
            <w:shd w:val="clear" w:color="auto" w:fill="auto"/>
            <w:vAlign w:val="center"/>
          </w:tcPr>
          <w:p w14:paraId="49AF9066" w14:textId="77777777" w:rsidR="003F6C9C" w:rsidRPr="003F6C9C" w:rsidRDefault="003F6C9C" w:rsidP="00CB6296">
            <w:pPr>
              <w:spacing w:after="0" w:line="240" w:lineRule="auto"/>
              <w:ind w:left="-118" w:right="-34"/>
              <w:jc w:val="center"/>
              <w:rPr>
                <w:rFonts w:ascii="Times New Roman" w:hAnsi="Times New Roman"/>
                <w:sz w:val="17"/>
                <w:szCs w:val="17"/>
                <w:lang w:val="en-US" w:eastAsia="uk-UA"/>
              </w:rPr>
            </w:pPr>
            <w:r w:rsidRPr="003F6C9C">
              <w:rPr>
                <w:rFonts w:ascii="Times New Roman" w:hAnsi="Times New Roman"/>
                <w:sz w:val="17"/>
                <w:szCs w:val="17"/>
                <w:lang w:val="en-US" w:eastAsia="uk-UA"/>
              </w:rPr>
              <w:t>68617,6</w:t>
            </w:r>
          </w:p>
        </w:tc>
        <w:tc>
          <w:tcPr>
            <w:tcW w:w="992" w:type="dxa"/>
            <w:tcBorders>
              <w:top w:val="nil"/>
              <w:left w:val="nil"/>
              <w:bottom w:val="single" w:sz="8" w:space="0" w:color="auto"/>
              <w:right w:val="single" w:sz="8" w:space="0" w:color="auto"/>
            </w:tcBorders>
            <w:shd w:val="clear" w:color="auto" w:fill="auto"/>
            <w:vAlign w:val="center"/>
          </w:tcPr>
          <w:p w14:paraId="6F43652E" w14:textId="77777777" w:rsidR="003F6C9C" w:rsidRPr="003F6C9C" w:rsidRDefault="003F6C9C" w:rsidP="00CB6296">
            <w:pPr>
              <w:spacing w:after="0" w:line="240" w:lineRule="auto"/>
              <w:ind w:left="-118" w:right="-34"/>
              <w:jc w:val="center"/>
              <w:rPr>
                <w:rFonts w:ascii="Times New Roman" w:hAnsi="Times New Roman"/>
                <w:sz w:val="17"/>
                <w:szCs w:val="17"/>
                <w:lang w:val="en-US" w:eastAsia="uk-UA"/>
              </w:rPr>
            </w:pPr>
            <w:r w:rsidRPr="003F6C9C">
              <w:rPr>
                <w:rFonts w:ascii="Times New Roman" w:hAnsi="Times New Roman"/>
                <w:sz w:val="17"/>
                <w:szCs w:val="17"/>
                <w:lang w:val="en-US" w:eastAsia="uk-UA"/>
              </w:rPr>
              <w:t>36821,5</w:t>
            </w:r>
          </w:p>
        </w:tc>
        <w:tc>
          <w:tcPr>
            <w:tcW w:w="939" w:type="dxa"/>
            <w:tcBorders>
              <w:top w:val="nil"/>
              <w:left w:val="nil"/>
              <w:bottom w:val="single" w:sz="8" w:space="0" w:color="auto"/>
              <w:right w:val="single" w:sz="8" w:space="0" w:color="auto"/>
            </w:tcBorders>
            <w:shd w:val="clear" w:color="auto" w:fill="auto"/>
            <w:vAlign w:val="center"/>
          </w:tcPr>
          <w:p w14:paraId="078D8489" w14:textId="77777777" w:rsidR="003F6C9C" w:rsidRPr="003F6C9C" w:rsidRDefault="003F6C9C" w:rsidP="00CB6296">
            <w:pPr>
              <w:spacing w:after="0" w:line="240" w:lineRule="auto"/>
              <w:ind w:left="-118" w:right="-34"/>
              <w:jc w:val="center"/>
              <w:rPr>
                <w:rFonts w:ascii="Times New Roman" w:hAnsi="Times New Roman"/>
                <w:sz w:val="17"/>
                <w:szCs w:val="17"/>
                <w:lang w:val="en-US" w:eastAsia="uk-UA"/>
              </w:rPr>
            </w:pPr>
            <w:r w:rsidRPr="003F6C9C">
              <w:rPr>
                <w:rFonts w:ascii="Times New Roman" w:hAnsi="Times New Roman"/>
                <w:sz w:val="17"/>
                <w:szCs w:val="17"/>
                <w:lang w:val="en-US" w:eastAsia="uk-UA"/>
              </w:rPr>
              <w:t>31796,1</w:t>
            </w:r>
          </w:p>
        </w:tc>
      </w:tr>
      <w:tr w:rsidR="00681729" w:rsidRPr="003F6C9C" w14:paraId="727B3E9B" w14:textId="77777777" w:rsidTr="00681729">
        <w:trPr>
          <w:trHeight w:val="368"/>
          <w:jc w:val="center"/>
        </w:trPr>
        <w:tc>
          <w:tcPr>
            <w:tcW w:w="425" w:type="dxa"/>
            <w:tcBorders>
              <w:top w:val="nil"/>
              <w:left w:val="single" w:sz="8" w:space="0" w:color="auto"/>
              <w:bottom w:val="single" w:sz="8" w:space="0" w:color="auto"/>
              <w:right w:val="single" w:sz="8" w:space="0" w:color="auto"/>
            </w:tcBorders>
            <w:shd w:val="clear" w:color="auto" w:fill="auto"/>
            <w:vAlign w:val="center"/>
            <w:hideMark/>
          </w:tcPr>
          <w:p w14:paraId="4775ECD6" w14:textId="77777777" w:rsidR="003F6C9C" w:rsidRPr="003F6C9C" w:rsidRDefault="003F6C9C" w:rsidP="00CB6296">
            <w:pPr>
              <w:spacing w:after="0" w:line="240" w:lineRule="auto"/>
              <w:ind w:left="-118" w:right="-34"/>
              <w:jc w:val="right"/>
              <w:rPr>
                <w:rFonts w:ascii="Times New Roman" w:hAnsi="Times New Roman"/>
                <w:sz w:val="17"/>
                <w:szCs w:val="17"/>
                <w:lang w:val="uk-UA" w:eastAsia="uk-UA"/>
              </w:rPr>
            </w:pPr>
            <w:r w:rsidRPr="003F6C9C">
              <w:rPr>
                <w:rFonts w:ascii="Times New Roman" w:hAnsi="Times New Roman"/>
                <w:sz w:val="17"/>
                <w:szCs w:val="17"/>
                <w:lang w:val="uk-UA" w:eastAsia="uk-UA"/>
              </w:rPr>
              <w:t>37</w:t>
            </w:r>
          </w:p>
        </w:tc>
        <w:tc>
          <w:tcPr>
            <w:tcW w:w="3467" w:type="dxa"/>
            <w:tcBorders>
              <w:top w:val="nil"/>
              <w:left w:val="nil"/>
              <w:bottom w:val="single" w:sz="8" w:space="0" w:color="auto"/>
              <w:right w:val="single" w:sz="8" w:space="0" w:color="auto"/>
            </w:tcBorders>
            <w:shd w:val="clear" w:color="000000" w:fill="FFFFFF"/>
            <w:vAlign w:val="center"/>
            <w:hideMark/>
          </w:tcPr>
          <w:p w14:paraId="120BB406" w14:textId="77777777" w:rsidR="003F6C9C" w:rsidRPr="003F6C9C" w:rsidRDefault="003F6C9C" w:rsidP="00CB6296">
            <w:pPr>
              <w:spacing w:after="0" w:line="240" w:lineRule="auto"/>
              <w:ind w:left="-118" w:right="-34"/>
              <w:rPr>
                <w:rFonts w:ascii="Times New Roman" w:hAnsi="Times New Roman"/>
                <w:sz w:val="17"/>
                <w:szCs w:val="17"/>
                <w:lang w:val="uk-UA" w:eastAsia="uk-UA"/>
              </w:rPr>
            </w:pPr>
            <w:r w:rsidRPr="003F6C9C">
              <w:rPr>
                <w:rFonts w:ascii="Times New Roman" w:hAnsi="Times New Roman"/>
                <w:sz w:val="17"/>
                <w:szCs w:val="17"/>
                <w:lang w:val="uk-UA" w:eastAsia="uk-UA"/>
              </w:rPr>
              <w:t>КП  «Хмельницький міський лікувально - діагностичний центр»</w:t>
            </w:r>
          </w:p>
        </w:tc>
        <w:tc>
          <w:tcPr>
            <w:tcW w:w="924" w:type="dxa"/>
            <w:tcBorders>
              <w:top w:val="nil"/>
              <w:left w:val="nil"/>
              <w:bottom w:val="single" w:sz="8" w:space="0" w:color="auto"/>
              <w:right w:val="single" w:sz="8" w:space="0" w:color="auto"/>
            </w:tcBorders>
            <w:shd w:val="clear" w:color="auto" w:fill="auto"/>
            <w:vAlign w:val="center"/>
          </w:tcPr>
          <w:p w14:paraId="6605FB55" w14:textId="77777777" w:rsidR="003F6C9C" w:rsidRPr="003F6C9C" w:rsidRDefault="003F6C9C" w:rsidP="00CB6296">
            <w:pPr>
              <w:spacing w:after="0" w:line="240" w:lineRule="auto"/>
              <w:ind w:left="-118" w:right="-34"/>
              <w:jc w:val="center"/>
              <w:rPr>
                <w:rFonts w:ascii="Times New Roman" w:hAnsi="Times New Roman"/>
                <w:sz w:val="17"/>
                <w:szCs w:val="17"/>
                <w:lang w:val="uk-UA" w:eastAsia="uk-UA"/>
              </w:rPr>
            </w:pPr>
            <w:r w:rsidRPr="003F6C9C">
              <w:rPr>
                <w:rFonts w:ascii="Times New Roman" w:hAnsi="Times New Roman"/>
                <w:sz w:val="17"/>
                <w:szCs w:val="17"/>
                <w:lang w:val="uk-UA" w:eastAsia="uk-UA"/>
              </w:rPr>
              <w:t>76938,7</w:t>
            </w:r>
          </w:p>
        </w:tc>
        <w:tc>
          <w:tcPr>
            <w:tcW w:w="986" w:type="dxa"/>
            <w:tcBorders>
              <w:top w:val="nil"/>
              <w:left w:val="nil"/>
              <w:bottom w:val="single" w:sz="8" w:space="0" w:color="auto"/>
              <w:right w:val="single" w:sz="8" w:space="0" w:color="auto"/>
            </w:tcBorders>
            <w:shd w:val="clear" w:color="auto" w:fill="auto"/>
            <w:vAlign w:val="center"/>
          </w:tcPr>
          <w:p w14:paraId="0E87CBB7" w14:textId="77777777" w:rsidR="003F6C9C" w:rsidRPr="003F6C9C" w:rsidRDefault="003F6C9C" w:rsidP="00CB6296">
            <w:pPr>
              <w:spacing w:after="0" w:line="240" w:lineRule="auto"/>
              <w:ind w:left="-118" w:right="-34"/>
              <w:jc w:val="center"/>
              <w:rPr>
                <w:rFonts w:ascii="Times New Roman" w:hAnsi="Times New Roman"/>
                <w:sz w:val="17"/>
                <w:szCs w:val="17"/>
                <w:lang w:val="uk-UA" w:eastAsia="uk-UA"/>
              </w:rPr>
            </w:pPr>
            <w:r w:rsidRPr="003F6C9C">
              <w:rPr>
                <w:rFonts w:ascii="Times New Roman" w:hAnsi="Times New Roman"/>
                <w:sz w:val="17"/>
                <w:szCs w:val="17"/>
                <w:lang w:val="uk-UA" w:eastAsia="uk-UA"/>
              </w:rPr>
              <w:t>767,2</w:t>
            </w:r>
          </w:p>
        </w:tc>
        <w:tc>
          <w:tcPr>
            <w:tcW w:w="992" w:type="dxa"/>
            <w:tcBorders>
              <w:top w:val="nil"/>
              <w:left w:val="nil"/>
              <w:bottom w:val="single" w:sz="8" w:space="0" w:color="auto"/>
              <w:right w:val="single" w:sz="8" w:space="0" w:color="auto"/>
            </w:tcBorders>
            <w:shd w:val="clear" w:color="000000" w:fill="FFFFFF"/>
            <w:vAlign w:val="center"/>
          </w:tcPr>
          <w:p w14:paraId="0A9EEB2C" w14:textId="77777777" w:rsidR="003F6C9C" w:rsidRPr="003F6C9C" w:rsidRDefault="003F6C9C" w:rsidP="00CB6296">
            <w:pPr>
              <w:spacing w:after="0" w:line="240" w:lineRule="auto"/>
              <w:ind w:left="-118" w:right="-34"/>
              <w:jc w:val="center"/>
              <w:rPr>
                <w:rFonts w:ascii="Times New Roman" w:hAnsi="Times New Roman"/>
                <w:sz w:val="17"/>
                <w:szCs w:val="17"/>
                <w:lang w:val="uk-UA" w:eastAsia="uk-UA"/>
              </w:rPr>
            </w:pPr>
            <w:r w:rsidRPr="003F6C9C">
              <w:rPr>
                <w:rFonts w:ascii="Times New Roman" w:hAnsi="Times New Roman"/>
                <w:sz w:val="17"/>
                <w:szCs w:val="17"/>
                <w:lang w:val="uk-UA" w:eastAsia="uk-UA"/>
              </w:rPr>
              <w:t>76171,5</w:t>
            </w:r>
          </w:p>
        </w:tc>
        <w:tc>
          <w:tcPr>
            <w:tcW w:w="993" w:type="dxa"/>
            <w:tcBorders>
              <w:top w:val="nil"/>
              <w:left w:val="nil"/>
              <w:bottom w:val="single" w:sz="8" w:space="0" w:color="auto"/>
              <w:right w:val="single" w:sz="8" w:space="0" w:color="auto"/>
            </w:tcBorders>
            <w:shd w:val="clear" w:color="000000" w:fill="FFFFFF"/>
            <w:noWrap/>
            <w:vAlign w:val="center"/>
          </w:tcPr>
          <w:p w14:paraId="0DB0B999" w14:textId="77777777" w:rsidR="003F6C9C" w:rsidRPr="003F6C9C" w:rsidRDefault="003F6C9C" w:rsidP="00CB6296">
            <w:pPr>
              <w:spacing w:after="0" w:line="240" w:lineRule="auto"/>
              <w:ind w:left="-118" w:right="-34"/>
              <w:jc w:val="center"/>
              <w:rPr>
                <w:rFonts w:ascii="Times New Roman" w:hAnsi="Times New Roman"/>
                <w:sz w:val="17"/>
                <w:szCs w:val="17"/>
                <w:lang w:val="en-US" w:eastAsia="uk-UA"/>
              </w:rPr>
            </w:pPr>
            <w:r w:rsidRPr="003F6C9C">
              <w:rPr>
                <w:rFonts w:ascii="Times New Roman" w:hAnsi="Times New Roman"/>
                <w:sz w:val="17"/>
                <w:szCs w:val="17"/>
                <w:lang w:val="en-US" w:eastAsia="uk-UA"/>
              </w:rPr>
              <w:t>94690,8</w:t>
            </w:r>
          </w:p>
        </w:tc>
        <w:tc>
          <w:tcPr>
            <w:tcW w:w="958" w:type="dxa"/>
            <w:tcBorders>
              <w:top w:val="nil"/>
              <w:left w:val="nil"/>
              <w:bottom w:val="single" w:sz="8" w:space="0" w:color="auto"/>
              <w:right w:val="single" w:sz="8" w:space="0" w:color="auto"/>
            </w:tcBorders>
            <w:shd w:val="clear" w:color="000000" w:fill="FFFFFF"/>
            <w:noWrap/>
            <w:vAlign w:val="center"/>
          </w:tcPr>
          <w:p w14:paraId="4FCCE86A" w14:textId="77777777" w:rsidR="003F6C9C" w:rsidRPr="003F6C9C" w:rsidRDefault="003F6C9C" w:rsidP="00CB6296">
            <w:pPr>
              <w:spacing w:after="0" w:line="240" w:lineRule="auto"/>
              <w:ind w:left="-118" w:right="-34"/>
              <w:jc w:val="center"/>
              <w:rPr>
                <w:rFonts w:ascii="Times New Roman" w:hAnsi="Times New Roman"/>
                <w:sz w:val="17"/>
                <w:szCs w:val="17"/>
                <w:lang w:val="en-US" w:eastAsia="uk-UA"/>
              </w:rPr>
            </w:pPr>
            <w:r w:rsidRPr="003F6C9C">
              <w:rPr>
                <w:rFonts w:ascii="Times New Roman" w:hAnsi="Times New Roman"/>
                <w:sz w:val="17"/>
                <w:szCs w:val="17"/>
                <w:lang w:val="en-US" w:eastAsia="uk-UA"/>
              </w:rPr>
              <w:t>226,8</w:t>
            </w:r>
          </w:p>
        </w:tc>
        <w:tc>
          <w:tcPr>
            <w:tcW w:w="884" w:type="dxa"/>
            <w:tcBorders>
              <w:top w:val="nil"/>
              <w:left w:val="nil"/>
              <w:bottom w:val="single" w:sz="8" w:space="0" w:color="auto"/>
              <w:right w:val="single" w:sz="8" w:space="0" w:color="auto"/>
            </w:tcBorders>
            <w:shd w:val="clear" w:color="auto" w:fill="auto"/>
            <w:noWrap/>
            <w:vAlign w:val="center"/>
          </w:tcPr>
          <w:p w14:paraId="02FD0F71" w14:textId="77777777" w:rsidR="003F6C9C" w:rsidRPr="003F6C9C" w:rsidRDefault="003F6C9C" w:rsidP="00CB6296">
            <w:pPr>
              <w:spacing w:after="0" w:line="240" w:lineRule="auto"/>
              <w:ind w:left="-118" w:right="-34"/>
              <w:jc w:val="center"/>
              <w:rPr>
                <w:rFonts w:ascii="Times New Roman" w:hAnsi="Times New Roman"/>
                <w:sz w:val="17"/>
                <w:szCs w:val="17"/>
                <w:lang w:val="en-US" w:eastAsia="uk-UA"/>
              </w:rPr>
            </w:pPr>
            <w:r w:rsidRPr="003F6C9C">
              <w:rPr>
                <w:rFonts w:ascii="Times New Roman" w:hAnsi="Times New Roman"/>
                <w:sz w:val="17"/>
                <w:szCs w:val="17"/>
                <w:lang w:val="en-US" w:eastAsia="uk-UA"/>
              </w:rPr>
              <w:t>94464,0</w:t>
            </w:r>
          </w:p>
        </w:tc>
        <w:tc>
          <w:tcPr>
            <w:tcW w:w="1019" w:type="dxa"/>
            <w:tcBorders>
              <w:top w:val="nil"/>
              <w:left w:val="nil"/>
              <w:bottom w:val="single" w:sz="8" w:space="0" w:color="auto"/>
              <w:right w:val="single" w:sz="8" w:space="0" w:color="auto"/>
            </w:tcBorders>
            <w:shd w:val="clear" w:color="auto" w:fill="auto"/>
            <w:vAlign w:val="center"/>
          </w:tcPr>
          <w:p w14:paraId="414608DD" w14:textId="77777777" w:rsidR="003F6C9C" w:rsidRPr="003F6C9C" w:rsidRDefault="003F6C9C" w:rsidP="00CB6296">
            <w:pPr>
              <w:spacing w:after="0" w:line="240" w:lineRule="auto"/>
              <w:ind w:left="-118" w:right="-34"/>
              <w:jc w:val="center"/>
              <w:rPr>
                <w:rFonts w:ascii="Times New Roman" w:hAnsi="Times New Roman"/>
                <w:sz w:val="17"/>
                <w:szCs w:val="17"/>
                <w:lang w:val="en-US" w:eastAsia="uk-UA"/>
              </w:rPr>
            </w:pPr>
            <w:r w:rsidRPr="003F6C9C">
              <w:rPr>
                <w:rFonts w:ascii="Times New Roman" w:hAnsi="Times New Roman"/>
                <w:sz w:val="17"/>
                <w:szCs w:val="17"/>
                <w:lang w:val="en-US" w:eastAsia="uk-UA"/>
              </w:rPr>
              <w:t>38800,9</w:t>
            </w:r>
          </w:p>
        </w:tc>
        <w:tc>
          <w:tcPr>
            <w:tcW w:w="966" w:type="dxa"/>
            <w:tcBorders>
              <w:top w:val="nil"/>
              <w:left w:val="nil"/>
              <w:bottom w:val="single" w:sz="8" w:space="0" w:color="auto"/>
              <w:right w:val="single" w:sz="8" w:space="0" w:color="auto"/>
            </w:tcBorders>
            <w:shd w:val="clear" w:color="auto" w:fill="auto"/>
            <w:vAlign w:val="center"/>
          </w:tcPr>
          <w:p w14:paraId="36CEE393" w14:textId="77777777" w:rsidR="003F6C9C" w:rsidRPr="003F6C9C" w:rsidRDefault="003F6C9C" w:rsidP="00CB6296">
            <w:pPr>
              <w:spacing w:after="0" w:line="240" w:lineRule="auto"/>
              <w:ind w:left="-118" w:right="-34"/>
              <w:jc w:val="center"/>
              <w:rPr>
                <w:rFonts w:ascii="Times New Roman" w:hAnsi="Times New Roman"/>
                <w:sz w:val="17"/>
                <w:szCs w:val="17"/>
                <w:lang w:val="en-US" w:eastAsia="uk-UA"/>
              </w:rPr>
            </w:pPr>
            <w:r w:rsidRPr="003F6C9C">
              <w:rPr>
                <w:rFonts w:ascii="Times New Roman" w:hAnsi="Times New Roman"/>
                <w:sz w:val="17"/>
                <w:szCs w:val="17"/>
                <w:lang w:val="en-US" w:eastAsia="uk-UA"/>
              </w:rPr>
              <w:t>921,6</w:t>
            </w:r>
          </w:p>
        </w:tc>
        <w:tc>
          <w:tcPr>
            <w:tcW w:w="1089" w:type="dxa"/>
            <w:tcBorders>
              <w:top w:val="nil"/>
              <w:left w:val="nil"/>
              <w:bottom w:val="single" w:sz="8" w:space="0" w:color="auto"/>
              <w:right w:val="single" w:sz="8" w:space="0" w:color="auto"/>
            </w:tcBorders>
            <w:shd w:val="clear" w:color="auto" w:fill="auto"/>
            <w:vAlign w:val="center"/>
          </w:tcPr>
          <w:p w14:paraId="39FD4E5A" w14:textId="77777777" w:rsidR="003F6C9C" w:rsidRPr="003F6C9C" w:rsidRDefault="003F6C9C" w:rsidP="00CB6296">
            <w:pPr>
              <w:spacing w:after="0" w:line="240" w:lineRule="auto"/>
              <w:ind w:left="-118" w:right="-34"/>
              <w:jc w:val="center"/>
              <w:rPr>
                <w:rFonts w:ascii="Times New Roman" w:hAnsi="Times New Roman"/>
                <w:sz w:val="17"/>
                <w:szCs w:val="17"/>
                <w:lang w:val="en-US" w:eastAsia="uk-UA"/>
              </w:rPr>
            </w:pPr>
            <w:r w:rsidRPr="003F6C9C">
              <w:rPr>
                <w:rFonts w:ascii="Times New Roman" w:hAnsi="Times New Roman"/>
                <w:sz w:val="17"/>
                <w:szCs w:val="17"/>
                <w:lang w:val="en-US" w:eastAsia="uk-UA"/>
              </w:rPr>
              <w:t>37879,3</w:t>
            </w:r>
          </w:p>
        </w:tc>
        <w:tc>
          <w:tcPr>
            <w:tcW w:w="1037" w:type="dxa"/>
            <w:tcBorders>
              <w:top w:val="nil"/>
              <w:left w:val="nil"/>
              <w:bottom w:val="single" w:sz="8" w:space="0" w:color="auto"/>
              <w:right w:val="single" w:sz="8" w:space="0" w:color="auto"/>
            </w:tcBorders>
            <w:shd w:val="clear" w:color="auto" w:fill="auto"/>
            <w:vAlign w:val="center"/>
          </w:tcPr>
          <w:p w14:paraId="45B3A544" w14:textId="77777777" w:rsidR="003F6C9C" w:rsidRPr="003F6C9C" w:rsidRDefault="003F6C9C" w:rsidP="00CB6296">
            <w:pPr>
              <w:spacing w:after="0" w:line="240" w:lineRule="auto"/>
              <w:ind w:left="-118" w:right="-34"/>
              <w:jc w:val="center"/>
              <w:rPr>
                <w:rFonts w:ascii="Times New Roman" w:hAnsi="Times New Roman"/>
                <w:sz w:val="17"/>
                <w:szCs w:val="17"/>
                <w:lang w:val="en-US" w:eastAsia="uk-UA"/>
              </w:rPr>
            </w:pPr>
            <w:r w:rsidRPr="003F6C9C">
              <w:rPr>
                <w:rFonts w:ascii="Times New Roman" w:hAnsi="Times New Roman"/>
                <w:sz w:val="17"/>
                <w:szCs w:val="17"/>
                <w:lang w:val="en-US" w:eastAsia="uk-UA"/>
              </w:rPr>
              <w:t>40246,0</w:t>
            </w:r>
          </w:p>
        </w:tc>
        <w:tc>
          <w:tcPr>
            <w:tcW w:w="992" w:type="dxa"/>
            <w:tcBorders>
              <w:top w:val="nil"/>
              <w:left w:val="nil"/>
              <w:bottom w:val="single" w:sz="8" w:space="0" w:color="auto"/>
              <w:right w:val="single" w:sz="8" w:space="0" w:color="auto"/>
            </w:tcBorders>
            <w:shd w:val="clear" w:color="auto" w:fill="auto"/>
            <w:vAlign w:val="center"/>
          </w:tcPr>
          <w:p w14:paraId="17D801FD" w14:textId="77777777" w:rsidR="003F6C9C" w:rsidRPr="003F6C9C" w:rsidRDefault="003F6C9C" w:rsidP="00CB6296">
            <w:pPr>
              <w:spacing w:after="0" w:line="240" w:lineRule="auto"/>
              <w:ind w:left="-118" w:right="-34"/>
              <w:jc w:val="center"/>
              <w:rPr>
                <w:rFonts w:ascii="Times New Roman" w:hAnsi="Times New Roman"/>
                <w:sz w:val="17"/>
                <w:szCs w:val="17"/>
                <w:lang w:val="en-US" w:eastAsia="uk-UA"/>
              </w:rPr>
            </w:pPr>
            <w:r w:rsidRPr="003F6C9C">
              <w:rPr>
                <w:rFonts w:ascii="Times New Roman" w:hAnsi="Times New Roman"/>
                <w:sz w:val="17"/>
                <w:szCs w:val="17"/>
                <w:lang w:val="en-US" w:eastAsia="uk-UA"/>
              </w:rPr>
              <w:t>3902,7</w:t>
            </w:r>
          </w:p>
        </w:tc>
        <w:tc>
          <w:tcPr>
            <w:tcW w:w="939" w:type="dxa"/>
            <w:tcBorders>
              <w:top w:val="nil"/>
              <w:left w:val="nil"/>
              <w:bottom w:val="single" w:sz="8" w:space="0" w:color="auto"/>
              <w:right w:val="single" w:sz="8" w:space="0" w:color="auto"/>
            </w:tcBorders>
            <w:shd w:val="clear" w:color="auto" w:fill="auto"/>
            <w:vAlign w:val="center"/>
          </w:tcPr>
          <w:p w14:paraId="54D10A0C" w14:textId="77777777" w:rsidR="003F6C9C" w:rsidRPr="003F6C9C" w:rsidRDefault="003F6C9C" w:rsidP="00CB6296">
            <w:pPr>
              <w:spacing w:after="0" w:line="240" w:lineRule="auto"/>
              <w:ind w:left="-118" w:right="-34"/>
              <w:jc w:val="center"/>
              <w:rPr>
                <w:rFonts w:ascii="Times New Roman" w:hAnsi="Times New Roman"/>
                <w:sz w:val="17"/>
                <w:szCs w:val="17"/>
                <w:lang w:val="en-US" w:eastAsia="uk-UA"/>
              </w:rPr>
            </w:pPr>
            <w:r w:rsidRPr="003F6C9C">
              <w:rPr>
                <w:rFonts w:ascii="Times New Roman" w:hAnsi="Times New Roman"/>
                <w:sz w:val="17"/>
                <w:szCs w:val="17"/>
                <w:lang w:val="en-US" w:eastAsia="uk-UA"/>
              </w:rPr>
              <w:t>36343,3</w:t>
            </w:r>
          </w:p>
        </w:tc>
      </w:tr>
      <w:tr w:rsidR="00681729" w:rsidRPr="003F6C9C" w14:paraId="4B37412D" w14:textId="77777777" w:rsidTr="00681729">
        <w:trPr>
          <w:trHeight w:val="105"/>
          <w:jc w:val="center"/>
        </w:trPr>
        <w:tc>
          <w:tcPr>
            <w:tcW w:w="425" w:type="dxa"/>
            <w:tcBorders>
              <w:top w:val="nil"/>
              <w:left w:val="single" w:sz="8" w:space="0" w:color="auto"/>
              <w:bottom w:val="single" w:sz="8" w:space="0" w:color="auto"/>
              <w:right w:val="single" w:sz="8" w:space="0" w:color="auto"/>
            </w:tcBorders>
            <w:shd w:val="clear" w:color="auto" w:fill="auto"/>
            <w:vAlign w:val="center"/>
            <w:hideMark/>
          </w:tcPr>
          <w:p w14:paraId="7D1DAEC0" w14:textId="77777777" w:rsidR="003F6C9C" w:rsidRPr="003F6C9C" w:rsidRDefault="003F6C9C" w:rsidP="00CB6296">
            <w:pPr>
              <w:spacing w:after="0" w:line="240" w:lineRule="auto"/>
              <w:ind w:left="-118" w:right="-34"/>
              <w:jc w:val="right"/>
              <w:rPr>
                <w:rFonts w:ascii="Times New Roman" w:hAnsi="Times New Roman"/>
                <w:sz w:val="17"/>
                <w:szCs w:val="17"/>
                <w:lang w:val="uk-UA" w:eastAsia="uk-UA"/>
              </w:rPr>
            </w:pPr>
            <w:r w:rsidRPr="003F6C9C">
              <w:rPr>
                <w:rFonts w:ascii="Times New Roman" w:hAnsi="Times New Roman"/>
                <w:sz w:val="17"/>
                <w:szCs w:val="17"/>
                <w:lang w:val="uk-UA" w:eastAsia="uk-UA"/>
              </w:rPr>
              <w:t>38</w:t>
            </w:r>
          </w:p>
        </w:tc>
        <w:tc>
          <w:tcPr>
            <w:tcW w:w="3467" w:type="dxa"/>
            <w:tcBorders>
              <w:top w:val="nil"/>
              <w:left w:val="nil"/>
              <w:bottom w:val="single" w:sz="8" w:space="0" w:color="auto"/>
              <w:right w:val="single" w:sz="8" w:space="0" w:color="auto"/>
            </w:tcBorders>
            <w:shd w:val="clear" w:color="000000" w:fill="FFFFFF"/>
            <w:vAlign w:val="center"/>
            <w:hideMark/>
          </w:tcPr>
          <w:p w14:paraId="76C5F20F" w14:textId="77777777" w:rsidR="003F6C9C" w:rsidRPr="003F6C9C" w:rsidRDefault="003F6C9C" w:rsidP="00CB6296">
            <w:pPr>
              <w:spacing w:after="0" w:line="240" w:lineRule="auto"/>
              <w:ind w:left="-118" w:right="-34"/>
              <w:rPr>
                <w:rFonts w:ascii="Times New Roman" w:hAnsi="Times New Roman"/>
                <w:sz w:val="17"/>
                <w:szCs w:val="17"/>
                <w:lang w:val="uk-UA" w:eastAsia="uk-UA"/>
              </w:rPr>
            </w:pPr>
            <w:r w:rsidRPr="003F6C9C">
              <w:rPr>
                <w:rFonts w:ascii="Times New Roman" w:hAnsi="Times New Roman"/>
                <w:sz w:val="17"/>
                <w:szCs w:val="17"/>
                <w:lang w:val="uk-UA" w:eastAsia="uk-UA"/>
              </w:rPr>
              <w:t>КП «Хмельницька міська лікарня»</w:t>
            </w:r>
          </w:p>
        </w:tc>
        <w:tc>
          <w:tcPr>
            <w:tcW w:w="924" w:type="dxa"/>
            <w:tcBorders>
              <w:top w:val="nil"/>
              <w:left w:val="nil"/>
              <w:bottom w:val="single" w:sz="8" w:space="0" w:color="auto"/>
              <w:right w:val="single" w:sz="8" w:space="0" w:color="auto"/>
            </w:tcBorders>
            <w:shd w:val="clear" w:color="auto" w:fill="auto"/>
            <w:vAlign w:val="center"/>
          </w:tcPr>
          <w:p w14:paraId="22E42276" w14:textId="77777777" w:rsidR="003F6C9C" w:rsidRPr="003F6C9C" w:rsidRDefault="003F6C9C" w:rsidP="00CB6296">
            <w:pPr>
              <w:spacing w:after="0" w:line="240" w:lineRule="auto"/>
              <w:ind w:left="-118" w:right="-34"/>
              <w:jc w:val="center"/>
              <w:rPr>
                <w:rFonts w:ascii="Times New Roman" w:hAnsi="Times New Roman"/>
                <w:sz w:val="17"/>
                <w:szCs w:val="17"/>
                <w:lang w:val="uk-UA" w:eastAsia="uk-UA"/>
              </w:rPr>
            </w:pPr>
            <w:r w:rsidRPr="003F6C9C">
              <w:rPr>
                <w:rFonts w:ascii="Times New Roman" w:hAnsi="Times New Roman"/>
                <w:sz w:val="17"/>
                <w:szCs w:val="17"/>
                <w:lang w:val="uk-UA" w:eastAsia="uk-UA"/>
              </w:rPr>
              <w:t>30199,4</w:t>
            </w:r>
          </w:p>
        </w:tc>
        <w:tc>
          <w:tcPr>
            <w:tcW w:w="986" w:type="dxa"/>
            <w:tcBorders>
              <w:top w:val="nil"/>
              <w:left w:val="nil"/>
              <w:bottom w:val="single" w:sz="8" w:space="0" w:color="auto"/>
              <w:right w:val="single" w:sz="8" w:space="0" w:color="auto"/>
            </w:tcBorders>
            <w:shd w:val="clear" w:color="auto" w:fill="auto"/>
            <w:vAlign w:val="center"/>
          </w:tcPr>
          <w:p w14:paraId="250AC9D5" w14:textId="77777777" w:rsidR="003F6C9C" w:rsidRPr="003F6C9C" w:rsidRDefault="003F6C9C" w:rsidP="00CB6296">
            <w:pPr>
              <w:spacing w:after="0" w:line="240" w:lineRule="auto"/>
              <w:ind w:left="-118" w:right="-34"/>
              <w:jc w:val="center"/>
              <w:rPr>
                <w:rFonts w:ascii="Times New Roman" w:hAnsi="Times New Roman"/>
                <w:sz w:val="17"/>
                <w:szCs w:val="17"/>
                <w:lang w:val="uk-UA" w:eastAsia="uk-UA"/>
              </w:rPr>
            </w:pPr>
            <w:r w:rsidRPr="003F6C9C">
              <w:rPr>
                <w:rFonts w:ascii="Times New Roman" w:hAnsi="Times New Roman"/>
                <w:sz w:val="17"/>
                <w:szCs w:val="17"/>
                <w:lang w:val="uk-UA" w:eastAsia="uk-UA"/>
              </w:rPr>
              <w:t>261,7</w:t>
            </w:r>
          </w:p>
        </w:tc>
        <w:tc>
          <w:tcPr>
            <w:tcW w:w="992" w:type="dxa"/>
            <w:tcBorders>
              <w:top w:val="nil"/>
              <w:left w:val="nil"/>
              <w:bottom w:val="single" w:sz="8" w:space="0" w:color="auto"/>
              <w:right w:val="single" w:sz="8" w:space="0" w:color="auto"/>
            </w:tcBorders>
            <w:shd w:val="clear" w:color="000000" w:fill="FFFFFF"/>
            <w:vAlign w:val="center"/>
          </w:tcPr>
          <w:p w14:paraId="29EDB65D" w14:textId="77777777" w:rsidR="003F6C9C" w:rsidRPr="003F6C9C" w:rsidRDefault="003F6C9C" w:rsidP="00CB6296">
            <w:pPr>
              <w:spacing w:after="0" w:line="240" w:lineRule="auto"/>
              <w:ind w:left="-118" w:right="-34"/>
              <w:jc w:val="center"/>
              <w:rPr>
                <w:rFonts w:ascii="Times New Roman" w:hAnsi="Times New Roman"/>
                <w:sz w:val="17"/>
                <w:szCs w:val="17"/>
                <w:lang w:val="uk-UA" w:eastAsia="uk-UA"/>
              </w:rPr>
            </w:pPr>
            <w:r w:rsidRPr="003F6C9C">
              <w:rPr>
                <w:rFonts w:ascii="Times New Roman" w:hAnsi="Times New Roman"/>
                <w:sz w:val="17"/>
                <w:szCs w:val="17"/>
                <w:lang w:val="uk-UA" w:eastAsia="uk-UA"/>
              </w:rPr>
              <w:t>29937,7</w:t>
            </w:r>
          </w:p>
        </w:tc>
        <w:tc>
          <w:tcPr>
            <w:tcW w:w="993" w:type="dxa"/>
            <w:tcBorders>
              <w:top w:val="nil"/>
              <w:left w:val="nil"/>
              <w:bottom w:val="single" w:sz="8" w:space="0" w:color="auto"/>
              <w:right w:val="single" w:sz="8" w:space="0" w:color="auto"/>
            </w:tcBorders>
            <w:shd w:val="clear" w:color="auto" w:fill="auto"/>
            <w:noWrap/>
            <w:vAlign w:val="center"/>
          </w:tcPr>
          <w:p w14:paraId="1F79DA4A" w14:textId="77777777" w:rsidR="003F6C9C" w:rsidRPr="003F6C9C" w:rsidRDefault="003F6C9C" w:rsidP="00CB6296">
            <w:pPr>
              <w:spacing w:after="0" w:line="240" w:lineRule="auto"/>
              <w:ind w:left="-118" w:right="-34"/>
              <w:jc w:val="center"/>
              <w:rPr>
                <w:rFonts w:ascii="Times New Roman" w:hAnsi="Times New Roman"/>
                <w:sz w:val="17"/>
                <w:szCs w:val="17"/>
                <w:lang w:val="en-US" w:eastAsia="uk-UA"/>
              </w:rPr>
            </w:pPr>
            <w:r w:rsidRPr="003F6C9C">
              <w:rPr>
                <w:rFonts w:ascii="Times New Roman" w:hAnsi="Times New Roman"/>
                <w:sz w:val="17"/>
                <w:szCs w:val="17"/>
                <w:lang w:val="en-US" w:eastAsia="uk-UA"/>
              </w:rPr>
              <w:t>40575,8</w:t>
            </w:r>
          </w:p>
        </w:tc>
        <w:tc>
          <w:tcPr>
            <w:tcW w:w="958" w:type="dxa"/>
            <w:tcBorders>
              <w:top w:val="nil"/>
              <w:left w:val="nil"/>
              <w:bottom w:val="single" w:sz="8" w:space="0" w:color="auto"/>
              <w:right w:val="single" w:sz="8" w:space="0" w:color="auto"/>
            </w:tcBorders>
            <w:shd w:val="clear" w:color="auto" w:fill="auto"/>
            <w:noWrap/>
            <w:vAlign w:val="center"/>
          </w:tcPr>
          <w:p w14:paraId="20B80DD2" w14:textId="77777777" w:rsidR="003F6C9C" w:rsidRPr="003F6C9C" w:rsidRDefault="003F6C9C" w:rsidP="00CB6296">
            <w:pPr>
              <w:spacing w:after="0" w:line="240" w:lineRule="auto"/>
              <w:ind w:left="-118" w:right="-34"/>
              <w:jc w:val="center"/>
              <w:rPr>
                <w:rFonts w:ascii="Times New Roman" w:hAnsi="Times New Roman"/>
                <w:sz w:val="17"/>
                <w:szCs w:val="17"/>
                <w:lang w:val="en-US" w:eastAsia="uk-UA"/>
              </w:rPr>
            </w:pPr>
            <w:r w:rsidRPr="003F6C9C">
              <w:rPr>
                <w:rFonts w:ascii="Times New Roman" w:hAnsi="Times New Roman"/>
                <w:sz w:val="17"/>
                <w:szCs w:val="17"/>
                <w:lang w:val="en-US" w:eastAsia="uk-UA"/>
              </w:rPr>
              <w:t>39,7</w:t>
            </w:r>
          </w:p>
        </w:tc>
        <w:tc>
          <w:tcPr>
            <w:tcW w:w="884" w:type="dxa"/>
            <w:tcBorders>
              <w:top w:val="nil"/>
              <w:left w:val="nil"/>
              <w:bottom w:val="single" w:sz="8" w:space="0" w:color="auto"/>
              <w:right w:val="single" w:sz="8" w:space="0" w:color="auto"/>
            </w:tcBorders>
            <w:shd w:val="clear" w:color="auto" w:fill="auto"/>
            <w:noWrap/>
            <w:vAlign w:val="center"/>
          </w:tcPr>
          <w:p w14:paraId="4FF6E8F6" w14:textId="77777777" w:rsidR="003F6C9C" w:rsidRPr="003F6C9C" w:rsidRDefault="003F6C9C" w:rsidP="00CB6296">
            <w:pPr>
              <w:spacing w:after="0" w:line="240" w:lineRule="auto"/>
              <w:ind w:left="-118" w:right="-34"/>
              <w:jc w:val="center"/>
              <w:rPr>
                <w:rFonts w:ascii="Times New Roman" w:hAnsi="Times New Roman"/>
                <w:sz w:val="17"/>
                <w:szCs w:val="17"/>
                <w:lang w:val="en-US" w:eastAsia="uk-UA"/>
              </w:rPr>
            </w:pPr>
            <w:r w:rsidRPr="003F6C9C">
              <w:rPr>
                <w:rFonts w:ascii="Times New Roman" w:hAnsi="Times New Roman"/>
                <w:sz w:val="17"/>
                <w:szCs w:val="17"/>
                <w:lang w:val="en-US" w:eastAsia="uk-UA"/>
              </w:rPr>
              <w:t>40536,1</w:t>
            </w:r>
          </w:p>
        </w:tc>
        <w:tc>
          <w:tcPr>
            <w:tcW w:w="1019" w:type="dxa"/>
            <w:tcBorders>
              <w:top w:val="nil"/>
              <w:left w:val="nil"/>
              <w:bottom w:val="single" w:sz="8" w:space="0" w:color="auto"/>
              <w:right w:val="single" w:sz="8" w:space="0" w:color="auto"/>
            </w:tcBorders>
            <w:shd w:val="clear" w:color="auto" w:fill="auto"/>
            <w:vAlign w:val="center"/>
          </w:tcPr>
          <w:p w14:paraId="4E53FDA2" w14:textId="77777777" w:rsidR="003F6C9C" w:rsidRPr="003F6C9C" w:rsidRDefault="003F6C9C" w:rsidP="00CB6296">
            <w:pPr>
              <w:spacing w:after="0" w:line="240" w:lineRule="auto"/>
              <w:ind w:left="-118" w:right="-34"/>
              <w:jc w:val="center"/>
              <w:rPr>
                <w:rFonts w:ascii="Times New Roman" w:hAnsi="Times New Roman"/>
                <w:sz w:val="17"/>
                <w:szCs w:val="17"/>
                <w:lang w:val="en-US" w:eastAsia="uk-UA"/>
              </w:rPr>
            </w:pPr>
            <w:r w:rsidRPr="003F6C9C">
              <w:rPr>
                <w:rFonts w:ascii="Times New Roman" w:hAnsi="Times New Roman"/>
                <w:sz w:val="17"/>
                <w:szCs w:val="17"/>
                <w:lang w:val="en-US" w:eastAsia="uk-UA"/>
              </w:rPr>
              <w:t>39260,0</w:t>
            </w:r>
          </w:p>
        </w:tc>
        <w:tc>
          <w:tcPr>
            <w:tcW w:w="966" w:type="dxa"/>
            <w:tcBorders>
              <w:top w:val="nil"/>
              <w:left w:val="nil"/>
              <w:bottom w:val="single" w:sz="8" w:space="0" w:color="auto"/>
              <w:right w:val="single" w:sz="8" w:space="0" w:color="auto"/>
            </w:tcBorders>
            <w:shd w:val="clear" w:color="auto" w:fill="auto"/>
            <w:vAlign w:val="center"/>
          </w:tcPr>
          <w:p w14:paraId="073608A5" w14:textId="77777777" w:rsidR="003F6C9C" w:rsidRPr="003F6C9C" w:rsidRDefault="003F6C9C" w:rsidP="00CB6296">
            <w:pPr>
              <w:spacing w:after="0" w:line="240" w:lineRule="auto"/>
              <w:ind w:left="-118" w:right="-34"/>
              <w:jc w:val="center"/>
              <w:rPr>
                <w:rFonts w:ascii="Times New Roman" w:hAnsi="Times New Roman"/>
                <w:sz w:val="17"/>
                <w:szCs w:val="17"/>
                <w:lang w:val="en-US" w:eastAsia="uk-UA"/>
              </w:rPr>
            </w:pPr>
            <w:r w:rsidRPr="003F6C9C">
              <w:rPr>
                <w:rFonts w:ascii="Times New Roman" w:hAnsi="Times New Roman"/>
                <w:sz w:val="17"/>
                <w:szCs w:val="17"/>
                <w:lang w:val="en-US" w:eastAsia="uk-UA"/>
              </w:rPr>
              <w:t>49,0</w:t>
            </w:r>
          </w:p>
        </w:tc>
        <w:tc>
          <w:tcPr>
            <w:tcW w:w="1089" w:type="dxa"/>
            <w:tcBorders>
              <w:top w:val="nil"/>
              <w:left w:val="nil"/>
              <w:bottom w:val="single" w:sz="8" w:space="0" w:color="auto"/>
              <w:right w:val="single" w:sz="8" w:space="0" w:color="auto"/>
            </w:tcBorders>
            <w:shd w:val="clear" w:color="auto" w:fill="auto"/>
            <w:vAlign w:val="center"/>
          </w:tcPr>
          <w:p w14:paraId="3EF65EC9" w14:textId="77777777" w:rsidR="003F6C9C" w:rsidRPr="003F6C9C" w:rsidRDefault="003F6C9C" w:rsidP="00CB6296">
            <w:pPr>
              <w:spacing w:after="0" w:line="240" w:lineRule="auto"/>
              <w:ind w:left="-118" w:right="-34"/>
              <w:jc w:val="center"/>
              <w:rPr>
                <w:rFonts w:ascii="Times New Roman" w:hAnsi="Times New Roman"/>
                <w:sz w:val="17"/>
                <w:szCs w:val="17"/>
                <w:lang w:val="en-US" w:eastAsia="uk-UA"/>
              </w:rPr>
            </w:pPr>
            <w:r w:rsidRPr="003F6C9C">
              <w:rPr>
                <w:rFonts w:ascii="Times New Roman" w:hAnsi="Times New Roman"/>
                <w:sz w:val="17"/>
                <w:szCs w:val="17"/>
                <w:lang w:val="en-US" w:eastAsia="uk-UA"/>
              </w:rPr>
              <w:t>39211,0</w:t>
            </w:r>
          </w:p>
        </w:tc>
        <w:tc>
          <w:tcPr>
            <w:tcW w:w="1037" w:type="dxa"/>
            <w:tcBorders>
              <w:top w:val="nil"/>
              <w:left w:val="nil"/>
              <w:bottom w:val="single" w:sz="8" w:space="0" w:color="auto"/>
              <w:right w:val="single" w:sz="8" w:space="0" w:color="auto"/>
            </w:tcBorders>
            <w:shd w:val="clear" w:color="auto" w:fill="auto"/>
            <w:vAlign w:val="center"/>
          </w:tcPr>
          <w:p w14:paraId="0C9F0B61" w14:textId="77777777" w:rsidR="003F6C9C" w:rsidRPr="003F6C9C" w:rsidRDefault="003F6C9C" w:rsidP="00CB6296">
            <w:pPr>
              <w:spacing w:after="0" w:line="240" w:lineRule="auto"/>
              <w:ind w:left="-118" w:right="-34"/>
              <w:jc w:val="center"/>
              <w:rPr>
                <w:rFonts w:ascii="Times New Roman" w:hAnsi="Times New Roman"/>
                <w:sz w:val="17"/>
                <w:szCs w:val="17"/>
                <w:lang w:val="en-US" w:eastAsia="uk-UA"/>
              </w:rPr>
            </w:pPr>
            <w:r w:rsidRPr="003F6C9C">
              <w:rPr>
                <w:rFonts w:ascii="Times New Roman" w:hAnsi="Times New Roman"/>
                <w:sz w:val="17"/>
                <w:szCs w:val="17"/>
                <w:lang w:val="en-US" w:eastAsia="uk-UA"/>
              </w:rPr>
              <w:t>42464,0</w:t>
            </w:r>
          </w:p>
        </w:tc>
        <w:tc>
          <w:tcPr>
            <w:tcW w:w="992" w:type="dxa"/>
            <w:tcBorders>
              <w:top w:val="nil"/>
              <w:left w:val="nil"/>
              <w:bottom w:val="single" w:sz="8" w:space="0" w:color="auto"/>
              <w:right w:val="single" w:sz="8" w:space="0" w:color="auto"/>
            </w:tcBorders>
            <w:shd w:val="clear" w:color="auto" w:fill="auto"/>
            <w:vAlign w:val="center"/>
          </w:tcPr>
          <w:p w14:paraId="4C845138" w14:textId="77777777" w:rsidR="003F6C9C" w:rsidRPr="003F6C9C" w:rsidRDefault="003F6C9C" w:rsidP="00CB6296">
            <w:pPr>
              <w:spacing w:after="0" w:line="240" w:lineRule="auto"/>
              <w:ind w:left="-118" w:right="-34"/>
              <w:jc w:val="center"/>
              <w:rPr>
                <w:rFonts w:ascii="Times New Roman" w:hAnsi="Times New Roman"/>
                <w:sz w:val="17"/>
                <w:szCs w:val="17"/>
                <w:lang w:val="en-US" w:eastAsia="uk-UA"/>
              </w:rPr>
            </w:pPr>
            <w:r w:rsidRPr="003F6C9C">
              <w:rPr>
                <w:rFonts w:ascii="Times New Roman" w:hAnsi="Times New Roman"/>
                <w:sz w:val="17"/>
                <w:szCs w:val="17"/>
                <w:lang w:val="en-US" w:eastAsia="uk-UA"/>
              </w:rPr>
              <w:t>133361,0</w:t>
            </w:r>
          </w:p>
        </w:tc>
        <w:tc>
          <w:tcPr>
            <w:tcW w:w="939" w:type="dxa"/>
            <w:tcBorders>
              <w:top w:val="nil"/>
              <w:left w:val="nil"/>
              <w:bottom w:val="single" w:sz="8" w:space="0" w:color="auto"/>
              <w:right w:val="single" w:sz="8" w:space="0" w:color="auto"/>
            </w:tcBorders>
            <w:shd w:val="clear" w:color="auto" w:fill="auto"/>
            <w:vAlign w:val="center"/>
          </w:tcPr>
          <w:p w14:paraId="0B2CA80A" w14:textId="77777777" w:rsidR="003F6C9C" w:rsidRPr="003F6C9C" w:rsidRDefault="003F6C9C" w:rsidP="00CB6296">
            <w:pPr>
              <w:spacing w:after="0" w:line="240" w:lineRule="auto"/>
              <w:ind w:left="-118" w:right="-34"/>
              <w:jc w:val="center"/>
              <w:rPr>
                <w:rFonts w:ascii="Times New Roman" w:hAnsi="Times New Roman"/>
                <w:sz w:val="17"/>
                <w:szCs w:val="17"/>
                <w:lang w:val="en-US" w:eastAsia="uk-UA"/>
              </w:rPr>
            </w:pPr>
            <w:r w:rsidRPr="003F6C9C">
              <w:rPr>
                <w:rFonts w:ascii="Times New Roman" w:hAnsi="Times New Roman"/>
                <w:sz w:val="17"/>
                <w:szCs w:val="17"/>
                <w:lang w:val="en-US" w:eastAsia="uk-UA"/>
              </w:rPr>
              <w:t>-90897,0</w:t>
            </w:r>
          </w:p>
        </w:tc>
      </w:tr>
      <w:tr w:rsidR="00681729" w:rsidRPr="003F6C9C" w14:paraId="5E44F747" w14:textId="77777777" w:rsidTr="00681729">
        <w:trPr>
          <w:trHeight w:val="136"/>
          <w:jc w:val="center"/>
        </w:trPr>
        <w:tc>
          <w:tcPr>
            <w:tcW w:w="425" w:type="dxa"/>
            <w:tcBorders>
              <w:top w:val="nil"/>
              <w:left w:val="single" w:sz="8" w:space="0" w:color="auto"/>
              <w:bottom w:val="single" w:sz="8" w:space="0" w:color="auto"/>
              <w:right w:val="single" w:sz="8" w:space="0" w:color="auto"/>
            </w:tcBorders>
            <w:shd w:val="clear" w:color="auto" w:fill="auto"/>
            <w:vAlign w:val="center"/>
            <w:hideMark/>
          </w:tcPr>
          <w:p w14:paraId="21CC485F" w14:textId="77777777" w:rsidR="003F6C9C" w:rsidRPr="003F6C9C" w:rsidRDefault="003F6C9C" w:rsidP="00CB6296">
            <w:pPr>
              <w:spacing w:after="0" w:line="240" w:lineRule="auto"/>
              <w:ind w:left="-118" w:right="-34"/>
              <w:jc w:val="right"/>
              <w:rPr>
                <w:rFonts w:ascii="Times New Roman" w:hAnsi="Times New Roman"/>
                <w:sz w:val="17"/>
                <w:szCs w:val="17"/>
                <w:lang w:val="uk-UA" w:eastAsia="uk-UA"/>
              </w:rPr>
            </w:pPr>
            <w:r w:rsidRPr="003F6C9C">
              <w:rPr>
                <w:rFonts w:ascii="Times New Roman" w:hAnsi="Times New Roman"/>
                <w:sz w:val="17"/>
                <w:szCs w:val="17"/>
                <w:lang w:val="uk-UA" w:eastAsia="uk-UA"/>
              </w:rPr>
              <w:t>39</w:t>
            </w:r>
          </w:p>
        </w:tc>
        <w:tc>
          <w:tcPr>
            <w:tcW w:w="3467" w:type="dxa"/>
            <w:tcBorders>
              <w:top w:val="nil"/>
              <w:left w:val="nil"/>
              <w:bottom w:val="single" w:sz="8" w:space="0" w:color="auto"/>
              <w:right w:val="single" w:sz="8" w:space="0" w:color="auto"/>
            </w:tcBorders>
            <w:shd w:val="clear" w:color="000000" w:fill="FFFFFF"/>
            <w:vAlign w:val="center"/>
            <w:hideMark/>
          </w:tcPr>
          <w:p w14:paraId="35012301" w14:textId="77777777" w:rsidR="003F6C9C" w:rsidRPr="003F6C9C" w:rsidRDefault="003F6C9C" w:rsidP="00CB6296">
            <w:pPr>
              <w:spacing w:after="0" w:line="240" w:lineRule="auto"/>
              <w:ind w:left="-118" w:right="-34"/>
              <w:rPr>
                <w:rFonts w:ascii="Times New Roman" w:hAnsi="Times New Roman"/>
                <w:sz w:val="17"/>
                <w:szCs w:val="17"/>
                <w:lang w:val="uk-UA" w:eastAsia="uk-UA"/>
              </w:rPr>
            </w:pPr>
            <w:r w:rsidRPr="003F6C9C">
              <w:rPr>
                <w:rFonts w:ascii="Times New Roman" w:hAnsi="Times New Roman"/>
                <w:sz w:val="17"/>
                <w:szCs w:val="17"/>
                <w:lang w:val="uk-UA" w:eastAsia="uk-UA"/>
              </w:rPr>
              <w:t>КП «Хмельницька інфекційна лікарня»</w:t>
            </w:r>
          </w:p>
        </w:tc>
        <w:tc>
          <w:tcPr>
            <w:tcW w:w="924" w:type="dxa"/>
            <w:tcBorders>
              <w:top w:val="nil"/>
              <w:left w:val="nil"/>
              <w:bottom w:val="single" w:sz="8" w:space="0" w:color="auto"/>
              <w:right w:val="single" w:sz="8" w:space="0" w:color="auto"/>
            </w:tcBorders>
            <w:shd w:val="clear" w:color="000000" w:fill="FFFFFF"/>
            <w:vAlign w:val="center"/>
          </w:tcPr>
          <w:p w14:paraId="07A8A393" w14:textId="77777777" w:rsidR="003F6C9C" w:rsidRPr="003F6C9C" w:rsidRDefault="003F6C9C" w:rsidP="00CB6296">
            <w:pPr>
              <w:spacing w:after="0" w:line="240" w:lineRule="auto"/>
              <w:ind w:left="-118" w:right="-34"/>
              <w:jc w:val="center"/>
              <w:rPr>
                <w:rFonts w:ascii="Times New Roman" w:hAnsi="Times New Roman"/>
                <w:sz w:val="17"/>
                <w:szCs w:val="17"/>
                <w:lang w:val="uk-UA" w:eastAsia="uk-UA"/>
              </w:rPr>
            </w:pPr>
            <w:r w:rsidRPr="003F6C9C">
              <w:rPr>
                <w:rFonts w:ascii="Times New Roman" w:hAnsi="Times New Roman"/>
                <w:sz w:val="17"/>
                <w:szCs w:val="17"/>
                <w:lang w:val="uk-UA" w:eastAsia="uk-UA"/>
              </w:rPr>
              <w:t>32763,5</w:t>
            </w:r>
          </w:p>
        </w:tc>
        <w:tc>
          <w:tcPr>
            <w:tcW w:w="986" w:type="dxa"/>
            <w:tcBorders>
              <w:top w:val="nil"/>
              <w:left w:val="nil"/>
              <w:bottom w:val="single" w:sz="8" w:space="0" w:color="auto"/>
              <w:right w:val="single" w:sz="8" w:space="0" w:color="auto"/>
            </w:tcBorders>
            <w:shd w:val="clear" w:color="000000" w:fill="FFFFFF"/>
            <w:vAlign w:val="center"/>
          </w:tcPr>
          <w:p w14:paraId="6B97F972" w14:textId="77777777" w:rsidR="003F6C9C" w:rsidRPr="003F6C9C" w:rsidRDefault="003F6C9C" w:rsidP="00CB6296">
            <w:pPr>
              <w:spacing w:after="0" w:line="240" w:lineRule="auto"/>
              <w:ind w:left="-118" w:right="-34"/>
              <w:jc w:val="center"/>
              <w:rPr>
                <w:rFonts w:ascii="Times New Roman" w:hAnsi="Times New Roman"/>
                <w:sz w:val="17"/>
                <w:szCs w:val="17"/>
                <w:lang w:val="uk-UA" w:eastAsia="uk-UA"/>
              </w:rPr>
            </w:pPr>
            <w:r w:rsidRPr="003F6C9C">
              <w:rPr>
                <w:rFonts w:ascii="Times New Roman" w:hAnsi="Times New Roman"/>
                <w:sz w:val="17"/>
                <w:szCs w:val="17"/>
                <w:lang w:val="uk-UA" w:eastAsia="uk-UA"/>
              </w:rPr>
              <w:t>160,2</w:t>
            </w:r>
          </w:p>
        </w:tc>
        <w:tc>
          <w:tcPr>
            <w:tcW w:w="992" w:type="dxa"/>
            <w:tcBorders>
              <w:top w:val="nil"/>
              <w:left w:val="nil"/>
              <w:bottom w:val="single" w:sz="8" w:space="0" w:color="auto"/>
              <w:right w:val="single" w:sz="8" w:space="0" w:color="auto"/>
            </w:tcBorders>
            <w:shd w:val="clear" w:color="000000" w:fill="FFFFFF"/>
            <w:vAlign w:val="center"/>
          </w:tcPr>
          <w:p w14:paraId="40496959" w14:textId="77777777" w:rsidR="003F6C9C" w:rsidRPr="003F6C9C" w:rsidRDefault="003F6C9C" w:rsidP="00CB6296">
            <w:pPr>
              <w:spacing w:after="0" w:line="240" w:lineRule="auto"/>
              <w:ind w:left="-118" w:right="-34"/>
              <w:jc w:val="center"/>
              <w:rPr>
                <w:rFonts w:ascii="Times New Roman" w:hAnsi="Times New Roman"/>
                <w:sz w:val="17"/>
                <w:szCs w:val="17"/>
                <w:lang w:val="uk-UA" w:eastAsia="uk-UA"/>
              </w:rPr>
            </w:pPr>
            <w:r w:rsidRPr="003F6C9C">
              <w:rPr>
                <w:rFonts w:ascii="Times New Roman" w:hAnsi="Times New Roman"/>
                <w:sz w:val="17"/>
                <w:szCs w:val="17"/>
                <w:lang w:val="uk-UA" w:eastAsia="uk-UA"/>
              </w:rPr>
              <w:t>32603,3</w:t>
            </w:r>
          </w:p>
        </w:tc>
        <w:tc>
          <w:tcPr>
            <w:tcW w:w="993" w:type="dxa"/>
            <w:tcBorders>
              <w:top w:val="nil"/>
              <w:left w:val="nil"/>
              <w:bottom w:val="single" w:sz="8" w:space="0" w:color="auto"/>
              <w:right w:val="single" w:sz="8" w:space="0" w:color="auto"/>
            </w:tcBorders>
            <w:shd w:val="clear" w:color="000000" w:fill="FFFFFF"/>
            <w:vAlign w:val="center"/>
          </w:tcPr>
          <w:p w14:paraId="5B5B5A91" w14:textId="77777777" w:rsidR="003F6C9C" w:rsidRPr="003F6C9C" w:rsidRDefault="003F6C9C" w:rsidP="00CB6296">
            <w:pPr>
              <w:spacing w:after="0" w:line="240" w:lineRule="auto"/>
              <w:ind w:left="-118" w:right="-34"/>
              <w:jc w:val="center"/>
              <w:rPr>
                <w:rFonts w:ascii="Times New Roman" w:hAnsi="Times New Roman"/>
                <w:sz w:val="17"/>
                <w:szCs w:val="17"/>
                <w:lang w:val="en-US" w:eastAsia="uk-UA"/>
              </w:rPr>
            </w:pPr>
            <w:r w:rsidRPr="003F6C9C">
              <w:rPr>
                <w:rFonts w:ascii="Times New Roman" w:hAnsi="Times New Roman"/>
                <w:sz w:val="17"/>
                <w:szCs w:val="17"/>
                <w:lang w:val="uk-UA" w:eastAsia="uk-UA"/>
              </w:rPr>
              <w:t>35382</w:t>
            </w:r>
            <w:r w:rsidRPr="003F6C9C">
              <w:rPr>
                <w:rFonts w:ascii="Times New Roman" w:hAnsi="Times New Roman"/>
                <w:sz w:val="17"/>
                <w:szCs w:val="17"/>
                <w:lang w:val="en-US" w:eastAsia="uk-UA"/>
              </w:rPr>
              <w:t>,9</w:t>
            </w:r>
          </w:p>
        </w:tc>
        <w:tc>
          <w:tcPr>
            <w:tcW w:w="958" w:type="dxa"/>
            <w:tcBorders>
              <w:top w:val="nil"/>
              <w:left w:val="nil"/>
              <w:bottom w:val="single" w:sz="8" w:space="0" w:color="auto"/>
              <w:right w:val="single" w:sz="8" w:space="0" w:color="auto"/>
            </w:tcBorders>
            <w:shd w:val="clear" w:color="000000" w:fill="FFFFFF"/>
            <w:vAlign w:val="center"/>
          </w:tcPr>
          <w:p w14:paraId="5AAE4158" w14:textId="77777777" w:rsidR="003F6C9C" w:rsidRPr="003F6C9C" w:rsidRDefault="003F6C9C" w:rsidP="00CB6296">
            <w:pPr>
              <w:spacing w:after="0" w:line="240" w:lineRule="auto"/>
              <w:ind w:left="-118" w:right="-34"/>
              <w:jc w:val="center"/>
              <w:rPr>
                <w:rFonts w:ascii="Times New Roman" w:hAnsi="Times New Roman"/>
                <w:sz w:val="17"/>
                <w:szCs w:val="17"/>
                <w:lang w:val="en-US" w:eastAsia="uk-UA"/>
              </w:rPr>
            </w:pPr>
            <w:r w:rsidRPr="003F6C9C">
              <w:rPr>
                <w:rFonts w:ascii="Times New Roman" w:hAnsi="Times New Roman"/>
                <w:sz w:val="17"/>
                <w:szCs w:val="17"/>
                <w:lang w:val="en-US" w:eastAsia="uk-UA"/>
              </w:rPr>
              <w:t>374,0</w:t>
            </w:r>
          </w:p>
        </w:tc>
        <w:tc>
          <w:tcPr>
            <w:tcW w:w="884" w:type="dxa"/>
            <w:tcBorders>
              <w:top w:val="nil"/>
              <w:left w:val="nil"/>
              <w:bottom w:val="single" w:sz="8" w:space="0" w:color="auto"/>
              <w:right w:val="single" w:sz="8" w:space="0" w:color="auto"/>
            </w:tcBorders>
            <w:shd w:val="clear" w:color="auto" w:fill="auto"/>
            <w:noWrap/>
            <w:vAlign w:val="center"/>
          </w:tcPr>
          <w:p w14:paraId="6A0DB08C" w14:textId="77777777" w:rsidR="003F6C9C" w:rsidRPr="003F6C9C" w:rsidRDefault="003F6C9C" w:rsidP="00CB6296">
            <w:pPr>
              <w:spacing w:after="0" w:line="240" w:lineRule="auto"/>
              <w:ind w:left="-118" w:right="-34"/>
              <w:jc w:val="center"/>
              <w:rPr>
                <w:rFonts w:ascii="Times New Roman" w:hAnsi="Times New Roman"/>
                <w:sz w:val="17"/>
                <w:szCs w:val="17"/>
                <w:lang w:val="en-US" w:eastAsia="uk-UA"/>
              </w:rPr>
            </w:pPr>
            <w:r w:rsidRPr="003F6C9C">
              <w:rPr>
                <w:rFonts w:ascii="Times New Roman" w:hAnsi="Times New Roman"/>
                <w:sz w:val="17"/>
                <w:szCs w:val="17"/>
                <w:lang w:val="en-US" w:eastAsia="uk-UA"/>
              </w:rPr>
              <w:t>35008,9</w:t>
            </w:r>
          </w:p>
        </w:tc>
        <w:tc>
          <w:tcPr>
            <w:tcW w:w="1019" w:type="dxa"/>
            <w:tcBorders>
              <w:top w:val="nil"/>
              <w:left w:val="nil"/>
              <w:bottom w:val="single" w:sz="8" w:space="0" w:color="auto"/>
              <w:right w:val="single" w:sz="8" w:space="0" w:color="auto"/>
            </w:tcBorders>
            <w:shd w:val="clear" w:color="auto" w:fill="auto"/>
            <w:vAlign w:val="center"/>
          </w:tcPr>
          <w:p w14:paraId="2A3AD40F" w14:textId="77777777" w:rsidR="003F6C9C" w:rsidRPr="003F6C9C" w:rsidRDefault="003F6C9C" w:rsidP="00CB6296">
            <w:pPr>
              <w:spacing w:after="0" w:line="240" w:lineRule="auto"/>
              <w:ind w:left="-118" w:right="-34"/>
              <w:jc w:val="center"/>
              <w:rPr>
                <w:rFonts w:ascii="Times New Roman" w:hAnsi="Times New Roman"/>
                <w:sz w:val="17"/>
                <w:szCs w:val="17"/>
                <w:lang w:val="en-US" w:eastAsia="uk-UA"/>
              </w:rPr>
            </w:pPr>
            <w:r w:rsidRPr="003F6C9C">
              <w:rPr>
                <w:rFonts w:ascii="Times New Roman" w:hAnsi="Times New Roman"/>
                <w:sz w:val="17"/>
                <w:szCs w:val="17"/>
                <w:lang w:val="en-US" w:eastAsia="uk-UA"/>
              </w:rPr>
              <w:t>29601,7</w:t>
            </w:r>
          </w:p>
        </w:tc>
        <w:tc>
          <w:tcPr>
            <w:tcW w:w="966" w:type="dxa"/>
            <w:tcBorders>
              <w:top w:val="nil"/>
              <w:left w:val="nil"/>
              <w:bottom w:val="single" w:sz="8" w:space="0" w:color="auto"/>
              <w:right w:val="single" w:sz="8" w:space="0" w:color="auto"/>
            </w:tcBorders>
            <w:shd w:val="clear" w:color="auto" w:fill="auto"/>
            <w:vAlign w:val="center"/>
          </w:tcPr>
          <w:p w14:paraId="2DE61E30" w14:textId="77777777" w:rsidR="003F6C9C" w:rsidRPr="003F6C9C" w:rsidRDefault="003F6C9C" w:rsidP="00CB6296">
            <w:pPr>
              <w:spacing w:after="0" w:line="240" w:lineRule="auto"/>
              <w:ind w:left="-118" w:right="-34"/>
              <w:jc w:val="center"/>
              <w:rPr>
                <w:rFonts w:ascii="Times New Roman" w:hAnsi="Times New Roman"/>
                <w:sz w:val="17"/>
                <w:szCs w:val="17"/>
                <w:lang w:val="en-US" w:eastAsia="uk-UA"/>
              </w:rPr>
            </w:pPr>
            <w:r w:rsidRPr="003F6C9C">
              <w:rPr>
                <w:rFonts w:ascii="Times New Roman" w:hAnsi="Times New Roman"/>
                <w:sz w:val="17"/>
                <w:szCs w:val="17"/>
                <w:lang w:val="en-US" w:eastAsia="uk-UA"/>
              </w:rPr>
              <w:t>7,2</w:t>
            </w:r>
          </w:p>
        </w:tc>
        <w:tc>
          <w:tcPr>
            <w:tcW w:w="1089" w:type="dxa"/>
            <w:tcBorders>
              <w:top w:val="nil"/>
              <w:left w:val="nil"/>
              <w:bottom w:val="single" w:sz="8" w:space="0" w:color="auto"/>
              <w:right w:val="single" w:sz="8" w:space="0" w:color="auto"/>
            </w:tcBorders>
            <w:shd w:val="clear" w:color="auto" w:fill="auto"/>
            <w:vAlign w:val="center"/>
          </w:tcPr>
          <w:p w14:paraId="7020F000" w14:textId="77777777" w:rsidR="003F6C9C" w:rsidRPr="003F6C9C" w:rsidRDefault="003F6C9C" w:rsidP="00CB6296">
            <w:pPr>
              <w:spacing w:after="0" w:line="240" w:lineRule="auto"/>
              <w:ind w:left="-118" w:right="-34"/>
              <w:jc w:val="center"/>
              <w:rPr>
                <w:rFonts w:ascii="Times New Roman" w:hAnsi="Times New Roman"/>
                <w:sz w:val="17"/>
                <w:szCs w:val="17"/>
                <w:lang w:val="en-US" w:eastAsia="uk-UA"/>
              </w:rPr>
            </w:pPr>
            <w:r w:rsidRPr="003F6C9C">
              <w:rPr>
                <w:rFonts w:ascii="Times New Roman" w:hAnsi="Times New Roman"/>
                <w:sz w:val="17"/>
                <w:szCs w:val="17"/>
                <w:lang w:val="en-US" w:eastAsia="uk-UA"/>
              </w:rPr>
              <w:t>29594,5</w:t>
            </w:r>
          </w:p>
        </w:tc>
        <w:tc>
          <w:tcPr>
            <w:tcW w:w="1037" w:type="dxa"/>
            <w:tcBorders>
              <w:top w:val="nil"/>
              <w:left w:val="nil"/>
              <w:bottom w:val="single" w:sz="8" w:space="0" w:color="auto"/>
              <w:right w:val="single" w:sz="8" w:space="0" w:color="auto"/>
            </w:tcBorders>
            <w:shd w:val="clear" w:color="auto" w:fill="auto"/>
            <w:vAlign w:val="center"/>
          </w:tcPr>
          <w:p w14:paraId="3AA424AA" w14:textId="77777777" w:rsidR="003F6C9C" w:rsidRPr="003F6C9C" w:rsidRDefault="003F6C9C" w:rsidP="00CB6296">
            <w:pPr>
              <w:spacing w:after="0" w:line="240" w:lineRule="auto"/>
              <w:ind w:left="-118" w:right="-34"/>
              <w:jc w:val="center"/>
              <w:rPr>
                <w:rFonts w:ascii="Times New Roman" w:hAnsi="Times New Roman"/>
                <w:sz w:val="17"/>
                <w:szCs w:val="17"/>
                <w:lang w:val="en-US" w:eastAsia="uk-UA"/>
              </w:rPr>
            </w:pPr>
            <w:r w:rsidRPr="003F6C9C">
              <w:rPr>
                <w:rFonts w:ascii="Times New Roman" w:hAnsi="Times New Roman"/>
                <w:sz w:val="17"/>
                <w:szCs w:val="17"/>
                <w:lang w:val="en-US" w:eastAsia="uk-UA"/>
              </w:rPr>
              <w:t>18899,5</w:t>
            </w:r>
          </w:p>
        </w:tc>
        <w:tc>
          <w:tcPr>
            <w:tcW w:w="992" w:type="dxa"/>
            <w:tcBorders>
              <w:top w:val="nil"/>
              <w:left w:val="nil"/>
              <w:bottom w:val="single" w:sz="8" w:space="0" w:color="auto"/>
              <w:right w:val="single" w:sz="8" w:space="0" w:color="auto"/>
            </w:tcBorders>
            <w:shd w:val="clear" w:color="auto" w:fill="auto"/>
            <w:vAlign w:val="center"/>
          </w:tcPr>
          <w:p w14:paraId="461F608E" w14:textId="77777777" w:rsidR="003F6C9C" w:rsidRPr="003F6C9C" w:rsidRDefault="003F6C9C" w:rsidP="00CB6296">
            <w:pPr>
              <w:spacing w:after="0" w:line="240" w:lineRule="auto"/>
              <w:ind w:left="-118" w:right="-34"/>
              <w:jc w:val="center"/>
              <w:rPr>
                <w:rFonts w:ascii="Times New Roman" w:hAnsi="Times New Roman"/>
                <w:sz w:val="17"/>
                <w:szCs w:val="17"/>
                <w:lang w:val="en-US" w:eastAsia="uk-UA"/>
              </w:rPr>
            </w:pPr>
            <w:r w:rsidRPr="003F6C9C">
              <w:rPr>
                <w:rFonts w:ascii="Times New Roman" w:hAnsi="Times New Roman"/>
                <w:sz w:val="17"/>
                <w:szCs w:val="17"/>
                <w:lang w:val="en-US" w:eastAsia="uk-UA"/>
              </w:rPr>
              <w:t>29074,6</w:t>
            </w:r>
          </w:p>
        </w:tc>
        <w:tc>
          <w:tcPr>
            <w:tcW w:w="939" w:type="dxa"/>
            <w:tcBorders>
              <w:top w:val="nil"/>
              <w:left w:val="nil"/>
              <w:bottom w:val="single" w:sz="8" w:space="0" w:color="auto"/>
              <w:right w:val="single" w:sz="8" w:space="0" w:color="auto"/>
            </w:tcBorders>
            <w:shd w:val="clear" w:color="auto" w:fill="auto"/>
            <w:vAlign w:val="center"/>
          </w:tcPr>
          <w:p w14:paraId="3CC7F669" w14:textId="77777777" w:rsidR="003F6C9C" w:rsidRPr="003F6C9C" w:rsidRDefault="003F6C9C" w:rsidP="00CB6296">
            <w:pPr>
              <w:spacing w:after="0" w:line="240" w:lineRule="auto"/>
              <w:ind w:left="-118" w:right="-34"/>
              <w:jc w:val="center"/>
              <w:rPr>
                <w:rFonts w:ascii="Times New Roman" w:hAnsi="Times New Roman"/>
                <w:sz w:val="17"/>
                <w:szCs w:val="17"/>
                <w:lang w:val="en-US" w:eastAsia="uk-UA"/>
              </w:rPr>
            </w:pPr>
            <w:r w:rsidRPr="003F6C9C">
              <w:rPr>
                <w:rFonts w:ascii="Times New Roman" w:hAnsi="Times New Roman"/>
                <w:sz w:val="17"/>
                <w:szCs w:val="17"/>
                <w:lang w:val="en-US" w:eastAsia="uk-UA"/>
              </w:rPr>
              <w:t>-10175,1</w:t>
            </w:r>
          </w:p>
        </w:tc>
      </w:tr>
      <w:tr w:rsidR="00681729" w:rsidRPr="003F6C9C" w14:paraId="54293075" w14:textId="77777777" w:rsidTr="00681729">
        <w:trPr>
          <w:trHeight w:val="169"/>
          <w:jc w:val="center"/>
        </w:trPr>
        <w:tc>
          <w:tcPr>
            <w:tcW w:w="425" w:type="dxa"/>
            <w:tcBorders>
              <w:top w:val="nil"/>
              <w:left w:val="single" w:sz="8" w:space="0" w:color="auto"/>
              <w:bottom w:val="single" w:sz="8" w:space="0" w:color="auto"/>
              <w:right w:val="single" w:sz="8" w:space="0" w:color="auto"/>
            </w:tcBorders>
            <w:shd w:val="clear" w:color="auto" w:fill="auto"/>
            <w:vAlign w:val="center"/>
            <w:hideMark/>
          </w:tcPr>
          <w:p w14:paraId="16CF5688" w14:textId="77777777" w:rsidR="003F6C9C" w:rsidRPr="003F6C9C" w:rsidRDefault="003F6C9C" w:rsidP="00CB6296">
            <w:pPr>
              <w:spacing w:after="0" w:line="240" w:lineRule="auto"/>
              <w:ind w:left="-118" w:right="-34"/>
              <w:jc w:val="right"/>
              <w:rPr>
                <w:rFonts w:ascii="Times New Roman" w:hAnsi="Times New Roman"/>
                <w:sz w:val="17"/>
                <w:szCs w:val="17"/>
                <w:lang w:val="uk-UA" w:eastAsia="uk-UA"/>
              </w:rPr>
            </w:pPr>
            <w:r w:rsidRPr="003F6C9C">
              <w:rPr>
                <w:rFonts w:ascii="Times New Roman" w:hAnsi="Times New Roman"/>
                <w:sz w:val="17"/>
                <w:szCs w:val="17"/>
                <w:lang w:val="uk-UA" w:eastAsia="uk-UA"/>
              </w:rPr>
              <w:t>40</w:t>
            </w:r>
          </w:p>
        </w:tc>
        <w:tc>
          <w:tcPr>
            <w:tcW w:w="3467" w:type="dxa"/>
            <w:tcBorders>
              <w:top w:val="nil"/>
              <w:left w:val="nil"/>
              <w:bottom w:val="single" w:sz="8" w:space="0" w:color="auto"/>
              <w:right w:val="single" w:sz="8" w:space="0" w:color="auto"/>
            </w:tcBorders>
            <w:shd w:val="clear" w:color="000000" w:fill="FFFFFF"/>
            <w:vAlign w:val="center"/>
            <w:hideMark/>
          </w:tcPr>
          <w:p w14:paraId="2B375CED" w14:textId="77777777" w:rsidR="003F6C9C" w:rsidRPr="003F6C9C" w:rsidRDefault="003F6C9C" w:rsidP="00CB6296">
            <w:pPr>
              <w:spacing w:after="0" w:line="240" w:lineRule="auto"/>
              <w:ind w:left="-118" w:right="-34"/>
              <w:rPr>
                <w:rFonts w:ascii="Times New Roman" w:hAnsi="Times New Roman"/>
                <w:sz w:val="17"/>
                <w:szCs w:val="17"/>
                <w:lang w:val="uk-UA" w:eastAsia="uk-UA"/>
              </w:rPr>
            </w:pPr>
            <w:r w:rsidRPr="003F6C9C">
              <w:rPr>
                <w:rFonts w:ascii="Times New Roman" w:hAnsi="Times New Roman"/>
                <w:sz w:val="17"/>
                <w:szCs w:val="17"/>
                <w:lang w:val="uk-UA" w:eastAsia="uk-UA"/>
              </w:rPr>
              <w:t>КП «Туристично-інформаційний центр»</w:t>
            </w:r>
          </w:p>
        </w:tc>
        <w:tc>
          <w:tcPr>
            <w:tcW w:w="924" w:type="dxa"/>
            <w:tcBorders>
              <w:top w:val="nil"/>
              <w:left w:val="nil"/>
              <w:bottom w:val="single" w:sz="8" w:space="0" w:color="auto"/>
              <w:right w:val="single" w:sz="8" w:space="0" w:color="auto"/>
            </w:tcBorders>
            <w:shd w:val="clear" w:color="000000" w:fill="FFFFFF"/>
            <w:vAlign w:val="center"/>
          </w:tcPr>
          <w:p w14:paraId="05F4A873" w14:textId="77777777" w:rsidR="003F6C9C" w:rsidRPr="003F6C9C" w:rsidRDefault="003F6C9C" w:rsidP="00CB6296">
            <w:pPr>
              <w:spacing w:after="0" w:line="240" w:lineRule="auto"/>
              <w:ind w:left="-118" w:right="-34"/>
              <w:jc w:val="center"/>
              <w:rPr>
                <w:rFonts w:ascii="Times New Roman" w:hAnsi="Times New Roman"/>
                <w:sz w:val="17"/>
                <w:szCs w:val="17"/>
                <w:lang w:val="uk-UA" w:eastAsia="uk-UA"/>
              </w:rPr>
            </w:pPr>
            <w:r w:rsidRPr="003F6C9C">
              <w:rPr>
                <w:rFonts w:ascii="Times New Roman" w:hAnsi="Times New Roman"/>
                <w:sz w:val="17"/>
                <w:szCs w:val="17"/>
                <w:lang w:val="uk-UA" w:eastAsia="uk-UA"/>
              </w:rPr>
              <w:t>62,6</w:t>
            </w:r>
          </w:p>
        </w:tc>
        <w:tc>
          <w:tcPr>
            <w:tcW w:w="986" w:type="dxa"/>
            <w:tcBorders>
              <w:top w:val="nil"/>
              <w:left w:val="nil"/>
              <w:bottom w:val="single" w:sz="8" w:space="0" w:color="auto"/>
              <w:right w:val="single" w:sz="8" w:space="0" w:color="auto"/>
            </w:tcBorders>
            <w:shd w:val="clear" w:color="000000" w:fill="FFFFFF"/>
            <w:vAlign w:val="center"/>
          </w:tcPr>
          <w:p w14:paraId="15EEE7AC" w14:textId="77777777" w:rsidR="003F6C9C" w:rsidRPr="003F6C9C" w:rsidRDefault="003F6C9C" w:rsidP="00CB6296">
            <w:pPr>
              <w:spacing w:after="0" w:line="240" w:lineRule="auto"/>
              <w:ind w:left="-118" w:right="-34"/>
              <w:jc w:val="center"/>
              <w:rPr>
                <w:rFonts w:ascii="Times New Roman" w:hAnsi="Times New Roman"/>
                <w:sz w:val="17"/>
                <w:szCs w:val="17"/>
                <w:lang w:val="uk-UA" w:eastAsia="uk-UA"/>
              </w:rPr>
            </w:pPr>
            <w:r w:rsidRPr="003F6C9C">
              <w:rPr>
                <w:rFonts w:ascii="Times New Roman" w:hAnsi="Times New Roman"/>
                <w:sz w:val="17"/>
                <w:szCs w:val="17"/>
                <w:lang w:val="uk-UA" w:eastAsia="uk-UA"/>
              </w:rPr>
              <w:t>58,5</w:t>
            </w:r>
          </w:p>
        </w:tc>
        <w:tc>
          <w:tcPr>
            <w:tcW w:w="992" w:type="dxa"/>
            <w:tcBorders>
              <w:top w:val="nil"/>
              <w:left w:val="nil"/>
              <w:bottom w:val="single" w:sz="8" w:space="0" w:color="auto"/>
              <w:right w:val="single" w:sz="8" w:space="0" w:color="auto"/>
            </w:tcBorders>
            <w:shd w:val="clear" w:color="000000" w:fill="FFFFFF"/>
            <w:vAlign w:val="center"/>
          </w:tcPr>
          <w:p w14:paraId="093A6530" w14:textId="77777777" w:rsidR="003F6C9C" w:rsidRPr="003F6C9C" w:rsidRDefault="003F6C9C" w:rsidP="00CB6296">
            <w:pPr>
              <w:spacing w:after="0" w:line="240" w:lineRule="auto"/>
              <w:ind w:left="-118" w:right="-34"/>
              <w:jc w:val="center"/>
              <w:rPr>
                <w:rFonts w:ascii="Times New Roman" w:hAnsi="Times New Roman"/>
                <w:sz w:val="17"/>
                <w:szCs w:val="17"/>
                <w:lang w:val="uk-UA" w:eastAsia="uk-UA"/>
              </w:rPr>
            </w:pPr>
            <w:r w:rsidRPr="003F6C9C">
              <w:rPr>
                <w:rFonts w:ascii="Times New Roman" w:hAnsi="Times New Roman"/>
                <w:sz w:val="17"/>
                <w:szCs w:val="17"/>
                <w:lang w:val="uk-UA" w:eastAsia="uk-UA"/>
              </w:rPr>
              <w:t>4,1</w:t>
            </w:r>
          </w:p>
        </w:tc>
        <w:tc>
          <w:tcPr>
            <w:tcW w:w="993" w:type="dxa"/>
            <w:tcBorders>
              <w:top w:val="nil"/>
              <w:left w:val="nil"/>
              <w:bottom w:val="single" w:sz="8" w:space="0" w:color="auto"/>
              <w:right w:val="single" w:sz="8" w:space="0" w:color="auto"/>
            </w:tcBorders>
            <w:shd w:val="clear" w:color="000000" w:fill="FFFFFF"/>
            <w:vAlign w:val="center"/>
          </w:tcPr>
          <w:p w14:paraId="2048A2A7" w14:textId="77777777" w:rsidR="003F6C9C" w:rsidRPr="003F6C9C" w:rsidRDefault="003F6C9C" w:rsidP="00CB6296">
            <w:pPr>
              <w:spacing w:after="0" w:line="240" w:lineRule="auto"/>
              <w:ind w:left="-118" w:right="-34"/>
              <w:jc w:val="center"/>
              <w:rPr>
                <w:rFonts w:ascii="Times New Roman" w:hAnsi="Times New Roman"/>
                <w:sz w:val="17"/>
                <w:szCs w:val="17"/>
                <w:lang w:val="en-US" w:eastAsia="uk-UA"/>
              </w:rPr>
            </w:pPr>
            <w:r w:rsidRPr="003F6C9C">
              <w:rPr>
                <w:rFonts w:ascii="Times New Roman" w:hAnsi="Times New Roman"/>
                <w:sz w:val="17"/>
                <w:szCs w:val="17"/>
                <w:lang w:val="en-US" w:eastAsia="uk-UA"/>
              </w:rPr>
              <w:t>60,9</w:t>
            </w:r>
          </w:p>
        </w:tc>
        <w:tc>
          <w:tcPr>
            <w:tcW w:w="958" w:type="dxa"/>
            <w:tcBorders>
              <w:top w:val="nil"/>
              <w:left w:val="nil"/>
              <w:bottom w:val="single" w:sz="8" w:space="0" w:color="auto"/>
              <w:right w:val="single" w:sz="8" w:space="0" w:color="auto"/>
            </w:tcBorders>
            <w:shd w:val="clear" w:color="000000" w:fill="FFFFFF"/>
            <w:vAlign w:val="center"/>
          </w:tcPr>
          <w:p w14:paraId="1D94ADB2" w14:textId="77777777" w:rsidR="003F6C9C" w:rsidRPr="003F6C9C" w:rsidRDefault="003F6C9C" w:rsidP="00CB6296">
            <w:pPr>
              <w:spacing w:after="0" w:line="240" w:lineRule="auto"/>
              <w:ind w:left="-118" w:right="-34"/>
              <w:jc w:val="center"/>
              <w:rPr>
                <w:rFonts w:ascii="Times New Roman" w:hAnsi="Times New Roman"/>
                <w:sz w:val="17"/>
                <w:szCs w:val="17"/>
                <w:lang w:val="en-US" w:eastAsia="uk-UA"/>
              </w:rPr>
            </w:pPr>
            <w:r w:rsidRPr="003F6C9C">
              <w:rPr>
                <w:rFonts w:ascii="Times New Roman" w:hAnsi="Times New Roman"/>
                <w:sz w:val="17"/>
                <w:szCs w:val="17"/>
                <w:lang w:val="en-US" w:eastAsia="uk-UA"/>
              </w:rPr>
              <w:t>36,2</w:t>
            </w:r>
          </w:p>
        </w:tc>
        <w:tc>
          <w:tcPr>
            <w:tcW w:w="884" w:type="dxa"/>
            <w:tcBorders>
              <w:top w:val="nil"/>
              <w:left w:val="nil"/>
              <w:bottom w:val="single" w:sz="8" w:space="0" w:color="auto"/>
              <w:right w:val="single" w:sz="8" w:space="0" w:color="auto"/>
            </w:tcBorders>
            <w:shd w:val="clear" w:color="auto" w:fill="auto"/>
            <w:noWrap/>
            <w:vAlign w:val="center"/>
          </w:tcPr>
          <w:p w14:paraId="6BD85503" w14:textId="77777777" w:rsidR="003F6C9C" w:rsidRPr="003F6C9C" w:rsidRDefault="003F6C9C" w:rsidP="00CB6296">
            <w:pPr>
              <w:spacing w:after="0" w:line="240" w:lineRule="auto"/>
              <w:ind w:left="-118" w:right="-34"/>
              <w:jc w:val="center"/>
              <w:rPr>
                <w:rFonts w:ascii="Times New Roman" w:hAnsi="Times New Roman"/>
                <w:sz w:val="17"/>
                <w:szCs w:val="17"/>
                <w:lang w:val="en-US" w:eastAsia="uk-UA"/>
              </w:rPr>
            </w:pPr>
            <w:r w:rsidRPr="003F6C9C">
              <w:rPr>
                <w:rFonts w:ascii="Times New Roman" w:hAnsi="Times New Roman"/>
                <w:sz w:val="17"/>
                <w:szCs w:val="17"/>
                <w:lang w:val="en-US" w:eastAsia="uk-UA"/>
              </w:rPr>
              <w:t>24,7</w:t>
            </w:r>
          </w:p>
        </w:tc>
        <w:tc>
          <w:tcPr>
            <w:tcW w:w="1019" w:type="dxa"/>
            <w:tcBorders>
              <w:top w:val="nil"/>
              <w:left w:val="nil"/>
              <w:bottom w:val="single" w:sz="8" w:space="0" w:color="auto"/>
              <w:right w:val="single" w:sz="8" w:space="0" w:color="auto"/>
            </w:tcBorders>
            <w:shd w:val="clear" w:color="auto" w:fill="auto"/>
            <w:vAlign w:val="center"/>
          </w:tcPr>
          <w:p w14:paraId="65423BA4" w14:textId="77777777" w:rsidR="003F6C9C" w:rsidRPr="003F6C9C" w:rsidRDefault="003F6C9C" w:rsidP="00CB6296">
            <w:pPr>
              <w:spacing w:after="0" w:line="240" w:lineRule="auto"/>
              <w:ind w:left="-118" w:right="-34"/>
              <w:jc w:val="center"/>
              <w:rPr>
                <w:rFonts w:ascii="Times New Roman" w:hAnsi="Times New Roman"/>
                <w:sz w:val="17"/>
                <w:szCs w:val="17"/>
                <w:lang w:val="en-US" w:eastAsia="uk-UA"/>
              </w:rPr>
            </w:pPr>
            <w:r w:rsidRPr="003F6C9C">
              <w:rPr>
                <w:rFonts w:ascii="Times New Roman" w:hAnsi="Times New Roman"/>
                <w:sz w:val="17"/>
                <w:szCs w:val="17"/>
                <w:lang w:val="en-US" w:eastAsia="uk-UA"/>
              </w:rPr>
              <w:t>44,1</w:t>
            </w:r>
          </w:p>
        </w:tc>
        <w:tc>
          <w:tcPr>
            <w:tcW w:w="966" w:type="dxa"/>
            <w:tcBorders>
              <w:top w:val="nil"/>
              <w:left w:val="nil"/>
              <w:bottom w:val="single" w:sz="8" w:space="0" w:color="auto"/>
              <w:right w:val="single" w:sz="8" w:space="0" w:color="auto"/>
            </w:tcBorders>
            <w:shd w:val="clear" w:color="auto" w:fill="auto"/>
            <w:vAlign w:val="center"/>
          </w:tcPr>
          <w:p w14:paraId="38F6DD9E" w14:textId="77777777" w:rsidR="003F6C9C" w:rsidRPr="003F6C9C" w:rsidRDefault="003F6C9C" w:rsidP="00CB6296">
            <w:pPr>
              <w:spacing w:after="0" w:line="240" w:lineRule="auto"/>
              <w:ind w:left="-118" w:right="-34"/>
              <w:jc w:val="center"/>
              <w:rPr>
                <w:rFonts w:ascii="Times New Roman" w:hAnsi="Times New Roman"/>
                <w:sz w:val="17"/>
                <w:szCs w:val="17"/>
                <w:lang w:val="en-US" w:eastAsia="uk-UA"/>
              </w:rPr>
            </w:pPr>
            <w:r w:rsidRPr="003F6C9C">
              <w:rPr>
                <w:rFonts w:ascii="Times New Roman" w:hAnsi="Times New Roman"/>
                <w:sz w:val="17"/>
                <w:szCs w:val="17"/>
                <w:lang w:val="en-US" w:eastAsia="uk-UA"/>
              </w:rPr>
              <w:t>14,5</w:t>
            </w:r>
          </w:p>
        </w:tc>
        <w:tc>
          <w:tcPr>
            <w:tcW w:w="1089" w:type="dxa"/>
            <w:tcBorders>
              <w:top w:val="nil"/>
              <w:left w:val="nil"/>
              <w:bottom w:val="single" w:sz="8" w:space="0" w:color="auto"/>
              <w:right w:val="single" w:sz="8" w:space="0" w:color="auto"/>
            </w:tcBorders>
            <w:shd w:val="clear" w:color="auto" w:fill="auto"/>
            <w:vAlign w:val="center"/>
          </w:tcPr>
          <w:p w14:paraId="71A0C479" w14:textId="77777777" w:rsidR="003F6C9C" w:rsidRPr="003F6C9C" w:rsidRDefault="003F6C9C" w:rsidP="00CB6296">
            <w:pPr>
              <w:spacing w:after="0" w:line="240" w:lineRule="auto"/>
              <w:ind w:left="-118" w:right="-34"/>
              <w:jc w:val="center"/>
              <w:rPr>
                <w:rFonts w:ascii="Times New Roman" w:hAnsi="Times New Roman"/>
                <w:sz w:val="17"/>
                <w:szCs w:val="17"/>
                <w:lang w:val="en-US" w:eastAsia="uk-UA"/>
              </w:rPr>
            </w:pPr>
            <w:r w:rsidRPr="003F6C9C">
              <w:rPr>
                <w:rFonts w:ascii="Times New Roman" w:hAnsi="Times New Roman"/>
                <w:sz w:val="17"/>
                <w:szCs w:val="17"/>
                <w:lang w:val="en-US" w:eastAsia="uk-UA"/>
              </w:rPr>
              <w:t>29,6</w:t>
            </w:r>
          </w:p>
        </w:tc>
        <w:tc>
          <w:tcPr>
            <w:tcW w:w="1037" w:type="dxa"/>
            <w:tcBorders>
              <w:top w:val="nil"/>
              <w:left w:val="nil"/>
              <w:bottom w:val="single" w:sz="8" w:space="0" w:color="auto"/>
              <w:right w:val="single" w:sz="8" w:space="0" w:color="auto"/>
            </w:tcBorders>
            <w:shd w:val="clear" w:color="auto" w:fill="auto"/>
            <w:vAlign w:val="center"/>
          </w:tcPr>
          <w:p w14:paraId="3F9E3A23" w14:textId="77777777" w:rsidR="003F6C9C" w:rsidRPr="003F6C9C" w:rsidRDefault="003F6C9C" w:rsidP="00CB6296">
            <w:pPr>
              <w:spacing w:after="0" w:line="240" w:lineRule="auto"/>
              <w:ind w:left="-118" w:right="-34"/>
              <w:jc w:val="center"/>
              <w:rPr>
                <w:rFonts w:ascii="Times New Roman" w:hAnsi="Times New Roman"/>
                <w:sz w:val="17"/>
                <w:szCs w:val="17"/>
                <w:lang w:val="en-US" w:eastAsia="uk-UA"/>
              </w:rPr>
            </w:pPr>
            <w:r w:rsidRPr="003F6C9C">
              <w:rPr>
                <w:rFonts w:ascii="Times New Roman" w:hAnsi="Times New Roman"/>
                <w:sz w:val="17"/>
                <w:szCs w:val="17"/>
                <w:lang w:val="en-US" w:eastAsia="uk-UA"/>
              </w:rPr>
              <w:t>74,7</w:t>
            </w:r>
          </w:p>
        </w:tc>
        <w:tc>
          <w:tcPr>
            <w:tcW w:w="992" w:type="dxa"/>
            <w:tcBorders>
              <w:top w:val="nil"/>
              <w:left w:val="nil"/>
              <w:bottom w:val="single" w:sz="8" w:space="0" w:color="auto"/>
              <w:right w:val="single" w:sz="8" w:space="0" w:color="auto"/>
            </w:tcBorders>
            <w:shd w:val="clear" w:color="auto" w:fill="auto"/>
            <w:vAlign w:val="center"/>
          </w:tcPr>
          <w:p w14:paraId="34292503" w14:textId="77777777" w:rsidR="003F6C9C" w:rsidRPr="003F6C9C" w:rsidRDefault="003F6C9C" w:rsidP="00CB6296">
            <w:pPr>
              <w:spacing w:after="0" w:line="240" w:lineRule="auto"/>
              <w:ind w:left="-118" w:right="-34"/>
              <w:jc w:val="center"/>
              <w:rPr>
                <w:rFonts w:ascii="Times New Roman" w:hAnsi="Times New Roman"/>
                <w:sz w:val="17"/>
                <w:szCs w:val="17"/>
                <w:lang w:val="en-US" w:eastAsia="uk-UA"/>
              </w:rPr>
            </w:pPr>
            <w:r w:rsidRPr="003F6C9C">
              <w:rPr>
                <w:rFonts w:ascii="Times New Roman" w:hAnsi="Times New Roman"/>
                <w:sz w:val="17"/>
                <w:szCs w:val="17"/>
                <w:lang w:val="en-US" w:eastAsia="uk-UA"/>
              </w:rPr>
              <w:t>2,5</w:t>
            </w:r>
          </w:p>
        </w:tc>
        <w:tc>
          <w:tcPr>
            <w:tcW w:w="939" w:type="dxa"/>
            <w:tcBorders>
              <w:top w:val="nil"/>
              <w:left w:val="nil"/>
              <w:bottom w:val="single" w:sz="8" w:space="0" w:color="auto"/>
              <w:right w:val="single" w:sz="8" w:space="0" w:color="auto"/>
            </w:tcBorders>
            <w:shd w:val="clear" w:color="auto" w:fill="auto"/>
            <w:vAlign w:val="center"/>
          </w:tcPr>
          <w:p w14:paraId="297DA4D4" w14:textId="77777777" w:rsidR="003F6C9C" w:rsidRPr="003F6C9C" w:rsidRDefault="003F6C9C" w:rsidP="00CB6296">
            <w:pPr>
              <w:spacing w:after="0" w:line="240" w:lineRule="auto"/>
              <w:ind w:left="-118" w:right="-34"/>
              <w:jc w:val="center"/>
              <w:rPr>
                <w:rFonts w:ascii="Times New Roman" w:hAnsi="Times New Roman"/>
                <w:sz w:val="17"/>
                <w:szCs w:val="17"/>
                <w:lang w:val="en-US" w:eastAsia="uk-UA"/>
              </w:rPr>
            </w:pPr>
            <w:r w:rsidRPr="003F6C9C">
              <w:rPr>
                <w:rFonts w:ascii="Times New Roman" w:hAnsi="Times New Roman"/>
                <w:sz w:val="17"/>
                <w:szCs w:val="17"/>
                <w:lang w:val="en-US" w:eastAsia="uk-UA"/>
              </w:rPr>
              <w:t>72,2</w:t>
            </w:r>
          </w:p>
        </w:tc>
      </w:tr>
      <w:tr w:rsidR="00681729" w:rsidRPr="003F6C9C" w14:paraId="0DA7DAED" w14:textId="77777777" w:rsidTr="00681729">
        <w:trPr>
          <w:trHeight w:val="200"/>
          <w:jc w:val="center"/>
        </w:trPr>
        <w:tc>
          <w:tcPr>
            <w:tcW w:w="425" w:type="dxa"/>
            <w:tcBorders>
              <w:top w:val="nil"/>
              <w:left w:val="single" w:sz="8" w:space="0" w:color="auto"/>
              <w:bottom w:val="single" w:sz="8" w:space="0" w:color="auto"/>
              <w:right w:val="single" w:sz="8" w:space="0" w:color="auto"/>
            </w:tcBorders>
            <w:shd w:val="clear" w:color="auto" w:fill="auto"/>
            <w:vAlign w:val="center"/>
            <w:hideMark/>
          </w:tcPr>
          <w:p w14:paraId="4B34D15E" w14:textId="77777777" w:rsidR="003F6C9C" w:rsidRPr="003F6C9C" w:rsidRDefault="003F6C9C" w:rsidP="00CB6296">
            <w:pPr>
              <w:spacing w:after="0" w:line="240" w:lineRule="auto"/>
              <w:ind w:left="-118" w:right="-34"/>
              <w:jc w:val="right"/>
              <w:rPr>
                <w:rFonts w:ascii="Times New Roman" w:hAnsi="Times New Roman"/>
                <w:sz w:val="17"/>
                <w:szCs w:val="17"/>
                <w:lang w:val="uk-UA" w:eastAsia="uk-UA"/>
              </w:rPr>
            </w:pPr>
            <w:r w:rsidRPr="003F6C9C">
              <w:rPr>
                <w:rFonts w:ascii="Times New Roman" w:hAnsi="Times New Roman"/>
                <w:sz w:val="17"/>
                <w:szCs w:val="17"/>
                <w:lang w:val="uk-UA" w:eastAsia="uk-UA"/>
              </w:rPr>
              <w:t>41</w:t>
            </w:r>
          </w:p>
        </w:tc>
        <w:tc>
          <w:tcPr>
            <w:tcW w:w="3467" w:type="dxa"/>
            <w:tcBorders>
              <w:top w:val="nil"/>
              <w:left w:val="nil"/>
              <w:bottom w:val="single" w:sz="8" w:space="0" w:color="auto"/>
              <w:right w:val="single" w:sz="8" w:space="0" w:color="auto"/>
            </w:tcBorders>
            <w:shd w:val="clear" w:color="000000" w:fill="FFFFFF"/>
            <w:vAlign w:val="center"/>
            <w:hideMark/>
          </w:tcPr>
          <w:p w14:paraId="4450ED52" w14:textId="77777777" w:rsidR="003F6C9C" w:rsidRPr="003F6C9C" w:rsidRDefault="003F6C9C" w:rsidP="00CB6296">
            <w:pPr>
              <w:spacing w:after="0" w:line="240" w:lineRule="auto"/>
              <w:ind w:left="-118" w:right="-34"/>
              <w:rPr>
                <w:rFonts w:ascii="Times New Roman" w:hAnsi="Times New Roman"/>
                <w:sz w:val="17"/>
                <w:szCs w:val="17"/>
                <w:lang w:val="uk-UA" w:eastAsia="uk-UA"/>
              </w:rPr>
            </w:pPr>
            <w:r w:rsidRPr="003F6C9C">
              <w:rPr>
                <w:rFonts w:ascii="Times New Roman" w:hAnsi="Times New Roman"/>
                <w:sz w:val="17"/>
                <w:szCs w:val="17"/>
                <w:lang w:val="uk-UA" w:eastAsia="uk-UA"/>
              </w:rPr>
              <w:t>КП «Елеватор»</w:t>
            </w:r>
          </w:p>
        </w:tc>
        <w:tc>
          <w:tcPr>
            <w:tcW w:w="924" w:type="dxa"/>
            <w:tcBorders>
              <w:top w:val="nil"/>
              <w:left w:val="nil"/>
              <w:bottom w:val="single" w:sz="8" w:space="0" w:color="auto"/>
              <w:right w:val="single" w:sz="8" w:space="0" w:color="auto"/>
            </w:tcBorders>
            <w:shd w:val="clear" w:color="000000" w:fill="FFFFFF"/>
            <w:vAlign w:val="center"/>
          </w:tcPr>
          <w:p w14:paraId="6FAD4B63" w14:textId="77777777" w:rsidR="003F6C9C" w:rsidRPr="003F6C9C" w:rsidRDefault="003F6C9C" w:rsidP="00CB6296">
            <w:pPr>
              <w:spacing w:after="0" w:line="240" w:lineRule="auto"/>
              <w:ind w:left="-118" w:right="-34"/>
              <w:jc w:val="center"/>
              <w:rPr>
                <w:rFonts w:ascii="Times New Roman" w:hAnsi="Times New Roman"/>
                <w:sz w:val="17"/>
                <w:szCs w:val="17"/>
                <w:lang w:val="uk-UA" w:eastAsia="uk-UA"/>
              </w:rPr>
            </w:pPr>
            <w:r w:rsidRPr="003F6C9C">
              <w:rPr>
                <w:rFonts w:ascii="Times New Roman" w:hAnsi="Times New Roman"/>
                <w:sz w:val="17"/>
                <w:szCs w:val="17"/>
                <w:lang w:val="uk-UA" w:eastAsia="uk-UA"/>
              </w:rPr>
              <w:t>593,7</w:t>
            </w:r>
          </w:p>
        </w:tc>
        <w:tc>
          <w:tcPr>
            <w:tcW w:w="986" w:type="dxa"/>
            <w:tcBorders>
              <w:top w:val="nil"/>
              <w:left w:val="nil"/>
              <w:bottom w:val="single" w:sz="8" w:space="0" w:color="auto"/>
              <w:right w:val="single" w:sz="8" w:space="0" w:color="auto"/>
            </w:tcBorders>
            <w:shd w:val="clear" w:color="000000" w:fill="FFFFFF"/>
            <w:vAlign w:val="center"/>
          </w:tcPr>
          <w:p w14:paraId="663204AE" w14:textId="77777777" w:rsidR="003F6C9C" w:rsidRPr="003F6C9C" w:rsidRDefault="003F6C9C" w:rsidP="00CB6296">
            <w:pPr>
              <w:spacing w:after="0" w:line="240" w:lineRule="auto"/>
              <w:ind w:left="-118" w:right="-34"/>
              <w:jc w:val="center"/>
              <w:rPr>
                <w:rFonts w:ascii="Times New Roman" w:hAnsi="Times New Roman"/>
                <w:sz w:val="17"/>
                <w:szCs w:val="17"/>
                <w:lang w:val="uk-UA" w:eastAsia="uk-UA"/>
              </w:rPr>
            </w:pPr>
            <w:r w:rsidRPr="003F6C9C">
              <w:rPr>
                <w:rFonts w:ascii="Times New Roman" w:hAnsi="Times New Roman"/>
                <w:sz w:val="17"/>
                <w:szCs w:val="17"/>
                <w:lang w:val="uk-UA" w:eastAsia="uk-UA"/>
              </w:rPr>
              <w:t>1076,5</w:t>
            </w:r>
          </w:p>
        </w:tc>
        <w:tc>
          <w:tcPr>
            <w:tcW w:w="992" w:type="dxa"/>
            <w:tcBorders>
              <w:top w:val="nil"/>
              <w:left w:val="nil"/>
              <w:bottom w:val="single" w:sz="8" w:space="0" w:color="auto"/>
              <w:right w:val="single" w:sz="8" w:space="0" w:color="auto"/>
            </w:tcBorders>
            <w:shd w:val="clear" w:color="000000" w:fill="FFFFFF"/>
            <w:vAlign w:val="center"/>
          </w:tcPr>
          <w:p w14:paraId="27EA80D2" w14:textId="77777777" w:rsidR="003F6C9C" w:rsidRPr="003F6C9C" w:rsidRDefault="003F6C9C" w:rsidP="00CB6296">
            <w:pPr>
              <w:spacing w:after="0" w:line="240" w:lineRule="auto"/>
              <w:ind w:left="-118" w:right="-34"/>
              <w:jc w:val="center"/>
              <w:rPr>
                <w:rFonts w:ascii="Times New Roman" w:hAnsi="Times New Roman"/>
                <w:sz w:val="17"/>
                <w:szCs w:val="17"/>
                <w:lang w:val="uk-UA" w:eastAsia="uk-UA"/>
              </w:rPr>
            </w:pPr>
            <w:r w:rsidRPr="003F6C9C">
              <w:rPr>
                <w:rFonts w:ascii="Times New Roman" w:hAnsi="Times New Roman"/>
                <w:sz w:val="17"/>
                <w:szCs w:val="17"/>
                <w:lang w:val="uk-UA" w:eastAsia="uk-UA"/>
              </w:rPr>
              <w:t>-482,8</w:t>
            </w:r>
          </w:p>
        </w:tc>
        <w:tc>
          <w:tcPr>
            <w:tcW w:w="993" w:type="dxa"/>
            <w:tcBorders>
              <w:top w:val="nil"/>
              <w:left w:val="nil"/>
              <w:bottom w:val="single" w:sz="8" w:space="0" w:color="auto"/>
              <w:right w:val="single" w:sz="8" w:space="0" w:color="auto"/>
            </w:tcBorders>
            <w:shd w:val="clear" w:color="000000" w:fill="FFFFFF"/>
            <w:vAlign w:val="center"/>
          </w:tcPr>
          <w:p w14:paraId="6A5CCA8F" w14:textId="77777777" w:rsidR="003F6C9C" w:rsidRPr="003F6C9C" w:rsidRDefault="003F6C9C" w:rsidP="00CB6296">
            <w:pPr>
              <w:spacing w:after="0" w:line="240" w:lineRule="auto"/>
              <w:ind w:left="-118" w:right="-34"/>
              <w:jc w:val="center"/>
              <w:rPr>
                <w:rFonts w:ascii="Times New Roman" w:hAnsi="Times New Roman"/>
                <w:sz w:val="17"/>
                <w:szCs w:val="17"/>
                <w:lang w:val="en-US" w:eastAsia="uk-UA"/>
              </w:rPr>
            </w:pPr>
            <w:r w:rsidRPr="003F6C9C">
              <w:rPr>
                <w:rFonts w:ascii="Times New Roman" w:hAnsi="Times New Roman"/>
                <w:sz w:val="17"/>
                <w:szCs w:val="17"/>
                <w:lang w:val="en-US" w:eastAsia="uk-UA"/>
              </w:rPr>
              <w:t>1344,6</w:t>
            </w:r>
          </w:p>
        </w:tc>
        <w:tc>
          <w:tcPr>
            <w:tcW w:w="958" w:type="dxa"/>
            <w:tcBorders>
              <w:top w:val="nil"/>
              <w:left w:val="nil"/>
              <w:bottom w:val="single" w:sz="8" w:space="0" w:color="auto"/>
              <w:right w:val="single" w:sz="8" w:space="0" w:color="auto"/>
            </w:tcBorders>
            <w:shd w:val="clear" w:color="000000" w:fill="FFFFFF"/>
            <w:vAlign w:val="center"/>
          </w:tcPr>
          <w:p w14:paraId="04D3BABA" w14:textId="77777777" w:rsidR="003F6C9C" w:rsidRPr="003F6C9C" w:rsidRDefault="003F6C9C" w:rsidP="00CB6296">
            <w:pPr>
              <w:spacing w:after="0" w:line="240" w:lineRule="auto"/>
              <w:ind w:left="-118" w:right="-34"/>
              <w:jc w:val="center"/>
              <w:rPr>
                <w:rFonts w:ascii="Times New Roman" w:hAnsi="Times New Roman"/>
                <w:sz w:val="17"/>
                <w:szCs w:val="17"/>
                <w:lang w:val="en-US" w:eastAsia="uk-UA"/>
              </w:rPr>
            </w:pPr>
            <w:r w:rsidRPr="003F6C9C">
              <w:rPr>
                <w:rFonts w:ascii="Times New Roman" w:hAnsi="Times New Roman"/>
                <w:sz w:val="17"/>
                <w:szCs w:val="17"/>
                <w:lang w:val="en-US" w:eastAsia="uk-UA"/>
              </w:rPr>
              <w:t>1884,1</w:t>
            </w:r>
          </w:p>
        </w:tc>
        <w:tc>
          <w:tcPr>
            <w:tcW w:w="884" w:type="dxa"/>
            <w:tcBorders>
              <w:top w:val="nil"/>
              <w:left w:val="nil"/>
              <w:bottom w:val="single" w:sz="8" w:space="0" w:color="auto"/>
              <w:right w:val="single" w:sz="8" w:space="0" w:color="auto"/>
            </w:tcBorders>
            <w:shd w:val="clear" w:color="auto" w:fill="auto"/>
            <w:noWrap/>
            <w:vAlign w:val="center"/>
          </w:tcPr>
          <w:p w14:paraId="49AF1ED4" w14:textId="77777777" w:rsidR="003F6C9C" w:rsidRPr="003F6C9C" w:rsidRDefault="003F6C9C" w:rsidP="00CB6296">
            <w:pPr>
              <w:spacing w:after="0" w:line="240" w:lineRule="auto"/>
              <w:ind w:left="-118" w:right="-34"/>
              <w:jc w:val="center"/>
              <w:rPr>
                <w:rFonts w:ascii="Times New Roman" w:hAnsi="Times New Roman"/>
                <w:sz w:val="17"/>
                <w:szCs w:val="17"/>
                <w:lang w:val="en-US" w:eastAsia="uk-UA"/>
              </w:rPr>
            </w:pPr>
            <w:r w:rsidRPr="003F6C9C">
              <w:rPr>
                <w:rFonts w:ascii="Times New Roman" w:hAnsi="Times New Roman"/>
                <w:sz w:val="17"/>
                <w:szCs w:val="17"/>
                <w:lang w:val="en-US" w:eastAsia="uk-UA"/>
              </w:rPr>
              <w:t>-539,5</w:t>
            </w:r>
          </w:p>
        </w:tc>
        <w:tc>
          <w:tcPr>
            <w:tcW w:w="1019" w:type="dxa"/>
            <w:tcBorders>
              <w:top w:val="nil"/>
              <w:left w:val="nil"/>
              <w:bottom w:val="single" w:sz="8" w:space="0" w:color="auto"/>
              <w:right w:val="single" w:sz="8" w:space="0" w:color="auto"/>
            </w:tcBorders>
            <w:shd w:val="clear" w:color="auto" w:fill="auto"/>
            <w:vAlign w:val="center"/>
          </w:tcPr>
          <w:p w14:paraId="5E3E79C4" w14:textId="77777777" w:rsidR="003F6C9C" w:rsidRPr="003F6C9C" w:rsidRDefault="003F6C9C" w:rsidP="00CB6296">
            <w:pPr>
              <w:spacing w:after="0" w:line="240" w:lineRule="auto"/>
              <w:ind w:left="-118" w:right="-34"/>
              <w:jc w:val="center"/>
              <w:rPr>
                <w:rFonts w:ascii="Times New Roman" w:hAnsi="Times New Roman"/>
                <w:sz w:val="17"/>
                <w:szCs w:val="17"/>
                <w:lang w:val="en-US" w:eastAsia="uk-UA"/>
              </w:rPr>
            </w:pPr>
            <w:r w:rsidRPr="003F6C9C">
              <w:rPr>
                <w:rFonts w:ascii="Times New Roman" w:hAnsi="Times New Roman"/>
                <w:sz w:val="17"/>
                <w:szCs w:val="17"/>
                <w:lang w:val="en-US" w:eastAsia="uk-UA"/>
              </w:rPr>
              <w:t>1887,2</w:t>
            </w:r>
          </w:p>
        </w:tc>
        <w:tc>
          <w:tcPr>
            <w:tcW w:w="966" w:type="dxa"/>
            <w:tcBorders>
              <w:top w:val="nil"/>
              <w:left w:val="nil"/>
              <w:bottom w:val="single" w:sz="8" w:space="0" w:color="auto"/>
              <w:right w:val="single" w:sz="8" w:space="0" w:color="auto"/>
            </w:tcBorders>
            <w:shd w:val="clear" w:color="auto" w:fill="auto"/>
            <w:vAlign w:val="center"/>
          </w:tcPr>
          <w:p w14:paraId="1DD22A60" w14:textId="77777777" w:rsidR="003F6C9C" w:rsidRPr="003F6C9C" w:rsidRDefault="003F6C9C" w:rsidP="00CB6296">
            <w:pPr>
              <w:spacing w:after="0" w:line="240" w:lineRule="auto"/>
              <w:ind w:left="-118" w:right="-34"/>
              <w:jc w:val="center"/>
              <w:rPr>
                <w:rFonts w:ascii="Times New Roman" w:hAnsi="Times New Roman"/>
                <w:sz w:val="17"/>
                <w:szCs w:val="17"/>
                <w:lang w:val="en-US" w:eastAsia="uk-UA"/>
              </w:rPr>
            </w:pPr>
            <w:r w:rsidRPr="003F6C9C">
              <w:rPr>
                <w:rFonts w:ascii="Times New Roman" w:hAnsi="Times New Roman"/>
                <w:sz w:val="17"/>
                <w:szCs w:val="17"/>
                <w:lang w:val="en-US" w:eastAsia="uk-UA"/>
              </w:rPr>
              <w:t>2545,2</w:t>
            </w:r>
          </w:p>
        </w:tc>
        <w:tc>
          <w:tcPr>
            <w:tcW w:w="1089" w:type="dxa"/>
            <w:tcBorders>
              <w:top w:val="nil"/>
              <w:left w:val="nil"/>
              <w:bottom w:val="single" w:sz="8" w:space="0" w:color="auto"/>
              <w:right w:val="single" w:sz="8" w:space="0" w:color="auto"/>
            </w:tcBorders>
            <w:shd w:val="clear" w:color="auto" w:fill="auto"/>
            <w:vAlign w:val="center"/>
          </w:tcPr>
          <w:p w14:paraId="22B05402" w14:textId="77777777" w:rsidR="003F6C9C" w:rsidRPr="003F6C9C" w:rsidRDefault="003F6C9C" w:rsidP="00CB6296">
            <w:pPr>
              <w:spacing w:after="0" w:line="240" w:lineRule="auto"/>
              <w:ind w:left="-118" w:right="-34"/>
              <w:jc w:val="center"/>
              <w:rPr>
                <w:rFonts w:ascii="Times New Roman" w:hAnsi="Times New Roman"/>
                <w:sz w:val="17"/>
                <w:szCs w:val="17"/>
                <w:lang w:val="en-US" w:eastAsia="uk-UA"/>
              </w:rPr>
            </w:pPr>
            <w:r w:rsidRPr="003F6C9C">
              <w:rPr>
                <w:rFonts w:ascii="Times New Roman" w:hAnsi="Times New Roman"/>
                <w:sz w:val="17"/>
                <w:szCs w:val="17"/>
                <w:lang w:val="en-US" w:eastAsia="uk-UA"/>
              </w:rPr>
              <w:t>-658,0</w:t>
            </w:r>
          </w:p>
        </w:tc>
        <w:tc>
          <w:tcPr>
            <w:tcW w:w="1037" w:type="dxa"/>
            <w:tcBorders>
              <w:top w:val="nil"/>
              <w:left w:val="nil"/>
              <w:bottom w:val="single" w:sz="8" w:space="0" w:color="auto"/>
              <w:right w:val="single" w:sz="8" w:space="0" w:color="auto"/>
            </w:tcBorders>
            <w:shd w:val="clear" w:color="auto" w:fill="auto"/>
            <w:vAlign w:val="center"/>
          </w:tcPr>
          <w:p w14:paraId="61938DDE" w14:textId="77777777" w:rsidR="003F6C9C" w:rsidRPr="003F6C9C" w:rsidRDefault="003F6C9C" w:rsidP="00CB6296">
            <w:pPr>
              <w:spacing w:after="0" w:line="240" w:lineRule="auto"/>
              <w:ind w:left="-118" w:right="-34"/>
              <w:jc w:val="center"/>
              <w:rPr>
                <w:rFonts w:ascii="Times New Roman" w:hAnsi="Times New Roman"/>
                <w:sz w:val="17"/>
                <w:szCs w:val="17"/>
                <w:lang w:val="en-US" w:eastAsia="uk-UA"/>
              </w:rPr>
            </w:pPr>
            <w:r w:rsidRPr="003F6C9C">
              <w:rPr>
                <w:rFonts w:ascii="Times New Roman" w:hAnsi="Times New Roman"/>
                <w:sz w:val="17"/>
                <w:szCs w:val="17"/>
                <w:lang w:val="en-US" w:eastAsia="uk-UA"/>
              </w:rPr>
              <w:t>0</w:t>
            </w:r>
          </w:p>
        </w:tc>
        <w:tc>
          <w:tcPr>
            <w:tcW w:w="992" w:type="dxa"/>
            <w:tcBorders>
              <w:top w:val="nil"/>
              <w:left w:val="nil"/>
              <w:bottom w:val="single" w:sz="8" w:space="0" w:color="auto"/>
              <w:right w:val="single" w:sz="8" w:space="0" w:color="auto"/>
            </w:tcBorders>
            <w:shd w:val="clear" w:color="auto" w:fill="auto"/>
            <w:vAlign w:val="center"/>
          </w:tcPr>
          <w:p w14:paraId="74B65FE0" w14:textId="77777777" w:rsidR="003F6C9C" w:rsidRPr="003F6C9C" w:rsidRDefault="003F6C9C" w:rsidP="00CB6296">
            <w:pPr>
              <w:spacing w:after="0" w:line="240" w:lineRule="auto"/>
              <w:ind w:left="-118" w:right="-34"/>
              <w:jc w:val="center"/>
              <w:rPr>
                <w:rFonts w:ascii="Times New Roman" w:hAnsi="Times New Roman"/>
                <w:sz w:val="17"/>
                <w:szCs w:val="17"/>
                <w:lang w:val="en-US" w:eastAsia="uk-UA"/>
              </w:rPr>
            </w:pPr>
            <w:r w:rsidRPr="003F6C9C">
              <w:rPr>
                <w:rFonts w:ascii="Times New Roman" w:hAnsi="Times New Roman"/>
                <w:sz w:val="17"/>
                <w:szCs w:val="17"/>
                <w:lang w:val="en-US" w:eastAsia="uk-UA"/>
              </w:rPr>
              <w:t>0</w:t>
            </w:r>
          </w:p>
        </w:tc>
        <w:tc>
          <w:tcPr>
            <w:tcW w:w="939" w:type="dxa"/>
            <w:tcBorders>
              <w:top w:val="nil"/>
              <w:left w:val="nil"/>
              <w:bottom w:val="single" w:sz="8" w:space="0" w:color="auto"/>
              <w:right w:val="single" w:sz="8" w:space="0" w:color="auto"/>
            </w:tcBorders>
            <w:shd w:val="clear" w:color="auto" w:fill="auto"/>
            <w:vAlign w:val="center"/>
          </w:tcPr>
          <w:p w14:paraId="1389199A" w14:textId="77777777" w:rsidR="003F6C9C" w:rsidRPr="003F6C9C" w:rsidRDefault="003F6C9C" w:rsidP="00CB6296">
            <w:pPr>
              <w:spacing w:after="0" w:line="240" w:lineRule="auto"/>
              <w:ind w:left="-118" w:right="-34"/>
              <w:jc w:val="center"/>
              <w:rPr>
                <w:rFonts w:ascii="Times New Roman" w:hAnsi="Times New Roman"/>
                <w:sz w:val="17"/>
                <w:szCs w:val="17"/>
                <w:lang w:val="en-US" w:eastAsia="uk-UA"/>
              </w:rPr>
            </w:pPr>
            <w:r w:rsidRPr="003F6C9C">
              <w:rPr>
                <w:rFonts w:ascii="Times New Roman" w:hAnsi="Times New Roman"/>
                <w:sz w:val="17"/>
                <w:szCs w:val="17"/>
                <w:lang w:val="en-US" w:eastAsia="uk-UA"/>
              </w:rPr>
              <w:t>0</w:t>
            </w:r>
          </w:p>
        </w:tc>
      </w:tr>
      <w:tr w:rsidR="00681729" w:rsidRPr="003F6C9C" w14:paraId="43BD07A6" w14:textId="77777777" w:rsidTr="00681729">
        <w:trPr>
          <w:trHeight w:val="91"/>
          <w:jc w:val="center"/>
        </w:trPr>
        <w:tc>
          <w:tcPr>
            <w:tcW w:w="425" w:type="dxa"/>
            <w:tcBorders>
              <w:top w:val="nil"/>
              <w:left w:val="single" w:sz="8" w:space="0" w:color="auto"/>
              <w:bottom w:val="single" w:sz="8" w:space="0" w:color="auto"/>
              <w:right w:val="single" w:sz="8" w:space="0" w:color="auto"/>
            </w:tcBorders>
            <w:shd w:val="clear" w:color="auto" w:fill="auto"/>
            <w:vAlign w:val="center"/>
            <w:hideMark/>
          </w:tcPr>
          <w:p w14:paraId="7B866F7D" w14:textId="77777777" w:rsidR="003F6C9C" w:rsidRPr="003F6C9C" w:rsidRDefault="003F6C9C" w:rsidP="00CB6296">
            <w:pPr>
              <w:spacing w:after="0" w:line="240" w:lineRule="auto"/>
              <w:ind w:left="-118" w:right="-34"/>
              <w:jc w:val="right"/>
              <w:rPr>
                <w:rFonts w:ascii="Times New Roman" w:hAnsi="Times New Roman"/>
                <w:sz w:val="17"/>
                <w:szCs w:val="17"/>
                <w:lang w:val="uk-UA" w:eastAsia="uk-UA"/>
              </w:rPr>
            </w:pPr>
            <w:r w:rsidRPr="003F6C9C">
              <w:rPr>
                <w:rFonts w:ascii="Times New Roman" w:hAnsi="Times New Roman"/>
                <w:sz w:val="17"/>
                <w:szCs w:val="17"/>
                <w:lang w:val="uk-UA" w:eastAsia="uk-UA"/>
              </w:rPr>
              <w:t>42</w:t>
            </w:r>
          </w:p>
        </w:tc>
        <w:tc>
          <w:tcPr>
            <w:tcW w:w="3467" w:type="dxa"/>
            <w:tcBorders>
              <w:top w:val="nil"/>
              <w:left w:val="nil"/>
              <w:bottom w:val="single" w:sz="8" w:space="0" w:color="auto"/>
              <w:right w:val="single" w:sz="8" w:space="0" w:color="auto"/>
            </w:tcBorders>
            <w:shd w:val="clear" w:color="000000" w:fill="FFFFFF"/>
            <w:vAlign w:val="center"/>
            <w:hideMark/>
          </w:tcPr>
          <w:p w14:paraId="6F7013DB" w14:textId="77777777" w:rsidR="003F6C9C" w:rsidRPr="003F6C9C" w:rsidRDefault="003F6C9C" w:rsidP="00CB6296">
            <w:pPr>
              <w:spacing w:after="0" w:line="240" w:lineRule="auto"/>
              <w:ind w:left="-118" w:right="-34"/>
              <w:rPr>
                <w:rFonts w:ascii="Times New Roman" w:hAnsi="Times New Roman"/>
                <w:sz w:val="17"/>
                <w:szCs w:val="17"/>
                <w:lang w:val="uk-UA" w:eastAsia="uk-UA"/>
              </w:rPr>
            </w:pPr>
            <w:r w:rsidRPr="003F6C9C">
              <w:rPr>
                <w:rFonts w:ascii="Times New Roman" w:hAnsi="Times New Roman"/>
                <w:sz w:val="17"/>
                <w:szCs w:val="17"/>
                <w:lang w:val="uk-UA" w:eastAsia="uk-UA"/>
              </w:rPr>
              <w:t>КП «Акведук»</w:t>
            </w:r>
          </w:p>
        </w:tc>
        <w:tc>
          <w:tcPr>
            <w:tcW w:w="924" w:type="dxa"/>
            <w:tcBorders>
              <w:top w:val="nil"/>
              <w:left w:val="nil"/>
              <w:bottom w:val="single" w:sz="8" w:space="0" w:color="auto"/>
              <w:right w:val="single" w:sz="8" w:space="0" w:color="auto"/>
            </w:tcBorders>
            <w:shd w:val="clear" w:color="000000" w:fill="FFFFFF"/>
            <w:vAlign w:val="center"/>
          </w:tcPr>
          <w:p w14:paraId="39B6A5BB" w14:textId="77777777" w:rsidR="003F6C9C" w:rsidRPr="003F6C9C" w:rsidRDefault="003F6C9C" w:rsidP="00CB6296">
            <w:pPr>
              <w:spacing w:after="0" w:line="240" w:lineRule="auto"/>
              <w:ind w:left="-118" w:right="-34"/>
              <w:jc w:val="center"/>
              <w:rPr>
                <w:rFonts w:ascii="Times New Roman" w:hAnsi="Times New Roman"/>
                <w:sz w:val="17"/>
                <w:szCs w:val="17"/>
                <w:lang w:val="uk-UA" w:eastAsia="uk-UA"/>
              </w:rPr>
            </w:pPr>
            <w:r w:rsidRPr="003F6C9C">
              <w:rPr>
                <w:rFonts w:ascii="Times New Roman" w:hAnsi="Times New Roman"/>
                <w:sz w:val="17"/>
                <w:szCs w:val="17"/>
                <w:lang w:val="uk-UA" w:eastAsia="uk-UA"/>
              </w:rPr>
              <w:t>100,0</w:t>
            </w:r>
          </w:p>
        </w:tc>
        <w:tc>
          <w:tcPr>
            <w:tcW w:w="986" w:type="dxa"/>
            <w:tcBorders>
              <w:top w:val="nil"/>
              <w:left w:val="nil"/>
              <w:bottom w:val="single" w:sz="8" w:space="0" w:color="auto"/>
              <w:right w:val="single" w:sz="8" w:space="0" w:color="auto"/>
            </w:tcBorders>
            <w:shd w:val="clear" w:color="000000" w:fill="FFFFFF"/>
            <w:vAlign w:val="center"/>
          </w:tcPr>
          <w:p w14:paraId="2F00C370" w14:textId="77777777" w:rsidR="003F6C9C" w:rsidRPr="003F6C9C" w:rsidRDefault="003F6C9C" w:rsidP="00CB6296">
            <w:pPr>
              <w:spacing w:after="0" w:line="240" w:lineRule="auto"/>
              <w:ind w:left="-118" w:right="-34"/>
              <w:jc w:val="center"/>
              <w:rPr>
                <w:rFonts w:ascii="Times New Roman" w:hAnsi="Times New Roman"/>
                <w:sz w:val="17"/>
                <w:szCs w:val="17"/>
                <w:lang w:val="uk-UA" w:eastAsia="uk-UA"/>
              </w:rPr>
            </w:pPr>
            <w:r w:rsidRPr="003F6C9C">
              <w:rPr>
                <w:rFonts w:ascii="Times New Roman" w:hAnsi="Times New Roman"/>
                <w:sz w:val="17"/>
                <w:szCs w:val="17"/>
                <w:lang w:val="uk-UA" w:eastAsia="uk-UA"/>
              </w:rPr>
              <w:t>90,7</w:t>
            </w:r>
          </w:p>
        </w:tc>
        <w:tc>
          <w:tcPr>
            <w:tcW w:w="992" w:type="dxa"/>
            <w:tcBorders>
              <w:top w:val="nil"/>
              <w:left w:val="nil"/>
              <w:bottom w:val="single" w:sz="8" w:space="0" w:color="auto"/>
              <w:right w:val="single" w:sz="8" w:space="0" w:color="auto"/>
            </w:tcBorders>
            <w:shd w:val="clear" w:color="000000" w:fill="FFFFFF"/>
            <w:vAlign w:val="center"/>
          </w:tcPr>
          <w:p w14:paraId="4B56649F" w14:textId="77777777" w:rsidR="003F6C9C" w:rsidRPr="003F6C9C" w:rsidRDefault="003F6C9C" w:rsidP="00CB6296">
            <w:pPr>
              <w:spacing w:after="0" w:line="240" w:lineRule="auto"/>
              <w:ind w:left="-118" w:right="-34"/>
              <w:jc w:val="center"/>
              <w:rPr>
                <w:rFonts w:ascii="Times New Roman" w:hAnsi="Times New Roman"/>
                <w:sz w:val="17"/>
                <w:szCs w:val="17"/>
                <w:lang w:val="uk-UA" w:eastAsia="uk-UA"/>
              </w:rPr>
            </w:pPr>
            <w:r w:rsidRPr="003F6C9C">
              <w:rPr>
                <w:rFonts w:ascii="Times New Roman" w:hAnsi="Times New Roman"/>
                <w:sz w:val="17"/>
                <w:szCs w:val="17"/>
                <w:lang w:val="uk-UA" w:eastAsia="uk-UA"/>
              </w:rPr>
              <w:t>9,3</w:t>
            </w:r>
          </w:p>
        </w:tc>
        <w:tc>
          <w:tcPr>
            <w:tcW w:w="993" w:type="dxa"/>
            <w:tcBorders>
              <w:top w:val="nil"/>
              <w:left w:val="nil"/>
              <w:bottom w:val="single" w:sz="8" w:space="0" w:color="auto"/>
              <w:right w:val="single" w:sz="8" w:space="0" w:color="auto"/>
            </w:tcBorders>
            <w:shd w:val="clear" w:color="000000" w:fill="FFFFFF"/>
            <w:vAlign w:val="center"/>
          </w:tcPr>
          <w:p w14:paraId="4C5F05CC" w14:textId="77777777" w:rsidR="003F6C9C" w:rsidRPr="003F6C9C" w:rsidRDefault="003F6C9C" w:rsidP="00CB6296">
            <w:pPr>
              <w:spacing w:after="0" w:line="240" w:lineRule="auto"/>
              <w:ind w:left="-118" w:right="-34"/>
              <w:jc w:val="center"/>
              <w:rPr>
                <w:rFonts w:ascii="Times New Roman" w:hAnsi="Times New Roman"/>
                <w:sz w:val="17"/>
                <w:szCs w:val="17"/>
                <w:lang w:val="en-US" w:eastAsia="uk-UA"/>
              </w:rPr>
            </w:pPr>
            <w:r w:rsidRPr="003F6C9C">
              <w:rPr>
                <w:rFonts w:ascii="Times New Roman" w:hAnsi="Times New Roman"/>
                <w:sz w:val="17"/>
                <w:szCs w:val="17"/>
                <w:lang w:val="en-US" w:eastAsia="uk-UA"/>
              </w:rPr>
              <w:t>138,7</w:t>
            </w:r>
          </w:p>
        </w:tc>
        <w:tc>
          <w:tcPr>
            <w:tcW w:w="958" w:type="dxa"/>
            <w:tcBorders>
              <w:top w:val="nil"/>
              <w:left w:val="nil"/>
              <w:bottom w:val="single" w:sz="8" w:space="0" w:color="auto"/>
              <w:right w:val="single" w:sz="8" w:space="0" w:color="auto"/>
            </w:tcBorders>
            <w:shd w:val="clear" w:color="000000" w:fill="FFFFFF"/>
            <w:vAlign w:val="center"/>
          </w:tcPr>
          <w:p w14:paraId="746E3B5F" w14:textId="77777777" w:rsidR="003F6C9C" w:rsidRPr="003F6C9C" w:rsidRDefault="003F6C9C" w:rsidP="00CB6296">
            <w:pPr>
              <w:spacing w:after="0" w:line="240" w:lineRule="auto"/>
              <w:ind w:left="-118" w:right="-34"/>
              <w:jc w:val="center"/>
              <w:rPr>
                <w:rFonts w:ascii="Times New Roman" w:hAnsi="Times New Roman"/>
                <w:sz w:val="17"/>
                <w:szCs w:val="17"/>
                <w:lang w:val="en-US" w:eastAsia="uk-UA"/>
              </w:rPr>
            </w:pPr>
            <w:r w:rsidRPr="003F6C9C">
              <w:rPr>
                <w:rFonts w:ascii="Times New Roman" w:hAnsi="Times New Roman"/>
                <w:sz w:val="17"/>
                <w:szCs w:val="17"/>
                <w:lang w:val="en-US" w:eastAsia="uk-UA"/>
              </w:rPr>
              <w:t>55,0</w:t>
            </w:r>
          </w:p>
        </w:tc>
        <w:tc>
          <w:tcPr>
            <w:tcW w:w="884" w:type="dxa"/>
            <w:tcBorders>
              <w:top w:val="nil"/>
              <w:left w:val="nil"/>
              <w:bottom w:val="single" w:sz="8" w:space="0" w:color="auto"/>
              <w:right w:val="single" w:sz="8" w:space="0" w:color="auto"/>
            </w:tcBorders>
            <w:shd w:val="clear" w:color="auto" w:fill="auto"/>
            <w:noWrap/>
            <w:vAlign w:val="center"/>
          </w:tcPr>
          <w:p w14:paraId="43E8AAAA" w14:textId="77777777" w:rsidR="003F6C9C" w:rsidRPr="003F6C9C" w:rsidRDefault="003F6C9C" w:rsidP="00CB6296">
            <w:pPr>
              <w:spacing w:after="0" w:line="240" w:lineRule="auto"/>
              <w:ind w:left="-118" w:right="-34"/>
              <w:jc w:val="center"/>
              <w:rPr>
                <w:rFonts w:ascii="Times New Roman" w:hAnsi="Times New Roman"/>
                <w:sz w:val="17"/>
                <w:szCs w:val="17"/>
                <w:lang w:val="en-US" w:eastAsia="uk-UA"/>
              </w:rPr>
            </w:pPr>
            <w:r w:rsidRPr="003F6C9C">
              <w:rPr>
                <w:rFonts w:ascii="Times New Roman" w:hAnsi="Times New Roman"/>
                <w:sz w:val="17"/>
                <w:szCs w:val="17"/>
                <w:lang w:val="en-US" w:eastAsia="uk-UA"/>
              </w:rPr>
              <w:t>83,7</w:t>
            </w:r>
          </w:p>
        </w:tc>
        <w:tc>
          <w:tcPr>
            <w:tcW w:w="1019" w:type="dxa"/>
            <w:tcBorders>
              <w:top w:val="nil"/>
              <w:left w:val="nil"/>
              <w:bottom w:val="single" w:sz="8" w:space="0" w:color="auto"/>
              <w:right w:val="single" w:sz="8" w:space="0" w:color="auto"/>
            </w:tcBorders>
            <w:shd w:val="clear" w:color="auto" w:fill="auto"/>
            <w:vAlign w:val="center"/>
          </w:tcPr>
          <w:p w14:paraId="4FE81F0A" w14:textId="77777777" w:rsidR="003F6C9C" w:rsidRPr="003F6C9C" w:rsidRDefault="003F6C9C" w:rsidP="00CB6296">
            <w:pPr>
              <w:spacing w:after="0" w:line="240" w:lineRule="auto"/>
              <w:ind w:left="-118" w:right="-34"/>
              <w:jc w:val="center"/>
              <w:rPr>
                <w:rFonts w:ascii="Times New Roman" w:hAnsi="Times New Roman"/>
                <w:sz w:val="17"/>
                <w:szCs w:val="17"/>
                <w:lang w:val="en-US" w:eastAsia="uk-UA"/>
              </w:rPr>
            </w:pPr>
            <w:r w:rsidRPr="003F6C9C">
              <w:rPr>
                <w:rFonts w:ascii="Times New Roman" w:hAnsi="Times New Roman"/>
                <w:sz w:val="17"/>
                <w:szCs w:val="17"/>
                <w:lang w:val="en-US" w:eastAsia="uk-UA"/>
              </w:rPr>
              <w:t>492,5</w:t>
            </w:r>
          </w:p>
        </w:tc>
        <w:tc>
          <w:tcPr>
            <w:tcW w:w="966" w:type="dxa"/>
            <w:tcBorders>
              <w:top w:val="nil"/>
              <w:left w:val="nil"/>
              <w:bottom w:val="single" w:sz="8" w:space="0" w:color="auto"/>
              <w:right w:val="single" w:sz="8" w:space="0" w:color="auto"/>
            </w:tcBorders>
            <w:shd w:val="clear" w:color="auto" w:fill="auto"/>
            <w:vAlign w:val="center"/>
          </w:tcPr>
          <w:p w14:paraId="16FB8FF6" w14:textId="77777777" w:rsidR="003F6C9C" w:rsidRPr="003F6C9C" w:rsidRDefault="003F6C9C" w:rsidP="00CB6296">
            <w:pPr>
              <w:spacing w:after="0" w:line="240" w:lineRule="auto"/>
              <w:ind w:left="-118" w:right="-34"/>
              <w:jc w:val="center"/>
              <w:rPr>
                <w:rFonts w:ascii="Times New Roman" w:hAnsi="Times New Roman"/>
                <w:sz w:val="17"/>
                <w:szCs w:val="17"/>
                <w:lang w:val="en-US" w:eastAsia="uk-UA"/>
              </w:rPr>
            </w:pPr>
            <w:r w:rsidRPr="003F6C9C">
              <w:rPr>
                <w:rFonts w:ascii="Times New Roman" w:hAnsi="Times New Roman"/>
                <w:sz w:val="17"/>
                <w:szCs w:val="17"/>
                <w:lang w:val="en-US" w:eastAsia="uk-UA"/>
              </w:rPr>
              <w:t>1,6</w:t>
            </w:r>
          </w:p>
        </w:tc>
        <w:tc>
          <w:tcPr>
            <w:tcW w:w="1089" w:type="dxa"/>
            <w:tcBorders>
              <w:top w:val="nil"/>
              <w:left w:val="nil"/>
              <w:bottom w:val="single" w:sz="8" w:space="0" w:color="auto"/>
              <w:right w:val="single" w:sz="8" w:space="0" w:color="auto"/>
            </w:tcBorders>
            <w:shd w:val="clear" w:color="auto" w:fill="auto"/>
            <w:vAlign w:val="center"/>
          </w:tcPr>
          <w:p w14:paraId="4BCE953A" w14:textId="77777777" w:rsidR="003F6C9C" w:rsidRPr="003F6C9C" w:rsidRDefault="003F6C9C" w:rsidP="00CB6296">
            <w:pPr>
              <w:spacing w:after="0" w:line="240" w:lineRule="auto"/>
              <w:ind w:left="-118" w:right="-34"/>
              <w:jc w:val="center"/>
              <w:rPr>
                <w:rFonts w:ascii="Times New Roman" w:hAnsi="Times New Roman"/>
                <w:sz w:val="17"/>
                <w:szCs w:val="17"/>
                <w:lang w:val="en-US" w:eastAsia="uk-UA"/>
              </w:rPr>
            </w:pPr>
            <w:r w:rsidRPr="003F6C9C">
              <w:rPr>
                <w:rFonts w:ascii="Times New Roman" w:hAnsi="Times New Roman"/>
                <w:sz w:val="17"/>
                <w:szCs w:val="17"/>
                <w:lang w:val="en-US" w:eastAsia="uk-UA"/>
              </w:rPr>
              <w:t>490,9</w:t>
            </w:r>
          </w:p>
        </w:tc>
        <w:tc>
          <w:tcPr>
            <w:tcW w:w="1037" w:type="dxa"/>
            <w:tcBorders>
              <w:top w:val="nil"/>
              <w:left w:val="nil"/>
              <w:bottom w:val="single" w:sz="8" w:space="0" w:color="auto"/>
              <w:right w:val="single" w:sz="8" w:space="0" w:color="auto"/>
            </w:tcBorders>
            <w:shd w:val="clear" w:color="auto" w:fill="auto"/>
            <w:vAlign w:val="center"/>
          </w:tcPr>
          <w:p w14:paraId="4F3FA923" w14:textId="77777777" w:rsidR="003F6C9C" w:rsidRPr="003F6C9C" w:rsidRDefault="003F6C9C" w:rsidP="00CB6296">
            <w:pPr>
              <w:spacing w:after="0" w:line="240" w:lineRule="auto"/>
              <w:ind w:left="-118" w:right="-34"/>
              <w:jc w:val="center"/>
              <w:rPr>
                <w:rFonts w:ascii="Times New Roman" w:hAnsi="Times New Roman"/>
                <w:sz w:val="17"/>
                <w:szCs w:val="17"/>
                <w:lang w:val="en-US" w:eastAsia="uk-UA"/>
              </w:rPr>
            </w:pPr>
            <w:r w:rsidRPr="003F6C9C">
              <w:rPr>
                <w:rFonts w:ascii="Times New Roman" w:hAnsi="Times New Roman"/>
                <w:sz w:val="17"/>
                <w:szCs w:val="17"/>
                <w:lang w:val="en-US" w:eastAsia="uk-UA"/>
              </w:rPr>
              <w:t>666,4</w:t>
            </w:r>
          </w:p>
        </w:tc>
        <w:tc>
          <w:tcPr>
            <w:tcW w:w="992" w:type="dxa"/>
            <w:tcBorders>
              <w:top w:val="nil"/>
              <w:left w:val="nil"/>
              <w:bottom w:val="single" w:sz="8" w:space="0" w:color="auto"/>
              <w:right w:val="single" w:sz="8" w:space="0" w:color="auto"/>
            </w:tcBorders>
            <w:shd w:val="clear" w:color="auto" w:fill="auto"/>
            <w:vAlign w:val="center"/>
          </w:tcPr>
          <w:p w14:paraId="5848801A" w14:textId="77777777" w:rsidR="003F6C9C" w:rsidRPr="003F6C9C" w:rsidRDefault="003F6C9C" w:rsidP="00CB6296">
            <w:pPr>
              <w:spacing w:after="0" w:line="240" w:lineRule="auto"/>
              <w:ind w:left="-118" w:right="-34"/>
              <w:jc w:val="center"/>
              <w:rPr>
                <w:rFonts w:ascii="Times New Roman" w:hAnsi="Times New Roman"/>
                <w:sz w:val="17"/>
                <w:szCs w:val="17"/>
                <w:lang w:val="en-US" w:eastAsia="uk-UA"/>
              </w:rPr>
            </w:pPr>
            <w:r w:rsidRPr="003F6C9C">
              <w:rPr>
                <w:rFonts w:ascii="Times New Roman" w:hAnsi="Times New Roman"/>
                <w:sz w:val="17"/>
                <w:szCs w:val="17"/>
                <w:lang w:val="en-US" w:eastAsia="uk-UA"/>
              </w:rPr>
              <w:t>132,8</w:t>
            </w:r>
          </w:p>
        </w:tc>
        <w:tc>
          <w:tcPr>
            <w:tcW w:w="939" w:type="dxa"/>
            <w:tcBorders>
              <w:top w:val="nil"/>
              <w:left w:val="nil"/>
              <w:bottom w:val="single" w:sz="8" w:space="0" w:color="auto"/>
              <w:right w:val="single" w:sz="8" w:space="0" w:color="auto"/>
            </w:tcBorders>
            <w:shd w:val="clear" w:color="auto" w:fill="auto"/>
            <w:vAlign w:val="center"/>
          </w:tcPr>
          <w:p w14:paraId="70673DDC" w14:textId="77777777" w:rsidR="003F6C9C" w:rsidRPr="003F6C9C" w:rsidRDefault="003F6C9C" w:rsidP="00CB6296">
            <w:pPr>
              <w:spacing w:after="0" w:line="240" w:lineRule="auto"/>
              <w:ind w:left="-118" w:right="-34"/>
              <w:jc w:val="center"/>
              <w:rPr>
                <w:rFonts w:ascii="Times New Roman" w:hAnsi="Times New Roman"/>
                <w:sz w:val="17"/>
                <w:szCs w:val="17"/>
                <w:lang w:val="en-US" w:eastAsia="uk-UA"/>
              </w:rPr>
            </w:pPr>
            <w:r w:rsidRPr="003F6C9C">
              <w:rPr>
                <w:rFonts w:ascii="Times New Roman" w:hAnsi="Times New Roman"/>
                <w:sz w:val="17"/>
                <w:szCs w:val="17"/>
                <w:lang w:val="en-US" w:eastAsia="uk-UA"/>
              </w:rPr>
              <w:t>533,6</w:t>
            </w:r>
          </w:p>
        </w:tc>
      </w:tr>
      <w:tr w:rsidR="00681729" w:rsidRPr="003F6C9C" w14:paraId="0F9BFE96" w14:textId="77777777" w:rsidTr="00681729">
        <w:trPr>
          <w:trHeight w:val="91"/>
          <w:jc w:val="center"/>
        </w:trPr>
        <w:tc>
          <w:tcPr>
            <w:tcW w:w="425" w:type="dxa"/>
            <w:tcBorders>
              <w:top w:val="nil"/>
              <w:left w:val="single" w:sz="8" w:space="0" w:color="auto"/>
              <w:bottom w:val="single" w:sz="8" w:space="0" w:color="auto"/>
              <w:right w:val="single" w:sz="8" w:space="0" w:color="auto"/>
            </w:tcBorders>
            <w:shd w:val="clear" w:color="auto" w:fill="auto"/>
            <w:vAlign w:val="center"/>
          </w:tcPr>
          <w:p w14:paraId="45DB4658" w14:textId="77777777" w:rsidR="003F6C9C" w:rsidRPr="003F6C9C" w:rsidRDefault="003F6C9C" w:rsidP="00CB6296">
            <w:pPr>
              <w:spacing w:after="0" w:line="240" w:lineRule="auto"/>
              <w:ind w:left="-118" w:right="-34"/>
              <w:jc w:val="right"/>
              <w:rPr>
                <w:rFonts w:ascii="Times New Roman" w:hAnsi="Times New Roman"/>
                <w:sz w:val="17"/>
                <w:szCs w:val="17"/>
                <w:lang w:val="en-US" w:eastAsia="uk-UA"/>
              </w:rPr>
            </w:pPr>
            <w:r w:rsidRPr="003F6C9C">
              <w:rPr>
                <w:rFonts w:ascii="Times New Roman" w:hAnsi="Times New Roman"/>
                <w:sz w:val="17"/>
                <w:szCs w:val="17"/>
                <w:lang w:val="en-US" w:eastAsia="uk-UA"/>
              </w:rPr>
              <w:t>43</w:t>
            </w:r>
          </w:p>
        </w:tc>
        <w:tc>
          <w:tcPr>
            <w:tcW w:w="3467" w:type="dxa"/>
            <w:tcBorders>
              <w:top w:val="nil"/>
              <w:left w:val="nil"/>
              <w:bottom w:val="single" w:sz="8" w:space="0" w:color="auto"/>
              <w:right w:val="single" w:sz="8" w:space="0" w:color="auto"/>
            </w:tcBorders>
            <w:shd w:val="clear" w:color="000000" w:fill="FFFFFF"/>
            <w:vAlign w:val="center"/>
          </w:tcPr>
          <w:p w14:paraId="08266C0C" w14:textId="77777777" w:rsidR="003F6C9C" w:rsidRPr="003F6C9C" w:rsidRDefault="003F6C9C" w:rsidP="00CB6296">
            <w:pPr>
              <w:spacing w:after="0" w:line="240" w:lineRule="auto"/>
              <w:ind w:left="-118" w:right="-34"/>
              <w:rPr>
                <w:rFonts w:ascii="Times New Roman" w:hAnsi="Times New Roman"/>
                <w:sz w:val="17"/>
                <w:szCs w:val="17"/>
                <w:lang w:val="uk-UA" w:eastAsia="uk-UA"/>
              </w:rPr>
            </w:pPr>
            <w:r w:rsidRPr="003F6C9C">
              <w:rPr>
                <w:rFonts w:ascii="Times New Roman" w:hAnsi="Times New Roman"/>
                <w:sz w:val="17"/>
                <w:szCs w:val="17"/>
                <w:lang w:val="uk-UA" w:eastAsia="uk-UA"/>
              </w:rPr>
              <w:t>КП «НТЦ Хмельницький МТГ»</w:t>
            </w:r>
          </w:p>
        </w:tc>
        <w:tc>
          <w:tcPr>
            <w:tcW w:w="924" w:type="dxa"/>
            <w:tcBorders>
              <w:top w:val="nil"/>
              <w:left w:val="nil"/>
              <w:bottom w:val="single" w:sz="8" w:space="0" w:color="auto"/>
              <w:right w:val="single" w:sz="8" w:space="0" w:color="auto"/>
            </w:tcBorders>
            <w:shd w:val="clear" w:color="000000" w:fill="FFFFFF"/>
            <w:vAlign w:val="center"/>
          </w:tcPr>
          <w:p w14:paraId="450BC62D" w14:textId="77777777" w:rsidR="003F6C9C" w:rsidRPr="003F6C9C" w:rsidRDefault="003F6C9C" w:rsidP="00CB6296">
            <w:pPr>
              <w:spacing w:after="0" w:line="240" w:lineRule="auto"/>
              <w:ind w:left="-118" w:right="-34"/>
              <w:jc w:val="center"/>
              <w:rPr>
                <w:rFonts w:ascii="Times New Roman" w:hAnsi="Times New Roman"/>
                <w:sz w:val="17"/>
                <w:szCs w:val="17"/>
                <w:lang w:val="uk-UA" w:eastAsia="uk-UA"/>
              </w:rPr>
            </w:pPr>
          </w:p>
        </w:tc>
        <w:tc>
          <w:tcPr>
            <w:tcW w:w="986" w:type="dxa"/>
            <w:tcBorders>
              <w:top w:val="nil"/>
              <w:left w:val="nil"/>
              <w:bottom w:val="single" w:sz="8" w:space="0" w:color="auto"/>
              <w:right w:val="single" w:sz="8" w:space="0" w:color="auto"/>
            </w:tcBorders>
            <w:shd w:val="clear" w:color="000000" w:fill="FFFFFF"/>
            <w:vAlign w:val="center"/>
          </w:tcPr>
          <w:p w14:paraId="6FBE8091" w14:textId="77777777" w:rsidR="003F6C9C" w:rsidRPr="003F6C9C" w:rsidRDefault="003F6C9C" w:rsidP="00CB6296">
            <w:pPr>
              <w:spacing w:after="0" w:line="240" w:lineRule="auto"/>
              <w:ind w:left="-118" w:right="-34"/>
              <w:jc w:val="center"/>
              <w:rPr>
                <w:rFonts w:ascii="Times New Roman" w:hAnsi="Times New Roman"/>
                <w:sz w:val="17"/>
                <w:szCs w:val="17"/>
                <w:lang w:val="uk-UA" w:eastAsia="uk-UA"/>
              </w:rPr>
            </w:pPr>
          </w:p>
        </w:tc>
        <w:tc>
          <w:tcPr>
            <w:tcW w:w="992" w:type="dxa"/>
            <w:tcBorders>
              <w:top w:val="nil"/>
              <w:left w:val="nil"/>
              <w:bottom w:val="single" w:sz="8" w:space="0" w:color="auto"/>
              <w:right w:val="single" w:sz="8" w:space="0" w:color="auto"/>
            </w:tcBorders>
            <w:shd w:val="clear" w:color="000000" w:fill="FFFFFF"/>
            <w:vAlign w:val="center"/>
          </w:tcPr>
          <w:p w14:paraId="7A571ACE" w14:textId="77777777" w:rsidR="003F6C9C" w:rsidRPr="003F6C9C" w:rsidRDefault="003F6C9C" w:rsidP="00CB6296">
            <w:pPr>
              <w:spacing w:after="0" w:line="240" w:lineRule="auto"/>
              <w:ind w:left="-118" w:right="-34"/>
              <w:jc w:val="center"/>
              <w:rPr>
                <w:rFonts w:ascii="Times New Roman" w:hAnsi="Times New Roman"/>
                <w:sz w:val="17"/>
                <w:szCs w:val="17"/>
                <w:lang w:val="uk-UA" w:eastAsia="uk-UA"/>
              </w:rPr>
            </w:pPr>
          </w:p>
        </w:tc>
        <w:tc>
          <w:tcPr>
            <w:tcW w:w="993" w:type="dxa"/>
            <w:tcBorders>
              <w:top w:val="nil"/>
              <w:left w:val="nil"/>
              <w:bottom w:val="single" w:sz="8" w:space="0" w:color="auto"/>
              <w:right w:val="single" w:sz="8" w:space="0" w:color="auto"/>
            </w:tcBorders>
            <w:shd w:val="clear" w:color="000000" w:fill="FFFFFF"/>
            <w:vAlign w:val="center"/>
          </w:tcPr>
          <w:p w14:paraId="7AAC52D5" w14:textId="77777777" w:rsidR="003F6C9C" w:rsidRPr="003F6C9C" w:rsidRDefault="003F6C9C" w:rsidP="00CB6296">
            <w:pPr>
              <w:spacing w:after="0" w:line="240" w:lineRule="auto"/>
              <w:ind w:left="-118" w:right="-34"/>
              <w:jc w:val="center"/>
              <w:rPr>
                <w:rFonts w:ascii="Times New Roman" w:hAnsi="Times New Roman"/>
                <w:sz w:val="17"/>
                <w:szCs w:val="17"/>
                <w:lang w:val="en-US" w:eastAsia="uk-UA"/>
              </w:rPr>
            </w:pPr>
            <w:r w:rsidRPr="003F6C9C">
              <w:rPr>
                <w:rFonts w:ascii="Times New Roman" w:hAnsi="Times New Roman"/>
                <w:sz w:val="17"/>
                <w:szCs w:val="17"/>
                <w:lang w:val="en-US" w:eastAsia="uk-UA"/>
              </w:rPr>
              <w:t>-</w:t>
            </w:r>
          </w:p>
        </w:tc>
        <w:tc>
          <w:tcPr>
            <w:tcW w:w="958" w:type="dxa"/>
            <w:tcBorders>
              <w:top w:val="nil"/>
              <w:left w:val="nil"/>
              <w:bottom w:val="single" w:sz="8" w:space="0" w:color="auto"/>
              <w:right w:val="single" w:sz="8" w:space="0" w:color="auto"/>
            </w:tcBorders>
            <w:shd w:val="clear" w:color="000000" w:fill="FFFFFF"/>
            <w:vAlign w:val="center"/>
          </w:tcPr>
          <w:p w14:paraId="3FF2BB47" w14:textId="77777777" w:rsidR="003F6C9C" w:rsidRPr="003F6C9C" w:rsidRDefault="003F6C9C" w:rsidP="00CB6296">
            <w:pPr>
              <w:spacing w:after="0" w:line="240" w:lineRule="auto"/>
              <w:ind w:left="-118" w:right="-34"/>
              <w:jc w:val="center"/>
              <w:rPr>
                <w:rFonts w:ascii="Times New Roman" w:hAnsi="Times New Roman"/>
                <w:sz w:val="17"/>
                <w:szCs w:val="17"/>
                <w:lang w:val="en-US" w:eastAsia="uk-UA"/>
              </w:rPr>
            </w:pPr>
            <w:r w:rsidRPr="003F6C9C">
              <w:rPr>
                <w:rFonts w:ascii="Times New Roman" w:hAnsi="Times New Roman"/>
                <w:sz w:val="17"/>
                <w:szCs w:val="17"/>
                <w:lang w:val="en-US" w:eastAsia="uk-UA"/>
              </w:rPr>
              <w:t>-</w:t>
            </w:r>
          </w:p>
        </w:tc>
        <w:tc>
          <w:tcPr>
            <w:tcW w:w="884" w:type="dxa"/>
            <w:tcBorders>
              <w:top w:val="nil"/>
              <w:left w:val="nil"/>
              <w:bottom w:val="single" w:sz="8" w:space="0" w:color="auto"/>
              <w:right w:val="single" w:sz="8" w:space="0" w:color="auto"/>
            </w:tcBorders>
            <w:shd w:val="clear" w:color="auto" w:fill="auto"/>
            <w:noWrap/>
            <w:vAlign w:val="center"/>
          </w:tcPr>
          <w:p w14:paraId="5E075D0C" w14:textId="77777777" w:rsidR="003F6C9C" w:rsidRPr="003F6C9C" w:rsidRDefault="003F6C9C" w:rsidP="00CB6296">
            <w:pPr>
              <w:spacing w:after="0" w:line="240" w:lineRule="auto"/>
              <w:ind w:left="-118" w:right="-34"/>
              <w:jc w:val="center"/>
              <w:rPr>
                <w:rFonts w:ascii="Times New Roman" w:hAnsi="Times New Roman"/>
                <w:sz w:val="17"/>
                <w:szCs w:val="17"/>
                <w:lang w:val="en-US" w:eastAsia="uk-UA"/>
              </w:rPr>
            </w:pPr>
            <w:r w:rsidRPr="003F6C9C">
              <w:rPr>
                <w:rFonts w:ascii="Times New Roman" w:hAnsi="Times New Roman"/>
                <w:sz w:val="17"/>
                <w:szCs w:val="17"/>
                <w:lang w:val="en-US" w:eastAsia="uk-UA"/>
              </w:rPr>
              <w:t>-</w:t>
            </w:r>
          </w:p>
        </w:tc>
        <w:tc>
          <w:tcPr>
            <w:tcW w:w="1019" w:type="dxa"/>
            <w:tcBorders>
              <w:top w:val="nil"/>
              <w:left w:val="nil"/>
              <w:bottom w:val="single" w:sz="8" w:space="0" w:color="auto"/>
              <w:right w:val="single" w:sz="8" w:space="0" w:color="auto"/>
            </w:tcBorders>
            <w:shd w:val="clear" w:color="auto" w:fill="auto"/>
            <w:vAlign w:val="center"/>
          </w:tcPr>
          <w:p w14:paraId="5B896F6C" w14:textId="77777777" w:rsidR="003F6C9C" w:rsidRPr="003F6C9C" w:rsidRDefault="003F6C9C" w:rsidP="00CB6296">
            <w:pPr>
              <w:spacing w:after="0" w:line="240" w:lineRule="auto"/>
              <w:ind w:left="-118" w:right="-34"/>
              <w:jc w:val="center"/>
              <w:rPr>
                <w:rFonts w:ascii="Times New Roman" w:hAnsi="Times New Roman"/>
                <w:sz w:val="17"/>
                <w:szCs w:val="17"/>
                <w:lang w:val="en-US" w:eastAsia="uk-UA"/>
              </w:rPr>
            </w:pPr>
            <w:r w:rsidRPr="003F6C9C">
              <w:rPr>
                <w:rFonts w:ascii="Times New Roman" w:hAnsi="Times New Roman"/>
                <w:sz w:val="17"/>
                <w:szCs w:val="17"/>
                <w:lang w:val="en-US" w:eastAsia="uk-UA"/>
              </w:rPr>
              <w:t>466,3</w:t>
            </w:r>
          </w:p>
        </w:tc>
        <w:tc>
          <w:tcPr>
            <w:tcW w:w="966" w:type="dxa"/>
            <w:tcBorders>
              <w:top w:val="nil"/>
              <w:left w:val="nil"/>
              <w:bottom w:val="single" w:sz="8" w:space="0" w:color="auto"/>
              <w:right w:val="single" w:sz="8" w:space="0" w:color="auto"/>
            </w:tcBorders>
            <w:shd w:val="clear" w:color="auto" w:fill="auto"/>
            <w:vAlign w:val="center"/>
          </w:tcPr>
          <w:p w14:paraId="428468D0" w14:textId="77777777" w:rsidR="003F6C9C" w:rsidRPr="003F6C9C" w:rsidRDefault="003F6C9C" w:rsidP="00CB6296">
            <w:pPr>
              <w:spacing w:after="0" w:line="240" w:lineRule="auto"/>
              <w:ind w:left="-118" w:right="-34"/>
              <w:jc w:val="center"/>
              <w:rPr>
                <w:rFonts w:ascii="Times New Roman" w:hAnsi="Times New Roman"/>
                <w:sz w:val="17"/>
                <w:szCs w:val="17"/>
                <w:lang w:val="en-US" w:eastAsia="uk-UA"/>
              </w:rPr>
            </w:pPr>
            <w:r w:rsidRPr="003F6C9C">
              <w:rPr>
                <w:rFonts w:ascii="Times New Roman" w:hAnsi="Times New Roman"/>
                <w:sz w:val="17"/>
                <w:szCs w:val="17"/>
                <w:lang w:val="en-US" w:eastAsia="uk-UA"/>
              </w:rPr>
              <w:t>0,0</w:t>
            </w:r>
          </w:p>
        </w:tc>
        <w:tc>
          <w:tcPr>
            <w:tcW w:w="1089" w:type="dxa"/>
            <w:tcBorders>
              <w:top w:val="nil"/>
              <w:left w:val="nil"/>
              <w:bottom w:val="single" w:sz="8" w:space="0" w:color="auto"/>
              <w:right w:val="single" w:sz="8" w:space="0" w:color="auto"/>
            </w:tcBorders>
            <w:shd w:val="clear" w:color="auto" w:fill="auto"/>
            <w:vAlign w:val="center"/>
          </w:tcPr>
          <w:p w14:paraId="6CB5C096" w14:textId="77777777" w:rsidR="003F6C9C" w:rsidRPr="003F6C9C" w:rsidRDefault="003F6C9C" w:rsidP="00CB6296">
            <w:pPr>
              <w:spacing w:after="0" w:line="240" w:lineRule="auto"/>
              <w:ind w:left="-118" w:right="-34"/>
              <w:jc w:val="center"/>
              <w:rPr>
                <w:rFonts w:ascii="Times New Roman" w:hAnsi="Times New Roman"/>
                <w:sz w:val="17"/>
                <w:szCs w:val="17"/>
                <w:lang w:val="en-US" w:eastAsia="uk-UA"/>
              </w:rPr>
            </w:pPr>
            <w:r w:rsidRPr="003F6C9C">
              <w:rPr>
                <w:rFonts w:ascii="Times New Roman" w:hAnsi="Times New Roman"/>
                <w:sz w:val="17"/>
                <w:szCs w:val="17"/>
                <w:lang w:val="en-US" w:eastAsia="uk-UA"/>
              </w:rPr>
              <w:t>466,3</w:t>
            </w:r>
          </w:p>
        </w:tc>
        <w:tc>
          <w:tcPr>
            <w:tcW w:w="1037" w:type="dxa"/>
            <w:tcBorders>
              <w:top w:val="nil"/>
              <w:left w:val="nil"/>
              <w:bottom w:val="single" w:sz="8" w:space="0" w:color="auto"/>
              <w:right w:val="single" w:sz="8" w:space="0" w:color="auto"/>
            </w:tcBorders>
            <w:shd w:val="clear" w:color="auto" w:fill="auto"/>
            <w:vAlign w:val="center"/>
          </w:tcPr>
          <w:p w14:paraId="13AA3035" w14:textId="77777777" w:rsidR="003F6C9C" w:rsidRPr="003F6C9C" w:rsidRDefault="003F6C9C" w:rsidP="00CB6296">
            <w:pPr>
              <w:spacing w:after="0" w:line="240" w:lineRule="auto"/>
              <w:ind w:left="-118" w:right="-34"/>
              <w:jc w:val="center"/>
              <w:rPr>
                <w:rFonts w:ascii="Times New Roman" w:hAnsi="Times New Roman"/>
                <w:sz w:val="17"/>
                <w:szCs w:val="17"/>
                <w:lang w:val="en-US" w:eastAsia="uk-UA"/>
              </w:rPr>
            </w:pPr>
            <w:r w:rsidRPr="003F6C9C">
              <w:rPr>
                <w:rFonts w:ascii="Times New Roman" w:hAnsi="Times New Roman"/>
                <w:sz w:val="17"/>
                <w:szCs w:val="17"/>
                <w:lang w:val="uk-UA" w:eastAsia="uk-UA"/>
              </w:rPr>
              <w:t>55</w:t>
            </w:r>
            <w:r w:rsidRPr="003F6C9C">
              <w:rPr>
                <w:rFonts w:ascii="Times New Roman" w:hAnsi="Times New Roman"/>
                <w:sz w:val="17"/>
                <w:szCs w:val="17"/>
                <w:lang w:val="en-US" w:eastAsia="uk-UA"/>
              </w:rPr>
              <w:t>,3</w:t>
            </w:r>
          </w:p>
        </w:tc>
        <w:tc>
          <w:tcPr>
            <w:tcW w:w="992" w:type="dxa"/>
            <w:tcBorders>
              <w:top w:val="nil"/>
              <w:left w:val="nil"/>
              <w:bottom w:val="single" w:sz="8" w:space="0" w:color="auto"/>
              <w:right w:val="single" w:sz="8" w:space="0" w:color="auto"/>
            </w:tcBorders>
            <w:shd w:val="clear" w:color="auto" w:fill="auto"/>
            <w:vAlign w:val="center"/>
          </w:tcPr>
          <w:p w14:paraId="03082285" w14:textId="77777777" w:rsidR="003F6C9C" w:rsidRPr="003F6C9C" w:rsidRDefault="003F6C9C" w:rsidP="00CB6296">
            <w:pPr>
              <w:spacing w:after="0" w:line="240" w:lineRule="auto"/>
              <w:ind w:left="-118" w:right="-34"/>
              <w:jc w:val="center"/>
              <w:rPr>
                <w:rFonts w:ascii="Times New Roman" w:hAnsi="Times New Roman"/>
                <w:sz w:val="17"/>
                <w:szCs w:val="17"/>
                <w:lang w:val="uk-UA" w:eastAsia="uk-UA"/>
              </w:rPr>
            </w:pPr>
            <w:r w:rsidRPr="003F6C9C">
              <w:rPr>
                <w:rFonts w:ascii="Times New Roman" w:hAnsi="Times New Roman"/>
                <w:sz w:val="17"/>
                <w:szCs w:val="17"/>
                <w:lang w:val="en-US" w:eastAsia="uk-UA"/>
              </w:rPr>
              <w:t>3260,9</w:t>
            </w:r>
          </w:p>
        </w:tc>
        <w:tc>
          <w:tcPr>
            <w:tcW w:w="939" w:type="dxa"/>
            <w:tcBorders>
              <w:top w:val="nil"/>
              <w:left w:val="nil"/>
              <w:bottom w:val="single" w:sz="8" w:space="0" w:color="auto"/>
              <w:right w:val="single" w:sz="8" w:space="0" w:color="auto"/>
            </w:tcBorders>
            <w:shd w:val="clear" w:color="auto" w:fill="auto"/>
            <w:vAlign w:val="center"/>
          </w:tcPr>
          <w:p w14:paraId="6A2103CF" w14:textId="77777777" w:rsidR="003F6C9C" w:rsidRPr="003F6C9C" w:rsidRDefault="003F6C9C" w:rsidP="00CB6296">
            <w:pPr>
              <w:spacing w:after="0" w:line="240" w:lineRule="auto"/>
              <w:ind w:left="-118" w:right="-34"/>
              <w:jc w:val="center"/>
              <w:rPr>
                <w:rFonts w:ascii="Times New Roman" w:hAnsi="Times New Roman"/>
                <w:sz w:val="17"/>
                <w:szCs w:val="17"/>
                <w:lang w:val="en-US" w:eastAsia="uk-UA"/>
              </w:rPr>
            </w:pPr>
            <w:r w:rsidRPr="003F6C9C">
              <w:rPr>
                <w:rFonts w:ascii="Times New Roman" w:hAnsi="Times New Roman"/>
                <w:sz w:val="17"/>
                <w:szCs w:val="17"/>
                <w:lang w:val="en-US" w:eastAsia="uk-UA"/>
              </w:rPr>
              <w:t>-3205,6</w:t>
            </w:r>
          </w:p>
        </w:tc>
      </w:tr>
      <w:tr w:rsidR="00681729" w:rsidRPr="003F6C9C" w14:paraId="53431840" w14:textId="77777777" w:rsidTr="00681729">
        <w:trPr>
          <w:trHeight w:val="264"/>
          <w:jc w:val="center"/>
        </w:trPr>
        <w:tc>
          <w:tcPr>
            <w:tcW w:w="3892"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14:paraId="6E827790" w14:textId="77777777" w:rsidR="003F6C9C" w:rsidRPr="003F6C9C" w:rsidRDefault="003F6C9C" w:rsidP="00CB6296">
            <w:pPr>
              <w:spacing w:after="0" w:line="240" w:lineRule="auto"/>
              <w:ind w:left="-118" w:right="-34"/>
              <w:jc w:val="center"/>
              <w:rPr>
                <w:rFonts w:ascii="Times New Roman" w:hAnsi="Times New Roman"/>
                <w:b/>
                <w:sz w:val="17"/>
                <w:szCs w:val="17"/>
                <w:lang w:val="uk-UA" w:eastAsia="uk-UA"/>
              </w:rPr>
            </w:pPr>
            <w:r w:rsidRPr="003F6C9C">
              <w:rPr>
                <w:rFonts w:ascii="Times New Roman" w:hAnsi="Times New Roman"/>
                <w:b/>
                <w:sz w:val="17"/>
                <w:szCs w:val="17"/>
                <w:lang w:val="uk-UA" w:eastAsia="uk-UA"/>
              </w:rPr>
              <w:t>Позитивне значення робочого капіталу</w:t>
            </w:r>
          </w:p>
        </w:tc>
        <w:tc>
          <w:tcPr>
            <w:tcW w:w="924" w:type="dxa"/>
            <w:tcBorders>
              <w:top w:val="nil"/>
              <w:left w:val="nil"/>
              <w:bottom w:val="single" w:sz="8" w:space="0" w:color="auto"/>
              <w:right w:val="single" w:sz="8" w:space="0" w:color="auto"/>
            </w:tcBorders>
            <w:shd w:val="clear" w:color="000000" w:fill="FFFFFF"/>
            <w:vAlign w:val="center"/>
          </w:tcPr>
          <w:p w14:paraId="1E31BC8F" w14:textId="77777777" w:rsidR="003F6C9C" w:rsidRPr="003F6C9C" w:rsidRDefault="003F6C9C" w:rsidP="00CB6296">
            <w:pPr>
              <w:spacing w:after="0" w:line="240" w:lineRule="auto"/>
              <w:ind w:left="-118" w:right="-34"/>
              <w:jc w:val="center"/>
              <w:rPr>
                <w:rFonts w:ascii="Times New Roman" w:hAnsi="Times New Roman"/>
                <w:b/>
                <w:sz w:val="17"/>
                <w:szCs w:val="17"/>
                <w:lang w:val="uk-UA" w:eastAsia="uk-UA"/>
              </w:rPr>
            </w:pPr>
          </w:p>
        </w:tc>
        <w:tc>
          <w:tcPr>
            <w:tcW w:w="986" w:type="dxa"/>
            <w:tcBorders>
              <w:top w:val="nil"/>
              <w:left w:val="nil"/>
              <w:bottom w:val="single" w:sz="8" w:space="0" w:color="auto"/>
              <w:right w:val="single" w:sz="8" w:space="0" w:color="auto"/>
            </w:tcBorders>
            <w:shd w:val="clear" w:color="000000" w:fill="FFFFFF"/>
            <w:vAlign w:val="center"/>
          </w:tcPr>
          <w:p w14:paraId="751B8D7E" w14:textId="77777777" w:rsidR="003F6C9C" w:rsidRPr="003F6C9C" w:rsidRDefault="003F6C9C" w:rsidP="00CB6296">
            <w:pPr>
              <w:spacing w:after="0" w:line="240" w:lineRule="auto"/>
              <w:ind w:left="-118" w:right="-34"/>
              <w:jc w:val="center"/>
              <w:rPr>
                <w:rFonts w:ascii="Times New Roman" w:hAnsi="Times New Roman"/>
                <w:b/>
                <w:sz w:val="17"/>
                <w:szCs w:val="17"/>
                <w:lang w:val="uk-UA" w:eastAsia="uk-UA"/>
              </w:rPr>
            </w:pPr>
          </w:p>
        </w:tc>
        <w:tc>
          <w:tcPr>
            <w:tcW w:w="992" w:type="dxa"/>
            <w:tcBorders>
              <w:top w:val="nil"/>
              <w:left w:val="nil"/>
              <w:bottom w:val="single" w:sz="8" w:space="0" w:color="auto"/>
              <w:right w:val="single" w:sz="8" w:space="0" w:color="auto"/>
            </w:tcBorders>
            <w:shd w:val="clear" w:color="000000" w:fill="FFFFFF"/>
            <w:vAlign w:val="center"/>
          </w:tcPr>
          <w:p w14:paraId="3D1008EB" w14:textId="77777777" w:rsidR="003F6C9C" w:rsidRPr="003F6C9C" w:rsidRDefault="003F6C9C" w:rsidP="00CB6296">
            <w:pPr>
              <w:spacing w:after="0" w:line="240" w:lineRule="auto"/>
              <w:ind w:left="-118" w:right="-34"/>
              <w:jc w:val="center"/>
              <w:rPr>
                <w:rFonts w:ascii="Times New Roman" w:hAnsi="Times New Roman"/>
                <w:b/>
                <w:sz w:val="17"/>
                <w:szCs w:val="17"/>
                <w:lang w:val="uk-UA" w:eastAsia="uk-UA"/>
              </w:rPr>
            </w:pPr>
            <w:r w:rsidRPr="003F6C9C">
              <w:rPr>
                <w:rFonts w:ascii="Times New Roman" w:hAnsi="Times New Roman"/>
                <w:b/>
                <w:sz w:val="17"/>
                <w:szCs w:val="17"/>
                <w:lang w:val="uk-UA" w:eastAsia="uk-UA"/>
              </w:rPr>
              <w:t>424749,3</w:t>
            </w:r>
          </w:p>
        </w:tc>
        <w:tc>
          <w:tcPr>
            <w:tcW w:w="993" w:type="dxa"/>
            <w:tcBorders>
              <w:top w:val="nil"/>
              <w:left w:val="nil"/>
              <w:bottom w:val="single" w:sz="8" w:space="0" w:color="auto"/>
              <w:right w:val="single" w:sz="8" w:space="0" w:color="auto"/>
            </w:tcBorders>
            <w:shd w:val="clear" w:color="000000" w:fill="FFFFFF"/>
            <w:vAlign w:val="center"/>
          </w:tcPr>
          <w:p w14:paraId="2B32F9D0" w14:textId="77777777" w:rsidR="003F6C9C" w:rsidRPr="003F6C9C" w:rsidRDefault="003F6C9C" w:rsidP="00CB6296">
            <w:pPr>
              <w:spacing w:after="0" w:line="240" w:lineRule="auto"/>
              <w:ind w:left="-118" w:right="-34"/>
              <w:jc w:val="center"/>
              <w:rPr>
                <w:rFonts w:ascii="Times New Roman" w:hAnsi="Times New Roman"/>
                <w:b/>
                <w:sz w:val="17"/>
                <w:szCs w:val="17"/>
                <w:lang w:val="uk-UA" w:eastAsia="uk-UA"/>
              </w:rPr>
            </w:pPr>
          </w:p>
        </w:tc>
        <w:tc>
          <w:tcPr>
            <w:tcW w:w="958" w:type="dxa"/>
            <w:tcBorders>
              <w:top w:val="nil"/>
              <w:left w:val="nil"/>
              <w:bottom w:val="single" w:sz="8" w:space="0" w:color="auto"/>
              <w:right w:val="single" w:sz="8" w:space="0" w:color="auto"/>
            </w:tcBorders>
            <w:shd w:val="clear" w:color="000000" w:fill="FFFFFF"/>
            <w:vAlign w:val="center"/>
          </w:tcPr>
          <w:p w14:paraId="5DA65D41" w14:textId="77777777" w:rsidR="003F6C9C" w:rsidRPr="003F6C9C" w:rsidRDefault="003F6C9C" w:rsidP="00CB6296">
            <w:pPr>
              <w:spacing w:after="0" w:line="240" w:lineRule="auto"/>
              <w:ind w:left="-118" w:right="-34"/>
              <w:jc w:val="center"/>
              <w:rPr>
                <w:rFonts w:ascii="Times New Roman" w:hAnsi="Times New Roman"/>
                <w:b/>
                <w:sz w:val="17"/>
                <w:szCs w:val="17"/>
                <w:lang w:val="uk-UA" w:eastAsia="uk-UA"/>
              </w:rPr>
            </w:pPr>
          </w:p>
        </w:tc>
        <w:tc>
          <w:tcPr>
            <w:tcW w:w="884" w:type="dxa"/>
            <w:tcBorders>
              <w:top w:val="nil"/>
              <w:left w:val="nil"/>
              <w:bottom w:val="single" w:sz="8" w:space="0" w:color="auto"/>
              <w:right w:val="single" w:sz="8" w:space="0" w:color="auto"/>
            </w:tcBorders>
            <w:shd w:val="clear" w:color="auto" w:fill="auto"/>
            <w:noWrap/>
            <w:vAlign w:val="center"/>
          </w:tcPr>
          <w:p w14:paraId="52546566" w14:textId="77777777" w:rsidR="003F6C9C" w:rsidRPr="003F6C9C" w:rsidRDefault="003F6C9C" w:rsidP="00CB6296">
            <w:pPr>
              <w:spacing w:after="0" w:line="240" w:lineRule="auto"/>
              <w:ind w:left="-118" w:right="-34"/>
              <w:jc w:val="center"/>
              <w:rPr>
                <w:rFonts w:ascii="Times New Roman" w:hAnsi="Times New Roman"/>
                <w:b/>
                <w:sz w:val="17"/>
                <w:szCs w:val="17"/>
                <w:lang w:val="en-US" w:eastAsia="uk-UA"/>
              </w:rPr>
            </w:pPr>
            <w:r w:rsidRPr="003F6C9C">
              <w:rPr>
                <w:rFonts w:ascii="Times New Roman" w:hAnsi="Times New Roman"/>
                <w:b/>
                <w:sz w:val="17"/>
                <w:szCs w:val="17"/>
                <w:lang w:val="uk-UA" w:eastAsia="uk-UA"/>
              </w:rPr>
              <w:t>556389</w:t>
            </w:r>
            <w:r w:rsidRPr="003F6C9C">
              <w:rPr>
                <w:rFonts w:ascii="Times New Roman" w:hAnsi="Times New Roman"/>
                <w:b/>
                <w:sz w:val="17"/>
                <w:szCs w:val="17"/>
                <w:lang w:val="en-US" w:eastAsia="uk-UA"/>
              </w:rPr>
              <w:t>,5</w:t>
            </w:r>
          </w:p>
        </w:tc>
        <w:tc>
          <w:tcPr>
            <w:tcW w:w="1019" w:type="dxa"/>
            <w:tcBorders>
              <w:top w:val="nil"/>
              <w:left w:val="nil"/>
              <w:bottom w:val="single" w:sz="8" w:space="0" w:color="auto"/>
              <w:right w:val="single" w:sz="8" w:space="0" w:color="auto"/>
            </w:tcBorders>
            <w:shd w:val="clear" w:color="auto" w:fill="auto"/>
            <w:vAlign w:val="center"/>
          </w:tcPr>
          <w:p w14:paraId="0AC2CB48" w14:textId="77777777" w:rsidR="003F6C9C" w:rsidRPr="003F6C9C" w:rsidRDefault="003F6C9C" w:rsidP="00CB6296">
            <w:pPr>
              <w:spacing w:after="0" w:line="240" w:lineRule="auto"/>
              <w:ind w:left="-118" w:right="-34"/>
              <w:jc w:val="center"/>
              <w:rPr>
                <w:rFonts w:ascii="Times New Roman" w:hAnsi="Times New Roman"/>
                <w:b/>
                <w:sz w:val="17"/>
                <w:szCs w:val="17"/>
                <w:lang w:val="uk-UA" w:eastAsia="uk-UA"/>
              </w:rPr>
            </w:pPr>
          </w:p>
        </w:tc>
        <w:tc>
          <w:tcPr>
            <w:tcW w:w="966" w:type="dxa"/>
            <w:tcBorders>
              <w:top w:val="nil"/>
              <w:left w:val="nil"/>
              <w:bottom w:val="single" w:sz="8" w:space="0" w:color="auto"/>
              <w:right w:val="single" w:sz="8" w:space="0" w:color="auto"/>
            </w:tcBorders>
            <w:shd w:val="clear" w:color="auto" w:fill="auto"/>
            <w:vAlign w:val="center"/>
          </w:tcPr>
          <w:p w14:paraId="6DFD38BC" w14:textId="77777777" w:rsidR="003F6C9C" w:rsidRPr="003F6C9C" w:rsidRDefault="003F6C9C" w:rsidP="00CB6296">
            <w:pPr>
              <w:spacing w:after="0" w:line="240" w:lineRule="auto"/>
              <w:ind w:left="-118" w:right="-34"/>
              <w:jc w:val="center"/>
              <w:rPr>
                <w:rFonts w:ascii="Times New Roman" w:hAnsi="Times New Roman"/>
                <w:b/>
                <w:sz w:val="17"/>
                <w:szCs w:val="17"/>
                <w:lang w:val="uk-UA" w:eastAsia="uk-UA"/>
              </w:rPr>
            </w:pPr>
          </w:p>
        </w:tc>
        <w:tc>
          <w:tcPr>
            <w:tcW w:w="1089" w:type="dxa"/>
            <w:tcBorders>
              <w:top w:val="nil"/>
              <w:left w:val="nil"/>
              <w:bottom w:val="single" w:sz="8" w:space="0" w:color="auto"/>
              <w:right w:val="single" w:sz="8" w:space="0" w:color="auto"/>
            </w:tcBorders>
            <w:shd w:val="clear" w:color="auto" w:fill="auto"/>
            <w:vAlign w:val="center"/>
          </w:tcPr>
          <w:p w14:paraId="26766B40" w14:textId="77777777" w:rsidR="003F6C9C" w:rsidRPr="003F6C9C" w:rsidRDefault="003F6C9C" w:rsidP="00CB6296">
            <w:pPr>
              <w:spacing w:after="0" w:line="240" w:lineRule="auto"/>
              <w:ind w:left="-118" w:right="-34"/>
              <w:jc w:val="center"/>
              <w:rPr>
                <w:rFonts w:ascii="Times New Roman" w:hAnsi="Times New Roman"/>
                <w:b/>
                <w:sz w:val="17"/>
                <w:szCs w:val="17"/>
                <w:lang w:val="en-US" w:eastAsia="uk-UA"/>
              </w:rPr>
            </w:pPr>
            <w:r w:rsidRPr="003F6C9C">
              <w:rPr>
                <w:rFonts w:ascii="Times New Roman" w:hAnsi="Times New Roman"/>
                <w:b/>
                <w:sz w:val="17"/>
                <w:szCs w:val="17"/>
                <w:lang w:val="en-US" w:eastAsia="uk-UA"/>
              </w:rPr>
              <w:t>473329,7</w:t>
            </w:r>
          </w:p>
        </w:tc>
        <w:tc>
          <w:tcPr>
            <w:tcW w:w="1037" w:type="dxa"/>
            <w:tcBorders>
              <w:top w:val="nil"/>
              <w:left w:val="nil"/>
              <w:bottom w:val="single" w:sz="8" w:space="0" w:color="auto"/>
              <w:right w:val="single" w:sz="8" w:space="0" w:color="auto"/>
            </w:tcBorders>
            <w:shd w:val="clear" w:color="auto" w:fill="auto"/>
            <w:vAlign w:val="center"/>
          </w:tcPr>
          <w:p w14:paraId="27FD3FE8" w14:textId="77777777" w:rsidR="003F6C9C" w:rsidRPr="003F6C9C" w:rsidRDefault="003F6C9C" w:rsidP="00CB6296">
            <w:pPr>
              <w:spacing w:after="0" w:line="240" w:lineRule="auto"/>
              <w:ind w:left="-118" w:right="-34"/>
              <w:jc w:val="center"/>
              <w:rPr>
                <w:rFonts w:ascii="Times New Roman" w:hAnsi="Times New Roman"/>
                <w:b/>
                <w:sz w:val="17"/>
                <w:szCs w:val="17"/>
                <w:lang w:val="uk-UA" w:eastAsia="uk-UA"/>
              </w:rPr>
            </w:pPr>
          </w:p>
        </w:tc>
        <w:tc>
          <w:tcPr>
            <w:tcW w:w="992" w:type="dxa"/>
            <w:tcBorders>
              <w:top w:val="nil"/>
              <w:left w:val="nil"/>
              <w:bottom w:val="single" w:sz="8" w:space="0" w:color="auto"/>
              <w:right w:val="single" w:sz="8" w:space="0" w:color="auto"/>
            </w:tcBorders>
            <w:shd w:val="clear" w:color="auto" w:fill="auto"/>
            <w:vAlign w:val="center"/>
          </w:tcPr>
          <w:p w14:paraId="39896FF6" w14:textId="77777777" w:rsidR="003F6C9C" w:rsidRPr="003F6C9C" w:rsidRDefault="003F6C9C" w:rsidP="00CB6296">
            <w:pPr>
              <w:spacing w:after="0" w:line="240" w:lineRule="auto"/>
              <w:ind w:left="-118" w:right="-34"/>
              <w:jc w:val="center"/>
              <w:rPr>
                <w:rFonts w:ascii="Times New Roman" w:hAnsi="Times New Roman"/>
                <w:b/>
                <w:sz w:val="17"/>
                <w:szCs w:val="17"/>
                <w:lang w:val="uk-UA" w:eastAsia="uk-UA"/>
              </w:rPr>
            </w:pPr>
          </w:p>
        </w:tc>
        <w:tc>
          <w:tcPr>
            <w:tcW w:w="939" w:type="dxa"/>
            <w:tcBorders>
              <w:top w:val="nil"/>
              <w:left w:val="nil"/>
              <w:bottom w:val="single" w:sz="8" w:space="0" w:color="auto"/>
              <w:right w:val="single" w:sz="8" w:space="0" w:color="auto"/>
            </w:tcBorders>
            <w:shd w:val="clear" w:color="auto" w:fill="auto"/>
            <w:vAlign w:val="center"/>
          </w:tcPr>
          <w:p w14:paraId="6899118C" w14:textId="77777777" w:rsidR="003F6C9C" w:rsidRPr="003F6C9C" w:rsidRDefault="003F6C9C" w:rsidP="00CB6296">
            <w:pPr>
              <w:spacing w:after="0" w:line="240" w:lineRule="auto"/>
              <w:ind w:left="-118" w:right="-34"/>
              <w:jc w:val="center"/>
              <w:rPr>
                <w:rFonts w:ascii="Times New Roman" w:hAnsi="Times New Roman"/>
                <w:b/>
                <w:sz w:val="17"/>
                <w:szCs w:val="17"/>
                <w:lang w:val="en-US" w:eastAsia="uk-UA"/>
              </w:rPr>
            </w:pPr>
            <w:r w:rsidRPr="003F6C9C">
              <w:rPr>
                <w:rFonts w:ascii="Times New Roman" w:hAnsi="Times New Roman"/>
                <w:b/>
                <w:sz w:val="17"/>
                <w:szCs w:val="17"/>
                <w:lang w:val="en-US" w:eastAsia="uk-UA"/>
              </w:rPr>
              <w:t>157305,2</w:t>
            </w:r>
          </w:p>
        </w:tc>
      </w:tr>
      <w:tr w:rsidR="00681729" w:rsidRPr="003F6C9C" w14:paraId="18E7B728" w14:textId="77777777" w:rsidTr="00CB55F0">
        <w:trPr>
          <w:trHeight w:val="175"/>
          <w:jc w:val="center"/>
        </w:trPr>
        <w:tc>
          <w:tcPr>
            <w:tcW w:w="3892"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14:paraId="50063AC5" w14:textId="77777777" w:rsidR="003F6C9C" w:rsidRPr="003F6C9C" w:rsidRDefault="003F6C9C" w:rsidP="00CB6296">
            <w:pPr>
              <w:spacing w:after="0" w:line="240" w:lineRule="auto"/>
              <w:ind w:left="-118" w:right="-34"/>
              <w:jc w:val="center"/>
              <w:rPr>
                <w:rFonts w:ascii="Times New Roman" w:hAnsi="Times New Roman"/>
                <w:b/>
                <w:sz w:val="17"/>
                <w:szCs w:val="17"/>
                <w:lang w:val="uk-UA" w:eastAsia="uk-UA"/>
              </w:rPr>
            </w:pPr>
            <w:r w:rsidRPr="003F6C9C">
              <w:rPr>
                <w:rFonts w:ascii="Times New Roman" w:hAnsi="Times New Roman"/>
                <w:b/>
                <w:sz w:val="17"/>
                <w:szCs w:val="17"/>
                <w:lang w:val="uk-UA" w:eastAsia="uk-UA"/>
              </w:rPr>
              <w:t>Негативне значення робочого капіталу</w:t>
            </w:r>
          </w:p>
        </w:tc>
        <w:tc>
          <w:tcPr>
            <w:tcW w:w="924" w:type="dxa"/>
            <w:tcBorders>
              <w:top w:val="nil"/>
              <w:left w:val="nil"/>
              <w:bottom w:val="single" w:sz="8" w:space="0" w:color="auto"/>
              <w:right w:val="single" w:sz="8" w:space="0" w:color="auto"/>
            </w:tcBorders>
            <w:shd w:val="clear" w:color="000000" w:fill="FFFFFF"/>
            <w:vAlign w:val="center"/>
          </w:tcPr>
          <w:p w14:paraId="1A098A82" w14:textId="77777777" w:rsidR="003F6C9C" w:rsidRPr="003F6C9C" w:rsidRDefault="003F6C9C" w:rsidP="00CB6296">
            <w:pPr>
              <w:spacing w:after="0" w:line="240" w:lineRule="auto"/>
              <w:ind w:left="-118" w:right="-34"/>
              <w:jc w:val="center"/>
              <w:rPr>
                <w:rFonts w:ascii="Times New Roman" w:hAnsi="Times New Roman"/>
                <w:b/>
                <w:sz w:val="17"/>
                <w:szCs w:val="17"/>
                <w:lang w:val="uk-UA" w:eastAsia="uk-UA"/>
              </w:rPr>
            </w:pPr>
          </w:p>
        </w:tc>
        <w:tc>
          <w:tcPr>
            <w:tcW w:w="986" w:type="dxa"/>
            <w:tcBorders>
              <w:top w:val="nil"/>
              <w:left w:val="nil"/>
              <w:bottom w:val="single" w:sz="8" w:space="0" w:color="auto"/>
              <w:right w:val="single" w:sz="8" w:space="0" w:color="auto"/>
            </w:tcBorders>
            <w:shd w:val="clear" w:color="000000" w:fill="FFFFFF"/>
            <w:vAlign w:val="center"/>
          </w:tcPr>
          <w:p w14:paraId="7B136920" w14:textId="77777777" w:rsidR="003F6C9C" w:rsidRPr="003F6C9C" w:rsidRDefault="003F6C9C" w:rsidP="00CB6296">
            <w:pPr>
              <w:spacing w:after="0" w:line="240" w:lineRule="auto"/>
              <w:ind w:left="-118" w:right="-34"/>
              <w:jc w:val="center"/>
              <w:rPr>
                <w:rFonts w:ascii="Times New Roman" w:hAnsi="Times New Roman"/>
                <w:b/>
                <w:sz w:val="17"/>
                <w:szCs w:val="17"/>
                <w:lang w:val="uk-UA" w:eastAsia="uk-UA"/>
              </w:rPr>
            </w:pPr>
          </w:p>
        </w:tc>
        <w:tc>
          <w:tcPr>
            <w:tcW w:w="992" w:type="dxa"/>
            <w:tcBorders>
              <w:top w:val="nil"/>
              <w:left w:val="nil"/>
              <w:bottom w:val="single" w:sz="8" w:space="0" w:color="auto"/>
              <w:right w:val="single" w:sz="8" w:space="0" w:color="auto"/>
            </w:tcBorders>
            <w:shd w:val="clear" w:color="000000" w:fill="FFFFFF"/>
            <w:vAlign w:val="center"/>
          </w:tcPr>
          <w:p w14:paraId="32B4F0E7" w14:textId="77777777" w:rsidR="003F6C9C" w:rsidRPr="003F6C9C" w:rsidRDefault="003F6C9C" w:rsidP="00CB6296">
            <w:pPr>
              <w:spacing w:after="0" w:line="240" w:lineRule="auto"/>
              <w:ind w:left="-118" w:right="-34"/>
              <w:jc w:val="center"/>
              <w:rPr>
                <w:rFonts w:ascii="Times New Roman" w:hAnsi="Times New Roman"/>
                <w:b/>
                <w:sz w:val="17"/>
                <w:szCs w:val="17"/>
                <w:lang w:val="uk-UA" w:eastAsia="uk-UA"/>
              </w:rPr>
            </w:pPr>
            <w:r w:rsidRPr="003F6C9C">
              <w:rPr>
                <w:rFonts w:ascii="Times New Roman" w:hAnsi="Times New Roman"/>
                <w:b/>
                <w:sz w:val="17"/>
                <w:szCs w:val="17"/>
                <w:lang w:val="uk-UA" w:eastAsia="uk-UA"/>
              </w:rPr>
              <w:t>-76840,3</w:t>
            </w:r>
          </w:p>
        </w:tc>
        <w:tc>
          <w:tcPr>
            <w:tcW w:w="993" w:type="dxa"/>
            <w:tcBorders>
              <w:top w:val="nil"/>
              <w:left w:val="nil"/>
              <w:bottom w:val="single" w:sz="8" w:space="0" w:color="auto"/>
              <w:right w:val="single" w:sz="8" w:space="0" w:color="auto"/>
            </w:tcBorders>
            <w:shd w:val="clear" w:color="000000" w:fill="FFFFFF"/>
            <w:vAlign w:val="center"/>
          </w:tcPr>
          <w:p w14:paraId="628AA68E" w14:textId="77777777" w:rsidR="003F6C9C" w:rsidRPr="003F6C9C" w:rsidRDefault="003F6C9C" w:rsidP="00CB6296">
            <w:pPr>
              <w:spacing w:after="0" w:line="240" w:lineRule="auto"/>
              <w:ind w:left="-118" w:right="-34"/>
              <w:jc w:val="center"/>
              <w:rPr>
                <w:rFonts w:ascii="Times New Roman" w:hAnsi="Times New Roman"/>
                <w:b/>
                <w:sz w:val="17"/>
                <w:szCs w:val="17"/>
                <w:lang w:val="uk-UA" w:eastAsia="uk-UA"/>
              </w:rPr>
            </w:pPr>
          </w:p>
        </w:tc>
        <w:tc>
          <w:tcPr>
            <w:tcW w:w="958" w:type="dxa"/>
            <w:tcBorders>
              <w:top w:val="nil"/>
              <w:left w:val="nil"/>
              <w:bottom w:val="single" w:sz="8" w:space="0" w:color="auto"/>
              <w:right w:val="single" w:sz="8" w:space="0" w:color="auto"/>
            </w:tcBorders>
            <w:shd w:val="clear" w:color="000000" w:fill="FFFFFF"/>
            <w:vAlign w:val="center"/>
          </w:tcPr>
          <w:p w14:paraId="7C249137" w14:textId="77777777" w:rsidR="003F6C9C" w:rsidRPr="003F6C9C" w:rsidRDefault="003F6C9C" w:rsidP="00CB6296">
            <w:pPr>
              <w:spacing w:after="0" w:line="240" w:lineRule="auto"/>
              <w:ind w:left="-118" w:right="-34"/>
              <w:jc w:val="center"/>
              <w:rPr>
                <w:rFonts w:ascii="Times New Roman" w:hAnsi="Times New Roman"/>
                <w:b/>
                <w:sz w:val="17"/>
                <w:szCs w:val="17"/>
                <w:lang w:val="uk-UA" w:eastAsia="uk-UA"/>
              </w:rPr>
            </w:pPr>
          </w:p>
        </w:tc>
        <w:tc>
          <w:tcPr>
            <w:tcW w:w="884" w:type="dxa"/>
            <w:tcBorders>
              <w:top w:val="nil"/>
              <w:left w:val="nil"/>
              <w:bottom w:val="single" w:sz="8" w:space="0" w:color="auto"/>
              <w:right w:val="single" w:sz="8" w:space="0" w:color="auto"/>
            </w:tcBorders>
            <w:shd w:val="clear" w:color="auto" w:fill="auto"/>
            <w:noWrap/>
            <w:vAlign w:val="center"/>
          </w:tcPr>
          <w:p w14:paraId="21E3DFF2" w14:textId="77777777" w:rsidR="003F6C9C" w:rsidRPr="003F6C9C" w:rsidRDefault="003F6C9C" w:rsidP="00CB6296">
            <w:pPr>
              <w:spacing w:after="0" w:line="240" w:lineRule="auto"/>
              <w:ind w:left="-118" w:right="-34"/>
              <w:jc w:val="center"/>
              <w:rPr>
                <w:rFonts w:ascii="Times New Roman" w:hAnsi="Times New Roman"/>
                <w:b/>
                <w:sz w:val="17"/>
                <w:szCs w:val="17"/>
                <w:lang w:val="en-US" w:eastAsia="uk-UA"/>
              </w:rPr>
            </w:pPr>
            <w:r w:rsidRPr="003F6C9C">
              <w:rPr>
                <w:rFonts w:ascii="Times New Roman" w:hAnsi="Times New Roman"/>
                <w:b/>
                <w:sz w:val="17"/>
                <w:szCs w:val="17"/>
                <w:lang w:val="en-US" w:eastAsia="uk-UA"/>
              </w:rPr>
              <w:t>-27002,1</w:t>
            </w:r>
          </w:p>
        </w:tc>
        <w:tc>
          <w:tcPr>
            <w:tcW w:w="1019" w:type="dxa"/>
            <w:tcBorders>
              <w:top w:val="nil"/>
              <w:left w:val="nil"/>
              <w:bottom w:val="single" w:sz="8" w:space="0" w:color="auto"/>
              <w:right w:val="single" w:sz="8" w:space="0" w:color="auto"/>
            </w:tcBorders>
            <w:shd w:val="clear" w:color="auto" w:fill="auto"/>
            <w:vAlign w:val="center"/>
          </w:tcPr>
          <w:p w14:paraId="3E130F38" w14:textId="77777777" w:rsidR="003F6C9C" w:rsidRPr="003F6C9C" w:rsidRDefault="003F6C9C" w:rsidP="00CB6296">
            <w:pPr>
              <w:spacing w:after="0" w:line="240" w:lineRule="auto"/>
              <w:ind w:left="-118" w:right="-34"/>
              <w:jc w:val="center"/>
              <w:rPr>
                <w:rFonts w:ascii="Times New Roman" w:hAnsi="Times New Roman"/>
                <w:b/>
                <w:sz w:val="17"/>
                <w:szCs w:val="17"/>
                <w:lang w:val="uk-UA" w:eastAsia="uk-UA"/>
              </w:rPr>
            </w:pPr>
          </w:p>
        </w:tc>
        <w:tc>
          <w:tcPr>
            <w:tcW w:w="966" w:type="dxa"/>
            <w:tcBorders>
              <w:top w:val="nil"/>
              <w:left w:val="nil"/>
              <w:bottom w:val="single" w:sz="8" w:space="0" w:color="auto"/>
              <w:right w:val="single" w:sz="8" w:space="0" w:color="auto"/>
            </w:tcBorders>
            <w:shd w:val="clear" w:color="auto" w:fill="auto"/>
            <w:vAlign w:val="center"/>
          </w:tcPr>
          <w:p w14:paraId="7C3BBC0B" w14:textId="77777777" w:rsidR="003F6C9C" w:rsidRPr="003F6C9C" w:rsidRDefault="003F6C9C" w:rsidP="00CB6296">
            <w:pPr>
              <w:spacing w:after="0" w:line="240" w:lineRule="auto"/>
              <w:ind w:left="-118" w:right="-34"/>
              <w:jc w:val="center"/>
              <w:rPr>
                <w:rFonts w:ascii="Times New Roman" w:hAnsi="Times New Roman"/>
                <w:b/>
                <w:sz w:val="17"/>
                <w:szCs w:val="17"/>
                <w:lang w:val="uk-UA" w:eastAsia="uk-UA"/>
              </w:rPr>
            </w:pPr>
          </w:p>
        </w:tc>
        <w:tc>
          <w:tcPr>
            <w:tcW w:w="1089" w:type="dxa"/>
            <w:tcBorders>
              <w:top w:val="nil"/>
              <w:left w:val="nil"/>
              <w:bottom w:val="single" w:sz="8" w:space="0" w:color="auto"/>
              <w:right w:val="single" w:sz="8" w:space="0" w:color="auto"/>
            </w:tcBorders>
            <w:shd w:val="clear" w:color="auto" w:fill="auto"/>
            <w:vAlign w:val="center"/>
          </w:tcPr>
          <w:p w14:paraId="1AA9F6FF" w14:textId="77777777" w:rsidR="003F6C9C" w:rsidRPr="003F6C9C" w:rsidRDefault="003F6C9C" w:rsidP="00CB6296">
            <w:pPr>
              <w:spacing w:after="0" w:line="240" w:lineRule="auto"/>
              <w:ind w:left="-118" w:right="-34"/>
              <w:jc w:val="center"/>
              <w:rPr>
                <w:rFonts w:ascii="Times New Roman" w:hAnsi="Times New Roman"/>
                <w:b/>
                <w:sz w:val="17"/>
                <w:szCs w:val="17"/>
                <w:lang w:val="en-US" w:eastAsia="uk-UA"/>
              </w:rPr>
            </w:pPr>
            <w:r w:rsidRPr="003F6C9C">
              <w:rPr>
                <w:rFonts w:ascii="Times New Roman" w:hAnsi="Times New Roman"/>
                <w:b/>
                <w:sz w:val="17"/>
                <w:szCs w:val="17"/>
                <w:lang w:val="en-US" w:eastAsia="uk-UA"/>
              </w:rPr>
              <w:t>-48529,1</w:t>
            </w:r>
          </w:p>
        </w:tc>
        <w:tc>
          <w:tcPr>
            <w:tcW w:w="1037" w:type="dxa"/>
            <w:tcBorders>
              <w:top w:val="nil"/>
              <w:left w:val="nil"/>
              <w:bottom w:val="single" w:sz="8" w:space="0" w:color="auto"/>
              <w:right w:val="single" w:sz="8" w:space="0" w:color="auto"/>
            </w:tcBorders>
            <w:shd w:val="clear" w:color="auto" w:fill="auto"/>
            <w:vAlign w:val="center"/>
          </w:tcPr>
          <w:p w14:paraId="05755800" w14:textId="77777777" w:rsidR="003F6C9C" w:rsidRPr="003F6C9C" w:rsidRDefault="003F6C9C" w:rsidP="00CB6296">
            <w:pPr>
              <w:spacing w:after="0" w:line="240" w:lineRule="auto"/>
              <w:ind w:left="-118" w:right="-34"/>
              <w:jc w:val="center"/>
              <w:rPr>
                <w:rFonts w:ascii="Times New Roman" w:hAnsi="Times New Roman"/>
                <w:b/>
                <w:sz w:val="17"/>
                <w:szCs w:val="17"/>
                <w:lang w:val="uk-UA" w:eastAsia="uk-UA"/>
              </w:rPr>
            </w:pPr>
          </w:p>
        </w:tc>
        <w:tc>
          <w:tcPr>
            <w:tcW w:w="992" w:type="dxa"/>
            <w:tcBorders>
              <w:top w:val="nil"/>
              <w:left w:val="nil"/>
              <w:bottom w:val="single" w:sz="8" w:space="0" w:color="auto"/>
              <w:right w:val="single" w:sz="8" w:space="0" w:color="auto"/>
            </w:tcBorders>
            <w:shd w:val="clear" w:color="auto" w:fill="auto"/>
            <w:vAlign w:val="center"/>
          </w:tcPr>
          <w:p w14:paraId="01BDB6CB" w14:textId="77777777" w:rsidR="003F6C9C" w:rsidRPr="003F6C9C" w:rsidRDefault="003F6C9C" w:rsidP="00CB6296">
            <w:pPr>
              <w:spacing w:after="0" w:line="240" w:lineRule="auto"/>
              <w:ind w:left="-118" w:right="-34"/>
              <w:jc w:val="center"/>
              <w:rPr>
                <w:rFonts w:ascii="Times New Roman" w:hAnsi="Times New Roman"/>
                <w:b/>
                <w:sz w:val="17"/>
                <w:szCs w:val="17"/>
                <w:lang w:val="uk-UA" w:eastAsia="uk-UA"/>
              </w:rPr>
            </w:pPr>
          </w:p>
        </w:tc>
        <w:tc>
          <w:tcPr>
            <w:tcW w:w="939" w:type="dxa"/>
            <w:tcBorders>
              <w:top w:val="nil"/>
              <w:left w:val="nil"/>
              <w:bottom w:val="single" w:sz="8" w:space="0" w:color="auto"/>
              <w:right w:val="single" w:sz="8" w:space="0" w:color="auto"/>
            </w:tcBorders>
            <w:shd w:val="clear" w:color="auto" w:fill="auto"/>
            <w:vAlign w:val="center"/>
          </w:tcPr>
          <w:p w14:paraId="661A4576" w14:textId="77777777" w:rsidR="003F6C9C" w:rsidRPr="003F6C9C" w:rsidRDefault="003F6C9C" w:rsidP="00CB6296">
            <w:pPr>
              <w:spacing w:after="0" w:line="240" w:lineRule="auto"/>
              <w:ind w:left="-118" w:right="-34"/>
              <w:jc w:val="center"/>
              <w:rPr>
                <w:rFonts w:ascii="Times New Roman" w:hAnsi="Times New Roman"/>
                <w:b/>
                <w:sz w:val="17"/>
                <w:szCs w:val="17"/>
                <w:lang w:val="en-US" w:eastAsia="uk-UA"/>
              </w:rPr>
            </w:pPr>
            <w:r w:rsidRPr="003F6C9C">
              <w:rPr>
                <w:rFonts w:ascii="Times New Roman" w:hAnsi="Times New Roman"/>
                <w:b/>
                <w:sz w:val="17"/>
                <w:szCs w:val="17"/>
                <w:lang w:val="en-US" w:eastAsia="uk-UA"/>
              </w:rPr>
              <w:t>-137845,4</w:t>
            </w:r>
          </w:p>
        </w:tc>
      </w:tr>
      <w:tr w:rsidR="00681729" w:rsidRPr="003F6C9C" w14:paraId="55880328" w14:textId="77777777" w:rsidTr="00681729">
        <w:trPr>
          <w:trHeight w:val="118"/>
          <w:jc w:val="center"/>
        </w:trPr>
        <w:tc>
          <w:tcPr>
            <w:tcW w:w="3892"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C6A4A9B" w14:textId="77777777" w:rsidR="003F6C9C" w:rsidRPr="003F6C9C" w:rsidRDefault="003F6C9C" w:rsidP="00CB6296">
            <w:pPr>
              <w:spacing w:after="0" w:line="240" w:lineRule="auto"/>
              <w:ind w:left="-118" w:right="-34"/>
              <w:jc w:val="center"/>
              <w:rPr>
                <w:rFonts w:ascii="Times New Roman" w:hAnsi="Times New Roman"/>
                <w:b/>
                <w:sz w:val="17"/>
                <w:szCs w:val="17"/>
                <w:lang w:val="uk-UA" w:eastAsia="uk-UA"/>
              </w:rPr>
            </w:pPr>
            <w:r w:rsidRPr="003F6C9C">
              <w:rPr>
                <w:rFonts w:ascii="Times New Roman" w:hAnsi="Times New Roman"/>
                <w:b/>
                <w:sz w:val="17"/>
                <w:szCs w:val="17"/>
                <w:lang w:val="uk-UA" w:eastAsia="uk-UA"/>
              </w:rPr>
              <w:t>Разом:</w:t>
            </w:r>
          </w:p>
        </w:tc>
        <w:tc>
          <w:tcPr>
            <w:tcW w:w="924" w:type="dxa"/>
            <w:tcBorders>
              <w:top w:val="nil"/>
              <w:left w:val="nil"/>
              <w:bottom w:val="single" w:sz="8" w:space="0" w:color="auto"/>
              <w:right w:val="single" w:sz="8" w:space="0" w:color="auto"/>
            </w:tcBorders>
            <w:shd w:val="clear" w:color="auto" w:fill="auto"/>
            <w:noWrap/>
            <w:vAlign w:val="center"/>
          </w:tcPr>
          <w:p w14:paraId="64BCE450" w14:textId="77777777" w:rsidR="003F6C9C" w:rsidRPr="003F6C9C" w:rsidRDefault="003F6C9C" w:rsidP="00CB6296">
            <w:pPr>
              <w:spacing w:after="0" w:line="240" w:lineRule="auto"/>
              <w:ind w:left="-118" w:right="-34"/>
              <w:jc w:val="center"/>
              <w:rPr>
                <w:rFonts w:ascii="Times New Roman" w:hAnsi="Times New Roman"/>
                <w:b/>
                <w:sz w:val="17"/>
                <w:szCs w:val="17"/>
                <w:lang w:val="uk-UA" w:eastAsia="uk-UA"/>
              </w:rPr>
            </w:pPr>
            <w:r w:rsidRPr="003F6C9C">
              <w:rPr>
                <w:rFonts w:ascii="Times New Roman" w:hAnsi="Times New Roman"/>
                <w:b/>
                <w:sz w:val="17"/>
                <w:szCs w:val="17"/>
                <w:lang w:val="uk-UA" w:eastAsia="uk-UA"/>
              </w:rPr>
              <w:t>870784,4</w:t>
            </w:r>
          </w:p>
        </w:tc>
        <w:tc>
          <w:tcPr>
            <w:tcW w:w="986" w:type="dxa"/>
            <w:tcBorders>
              <w:top w:val="nil"/>
              <w:left w:val="nil"/>
              <w:bottom w:val="single" w:sz="8" w:space="0" w:color="auto"/>
              <w:right w:val="single" w:sz="8" w:space="0" w:color="auto"/>
            </w:tcBorders>
            <w:shd w:val="clear" w:color="auto" w:fill="auto"/>
            <w:noWrap/>
            <w:vAlign w:val="center"/>
          </w:tcPr>
          <w:p w14:paraId="3D8FC042" w14:textId="77777777" w:rsidR="003F6C9C" w:rsidRPr="003F6C9C" w:rsidRDefault="003F6C9C" w:rsidP="00CB6296">
            <w:pPr>
              <w:spacing w:after="0" w:line="240" w:lineRule="auto"/>
              <w:ind w:left="-118" w:right="-34"/>
              <w:jc w:val="center"/>
              <w:rPr>
                <w:rFonts w:ascii="Times New Roman" w:hAnsi="Times New Roman"/>
                <w:b/>
                <w:sz w:val="17"/>
                <w:szCs w:val="17"/>
                <w:lang w:val="uk-UA" w:eastAsia="uk-UA"/>
              </w:rPr>
            </w:pPr>
            <w:r w:rsidRPr="003F6C9C">
              <w:rPr>
                <w:rFonts w:ascii="Times New Roman" w:hAnsi="Times New Roman"/>
                <w:b/>
                <w:sz w:val="17"/>
                <w:szCs w:val="17"/>
                <w:lang w:val="uk-UA" w:eastAsia="uk-UA"/>
              </w:rPr>
              <w:t>522875,4</w:t>
            </w:r>
          </w:p>
        </w:tc>
        <w:tc>
          <w:tcPr>
            <w:tcW w:w="992" w:type="dxa"/>
            <w:tcBorders>
              <w:top w:val="nil"/>
              <w:left w:val="nil"/>
              <w:bottom w:val="single" w:sz="8" w:space="0" w:color="auto"/>
              <w:right w:val="single" w:sz="8" w:space="0" w:color="auto"/>
            </w:tcBorders>
            <w:shd w:val="clear" w:color="000000" w:fill="FFFFFF"/>
            <w:vAlign w:val="center"/>
          </w:tcPr>
          <w:p w14:paraId="4ECF6CBB" w14:textId="77777777" w:rsidR="003F6C9C" w:rsidRPr="003F6C9C" w:rsidRDefault="003F6C9C" w:rsidP="00CB6296">
            <w:pPr>
              <w:spacing w:after="0" w:line="240" w:lineRule="auto"/>
              <w:ind w:left="-118" w:right="-34"/>
              <w:jc w:val="center"/>
              <w:rPr>
                <w:rFonts w:ascii="Times New Roman" w:hAnsi="Times New Roman"/>
                <w:b/>
                <w:sz w:val="17"/>
                <w:szCs w:val="17"/>
                <w:lang w:val="uk-UA" w:eastAsia="uk-UA"/>
              </w:rPr>
            </w:pPr>
            <w:r w:rsidRPr="003F6C9C">
              <w:rPr>
                <w:rFonts w:ascii="Times New Roman" w:hAnsi="Times New Roman"/>
                <w:b/>
                <w:sz w:val="17"/>
                <w:szCs w:val="17"/>
                <w:lang w:val="uk-UA" w:eastAsia="uk-UA"/>
              </w:rPr>
              <w:t>347909,0</w:t>
            </w:r>
          </w:p>
        </w:tc>
        <w:tc>
          <w:tcPr>
            <w:tcW w:w="993" w:type="dxa"/>
            <w:tcBorders>
              <w:top w:val="nil"/>
              <w:left w:val="nil"/>
              <w:bottom w:val="single" w:sz="8" w:space="0" w:color="auto"/>
              <w:right w:val="single" w:sz="8" w:space="0" w:color="auto"/>
            </w:tcBorders>
            <w:shd w:val="clear" w:color="auto" w:fill="auto"/>
            <w:noWrap/>
            <w:vAlign w:val="center"/>
          </w:tcPr>
          <w:p w14:paraId="068B2A16" w14:textId="77777777" w:rsidR="003F6C9C" w:rsidRPr="003F6C9C" w:rsidRDefault="003F6C9C" w:rsidP="00CB6296">
            <w:pPr>
              <w:spacing w:after="0" w:line="240" w:lineRule="auto"/>
              <w:ind w:left="-118" w:right="-34"/>
              <w:jc w:val="center"/>
              <w:rPr>
                <w:rFonts w:ascii="Times New Roman" w:hAnsi="Times New Roman"/>
                <w:b/>
                <w:sz w:val="17"/>
                <w:szCs w:val="17"/>
                <w:lang w:val="en-US" w:eastAsia="uk-UA"/>
              </w:rPr>
            </w:pPr>
            <w:r w:rsidRPr="003F6C9C">
              <w:rPr>
                <w:rFonts w:ascii="Times New Roman" w:hAnsi="Times New Roman"/>
                <w:b/>
                <w:sz w:val="17"/>
                <w:szCs w:val="17"/>
                <w:lang w:val="en-US" w:eastAsia="uk-UA"/>
              </w:rPr>
              <w:t>1072446,5</w:t>
            </w:r>
          </w:p>
        </w:tc>
        <w:tc>
          <w:tcPr>
            <w:tcW w:w="958" w:type="dxa"/>
            <w:tcBorders>
              <w:top w:val="nil"/>
              <w:left w:val="nil"/>
              <w:bottom w:val="single" w:sz="8" w:space="0" w:color="auto"/>
              <w:right w:val="single" w:sz="8" w:space="0" w:color="auto"/>
            </w:tcBorders>
            <w:shd w:val="clear" w:color="auto" w:fill="auto"/>
            <w:noWrap/>
            <w:vAlign w:val="center"/>
          </w:tcPr>
          <w:p w14:paraId="23DA53E7" w14:textId="77777777" w:rsidR="003F6C9C" w:rsidRPr="003F6C9C" w:rsidRDefault="003F6C9C" w:rsidP="00CB6296">
            <w:pPr>
              <w:spacing w:after="0" w:line="240" w:lineRule="auto"/>
              <w:ind w:left="-118" w:right="-34"/>
              <w:jc w:val="center"/>
              <w:rPr>
                <w:rFonts w:ascii="Times New Roman" w:hAnsi="Times New Roman"/>
                <w:b/>
                <w:sz w:val="17"/>
                <w:szCs w:val="17"/>
                <w:lang w:val="en-US" w:eastAsia="uk-UA"/>
              </w:rPr>
            </w:pPr>
            <w:r w:rsidRPr="003F6C9C">
              <w:rPr>
                <w:rFonts w:ascii="Times New Roman" w:hAnsi="Times New Roman"/>
                <w:b/>
                <w:sz w:val="17"/>
                <w:szCs w:val="17"/>
                <w:lang w:val="en-US" w:eastAsia="uk-UA"/>
              </w:rPr>
              <w:t>543059,0</w:t>
            </w:r>
          </w:p>
        </w:tc>
        <w:tc>
          <w:tcPr>
            <w:tcW w:w="884" w:type="dxa"/>
            <w:tcBorders>
              <w:top w:val="nil"/>
              <w:left w:val="nil"/>
              <w:bottom w:val="single" w:sz="8" w:space="0" w:color="auto"/>
              <w:right w:val="single" w:sz="8" w:space="0" w:color="auto"/>
            </w:tcBorders>
            <w:shd w:val="clear" w:color="auto" w:fill="auto"/>
            <w:noWrap/>
            <w:vAlign w:val="center"/>
          </w:tcPr>
          <w:p w14:paraId="09D18A74" w14:textId="77777777" w:rsidR="003F6C9C" w:rsidRPr="003F6C9C" w:rsidRDefault="003F6C9C" w:rsidP="00CB6296">
            <w:pPr>
              <w:spacing w:after="0" w:line="240" w:lineRule="auto"/>
              <w:ind w:left="-118" w:right="-34"/>
              <w:jc w:val="center"/>
              <w:rPr>
                <w:rFonts w:ascii="Times New Roman" w:hAnsi="Times New Roman"/>
                <w:b/>
                <w:sz w:val="17"/>
                <w:szCs w:val="17"/>
                <w:lang w:val="en-US" w:eastAsia="uk-UA"/>
              </w:rPr>
            </w:pPr>
            <w:r w:rsidRPr="003F6C9C">
              <w:rPr>
                <w:rFonts w:ascii="Times New Roman" w:hAnsi="Times New Roman"/>
                <w:b/>
                <w:sz w:val="17"/>
                <w:szCs w:val="17"/>
                <w:lang w:val="en-US" w:eastAsia="uk-UA"/>
              </w:rPr>
              <w:t>529387,4</w:t>
            </w:r>
          </w:p>
        </w:tc>
        <w:tc>
          <w:tcPr>
            <w:tcW w:w="1019" w:type="dxa"/>
            <w:tcBorders>
              <w:top w:val="nil"/>
              <w:left w:val="nil"/>
              <w:bottom w:val="single" w:sz="8" w:space="0" w:color="auto"/>
              <w:right w:val="single" w:sz="8" w:space="0" w:color="auto"/>
            </w:tcBorders>
            <w:shd w:val="clear" w:color="auto" w:fill="auto"/>
            <w:noWrap/>
            <w:vAlign w:val="center"/>
          </w:tcPr>
          <w:p w14:paraId="46B94D32" w14:textId="77777777" w:rsidR="003F6C9C" w:rsidRPr="003F6C9C" w:rsidRDefault="003F6C9C" w:rsidP="00CB6296">
            <w:pPr>
              <w:spacing w:after="0" w:line="240" w:lineRule="auto"/>
              <w:ind w:left="-118" w:right="-34"/>
              <w:jc w:val="center"/>
              <w:rPr>
                <w:rFonts w:ascii="Times New Roman" w:hAnsi="Times New Roman"/>
                <w:b/>
                <w:sz w:val="17"/>
                <w:szCs w:val="17"/>
                <w:lang w:val="en-US" w:eastAsia="uk-UA"/>
              </w:rPr>
            </w:pPr>
            <w:r w:rsidRPr="003F6C9C">
              <w:rPr>
                <w:rFonts w:ascii="Times New Roman" w:hAnsi="Times New Roman"/>
                <w:b/>
                <w:sz w:val="17"/>
                <w:szCs w:val="17"/>
                <w:lang w:val="en-US" w:eastAsia="uk-UA"/>
              </w:rPr>
              <w:t>1216696,9</w:t>
            </w:r>
          </w:p>
        </w:tc>
        <w:tc>
          <w:tcPr>
            <w:tcW w:w="966" w:type="dxa"/>
            <w:tcBorders>
              <w:top w:val="nil"/>
              <w:left w:val="nil"/>
              <w:bottom w:val="single" w:sz="8" w:space="0" w:color="auto"/>
              <w:right w:val="single" w:sz="8" w:space="0" w:color="auto"/>
            </w:tcBorders>
            <w:shd w:val="clear" w:color="auto" w:fill="auto"/>
            <w:noWrap/>
            <w:vAlign w:val="center"/>
          </w:tcPr>
          <w:p w14:paraId="4DD354D3" w14:textId="77777777" w:rsidR="003F6C9C" w:rsidRPr="003F6C9C" w:rsidRDefault="003F6C9C" w:rsidP="00CB6296">
            <w:pPr>
              <w:spacing w:after="0" w:line="240" w:lineRule="auto"/>
              <w:ind w:left="-118" w:right="-34"/>
              <w:jc w:val="center"/>
              <w:rPr>
                <w:rFonts w:ascii="Times New Roman" w:hAnsi="Times New Roman"/>
                <w:b/>
                <w:sz w:val="17"/>
                <w:szCs w:val="17"/>
                <w:lang w:val="en-US" w:eastAsia="uk-UA"/>
              </w:rPr>
            </w:pPr>
            <w:r w:rsidRPr="003F6C9C">
              <w:rPr>
                <w:rFonts w:ascii="Times New Roman" w:hAnsi="Times New Roman"/>
                <w:b/>
                <w:sz w:val="17"/>
                <w:szCs w:val="17"/>
                <w:lang w:val="en-US" w:eastAsia="uk-UA"/>
              </w:rPr>
              <w:t>791896,3</w:t>
            </w:r>
          </w:p>
        </w:tc>
        <w:tc>
          <w:tcPr>
            <w:tcW w:w="1089" w:type="dxa"/>
            <w:tcBorders>
              <w:top w:val="nil"/>
              <w:left w:val="nil"/>
              <w:bottom w:val="single" w:sz="8" w:space="0" w:color="auto"/>
              <w:right w:val="single" w:sz="8" w:space="0" w:color="auto"/>
            </w:tcBorders>
            <w:shd w:val="clear" w:color="auto" w:fill="auto"/>
            <w:vAlign w:val="center"/>
          </w:tcPr>
          <w:p w14:paraId="3F69FE71" w14:textId="77777777" w:rsidR="003F6C9C" w:rsidRPr="003F6C9C" w:rsidRDefault="003F6C9C" w:rsidP="00CB6296">
            <w:pPr>
              <w:spacing w:after="0" w:line="240" w:lineRule="auto"/>
              <w:ind w:left="-118" w:right="-34"/>
              <w:jc w:val="center"/>
              <w:rPr>
                <w:rFonts w:ascii="Times New Roman" w:hAnsi="Times New Roman"/>
                <w:b/>
                <w:sz w:val="17"/>
                <w:szCs w:val="17"/>
                <w:lang w:val="en-US" w:eastAsia="uk-UA"/>
              </w:rPr>
            </w:pPr>
            <w:r w:rsidRPr="003F6C9C">
              <w:rPr>
                <w:rFonts w:ascii="Times New Roman" w:hAnsi="Times New Roman"/>
                <w:b/>
                <w:sz w:val="17"/>
                <w:szCs w:val="17"/>
                <w:lang w:val="en-US" w:eastAsia="uk-UA"/>
              </w:rPr>
              <w:t>424800,6</w:t>
            </w:r>
          </w:p>
        </w:tc>
        <w:tc>
          <w:tcPr>
            <w:tcW w:w="1037" w:type="dxa"/>
            <w:tcBorders>
              <w:top w:val="nil"/>
              <w:left w:val="nil"/>
              <w:bottom w:val="single" w:sz="8" w:space="0" w:color="auto"/>
              <w:right w:val="single" w:sz="8" w:space="0" w:color="auto"/>
            </w:tcBorders>
            <w:shd w:val="clear" w:color="auto" w:fill="auto"/>
            <w:vAlign w:val="center"/>
          </w:tcPr>
          <w:p w14:paraId="6052FC15" w14:textId="77777777" w:rsidR="003F6C9C" w:rsidRPr="003F6C9C" w:rsidRDefault="003F6C9C" w:rsidP="00CB6296">
            <w:pPr>
              <w:spacing w:after="0" w:line="240" w:lineRule="auto"/>
              <w:ind w:left="-118" w:right="-34"/>
              <w:jc w:val="center"/>
              <w:rPr>
                <w:rFonts w:ascii="Times New Roman" w:hAnsi="Times New Roman"/>
                <w:b/>
                <w:sz w:val="17"/>
                <w:szCs w:val="17"/>
                <w:lang w:val="en-US" w:eastAsia="uk-UA"/>
              </w:rPr>
            </w:pPr>
            <w:r w:rsidRPr="003F6C9C">
              <w:rPr>
                <w:rFonts w:ascii="Times New Roman" w:hAnsi="Times New Roman"/>
                <w:b/>
                <w:sz w:val="17"/>
                <w:szCs w:val="17"/>
                <w:lang w:val="en-US" w:eastAsia="uk-UA"/>
              </w:rPr>
              <w:t>1150382,0</w:t>
            </w:r>
          </w:p>
        </w:tc>
        <w:tc>
          <w:tcPr>
            <w:tcW w:w="992" w:type="dxa"/>
            <w:tcBorders>
              <w:top w:val="nil"/>
              <w:left w:val="nil"/>
              <w:bottom w:val="single" w:sz="8" w:space="0" w:color="auto"/>
              <w:right w:val="single" w:sz="8" w:space="0" w:color="auto"/>
            </w:tcBorders>
            <w:shd w:val="clear" w:color="auto" w:fill="auto"/>
            <w:vAlign w:val="center"/>
          </w:tcPr>
          <w:p w14:paraId="6A9D92F5" w14:textId="77777777" w:rsidR="003F6C9C" w:rsidRPr="003F6C9C" w:rsidRDefault="003F6C9C" w:rsidP="00CB6296">
            <w:pPr>
              <w:spacing w:after="0" w:line="240" w:lineRule="auto"/>
              <w:ind w:left="-118" w:right="-34"/>
              <w:jc w:val="center"/>
              <w:rPr>
                <w:rFonts w:ascii="Times New Roman" w:hAnsi="Times New Roman"/>
                <w:b/>
                <w:sz w:val="17"/>
                <w:szCs w:val="17"/>
                <w:lang w:val="en-US" w:eastAsia="uk-UA"/>
              </w:rPr>
            </w:pPr>
            <w:r w:rsidRPr="003F6C9C">
              <w:rPr>
                <w:rFonts w:ascii="Times New Roman" w:hAnsi="Times New Roman"/>
                <w:b/>
                <w:sz w:val="17"/>
                <w:szCs w:val="17"/>
                <w:lang w:val="en-US" w:eastAsia="uk-UA"/>
              </w:rPr>
              <w:t>1130922,2</w:t>
            </w:r>
          </w:p>
        </w:tc>
        <w:tc>
          <w:tcPr>
            <w:tcW w:w="939" w:type="dxa"/>
            <w:tcBorders>
              <w:top w:val="nil"/>
              <w:left w:val="nil"/>
              <w:bottom w:val="single" w:sz="8" w:space="0" w:color="auto"/>
              <w:right w:val="single" w:sz="8" w:space="0" w:color="auto"/>
            </w:tcBorders>
            <w:shd w:val="clear" w:color="auto" w:fill="auto"/>
            <w:vAlign w:val="center"/>
          </w:tcPr>
          <w:p w14:paraId="3A1BBF55" w14:textId="77777777" w:rsidR="003F6C9C" w:rsidRPr="003F6C9C" w:rsidRDefault="003F6C9C" w:rsidP="00CB6296">
            <w:pPr>
              <w:spacing w:after="0" w:line="240" w:lineRule="auto"/>
              <w:ind w:left="-118" w:right="-34"/>
              <w:jc w:val="center"/>
              <w:rPr>
                <w:rFonts w:ascii="Times New Roman" w:hAnsi="Times New Roman"/>
                <w:b/>
                <w:sz w:val="17"/>
                <w:szCs w:val="17"/>
                <w:lang w:val="en-US" w:eastAsia="uk-UA"/>
              </w:rPr>
            </w:pPr>
            <w:r w:rsidRPr="003F6C9C">
              <w:rPr>
                <w:rFonts w:ascii="Times New Roman" w:hAnsi="Times New Roman"/>
                <w:b/>
                <w:sz w:val="17"/>
                <w:szCs w:val="17"/>
                <w:lang w:val="en-US" w:eastAsia="uk-UA"/>
              </w:rPr>
              <w:t>19459,8</w:t>
            </w:r>
          </w:p>
        </w:tc>
      </w:tr>
    </w:tbl>
    <w:p w14:paraId="5DEE0938" w14:textId="77777777" w:rsidR="003F6C9C" w:rsidRPr="003F6C9C" w:rsidRDefault="003F6C9C" w:rsidP="003F6C9C">
      <w:pPr>
        <w:spacing w:after="160" w:line="259" w:lineRule="auto"/>
        <w:jc w:val="right"/>
        <w:rPr>
          <w:rFonts w:ascii="Times New Roman" w:hAnsi="Times New Roman"/>
          <w:b/>
          <w:sz w:val="24"/>
          <w:szCs w:val="24"/>
          <w:lang w:val="uk-UA" w:eastAsia="uk-UA"/>
        </w:rPr>
      </w:pPr>
    </w:p>
    <w:p w14:paraId="4F2455BE" w14:textId="72A92ED1" w:rsidR="003F6C9C" w:rsidRPr="003F6C9C" w:rsidRDefault="007C19F3" w:rsidP="00CB55F0">
      <w:pPr>
        <w:spacing w:after="0" w:line="240" w:lineRule="auto"/>
        <w:jc w:val="both"/>
        <w:rPr>
          <w:rFonts w:ascii="Times New Roman" w:hAnsi="Times New Roman"/>
          <w:b/>
          <w:sz w:val="24"/>
          <w:szCs w:val="24"/>
          <w:lang w:val="uk-UA" w:eastAsia="uk-UA"/>
        </w:rPr>
      </w:pPr>
      <w:r w:rsidRPr="003F6C9C">
        <w:rPr>
          <w:rFonts w:ascii="Times New Roman" w:hAnsi="Times New Roman"/>
          <w:sz w:val="24"/>
          <w:szCs w:val="24"/>
          <w:lang w:val="uk-UA" w:eastAsia="uk-UA"/>
        </w:rPr>
        <w:t>Начальник відділу планування діяльності та стратегічного розвитку комунальних підприємств</w:t>
      </w:r>
      <w:r>
        <w:rPr>
          <w:rFonts w:ascii="Times New Roman" w:hAnsi="Times New Roman"/>
          <w:sz w:val="24"/>
          <w:szCs w:val="24"/>
          <w:lang w:val="uk-UA" w:eastAsia="uk-UA"/>
        </w:rPr>
        <w:tab/>
      </w:r>
      <w:r>
        <w:rPr>
          <w:rFonts w:ascii="Times New Roman" w:hAnsi="Times New Roman"/>
          <w:sz w:val="24"/>
          <w:szCs w:val="24"/>
          <w:lang w:val="uk-UA" w:eastAsia="uk-UA"/>
        </w:rPr>
        <w:tab/>
      </w:r>
      <w:r>
        <w:rPr>
          <w:rFonts w:ascii="Times New Roman" w:hAnsi="Times New Roman"/>
          <w:sz w:val="24"/>
          <w:szCs w:val="24"/>
          <w:lang w:val="uk-UA" w:eastAsia="uk-UA"/>
        </w:rPr>
        <w:tab/>
      </w:r>
      <w:r>
        <w:rPr>
          <w:rFonts w:ascii="Times New Roman" w:hAnsi="Times New Roman"/>
          <w:sz w:val="24"/>
          <w:szCs w:val="24"/>
          <w:lang w:val="uk-UA" w:eastAsia="uk-UA"/>
        </w:rPr>
        <w:tab/>
      </w:r>
      <w:r w:rsidRPr="003F6C9C">
        <w:rPr>
          <w:rFonts w:ascii="Times New Roman" w:hAnsi="Times New Roman"/>
          <w:sz w:val="24"/>
          <w:szCs w:val="24"/>
          <w:lang w:val="uk-UA" w:eastAsia="uk-UA"/>
        </w:rPr>
        <w:t>Едвард ТРИШНЕВСЬКИЙ</w:t>
      </w:r>
    </w:p>
    <w:p w14:paraId="3FFA3669" w14:textId="24A2C36A" w:rsidR="00B40958" w:rsidRDefault="00B40958">
      <w:pPr>
        <w:spacing w:after="160" w:line="259" w:lineRule="auto"/>
        <w:rPr>
          <w:rFonts w:ascii="Times New Roman" w:hAnsi="Times New Roman"/>
          <w:sz w:val="24"/>
          <w:szCs w:val="24"/>
          <w:lang w:val="uk-UA" w:eastAsia="uk-UA"/>
        </w:rPr>
      </w:pPr>
      <w:r>
        <w:rPr>
          <w:rFonts w:ascii="Times New Roman" w:hAnsi="Times New Roman"/>
          <w:sz w:val="24"/>
          <w:szCs w:val="24"/>
          <w:lang w:val="uk-UA" w:eastAsia="uk-UA"/>
        </w:rPr>
        <w:br w:type="page"/>
      </w:r>
    </w:p>
    <w:p w14:paraId="19DE8DE3" w14:textId="77777777" w:rsidR="003F6C9C" w:rsidRPr="003F6C9C" w:rsidRDefault="003F6C9C" w:rsidP="003F6C9C">
      <w:pPr>
        <w:spacing w:after="160" w:line="259" w:lineRule="auto"/>
        <w:jc w:val="right"/>
        <w:rPr>
          <w:rFonts w:ascii="Times New Roman" w:hAnsi="Times New Roman"/>
          <w:sz w:val="24"/>
          <w:szCs w:val="24"/>
          <w:lang w:val="uk-UA" w:eastAsia="uk-UA"/>
        </w:rPr>
      </w:pPr>
      <w:r w:rsidRPr="003F6C9C">
        <w:rPr>
          <w:rFonts w:ascii="Times New Roman" w:hAnsi="Times New Roman"/>
          <w:sz w:val="24"/>
          <w:szCs w:val="24"/>
          <w:lang w:val="uk-UA" w:eastAsia="uk-UA"/>
        </w:rPr>
        <w:lastRenderedPageBreak/>
        <w:t>Додаток 11 до Програми</w:t>
      </w:r>
    </w:p>
    <w:p w14:paraId="09F60B9E" w14:textId="77777777" w:rsidR="003F6C9C" w:rsidRPr="003F6C9C" w:rsidRDefault="003F6C9C" w:rsidP="003F6C9C">
      <w:pPr>
        <w:spacing w:after="0" w:line="240" w:lineRule="auto"/>
        <w:jc w:val="center"/>
        <w:rPr>
          <w:rFonts w:ascii="Times New Roman" w:hAnsi="Times New Roman"/>
          <w:b/>
          <w:sz w:val="24"/>
          <w:szCs w:val="24"/>
          <w:lang w:val="uk-UA" w:eastAsia="uk-UA"/>
        </w:rPr>
      </w:pPr>
      <w:r w:rsidRPr="003F6C9C">
        <w:rPr>
          <w:rFonts w:ascii="Times New Roman" w:hAnsi="Times New Roman"/>
          <w:b/>
          <w:sz w:val="24"/>
          <w:szCs w:val="24"/>
          <w:lang w:val="uk-UA" w:eastAsia="uk-UA"/>
        </w:rPr>
        <w:t xml:space="preserve">Заходи щодо забезпечення виконання завдань Програми </w:t>
      </w:r>
    </w:p>
    <w:p w14:paraId="3F28712F" w14:textId="77777777" w:rsidR="003F6C9C" w:rsidRPr="003F6C9C" w:rsidRDefault="003F6C9C" w:rsidP="003F6C9C">
      <w:pPr>
        <w:spacing w:after="0" w:line="240" w:lineRule="auto"/>
        <w:jc w:val="center"/>
        <w:rPr>
          <w:rFonts w:ascii="Times New Roman" w:hAnsi="Times New Roman"/>
          <w:b/>
          <w:sz w:val="24"/>
          <w:szCs w:val="24"/>
          <w:lang w:val="uk-UA" w:eastAsia="uk-UA"/>
        </w:rPr>
      </w:pPr>
    </w:p>
    <w:tbl>
      <w:tblPr>
        <w:tblStyle w:val="ac"/>
        <w:tblW w:w="15734" w:type="dxa"/>
        <w:tblCellMar>
          <w:left w:w="28" w:type="dxa"/>
          <w:right w:w="28" w:type="dxa"/>
        </w:tblCellMar>
        <w:tblLook w:val="04A0" w:firstRow="1" w:lastRow="0" w:firstColumn="1" w:lastColumn="0" w:noHBand="0" w:noVBand="1"/>
      </w:tblPr>
      <w:tblGrid>
        <w:gridCol w:w="421"/>
        <w:gridCol w:w="8221"/>
        <w:gridCol w:w="1418"/>
        <w:gridCol w:w="1842"/>
        <w:gridCol w:w="3832"/>
      </w:tblGrid>
      <w:tr w:rsidR="003F6C9C" w:rsidRPr="003F6C9C" w14:paraId="28076B99" w14:textId="77777777" w:rsidTr="00D43767">
        <w:trPr>
          <w:trHeight w:val="111"/>
        </w:trPr>
        <w:tc>
          <w:tcPr>
            <w:tcW w:w="421" w:type="dxa"/>
            <w:noWrap/>
            <w:tcMar>
              <w:left w:w="57" w:type="dxa"/>
              <w:right w:w="57" w:type="dxa"/>
            </w:tcMar>
          </w:tcPr>
          <w:p w14:paraId="0D8AE82D" w14:textId="77777777" w:rsidR="003F6C9C" w:rsidRPr="003F6C9C" w:rsidRDefault="003F6C9C" w:rsidP="00D43767">
            <w:pPr>
              <w:widowControl w:val="0"/>
              <w:spacing w:after="0" w:line="240" w:lineRule="auto"/>
              <w:ind w:left="0" w:right="7" w:firstLine="0"/>
              <w:jc w:val="center"/>
              <w:rPr>
                <w:rFonts w:ascii="Times New Roman" w:hAnsi="Times New Roman"/>
                <w:b/>
                <w:sz w:val="19"/>
                <w:szCs w:val="19"/>
                <w:lang w:val="uk-UA" w:eastAsia="uk-UA"/>
              </w:rPr>
            </w:pPr>
            <w:r w:rsidRPr="003F6C9C">
              <w:rPr>
                <w:rFonts w:ascii="Times New Roman" w:hAnsi="Times New Roman"/>
                <w:b/>
                <w:sz w:val="19"/>
                <w:szCs w:val="19"/>
                <w:lang w:val="uk-UA" w:eastAsia="uk-UA"/>
              </w:rPr>
              <w:t>№</w:t>
            </w:r>
          </w:p>
          <w:p w14:paraId="24F9C07E" w14:textId="77777777" w:rsidR="003F6C9C" w:rsidRPr="003F6C9C" w:rsidRDefault="003F6C9C" w:rsidP="00D43767">
            <w:pPr>
              <w:widowControl w:val="0"/>
              <w:spacing w:after="0" w:line="240" w:lineRule="auto"/>
              <w:ind w:left="0" w:right="7" w:firstLine="0"/>
              <w:jc w:val="center"/>
              <w:rPr>
                <w:rFonts w:ascii="Times New Roman" w:hAnsi="Times New Roman"/>
                <w:b/>
                <w:sz w:val="19"/>
                <w:szCs w:val="19"/>
                <w:lang w:val="uk-UA" w:eastAsia="uk-UA"/>
              </w:rPr>
            </w:pPr>
            <w:r w:rsidRPr="003F6C9C">
              <w:rPr>
                <w:rFonts w:ascii="Times New Roman" w:hAnsi="Times New Roman"/>
                <w:b/>
                <w:sz w:val="19"/>
                <w:szCs w:val="19"/>
                <w:lang w:val="uk-UA" w:eastAsia="uk-UA"/>
              </w:rPr>
              <w:t>з/п</w:t>
            </w:r>
          </w:p>
        </w:tc>
        <w:tc>
          <w:tcPr>
            <w:tcW w:w="8221" w:type="dxa"/>
            <w:noWrap/>
          </w:tcPr>
          <w:p w14:paraId="1C5A79D1" w14:textId="77777777" w:rsidR="003F6C9C" w:rsidRPr="003F6C9C" w:rsidRDefault="003F6C9C" w:rsidP="00D43767">
            <w:pPr>
              <w:spacing w:after="0" w:line="240" w:lineRule="auto"/>
              <w:ind w:left="-175" w:right="7" w:firstLine="62"/>
              <w:jc w:val="center"/>
              <w:rPr>
                <w:rFonts w:ascii="Times New Roman" w:hAnsi="Times New Roman"/>
                <w:b/>
                <w:sz w:val="19"/>
                <w:szCs w:val="19"/>
                <w:lang w:val="uk-UA" w:eastAsia="uk-UA"/>
              </w:rPr>
            </w:pPr>
            <w:r w:rsidRPr="003F6C9C">
              <w:rPr>
                <w:rFonts w:ascii="Times New Roman" w:hAnsi="Times New Roman"/>
                <w:b/>
                <w:sz w:val="19"/>
                <w:szCs w:val="19"/>
                <w:lang w:val="uk-UA" w:eastAsia="uk-UA"/>
              </w:rPr>
              <w:t>Заходи Програми</w:t>
            </w:r>
          </w:p>
        </w:tc>
        <w:tc>
          <w:tcPr>
            <w:tcW w:w="1418" w:type="dxa"/>
            <w:noWrap/>
          </w:tcPr>
          <w:p w14:paraId="56000ACF" w14:textId="77777777" w:rsidR="003F6C9C" w:rsidRPr="003F6C9C" w:rsidRDefault="003F6C9C" w:rsidP="002C506B">
            <w:pPr>
              <w:spacing w:after="0" w:line="240" w:lineRule="auto"/>
              <w:ind w:left="0" w:right="7" w:firstLine="0"/>
              <w:jc w:val="center"/>
              <w:rPr>
                <w:rFonts w:ascii="Times New Roman" w:hAnsi="Times New Roman"/>
                <w:b/>
                <w:sz w:val="19"/>
                <w:szCs w:val="19"/>
                <w:lang w:val="uk-UA" w:eastAsia="uk-UA"/>
              </w:rPr>
            </w:pPr>
            <w:r w:rsidRPr="003F6C9C">
              <w:rPr>
                <w:rFonts w:ascii="Times New Roman" w:hAnsi="Times New Roman"/>
                <w:b/>
                <w:sz w:val="19"/>
                <w:szCs w:val="19"/>
                <w:lang w:val="uk-UA" w:eastAsia="uk-UA"/>
              </w:rPr>
              <w:t>Термін виконання</w:t>
            </w:r>
          </w:p>
        </w:tc>
        <w:tc>
          <w:tcPr>
            <w:tcW w:w="1842" w:type="dxa"/>
            <w:noWrap/>
          </w:tcPr>
          <w:p w14:paraId="5AAB96C4" w14:textId="21FD7E13" w:rsidR="003F6C9C" w:rsidRPr="003F6C9C" w:rsidRDefault="003F6C9C" w:rsidP="002C506B">
            <w:pPr>
              <w:spacing w:after="0" w:line="240" w:lineRule="auto"/>
              <w:ind w:left="0" w:right="7" w:firstLine="0"/>
              <w:jc w:val="center"/>
              <w:rPr>
                <w:rFonts w:ascii="Times New Roman" w:hAnsi="Times New Roman"/>
                <w:b/>
                <w:sz w:val="19"/>
                <w:szCs w:val="19"/>
                <w:lang w:val="uk-UA" w:eastAsia="uk-UA"/>
              </w:rPr>
            </w:pPr>
            <w:r w:rsidRPr="003F6C9C">
              <w:rPr>
                <w:rFonts w:ascii="Times New Roman" w:hAnsi="Times New Roman"/>
                <w:b/>
                <w:sz w:val="19"/>
                <w:szCs w:val="19"/>
                <w:lang w:val="uk-UA" w:eastAsia="uk-UA"/>
              </w:rPr>
              <w:t>Фінансування з бюджету Хмельницької міської територіальної громади</w:t>
            </w:r>
          </w:p>
        </w:tc>
        <w:tc>
          <w:tcPr>
            <w:tcW w:w="3832" w:type="dxa"/>
            <w:noWrap/>
          </w:tcPr>
          <w:p w14:paraId="03C3C8CE" w14:textId="77777777" w:rsidR="003F6C9C" w:rsidRPr="003F6C9C" w:rsidRDefault="003F6C9C" w:rsidP="00D43767">
            <w:pPr>
              <w:spacing w:after="0" w:line="240" w:lineRule="auto"/>
              <w:ind w:left="-175" w:right="7" w:firstLine="62"/>
              <w:jc w:val="center"/>
              <w:rPr>
                <w:rFonts w:ascii="Times New Roman" w:hAnsi="Times New Roman"/>
                <w:b/>
                <w:sz w:val="19"/>
                <w:szCs w:val="19"/>
                <w:lang w:val="uk-UA" w:eastAsia="uk-UA"/>
              </w:rPr>
            </w:pPr>
            <w:r w:rsidRPr="003F6C9C">
              <w:rPr>
                <w:rFonts w:ascii="Times New Roman" w:hAnsi="Times New Roman"/>
                <w:b/>
                <w:sz w:val="19"/>
                <w:szCs w:val="19"/>
                <w:lang w:val="uk-UA" w:eastAsia="uk-UA"/>
              </w:rPr>
              <w:t>Відповідальні виконавці</w:t>
            </w:r>
          </w:p>
          <w:p w14:paraId="08FB3405" w14:textId="14DA656A" w:rsidR="003F6C9C" w:rsidRPr="003F6C9C" w:rsidRDefault="003F6C9C" w:rsidP="00D43767">
            <w:pPr>
              <w:spacing w:after="0" w:line="240" w:lineRule="auto"/>
              <w:ind w:left="-175" w:right="7" w:firstLine="62"/>
              <w:jc w:val="center"/>
              <w:rPr>
                <w:rFonts w:ascii="Times New Roman" w:hAnsi="Times New Roman"/>
                <w:b/>
                <w:sz w:val="19"/>
                <w:szCs w:val="19"/>
                <w:lang w:val="uk-UA" w:eastAsia="uk-UA"/>
              </w:rPr>
            </w:pPr>
          </w:p>
        </w:tc>
      </w:tr>
      <w:tr w:rsidR="003F6C9C" w:rsidRPr="003F6C9C" w14:paraId="03898E22" w14:textId="77777777" w:rsidTr="002C506B">
        <w:trPr>
          <w:trHeight w:val="305"/>
        </w:trPr>
        <w:tc>
          <w:tcPr>
            <w:tcW w:w="15734" w:type="dxa"/>
            <w:gridSpan w:val="5"/>
            <w:noWrap/>
            <w:tcMar>
              <w:left w:w="57" w:type="dxa"/>
              <w:right w:w="57" w:type="dxa"/>
            </w:tcMar>
          </w:tcPr>
          <w:p w14:paraId="3FB7A6DF" w14:textId="77777777" w:rsidR="003F6C9C" w:rsidRPr="003F6C9C" w:rsidRDefault="003F6C9C" w:rsidP="002C506B">
            <w:pPr>
              <w:widowControl w:val="0"/>
              <w:spacing w:after="0" w:line="240" w:lineRule="auto"/>
              <w:ind w:left="0" w:right="7" w:firstLine="0"/>
              <w:jc w:val="center"/>
              <w:rPr>
                <w:rFonts w:ascii="Times New Roman" w:hAnsi="Times New Roman"/>
                <w:b/>
                <w:sz w:val="19"/>
                <w:szCs w:val="19"/>
                <w:lang w:val="uk-UA" w:eastAsia="uk-UA"/>
              </w:rPr>
            </w:pPr>
            <w:r w:rsidRPr="003F6C9C">
              <w:rPr>
                <w:rFonts w:ascii="Times New Roman" w:hAnsi="Times New Roman"/>
                <w:b/>
                <w:sz w:val="19"/>
                <w:szCs w:val="19"/>
                <w:lang w:val="uk-UA" w:eastAsia="uk-UA"/>
              </w:rPr>
              <w:t>Розділ І. Забезпечення фінансової стійкості, прибутковості</w:t>
            </w:r>
          </w:p>
        </w:tc>
      </w:tr>
      <w:tr w:rsidR="003F6C9C" w:rsidRPr="003F6C9C" w14:paraId="1EABEC28" w14:textId="77777777" w:rsidTr="00D43767">
        <w:trPr>
          <w:trHeight w:val="65"/>
        </w:trPr>
        <w:tc>
          <w:tcPr>
            <w:tcW w:w="421" w:type="dxa"/>
            <w:noWrap/>
            <w:tcMar>
              <w:left w:w="57" w:type="dxa"/>
              <w:right w:w="57" w:type="dxa"/>
            </w:tcMar>
          </w:tcPr>
          <w:p w14:paraId="4F1E6F04" w14:textId="77777777" w:rsidR="003F6C9C" w:rsidRPr="003F6C9C" w:rsidRDefault="003F6C9C" w:rsidP="00D43767">
            <w:pPr>
              <w:widowControl w:val="0"/>
              <w:spacing w:after="0" w:line="240" w:lineRule="auto"/>
              <w:ind w:left="0" w:right="7" w:firstLine="0"/>
              <w:jc w:val="center"/>
              <w:rPr>
                <w:rFonts w:ascii="Times New Roman" w:hAnsi="Times New Roman"/>
                <w:sz w:val="19"/>
                <w:szCs w:val="19"/>
                <w:lang w:val="uk-UA" w:eastAsia="uk-UA"/>
              </w:rPr>
            </w:pPr>
            <w:r w:rsidRPr="003F6C9C">
              <w:rPr>
                <w:rFonts w:ascii="Times New Roman" w:hAnsi="Times New Roman"/>
                <w:sz w:val="19"/>
                <w:szCs w:val="19"/>
                <w:lang w:val="uk-UA" w:eastAsia="uk-UA"/>
              </w:rPr>
              <w:t>1</w:t>
            </w:r>
          </w:p>
        </w:tc>
        <w:tc>
          <w:tcPr>
            <w:tcW w:w="8221" w:type="dxa"/>
            <w:tcBorders>
              <w:top w:val="single" w:sz="4" w:space="0" w:color="000000"/>
              <w:left w:val="single" w:sz="4" w:space="0" w:color="000000"/>
              <w:bottom w:val="single" w:sz="4" w:space="0" w:color="000000"/>
              <w:right w:val="single" w:sz="4" w:space="0" w:color="000000"/>
            </w:tcBorders>
            <w:noWrap/>
          </w:tcPr>
          <w:p w14:paraId="5D95BCED" w14:textId="77777777" w:rsidR="003F6C9C" w:rsidRPr="003F6C9C" w:rsidRDefault="003F6C9C" w:rsidP="00D43767">
            <w:pPr>
              <w:spacing w:after="0" w:line="240" w:lineRule="auto"/>
              <w:ind w:left="78" w:right="7" w:firstLine="0"/>
              <w:rPr>
                <w:rFonts w:ascii="Times New Roman" w:hAnsi="Times New Roman"/>
                <w:sz w:val="19"/>
                <w:szCs w:val="19"/>
                <w:lang w:val="uk-UA" w:eastAsia="uk-UA"/>
              </w:rPr>
            </w:pPr>
            <w:r w:rsidRPr="003F6C9C">
              <w:rPr>
                <w:rFonts w:ascii="Times New Roman" w:hAnsi="Times New Roman"/>
                <w:sz w:val="19"/>
                <w:szCs w:val="19"/>
                <w:lang w:val="uk-UA" w:eastAsia="uk-UA"/>
              </w:rPr>
              <w:t>Здійснити заходи щодо впровадження ефективного управління грошовими потоками для підтримки ліквідності, забезпечення своєчасної виплати заборгованостей та зобов’язань.</w:t>
            </w:r>
          </w:p>
        </w:tc>
        <w:tc>
          <w:tcPr>
            <w:tcW w:w="1418" w:type="dxa"/>
            <w:tcBorders>
              <w:top w:val="single" w:sz="4" w:space="0" w:color="000000"/>
              <w:left w:val="single" w:sz="4" w:space="0" w:color="000000"/>
              <w:bottom w:val="single" w:sz="4" w:space="0" w:color="000000"/>
              <w:right w:val="single" w:sz="4" w:space="0" w:color="000000"/>
            </w:tcBorders>
            <w:noWrap/>
          </w:tcPr>
          <w:p w14:paraId="7465E86D" w14:textId="77777777" w:rsidR="003F6C9C" w:rsidRPr="003F6C9C" w:rsidRDefault="003F6C9C" w:rsidP="002C506B">
            <w:pPr>
              <w:spacing w:after="0" w:line="240" w:lineRule="auto"/>
              <w:ind w:left="0" w:right="7" w:firstLine="0"/>
              <w:jc w:val="center"/>
              <w:rPr>
                <w:rFonts w:ascii="Times New Roman" w:hAnsi="Times New Roman"/>
                <w:sz w:val="19"/>
                <w:szCs w:val="19"/>
                <w:lang w:val="uk-UA" w:eastAsia="uk-UA"/>
              </w:rPr>
            </w:pPr>
            <w:r w:rsidRPr="003F6C9C">
              <w:rPr>
                <w:rFonts w:ascii="Times New Roman" w:hAnsi="Times New Roman"/>
                <w:sz w:val="19"/>
                <w:szCs w:val="19"/>
                <w:lang w:val="en-US" w:eastAsia="uk-UA"/>
              </w:rPr>
              <w:t>202</w:t>
            </w:r>
            <w:r w:rsidRPr="003F6C9C">
              <w:rPr>
                <w:rFonts w:ascii="Times New Roman" w:hAnsi="Times New Roman"/>
                <w:sz w:val="19"/>
                <w:szCs w:val="19"/>
                <w:lang w:val="uk-UA" w:eastAsia="uk-UA"/>
              </w:rPr>
              <w:t>5</w:t>
            </w:r>
            <w:r w:rsidRPr="003F6C9C">
              <w:rPr>
                <w:rFonts w:ascii="Times New Roman" w:hAnsi="Times New Roman"/>
                <w:sz w:val="19"/>
                <w:szCs w:val="19"/>
                <w:lang w:val="en-US" w:eastAsia="uk-UA"/>
              </w:rPr>
              <w:t>-202</w:t>
            </w:r>
            <w:r w:rsidRPr="003F6C9C">
              <w:rPr>
                <w:rFonts w:ascii="Times New Roman" w:hAnsi="Times New Roman"/>
                <w:sz w:val="19"/>
                <w:szCs w:val="19"/>
                <w:lang w:val="uk-UA" w:eastAsia="uk-UA"/>
              </w:rPr>
              <w:t>7</w:t>
            </w:r>
            <w:r w:rsidRPr="003F6C9C">
              <w:rPr>
                <w:rFonts w:ascii="Times New Roman" w:hAnsi="Times New Roman"/>
                <w:sz w:val="19"/>
                <w:szCs w:val="19"/>
                <w:lang w:val="en-US" w:eastAsia="uk-UA"/>
              </w:rPr>
              <w:t xml:space="preserve"> </w:t>
            </w:r>
            <w:proofErr w:type="spellStart"/>
            <w:r w:rsidRPr="003F6C9C">
              <w:rPr>
                <w:rFonts w:ascii="Times New Roman" w:hAnsi="Times New Roman"/>
                <w:sz w:val="19"/>
                <w:szCs w:val="19"/>
                <w:lang w:val="uk-UA" w:eastAsia="uk-UA"/>
              </w:rPr>
              <w:t>р.р</w:t>
            </w:r>
            <w:proofErr w:type="spellEnd"/>
            <w:r w:rsidRPr="003F6C9C">
              <w:rPr>
                <w:rFonts w:ascii="Times New Roman" w:hAnsi="Times New Roman"/>
                <w:sz w:val="19"/>
                <w:szCs w:val="19"/>
                <w:lang w:val="uk-UA" w:eastAsia="uk-UA"/>
              </w:rPr>
              <w:t>.</w:t>
            </w:r>
          </w:p>
        </w:tc>
        <w:tc>
          <w:tcPr>
            <w:tcW w:w="1842" w:type="dxa"/>
            <w:tcBorders>
              <w:top w:val="single" w:sz="4" w:space="0" w:color="000000"/>
              <w:left w:val="single" w:sz="4" w:space="0" w:color="000000"/>
              <w:bottom w:val="single" w:sz="4" w:space="0" w:color="000000"/>
              <w:right w:val="single" w:sz="4" w:space="0" w:color="000000"/>
            </w:tcBorders>
            <w:noWrap/>
          </w:tcPr>
          <w:p w14:paraId="04BA35E2" w14:textId="77777777" w:rsidR="003F6C9C" w:rsidRPr="003F6C9C" w:rsidRDefault="003F6C9C" w:rsidP="002C506B">
            <w:pPr>
              <w:spacing w:after="0" w:line="240" w:lineRule="auto"/>
              <w:ind w:left="0" w:right="7" w:firstLine="0"/>
              <w:jc w:val="center"/>
              <w:rPr>
                <w:rFonts w:ascii="Times New Roman" w:hAnsi="Times New Roman"/>
                <w:sz w:val="19"/>
                <w:szCs w:val="19"/>
                <w:lang w:val="uk-UA" w:eastAsia="uk-UA"/>
              </w:rPr>
            </w:pPr>
            <w:r w:rsidRPr="003F6C9C">
              <w:rPr>
                <w:rFonts w:ascii="Times New Roman" w:hAnsi="Times New Roman"/>
                <w:sz w:val="19"/>
                <w:szCs w:val="19"/>
                <w:lang w:val="uk-UA" w:eastAsia="uk-UA"/>
              </w:rPr>
              <w:t>не потребує</w:t>
            </w:r>
          </w:p>
        </w:tc>
        <w:tc>
          <w:tcPr>
            <w:tcW w:w="3832" w:type="dxa"/>
            <w:tcBorders>
              <w:top w:val="single" w:sz="4" w:space="0" w:color="000000"/>
              <w:left w:val="single" w:sz="4" w:space="0" w:color="000000"/>
              <w:bottom w:val="single" w:sz="4" w:space="0" w:color="000000"/>
              <w:right w:val="single" w:sz="4" w:space="0" w:color="000000"/>
            </w:tcBorders>
            <w:noWrap/>
          </w:tcPr>
          <w:p w14:paraId="76B1D100" w14:textId="77777777" w:rsidR="003F6C9C" w:rsidRPr="003F6C9C" w:rsidRDefault="003F6C9C" w:rsidP="00D43767">
            <w:pPr>
              <w:spacing w:after="0" w:line="240" w:lineRule="auto"/>
              <w:ind w:left="-175" w:right="7" w:firstLine="62"/>
              <w:jc w:val="center"/>
              <w:rPr>
                <w:rFonts w:ascii="Times New Roman" w:hAnsi="Times New Roman"/>
                <w:sz w:val="19"/>
                <w:szCs w:val="19"/>
                <w:lang w:val="uk-UA" w:eastAsia="uk-UA"/>
              </w:rPr>
            </w:pPr>
            <w:r w:rsidRPr="003F6C9C">
              <w:rPr>
                <w:rFonts w:ascii="Times New Roman" w:hAnsi="Times New Roman"/>
                <w:sz w:val="19"/>
                <w:szCs w:val="19"/>
                <w:lang w:val="uk-UA" w:eastAsia="uk-UA"/>
              </w:rPr>
              <w:t>Комунальні підприємства</w:t>
            </w:r>
          </w:p>
        </w:tc>
      </w:tr>
      <w:tr w:rsidR="003F6C9C" w:rsidRPr="003F6C9C" w14:paraId="07F6A54B" w14:textId="77777777" w:rsidTr="00D43767">
        <w:trPr>
          <w:trHeight w:val="65"/>
        </w:trPr>
        <w:tc>
          <w:tcPr>
            <w:tcW w:w="421" w:type="dxa"/>
            <w:noWrap/>
            <w:tcMar>
              <w:left w:w="57" w:type="dxa"/>
              <w:right w:w="57" w:type="dxa"/>
            </w:tcMar>
          </w:tcPr>
          <w:p w14:paraId="448F7773" w14:textId="77777777" w:rsidR="003F6C9C" w:rsidRPr="003F6C9C" w:rsidRDefault="003F6C9C" w:rsidP="00D43767">
            <w:pPr>
              <w:widowControl w:val="0"/>
              <w:spacing w:after="0" w:line="240" w:lineRule="auto"/>
              <w:ind w:left="0" w:right="7" w:firstLine="0"/>
              <w:jc w:val="center"/>
              <w:rPr>
                <w:rFonts w:ascii="Times New Roman" w:hAnsi="Times New Roman"/>
                <w:sz w:val="19"/>
                <w:szCs w:val="19"/>
                <w:lang w:val="uk-UA" w:eastAsia="uk-UA"/>
              </w:rPr>
            </w:pPr>
            <w:r w:rsidRPr="003F6C9C">
              <w:rPr>
                <w:rFonts w:ascii="Times New Roman" w:hAnsi="Times New Roman"/>
                <w:sz w:val="19"/>
                <w:szCs w:val="19"/>
                <w:lang w:val="uk-UA" w:eastAsia="uk-UA"/>
              </w:rPr>
              <w:t>2</w:t>
            </w:r>
          </w:p>
        </w:tc>
        <w:tc>
          <w:tcPr>
            <w:tcW w:w="8221" w:type="dxa"/>
            <w:tcBorders>
              <w:top w:val="single" w:sz="4" w:space="0" w:color="000000"/>
              <w:left w:val="single" w:sz="4" w:space="0" w:color="000000"/>
              <w:bottom w:val="single" w:sz="4" w:space="0" w:color="000000"/>
              <w:right w:val="single" w:sz="4" w:space="0" w:color="000000"/>
            </w:tcBorders>
            <w:noWrap/>
          </w:tcPr>
          <w:p w14:paraId="72CF84AA" w14:textId="7F00AC1E" w:rsidR="003F6C9C" w:rsidRPr="003F6C9C" w:rsidRDefault="003F6C9C" w:rsidP="00D43767">
            <w:pPr>
              <w:spacing w:after="0" w:line="240" w:lineRule="auto"/>
              <w:ind w:left="78" w:right="7" w:firstLine="0"/>
              <w:rPr>
                <w:rFonts w:ascii="Times New Roman" w:hAnsi="Times New Roman"/>
                <w:sz w:val="19"/>
                <w:szCs w:val="19"/>
                <w:lang w:val="uk-UA" w:eastAsia="uk-UA"/>
              </w:rPr>
            </w:pPr>
            <w:r w:rsidRPr="003F6C9C">
              <w:rPr>
                <w:rFonts w:ascii="Times New Roman" w:hAnsi="Times New Roman"/>
                <w:sz w:val="19"/>
                <w:szCs w:val="19"/>
                <w:lang w:val="uk-UA" w:eastAsia="uk-UA"/>
              </w:rPr>
              <w:t>Здійснити заходи по оптимізації витрат за всіма видами робіт (послуг), контроль за їх дотриманням та недопущення перевитрат</w:t>
            </w:r>
          </w:p>
        </w:tc>
        <w:tc>
          <w:tcPr>
            <w:tcW w:w="1418" w:type="dxa"/>
            <w:tcBorders>
              <w:top w:val="single" w:sz="4" w:space="0" w:color="000000"/>
              <w:left w:val="single" w:sz="4" w:space="0" w:color="000000"/>
              <w:bottom w:val="single" w:sz="4" w:space="0" w:color="000000"/>
              <w:right w:val="single" w:sz="4" w:space="0" w:color="000000"/>
            </w:tcBorders>
            <w:noWrap/>
          </w:tcPr>
          <w:p w14:paraId="1E216B31" w14:textId="77777777" w:rsidR="003F6C9C" w:rsidRPr="003F6C9C" w:rsidRDefault="003F6C9C" w:rsidP="002C506B">
            <w:pPr>
              <w:spacing w:after="0" w:line="240" w:lineRule="auto"/>
              <w:ind w:left="0" w:right="7" w:firstLine="0"/>
              <w:jc w:val="center"/>
              <w:rPr>
                <w:rFonts w:ascii="Times New Roman" w:hAnsi="Times New Roman"/>
                <w:sz w:val="19"/>
                <w:szCs w:val="19"/>
                <w:lang w:val="uk-UA" w:eastAsia="uk-UA"/>
              </w:rPr>
            </w:pPr>
            <w:r w:rsidRPr="003F6C9C">
              <w:rPr>
                <w:rFonts w:ascii="Times New Roman" w:hAnsi="Times New Roman"/>
                <w:sz w:val="19"/>
                <w:szCs w:val="19"/>
                <w:lang w:val="uk-UA" w:eastAsia="uk-UA"/>
              </w:rPr>
              <w:t>-//-</w:t>
            </w:r>
          </w:p>
        </w:tc>
        <w:tc>
          <w:tcPr>
            <w:tcW w:w="1842" w:type="dxa"/>
            <w:tcBorders>
              <w:top w:val="single" w:sz="4" w:space="0" w:color="000000"/>
              <w:left w:val="single" w:sz="4" w:space="0" w:color="000000"/>
              <w:bottom w:val="single" w:sz="4" w:space="0" w:color="000000"/>
              <w:right w:val="single" w:sz="4" w:space="0" w:color="000000"/>
            </w:tcBorders>
            <w:noWrap/>
          </w:tcPr>
          <w:p w14:paraId="0319ECFA" w14:textId="77777777" w:rsidR="003F6C9C" w:rsidRPr="003F6C9C" w:rsidRDefault="003F6C9C" w:rsidP="002C506B">
            <w:pPr>
              <w:spacing w:after="0" w:line="240" w:lineRule="auto"/>
              <w:ind w:left="0" w:right="7" w:firstLine="0"/>
              <w:jc w:val="center"/>
              <w:rPr>
                <w:rFonts w:ascii="Times New Roman" w:hAnsi="Times New Roman"/>
                <w:sz w:val="19"/>
                <w:szCs w:val="19"/>
                <w:lang w:val="uk-UA" w:eastAsia="uk-UA"/>
              </w:rPr>
            </w:pPr>
            <w:r w:rsidRPr="003F6C9C">
              <w:rPr>
                <w:rFonts w:ascii="Times New Roman" w:hAnsi="Times New Roman"/>
                <w:sz w:val="19"/>
                <w:szCs w:val="19"/>
                <w:lang w:val="uk-UA" w:eastAsia="uk-UA"/>
              </w:rPr>
              <w:t>не потребує</w:t>
            </w:r>
          </w:p>
        </w:tc>
        <w:tc>
          <w:tcPr>
            <w:tcW w:w="3832" w:type="dxa"/>
            <w:tcBorders>
              <w:top w:val="single" w:sz="4" w:space="0" w:color="000000"/>
              <w:left w:val="single" w:sz="4" w:space="0" w:color="000000"/>
              <w:bottom w:val="single" w:sz="4" w:space="0" w:color="000000"/>
              <w:right w:val="single" w:sz="4" w:space="0" w:color="000000"/>
            </w:tcBorders>
            <w:noWrap/>
          </w:tcPr>
          <w:p w14:paraId="14A4F2D0" w14:textId="77777777" w:rsidR="003F6C9C" w:rsidRPr="003F6C9C" w:rsidRDefault="003F6C9C" w:rsidP="00D43767">
            <w:pPr>
              <w:spacing w:after="0" w:line="240" w:lineRule="auto"/>
              <w:ind w:left="-175" w:right="7" w:firstLine="62"/>
              <w:jc w:val="center"/>
              <w:rPr>
                <w:rFonts w:ascii="Times New Roman" w:hAnsi="Times New Roman"/>
                <w:sz w:val="19"/>
                <w:szCs w:val="19"/>
                <w:lang w:val="uk-UA" w:eastAsia="uk-UA"/>
              </w:rPr>
            </w:pPr>
            <w:r w:rsidRPr="003F6C9C">
              <w:rPr>
                <w:rFonts w:ascii="Times New Roman" w:hAnsi="Times New Roman"/>
                <w:sz w:val="19"/>
                <w:szCs w:val="19"/>
                <w:lang w:val="uk-UA" w:eastAsia="uk-UA"/>
              </w:rPr>
              <w:t>Комунальні підприємства,</w:t>
            </w:r>
          </w:p>
          <w:p w14:paraId="1703CDB0" w14:textId="77777777" w:rsidR="003F6C9C" w:rsidRPr="003F6C9C" w:rsidRDefault="003F6C9C" w:rsidP="00D43767">
            <w:pPr>
              <w:spacing w:after="0" w:line="240" w:lineRule="auto"/>
              <w:ind w:left="-175" w:right="7" w:firstLine="62"/>
              <w:jc w:val="center"/>
              <w:rPr>
                <w:rFonts w:ascii="Times New Roman" w:hAnsi="Times New Roman"/>
                <w:sz w:val="19"/>
                <w:szCs w:val="19"/>
                <w:lang w:val="uk-UA" w:eastAsia="uk-UA"/>
              </w:rPr>
            </w:pPr>
            <w:r w:rsidRPr="003F6C9C">
              <w:rPr>
                <w:rFonts w:ascii="Times New Roman" w:hAnsi="Times New Roman"/>
                <w:sz w:val="19"/>
                <w:szCs w:val="19"/>
                <w:lang w:val="uk-UA" w:eastAsia="uk-UA"/>
              </w:rPr>
              <w:t>профільні управління міської ради</w:t>
            </w:r>
          </w:p>
        </w:tc>
      </w:tr>
      <w:tr w:rsidR="003F6C9C" w:rsidRPr="003F6C9C" w14:paraId="4EF811E0" w14:textId="77777777" w:rsidTr="00D43767">
        <w:trPr>
          <w:trHeight w:val="65"/>
        </w:trPr>
        <w:tc>
          <w:tcPr>
            <w:tcW w:w="421" w:type="dxa"/>
            <w:noWrap/>
            <w:tcMar>
              <w:left w:w="57" w:type="dxa"/>
              <w:right w:w="57" w:type="dxa"/>
            </w:tcMar>
          </w:tcPr>
          <w:p w14:paraId="1C2FE53F" w14:textId="77777777" w:rsidR="003F6C9C" w:rsidRPr="003F6C9C" w:rsidRDefault="003F6C9C" w:rsidP="00D43767">
            <w:pPr>
              <w:widowControl w:val="0"/>
              <w:spacing w:after="0" w:line="240" w:lineRule="auto"/>
              <w:ind w:left="0" w:right="7" w:firstLine="0"/>
              <w:jc w:val="center"/>
              <w:rPr>
                <w:rFonts w:ascii="Times New Roman" w:hAnsi="Times New Roman"/>
                <w:sz w:val="19"/>
                <w:szCs w:val="19"/>
                <w:lang w:val="uk-UA" w:eastAsia="uk-UA"/>
              </w:rPr>
            </w:pPr>
            <w:r w:rsidRPr="003F6C9C">
              <w:rPr>
                <w:rFonts w:ascii="Times New Roman" w:hAnsi="Times New Roman"/>
                <w:sz w:val="19"/>
                <w:szCs w:val="19"/>
                <w:lang w:val="uk-UA" w:eastAsia="uk-UA"/>
              </w:rPr>
              <w:t>3</w:t>
            </w:r>
          </w:p>
        </w:tc>
        <w:tc>
          <w:tcPr>
            <w:tcW w:w="8221" w:type="dxa"/>
            <w:tcBorders>
              <w:top w:val="single" w:sz="4" w:space="0" w:color="000000"/>
              <w:left w:val="single" w:sz="4" w:space="0" w:color="000000"/>
              <w:bottom w:val="single" w:sz="4" w:space="0" w:color="000000"/>
              <w:right w:val="single" w:sz="4" w:space="0" w:color="000000"/>
            </w:tcBorders>
            <w:noWrap/>
          </w:tcPr>
          <w:p w14:paraId="747A61CC" w14:textId="294CE844" w:rsidR="003F6C9C" w:rsidRPr="003F6C9C" w:rsidRDefault="003F6C9C" w:rsidP="00D43767">
            <w:pPr>
              <w:spacing w:after="0" w:line="240" w:lineRule="auto"/>
              <w:ind w:left="78" w:right="7" w:firstLine="0"/>
              <w:rPr>
                <w:rFonts w:ascii="Times New Roman" w:hAnsi="Times New Roman"/>
                <w:sz w:val="19"/>
                <w:szCs w:val="19"/>
                <w:lang w:val="uk-UA" w:eastAsia="uk-UA"/>
              </w:rPr>
            </w:pPr>
            <w:r w:rsidRPr="003F6C9C">
              <w:rPr>
                <w:rFonts w:ascii="Times New Roman" w:hAnsi="Times New Roman"/>
                <w:sz w:val="19"/>
                <w:szCs w:val="19"/>
                <w:lang w:val="uk-UA" w:eastAsia="uk-UA"/>
              </w:rPr>
              <w:t>Здійснити заходи по оптимізації організаційної та штатної структури підприємства</w:t>
            </w:r>
          </w:p>
        </w:tc>
        <w:tc>
          <w:tcPr>
            <w:tcW w:w="1418" w:type="dxa"/>
            <w:tcBorders>
              <w:top w:val="single" w:sz="4" w:space="0" w:color="000000"/>
              <w:left w:val="single" w:sz="4" w:space="0" w:color="000000"/>
              <w:bottom w:val="single" w:sz="4" w:space="0" w:color="000000"/>
              <w:right w:val="single" w:sz="4" w:space="0" w:color="000000"/>
            </w:tcBorders>
            <w:noWrap/>
          </w:tcPr>
          <w:p w14:paraId="1606CCFE" w14:textId="77777777" w:rsidR="003F6C9C" w:rsidRPr="003F6C9C" w:rsidRDefault="003F6C9C" w:rsidP="002C506B">
            <w:pPr>
              <w:spacing w:after="0" w:line="240" w:lineRule="auto"/>
              <w:ind w:left="0" w:right="7" w:firstLine="0"/>
              <w:jc w:val="center"/>
              <w:rPr>
                <w:rFonts w:ascii="Times New Roman" w:hAnsi="Times New Roman"/>
                <w:sz w:val="19"/>
                <w:szCs w:val="19"/>
                <w:lang w:val="en-US" w:eastAsia="uk-UA"/>
              </w:rPr>
            </w:pPr>
            <w:r w:rsidRPr="003F6C9C">
              <w:rPr>
                <w:rFonts w:ascii="Times New Roman" w:hAnsi="Times New Roman"/>
                <w:sz w:val="19"/>
                <w:szCs w:val="19"/>
                <w:lang w:val="uk-UA" w:eastAsia="uk-UA"/>
              </w:rPr>
              <w:t>-</w:t>
            </w:r>
            <w:r w:rsidRPr="003F6C9C">
              <w:rPr>
                <w:rFonts w:ascii="Times New Roman" w:hAnsi="Times New Roman"/>
                <w:sz w:val="19"/>
                <w:szCs w:val="19"/>
                <w:lang w:val="en-US" w:eastAsia="uk-UA"/>
              </w:rPr>
              <w:t>//-</w:t>
            </w:r>
          </w:p>
        </w:tc>
        <w:tc>
          <w:tcPr>
            <w:tcW w:w="1842" w:type="dxa"/>
            <w:tcBorders>
              <w:top w:val="single" w:sz="4" w:space="0" w:color="000000"/>
              <w:left w:val="single" w:sz="4" w:space="0" w:color="000000"/>
              <w:bottom w:val="single" w:sz="4" w:space="0" w:color="000000"/>
              <w:right w:val="single" w:sz="4" w:space="0" w:color="000000"/>
            </w:tcBorders>
            <w:noWrap/>
          </w:tcPr>
          <w:p w14:paraId="1DF2E5BF" w14:textId="77777777" w:rsidR="003F6C9C" w:rsidRPr="003F6C9C" w:rsidRDefault="003F6C9C" w:rsidP="002C506B">
            <w:pPr>
              <w:spacing w:after="0" w:line="240" w:lineRule="auto"/>
              <w:ind w:left="0" w:right="7" w:firstLine="0"/>
              <w:jc w:val="center"/>
              <w:rPr>
                <w:rFonts w:ascii="Times New Roman" w:hAnsi="Times New Roman"/>
                <w:sz w:val="19"/>
                <w:szCs w:val="19"/>
                <w:lang w:val="uk-UA" w:eastAsia="uk-UA"/>
              </w:rPr>
            </w:pPr>
            <w:r w:rsidRPr="003F6C9C">
              <w:rPr>
                <w:rFonts w:ascii="Times New Roman" w:hAnsi="Times New Roman"/>
                <w:sz w:val="19"/>
                <w:szCs w:val="19"/>
                <w:lang w:val="uk-UA" w:eastAsia="uk-UA"/>
              </w:rPr>
              <w:t>не потребує</w:t>
            </w:r>
          </w:p>
        </w:tc>
        <w:tc>
          <w:tcPr>
            <w:tcW w:w="3832" w:type="dxa"/>
            <w:tcBorders>
              <w:top w:val="single" w:sz="4" w:space="0" w:color="000000"/>
              <w:left w:val="single" w:sz="4" w:space="0" w:color="000000"/>
              <w:bottom w:val="single" w:sz="4" w:space="0" w:color="000000"/>
              <w:right w:val="single" w:sz="4" w:space="0" w:color="000000"/>
            </w:tcBorders>
            <w:noWrap/>
          </w:tcPr>
          <w:p w14:paraId="0A649014" w14:textId="77777777" w:rsidR="003F6C9C" w:rsidRPr="003F6C9C" w:rsidRDefault="003F6C9C" w:rsidP="00D43767">
            <w:pPr>
              <w:spacing w:after="0" w:line="240" w:lineRule="auto"/>
              <w:ind w:left="-175" w:right="7" w:firstLine="62"/>
              <w:jc w:val="center"/>
              <w:rPr>
                <w:rFonts w:ascii="Times New Roman" w:hAnsi="Times New Roman"/>
                <w:sz w:val="19"/>
                <w:szCs w:val="19"/>
                <w:lang w:val="uk-UA" w:eastAsia="uk-UA"/>
              </w:rPr>
            </w:pPr>
            <w:r w:rsidRPr="003F6C9C">
              <w:rPr>
                <w:rFonts w:ascii="Times New Roman" w:hAnsi="Times New Roman"/>
                <w:sz w:val="19"/>
                <w:szCs w:val="19"/>
                <w:lang w:val="uk-UA" w:eastAsia="uk-UA"/>
              </w:rPr>
              <w:t>Комунальні підприємства</w:t>
            </w:r>
          </w:p>
        </w:tc>
      </w:tr>
      <w:tr w:rsidR="003F6C9C" w:rsidRPr="003F6C9C" w14:paraId="0C4B0003" w14:textId="77777777" w:rsidTr="00D43767">
        <w:trPr>
          <w:trHeight w:val="254"/>
        </w:trPr>
        <w:tc>
          <w:tcPr>
            <w:tcW w:w="421" w:type="dxa"/>
            <w:noWrap/>
            <w:tcMar>
              <w:left w:w="57" w:type="dxa"/>
              <w:right w:w="57" w:type="dxa"/>
            </w:tcMar>
          </w:tcPr>
          <w:p w14:paraId="67FB0245" w14:textId="0820C4CC" w:rsidR="003F6C9C" w:rsidRPr="003F6C9C" w:rsidRDefault="003F6C9C" w:rsidP="00D43767">
            <w:pPr>
              <w:widowControl w:val="0"/>
              <w:spacing w:after="0" w:line="240" w:lineRule="auto"/>
              <w:ind w:left="0" w:right="7" w:firstLine="0"/>
              <w:jc w:val="center"/>
              <w:rPr>
                <w:rFonts w:ascii="Times New Roman" w:hAnsi="Times New Roman"/>
                <w:sz w:val="19"/>
                <w:szCs w:val="19"/>
                <w:lang w:val="uk-UA" w:eastAsia="uk-UA"/>
              </w:rPr>
            </w:pPr>
            <w:r w:rsidRPr="003F6C9C">
              <w:rPr>
                <w:rFonts w:ascii="Times New Roman" w:hAnsi="Times New Roman"/>
                <w:sz w:val="19"/>
                <w:szCs w:val="19"/>
                <w:lang w:val="uk-UA" w:eastAsia="uk-UA"/>
              </w:rPr>
              <w:t>4</w:t>
            </w:r>
          </w:p>
        </w:tc>
        <w:tc>
          <w:tcPr>
            <w:tcW w:w="8221" w:type="dxa"/>
            <w:tcBorders>
              <w:top w:val="single" w:sz="4" w:space="0" w:color="000000"/>
              <w:left w:val="single" w:sz="4" w:space="0" w:color="000000"/>
              <w:bottom w:val="single" w:sz="4" w:space="0" w:color="000000"/>
              <w:right w:val="single" w:sz="4" w:space="0" w:color="000000"/>
            </w:tcBorders>
            <w:noWrap/>
          </w:tcPr>
          <w:p w14:paraId="56CED201" w14:textId="6C2A862C" w:rsidR="003F6C9C" w:rsidRPr="003F6C9C" w:rsidRDefault="003F6C9C" w:rsidP="00D43767">
            <w:pPr>
              <w:spacing w:after="0" w:line="240" w:lineRule="auto"/>
              <w:ind w:left="78" w:right="7" w:firstLine="0"/>
              <w:rPr>
                <w:rFonts w:ascii="Times New Roman" w:hAnsi="Times New Roman"/>
                <w:sz w:val="19"/>
                <w:szCs w:val="19"/>
                <w:lang w:val="uk-UA" w:eastAsia="uk-UA"/>
              </w:rPr>
            </w:pPr>
            <w:r w:rsidRPr="003F6C9C">
              <w:rPr>
                <w:rFonts w:ascii="Times New Roman" w:hAnsi="Times New Roman"/>
                <w:sz w:val="19"/>
                <w:szCs w:val="19"/>
                <w:lang w:val="uk-UA" w:eastAsia="uk-UA"/>
              </w:rPr>
              <w:t>Забезпечення беззбиткової діяльності</w:t>
            </w:r>
          </w:p>
        </w:tc>
        <w:tc>
          <w:tcPr>
            <w:tcW w:w="1418" w:type="dxa"/>
            <w:tcBorders>
              <w:top w:val="single" w:sz="4" w:space="0" w:color="000000"/>
              <w:left w:val="single" w:sz="4" w:space="0" w:color="000000"/>
              <w:bottom w:val="single" w:sz="4" w:space="0" w:color="000000"/>
              <w:right w:val="single" w:sz="4" w:space="0" w:color="000000"/>
            </w:tcBorders>
            <w:noWrap/>
          </w:tcPr>
          <w:p w14:paraId="575B4C00" w14:textId="77777777" w:rsidR="003F6C9C" w:rsidRPr="003F6C9C" w:rsidRDefault="003F6C9C" w:rsidP="002C506B">
            <w:pPr>
              <w:spacing w:after="0" w:line="240" w:lineRule="auto"/>
              <w:ind w:left="0" w:right="7" w:firstLine="0"/>
              <w:jc w:val="center"/>
              <w:rPr>
                <w:rFonts w:ascii="Times New Roman" w:hAnsi="Times New Roman"/>
                <w:sz w:val="19"/>
                <w:szCs w:val="19"/>
                <w:lang w:val="uk-UA" w:eastAsia="uk-UA"/>
              </w:rPr>
            </w:pPr>
            <w:r w:rsidRPr="003F6C9C">
              <w:rPr>
                <w:rFonts w:ascii="Times New Roman" w:hAnsi="Times New Roman"/>
                <w:sz w:val="19"/>
                <w:szCs w:val="19"/>
                <w:lang w:val="uk-UA" w:eastAsia="uk-UA"/>
              </w:rPr>
              <w:t>-</w:t>
            </w:r>
            <w:r w:rsidRPr="003F6C9C">
              <w:rPr>
                <w:rFonts w:ascii="Times New Roman" w:hAnsi="Times New Roman"/>
                <w:sz w:val="19"/>
                <w:szCs w:val="19"/>
                <w:lang w:val="en-US" w:eastAsia="uk-UA"/>
              </w:rPr>
              <w:t>//-</w:t>
            </w:r>
          </w:p>
        </w:tc>
        <w:tc>
          <w:tcPr>
            <w:tcW w:w="1842" w:type="dxa"/>
            <w:tcBorders>
              <w:top w:val="single" w:sz="4" w:space="0" w:color="000000"/>
              <w:left w:val="single" w:sz="4" w:space="0" w:color="000000"/>
              <w:bottom w:val="single" w:sz="4" w:space="0" w:color="000000"/>
              <w:right w:val="single" w:sz="4" w:space="0" w:color="000000"/>
            </w:tcBorders>
            <w:noWrap/>
          </w:tcPr>
          <w:p w14:paraId="647F7B75" w14:textId="77777777" w:rsidR="003F6C9C" w:rsidRPr="003F6C9C" w:rsidRDefault="003F6C9C" w:rsidP="002C506B">
            <w:pPr>
              <w:spacing w:after="0" w:line="240" w:lineRule="auto"/>
              <w:ind w:left="0" w:right="7" w:firstLine="0"/>
              <w:jc w:val="center"/>
              <w:rPr>
                <w:rFonts w:ascii="Times New Roman" w:hAnsi="Times New Roman"/>
                <w:sz w:val="19"/>
                <w:szCs w:val="19"/>
                <w:lang w:val="uk-UA" w:eastAsia="uk-UA"/>
              </w:rPr>
            </w:pPr>
            <w:r w:rsidRPr="003F6C9C">
              <w:rPr>
                <w:rFonts w:ascii="Times New Roman" w:hAnsi="Times New Roman"/>
                <w:sz w:val="19"/>
                <w:szCs w:val="19"/>
                <w:lang w:val="uk-UA" w:eastAsia="uk-UA"/>
              </w:rPr>
              <w:t>не потребує</w:t>
            </w:r>
          </w:p>
        </w:tc>
        <w:tc>
          <w:tcPr>
            <w:tcW w:w="3832" w:type="dxa"/>
            <w:tcBorders>
              <w:top w:val="single" w:sz="4" w:space="0" w:color="000000"/>
              <w:left w:val="single" w:sz="4" w:space="0" w:color="000000"/>
              <w:bottom w:val="single" w:sz="4" w:space="0" w:color="000000"/>
              <w:right w:val="single" w:sz="4" w:space="0" w:color="000000"/>
            </w:tcBorders>
            <w:noWrap/>
          </w:tcPr>
          <w:p w14:paraId="09B02115" w14:textId="77777777" w:rsidR="003F6C9C" w:rsidRPr="003F6C9C" w:rsidRDefault="003F6C9C" w:rsidP="00D43767">
            <w:pPr>
              <w:spacing w:after="0" w:line="240" w:lineRule="auto"/>
              <w:ind w:left="-175" w:right="7" w:firstLine="62"/>
              <w:jc w:val="center"/>
              <w:rPr>
                <w:rFonts w:ascii="Times New Roman" w:hAnsi="Times New Roman"/>
                <w:sz w:val="19"/>
                <w:szCs w:val="19"/>
                <w:lang w:val="uk-UA" w:eastAsia="uk-UA"/>
              </w:rPr>
            </w:pPr>
            <w:r w:rsidRPr="003F6C9C">
              <w:rPr>
                <w:rFonts w:ascii="Times New Roman" w:hAnsi="Times New Roman"/>
                <w:sz w:val="19"/>
                <w:szCs w:val="19"/>
                <w:lang w:val="uk-UA" w:eastAsia="uk-UA"/>
              </w:rPr>
              <w:t>Комунальні підприємства,</w:t>
            </w:r>
          </w:p>
          <w:p w14:paraId="44F1D37B" w14:textId="77777777" w:rsidR="003F6C9C" w:rsidRPr="003F6C9C" w:rsidRDefault="003F6C9C" w:rsidP="00D43767">
            <w:pPr>
              <w:spacing w:after="0" w:line="240" w:lineRule="auto"/>
              <w:ind w:left="-175" w:right="7" w:firstLine="62"/>
              <w:jc w:val="center"/>
              <w:rPr>
                <w:rFonts w:ascii="Times New Roman" w:hAnsi="Times New Roman"/>
                <w:sz w:val="19"/>
                <w:szCs w:val="19"/>
                <w:lang w:val="uk-UA" w:eastAsia="uk-UA"/>
              </w:rPr>
            </w:pPr>
            <w:r w:rsidRPr="003F6C9C">
              <w:rPr>
                <w:rFonts w:ascii="Times New Roman" w:hAnsi="Times New Roman"/>
                <w:sz w:val="19"/>
                <w:szCs w:val="19"/>
                <w:lang w:val="uk-UA" w:eastAsia="uk-UA"/>
              </w:rPr>
              <w:t>профільні управління міської ради</w:t>
            </w:r>
          </w:p>
        </w:tc>
      </w:tr>
      <w:tr w:rsidR="003F6C9C" w:rsidRPr="003F6C9C" w14:paraId="431291B2" w14:textId="77777777" w:rsidTr="00D43767">
        <w:trPr>
          <w:trHeight w:val="65"/>
        </w:trPr>
        <w:tc>
          <w:tcPr>
            <w:tcW w:w="421" w:type="dxa"/>
            <w:noWrap/>
            <w:tcMar>
              <w:left w:w="57" w:type="dxa"/>
              <w:right w:w="57" w:type="dxa"/>
            </w:tcMar>
          </w:tcPr>
          <w:p w14:paraId="344C1CE7" w14:textId="77777777" w:rsidR="003F6C9C" w:rsidRPr="003F6C9C" w:rsidRDefault="003F6C9C" w:rsidP="00D43767">
            <w:pPr>
              <w:widowControl w:val="0"/>
              <w:spacing w:after="0" w:line="240" w:lineRule="auto"/>
              <w:ind w:left="0" w:right="7" w:firstLine="0"/>
              <w:jc w:val="center"/>
              <w:rPr>
                <w:rFonts w:ascii="Times New Roman" w:hAnsi="Times New Roman"/>
                <w:sz w:val="19"/>
                <w:szCs w:val="19"/>
                <w:lang w:val="uk-UA" w:eastAsia="uk-UA"/>
              </w:rPr>
            </w:pPr>
          </w:p>
          <w:p w14:paraId="66FD8B07" w14:textId="77777777" w:rsidR="003F6C9C" w:rsidRPr="003F6C9C" w:rsidRDefault="003F6C9C" w:rsidP="00D43767">
            <w:pPr>
              <w:widowControl w:val="0"/>
              <w:spacing w:after="0" w:line="240" w:lineRule="auto"/>
              <w:ind w:left="0" w:right="7" w:firstLine="0"/>
              <w:jc w:val="center"/>
              <w:rPr>
                <w:rFonts w:ascii="Times New Roman" w:hAnsi="Times New Roman"/>
                <w:sz w:val="19"/>
                <w:szCs w:val="19"/>
                <w:lang w:val="uk-UA" w:eastAsia="uk-UA"/>
              </w:rPr>
            </w:pPr>
            <w:r w:rsidRPr="003F6C9C">
              <w:rPr>
                <w:rFonts w:ascii="Times New Roman" w:hAnsi="Times New Roman"/>
                <w:sz w:val="19"/>
                <w:szCs w:val="19"/>
                <w:lang w:val="uk-UA" w:eastAsia="uk-UA"/>
              </w:rPr>
              <w:t>5</w:t>
            </w:r>
          </w:p>
        </w:tc>
        <w:tc>
          <w:tcPr>
            <w:tcW w:w="8221" w:type="dxa"/>
            <w:tcBorders>
              <w:top w:val="single" w:sz="4" w:space="0" w:color="000000"/>
              <w:left w:val="single" w:sz="4" w:space="0" w:color="000000"/>
              <w:bottom w:val="single" w:sz="4" w:space="0" w:color="000000"/>
              <w:right w:val="single" w:sz="4" w:space="0" w:color="000000"/>
            </w:tcBorders>
            <w:noWrap/>
          </w:tcPr>
          <w:p w14:paraId="27CB85D4" w14:textId="77777777" w:rsidR="003F6C9C" w:rsidRPr="003F6C9C" w:rsidRDefault="003F6C9C" w:rsidP="00D43767">
            <w:pPr>
              <w:spacing w:after="0" w:line="240" w:lineRule="auto"/>
              <w:ind w:left="78" w:right="7" w:firstLine="0"/>
              <w:rPr>
                <w:rFonts w:ascii="Times New Roman" w:hAnsi="Times New Roman"/>
                <w:sz w:val="19"/>
                <w:szCs w:val="19"/>
                <w:lang w:val="uk-UA" w:eastAsia="uk-UA"/>
              </w:rPr>
            </w:pPr>
            <w:r w:rsidRPr="003F6C9C">
              <w:rPr>
                <w:rFonts w:ascii="Times New Roman" w:hAnsi="Times New Roman"/>
                <w:sz w:val="19"/>
                <w:szCs w:val="19"/>
                <w:lang w:val="uk-UA" w:eastAsia="uk-UA"/>
              </w:rPr>
              <w:t>Формування фінансових планів комунальних підприємств, внесення до них зауважень і пропозицій відповідно до стратегічних планів розвитку</w:t>
            </w:r>
          </w:p>
        </w:tc>
        <w:tc>
          <w:tcPr>
            <w:tcW w:w="1418" w:type="dxa"/>
            <w:tcBorders>
              <w:top w:val="single" w:sz="4" w:space="0" w:color="000000"/>
              <w:left w:val="single" w:sz="4" w:space="0" w:color="000000"/>
              <w:bottom w:val="single" w:sz="4" w:space="0" w:color="000000"/>
              <w:right w:val="single" w:sz="4" w:space="0" w:color="000000"/>
            </w:tcBorders>
            <w:noWrap/>
          </w:tcPr>
          <w:p w14:paraId="45D9DA46" w14:textId="77777777" w:rsidR="003F6C9C" w:rsidRPr="003F6C9C" w:rsidRDefault="003F6C9C" w:rsidP="002C506B">
            <w:pPr>
              <w:spacing w:after="0" w:line="240" w:lineRule="auto"/>
              <w:ind w:left="0" w:right="7" w:firstLine="0"/>
              <w:jc w:val="center"/>
              <w:rPr>
                <w:rFonts w:ascii="Times New Roman" w:hAnsi="Times New Roman"/>
                <w:sz w:val="19"/>
                <w:szCs w:val="19"/>
                <w:lang w:val="uk-UA" w:eastAsia="uk-UA"/>
              </w:rPr>
            </w:pPr>
            <w:r w:rsidRPr="003F6C9C">
              <w:rPr>
                <w:rFonts w:ascii="Times New Roman" w:hAnsi="Times New Roman"/>
                <w:sz w:val="19"/>
                <w:szCs w:val="19"/>
                <w:lang w:val="uk-UA" w:eastAsia="uk-UA"/>
              </w:rPr>
              <w:t>-</w:t>
            </w:r>
            <w:r w:rsidRPr="003F6C9C">
              <w:rPr>
                <w:rFonts w:ascii="Times New Roman" w:hAnsi="Times New Roman"/>
                <w:sz w:val="19"/>
                <w:szCs w:val="19"/>
                <w:lang w:val="en-US" w:eastAsia="uk-UA"/>
              </w:rPr>
              <w:t>//-</w:t>
            </w:r>
          </w:p>
        </w:tc>
        <w:tc>
          <w:tcPr>
            <w:tcW w:w="1842" w:type="dxa"/>
            <w:tcBorders>
              <w:top w:val="single" w:sz="4" w:space="0" w:color="000000"/>
              <w:left w:val="single" w:sz="4" w:space="0" w:color="000000"/>
              <w:bottom w:val="single" w:sz="4" w:space="0" w:color="000000"/>
              <w:right w:val="single" w:sz="4" w:space="0" w:color="000000"/>
            </w:tcBorders>
            <w:noWrap/>
          </w:tcPr>
          <w:p w14:paraId="51979B7A" w14:textId="06773300" w:rsidR="003F6C9C" w:rsidRPr="003F6C9C" w:rsidRDefault="003F6C9C" w:rsidP="002C506B">
            <w:pPr>
              <w:spacing w:after="0" w:line="240" w:lineRule="auto"/>
              <w:ind w:left="0" w:right="7" w:firstLine="0"/>
              <w:jc w:val="center"/>
              <w:rPr>
                <w:rFonts w:ascii="Times New Roman" w:hAnsi="Times New Roman"/>
                <w:sz w:val="19"/>
                <w:szCs w:val="19"/>
                <w:lang w:val="uk-UA" w:eastAsia="uk-UA"/>
              </w:rPr>
            </w:pPr>
            <w:r w:rsidRPr="003F6C9C">
              <w:rPr>
                <w:rFonts w:ascii="Times New Roman" w:hAnsi="Times New Roman"/>
                <w:sz w:val="19"/>
                <w:szCs w:val="19"/>
                <w:lang w:val="uk-UA" w:eastAsia="uk-UA"/>
              </w:rPr>
              <w:t>не потребує</w:t>
            </w:r>
          </w:p>
        </w:tc>
        <w:tc>
          <w:tcPr>
            <w:tcW w:w="3832" w:type="dxa"/>
            <w:tcBorders>
              <w:top w:val="single" w:sz="4" w:space="0" w:color="000000"/>
              <w:left w:val="single" w:sz="4" w:space="0" w:color="000000"/>
              <w:bottom w:val="single" w:sz="4" w:space="0" w:color="000000"/>
              <w:right w:val="single" w:sz="4" w:space="0" w:color="000000"/>
            </w:tcBorders>
            <w:noWrap/>
          </w:tcPr>
          <w:p w14:paraId="40346E50" w14:textId="25EC469E" w:rsidR="003F6C9C" w:rsidRPr="003F6C9C" w:rsidRDefault="003F6C9C" w:rsidP="00D43767">
            <w:pPr>
              <w:spacing w:after="0" w:line="240" w:lineRule="auto"/>
              <w:ind w:left="-175" w:right="7" w:firstLine="62"/>
              <w:jc w:val="center"/>
              <w:rPr>
                <w:rFonts w:ascii="Times New Roman" w:hAnsi="Times New Roman"/>
                <w:sz w:val="19"/>
                <w:szCs w:val="19"/>
                <w:lang w:val="uk-UA" w:eastAsia="uk-UA"/>
              </w:rPr>
            </w:pPr>
            <w:r w:rsidRPr="003F6C9C">
              <w:rPr>
                <w:rFonts w:ascii="Times New Roman" w:hAnsi="Times New Roman"/>
                <w:sz w:val="19"/>
                <w:szCs w:val="19"/>
                <w:lang w:val="uk-UA" w:eastAsia="uk-UA"/>
              </w:rPr>
              <w:t>Комунальні підприємства,</w:t>
            </w:r>
          </w:p>
          <w:p w14:paraId="3678C87B" w14:textId="77777777" w:rsidR="003F6C9C" w:rsidRPr="003F6C9C" w:rsidRDefault="003F6C9C" w:rsidP="00D43767">
            <w:pPr>
              <w:spacing w:after="0" w:line="240" w:lineRule="auto"/>
              <w:ind w:left="-175" w:right="7" w:firstLine="62"/>
              <w:jc w:val="center"/>
              <w:rPr>
                <w:rFonts w:ascii="Times New Roman" w:hAnsi="Times New Roman"/>
                <w:sz w:val="19"/>
                <w:szCs w:val="19"/>
                <w:lang w:val="uk-UA" w:eastAsia="uk-UA"/>
              </w:rPr>
            </w:pPr>
            <w:r w:rsidRPr="003F6C9C">
              <w:rPr>
                <w:rFonts w:ascii="Times New Roman" w:hAnsi="Times New Roman"/>
                <w:sz w:val="19"/>
                <w:szCs w:val="19"/>
                <w:lang w:val="uk-UA" w:eastAsia="uk-UA"/>
              </w:rPr>
              <w:t>профільні управління міської ради,</w:t>
            </w:r>
          </w:p>
          <w:p w14:paraId="52AFF338" w14:textId="77777777" w:rsidR="003F6C9C" w:rsidRPr="003F6C9C" w:rsidRDefault="003F6C9C" w:rsidP="00D43767">
            <w:pPr>
              <w:spacing w:after="0" w:line="240" w:lineRule="auto"/>
              <w:ind w:left="-175" w:right="7" w:firstLine="62"/>
              <w:jc w:val="center"/>
              <w:rPr>
                <w:rFonts w:ascii="Times New Roman" w:hAnsi="Times New Roman"/>
                <w:sz w:val="19"/>
                <w:szCs w:val="19"/>
                <w:lang w:val="uk-UA" w:eastAsia="uk-UA"/>
              </w:rPr>
            </w:pPr>
            <w:r w:rsidRPr="003F6C9C">
              <w:rPr>
                <w:rFonts w:ascii="Times New Roman" w:hAnsi="Times New Roman"/>
                <w:sz w:val="19"/>
                <w:szCs w:val="19"/>
                <w:lang w:val="uk-UA" w:eastAsia="uk-UA"/>
              </w:rPr>
              <w:t>відділ планування діяльності та стратегічного розвитку комунальних підприємств</w:t>
            </w:r>
          </w:p>
        </w:tc>
      </w:tr>
      <w:tr w:rsidR="003F6C9C" w:rsidRPr="003F6C9C" w14:paraId="330E9824" w14:textId="77777777" w:rsidTr="00D43767">
        <w:trPr>
          <w:trHeight w:val="258"/>
        </w:trPr>
        <w:tc>
          <w:tcPr>
            <w:tcW w:w="421" w:type="dxa"/>
            <w:noWrap/>
            <w:tcMar>
              <w:left w:w="57" w:type="dxa"/>
              <w:right w:w="57" w:type="dxa"/>
            </w:tcMar>
          </w:tcPr>
          <w:p w14:paraId="3E1BDF61" w14:textId="77777777" w:rsidR="003F6C9C" w:rsidRPr="003F6C9C" w:rsidRDefault="003F6C9C" w:rsidP="00D43767">
            <w:pPr>
              <w:widowControl w:val="0"/>
              <w:spacing w:after="0" w:line="240" w:lineRule="auto"/>
              <w:ind w:left="0" w:right="7" w:firstLine="0"/>
              <w:jc w:val="center"/>
              <w:rPr>
                <w:rFonts w:ascii="Times New Roman" w:hAnsi="Times New Roman"/>
                <w:sz w:val="19"/>
                <w:szCs w:val="19"/>
                <w:lang w:val="uk-UA" w:eastAsia="uk-UA"/>
              </w:rPr>
            </w:pPr>
            <w:r w:rsidRPr="003F6C9C">
              <w:rPr>
                <w:rFonts w:ascii="Times New Roman" w:hAnsi="Times New Roman"/>
                <w:sz w:val="19"/>
                <w:szCs w:val="19"/>
                <w:lang w:val="uk-UA" w:eastAsia="uk-UA"/>
              </w:rPr>
              <w:t>6</w:t>
            </w:r>
          </w:p>
        </w:tc>
        <w:tc>
          <w:tcPr>
            <w:tcW w:w="8221" w:type="dxa"/>
            <w:tcBorders>
              <w:top w:val="single" w:sz="4" w:space="0" w:color="000000"/>
              <w:left w:val="single" w:sz="4" w:space="0" w:color="000000"/>
              <w:bottom w:val="single" w:sz="4" w:space="0" w:color="000000"/>
              <w:right w:val="single" w:sz="4" w:space="0" w:color="000000"/>
            </w:tcBorders>
            <w:noWrap/>
          </w:tcPr>
          <w:p w14:paraId="3EF76AE4" w14:textId="745DD70A" w:rsidR="003F6C9C" w:rsidRPr="003F6C9C" w:rsidRDefault="003F6C9C" w:rsidP="00D43767">
            <w:pPr>
              <w:spacing w:after="0" w:line="240" w:lineRule="auto"/>
              <w:ind w:left="78" w:right="7" w:firstLine="0"/>
              <w:rPr>
                <w:rFonts w:ascii="Times New Roman" w:hAnsi="Times New Roman"/>
                <w:sz w:val="19"/>
                <w:szCs w:val="19"/>
                <w:lang w:val="uk-UA" w:eastAsia="uk-UA"/>
              </w:rPr>
            </w:pPr>
            <w:r w:rsidRPr="003F6C9C">
              <w:rPr>
                <w:rFonts w:ascii="Times New Roman" w:hAnsi="Times New Roman"/>
                <w:sz w:val="19"/>
                <w:szCs w:val="19"/>
                <w:lang w:val="uk-UA" w:eastAsia="uk-UA"/>
              </w:rPr>
              <w:t>Проведення планування доходів та витрат на поточний та наступний роки.</w:t>
            </w:r>
          </w:p>
        </w:tc>
        <w:tc>
          <w:tcPr>
            <w:tcW w:w="1418" w:type="dxa"/>
            <w:tcBorders>
              <w:top w:val="single" w:sz="4" w:space="0" w:color="000000"/>
              <w:left w:val="single" w:sz="4" w:space="0" w:color="000000"/>
              <w:bottom w:val="single" w:sz="4" w:space="0" w:color="000000"/>
              <w:right w:val="single" w:sz="4" w:space="0" w:color="000000"/>
            </w:tcBorders>
            <w:noWrap/>
          </w:tcPr>
          <w:p w14:paraId="34CC93A1" w14:textId="77777777" w:rsidR="003F6C9C" w:rsidRPr="003F6C9C" w:rsidRDefault="003F6C9C" w:rsidP="002C506B">
            <w:pPr>
              <w:spacing w:after="0" w:line="240" w:lineRule="auto"/>
              <w:ind w:left="0" w:right="7" w:firstLine="0"/>
              <w:jc w:val="center"/>
              <w:rPr>
                <w:rFonts w:ascii="Times New Roman" w:hAnsi="Times New Roman"/>
                <w:sz w:val="19"/>
                <w:szCs w:val="19"/>
                <w:lang w:val="en-US" w:eastAsia="uk-UA"/>
              </w:rPr>
            </w:pPr>
            <w:r w:rsidRPr="003F6C9C">
              <w:rPr>
                <w:rFonts w:ascii="Times New Roman" w:hAnsi="Times New Roman"/>
                <w:sz w:val="19"/>
                <w:szCs w:val="19"/>
                <w:lang w:val="uk-UA" w:eastAsia="uk-UA"/>
              </w:rPr>
              <w:t>-</w:t>
            </w:r>
            <w:r w:rsidRPr="003F6C9C">
              <w:rPr>
                <w:rFonts w:ascii="Times New Roman" w:hAnsi="Times New Roman"/>
                <w:sz w:val="19"/>
                <w:szCs w:val="19"/>
                <w:lang w:val="en-US" w:eastAsia="uk-UA"/>
              </w:rPr>
              <w:t>//-</w:t>
            </w:r>
          </w:p>
        </w:tc>
        <w:tc>
          <w:tcPr>
            <w:tcW w:w="1842" w:type="dxa"/>
            <w:tcBorders>
              <w:top w:val="single" w:sz="4" w:space="0" w:color="000000"/>
              <w:left w:val="single" w:sz="4" w:space="0" w:color="000000"/>
              <w:bottom w:val="single" w:sz="4" w:space="0" w:color="000000"/>
              <w:right w:val="single" w:sz="4" w:space="0" w:color="000000"/>
            </w:tcBorders>
            <w:noWrap/>
          </w:tcPr>
          <w:p w14:paraId="2748696C" w14:textId="77777777" w:rsidR="003F6C9C" w:rsidRPr="003F6C9C" w:rsidRDefault="003F6C9C" w:rsidP="002C506B">
            <w:pPr>
              <w:spacing w:after="0" w:line="240" w:lineRule="auto"/>
              <w:ind w:left="0" w:right="7" w:firstLine="0"/>
              <w:jc w:val="center"/>
              <w:rPr>
                <w:rFonts w:ascii="Times New Roman" w:hAnsi="Times New Roman"/>
                <w:sz w:val="19"/>
                <w:szCs w:val="19"/>
                <w:lang w:val="uk-UA" w:eastAsia="uk-UA"/>
              </w:rPr>
            </w:pPr>
            <w:r w:rsidRPr="003F6C9C">
              <w:rPr>
                <w:rFonts w:ascii="Times New Roman" w:hAnsi="Times New Roman"/>
                <w:sz w:val="19"/>
                <w:szCs w:val="19"/>
                <w:lang w:val="uk-UA" w:eastAsia="uk-UA"/>
              </w:rPr>
              <w:t>не потребує</w:t>
            </w:r>
          </w:p>
        </w:tc>
        <w:tc>
          <w:tcPr>
            <w:tcW w:w="3832" w:type="dxa"/>
            <w:tcBorders>
              <w:top w:val="single" w:sz="4" w:space="0" w:color="000000"/>
              <w:left w:val="single" w:sz="4" w:space="0" w:color="000000"/>
              <w:bottom w:val="single" w:sz="4" w:space="0" w:color="000000"/>
              <w:right w:val="single" w:sz="4" w:space="0" w:color="000000"/>
            </w:tcBorders>
            <w:noWrap/>
          </w:tcPr>
          <w:p w14:paraId="20011739" w14:textId="77777777" w:rsidR="003F6C9C" w:rsidRPr="003F6C9C" w:rsidRDefault="003F6C9C" w:rsidP="00D43767">
            <w:pPr>
              <w:spacing w:after="0" w:line="240" w:lineRule="auto"/>
              <w:ind w:left="-175" w:right="7" w:firstLine="62"/>
              <w:jc w:val="center"/>
              <w:rPr>
                <w:rFonts w:ascii="Times New Roman" w:hAnsi="Times New Roman"/>
                <w:sz w:val="19"/>
                <w:szCs w:val="19"/>
                <w:lang w:val="uk-UA" w:eastAsia="uk-UA"/>
              </w:rPr>
            </w:pPr>
            <w:r w:rsidRPr="003F6C9C">
              <w:rPr>
                <w:rFonts w:ascii="Times New Roman" w:hAnsi="Times New Roman"/>
                <w:sz w:val="19"/>
                <w:szCs w:val="19"/>
                <w:lang w:val="uk-UA" w:eastAsia="uk-UA"/>
              </w:rPr>
              <w:t>Комунальні підприємства,</w:t>
            </w:r>
          </w:p>
          <w:p w14:paraId="64E4A804" w14:textId="77777777" w:rsidR="003F6C9C" w:rsidRPr="003F6C9C" w:rsidRDefault="003F6C9C" w:rsidP="00D43767">
            <w:pPr>
              <w:spacing w:after="0" w:line="240" w:lineRule="auto"/>
              <w:ind w:left="-175" w:right="7" w:firstLine="62"/>
              <w:jc w:val="center"/>
              <w:rPr>
                <w:rFonts w:ascii="Times New Roman" w:hAnsi="Times New Roman"/>
                <w:sz w:val="19"/>
                <w:szCs w:val="19"/>
                <w:lang w:val="uk-UA" w:eastAsia="uk-UA"/>
              </w:rPr>
            </w:pPr>
            <w:r w:rsidRPr="003F6C9C">
              <w:rPr>
                <w:rFonts w:ascii="Times New Roman" w:hAnsi="Times New Roman"/>
                <w:sz w:val="19"/>
                <w:szCs w:val="19"/>
                <w:lang w:val="uk-UA" w:eastAsia="uk-UA"/>
              </w:rPr>
              <w:t>профільні управління міської ради</w:t>
            </w:r>
          </w:p>
        </w:tc>
      </w:tr>
      <w:tr w:rsidR="003F6C9C" w:rsidRPr="003F6C9C" w14:paraId="58F5895E" w14:textId="77777777" w:rsidTr="00D43767">
        <w:trPr>
          <w:trHeight w:val="288"/>
        </w:trPr>
        <w:tc>
          <w:tcPr>
            <w:tcW w:w="421" w:type="dxa"/>
            <w:noWrap/>
            <w:tcMar>
              <w:left w:w="57" w:type="dxa"/>
              <w:right w:w="57" w:type="dxa"/>
            </w:tcMar>
          </w:tcPr>
          <w:p w14:paraId="6913F9AA" w14:textId="77777777" w:rsidR="003F6C9C" w:rsidRPr="003F6C9C" w:rsidRDefault="003F6C9C" w:rsidP="00D43767">
            <w:pPr>
              <w:widowControl w:val="0"/>
              <w:spacing w:after="0" w:line="240" w:lineRule="auto"/>
              <w:ind w:left="0" w:right="7" w:firstLine="0"/>
              <w:jc w:val="center"/>
              <w:rPr>
                <w:rFonts w:ascii="Times New Roman" w:hAnsi="Times New Roman"/>
                <w:sz w:val="19"/>
                <w:szCs w:val="19"/>
                <w:lang w:val="uk-UA" w:eastAsia="uk-UA"/>
              </w:rPr>
            </w:pPr>
            <w:r w:rsidRPr="003F6C9C">
              <w:rPr>
                <w:rFonts w:ascii="Times New Roman" w:hAnsi="Times New Roman"/>
                <w:sz w:val="19"/>
                <w:szCs w:val="19"/>
                <w:lang w:val="uk-UA" w:eastAsia="uk-UA"/>
              </w:rPr>
              <w:t>7</w:t>
            </w:r>
          </w:p>
        </w:tc>
        <w:tc>
          <w:tcPr>
            <w:tcW w:w="8221" w:type="dxa"/>
            <w:tcBorders>
              <w:top w:val="single" w:sz="4" w:space="0" w:color="000000"/>
              <w:left w:val="single" w:sz="4" w:space="0" w:color="000000"/>
              <w:bottom w:val="single" w:sz="4" w:space="0" w:color="000000"/>
              <w:right w:val="single" w:sz="4" w:space="0" w:color="000000"/>
            </w:tcBorders>
            <w:noWrap/>
          </w:tcPr>
          <w:p w14:paraId="318608FE" w14:textId="15EE047F" w:rsidR="003F6C9C" w:rsidRPr="003F6C9C" w:rsidRDefault="003F6C9C" w:rsidP="00D43767">
            <w:pPr>
              <w:spacing w:after="0" w:line="240" w:lineRule="auto"/>
              <w:ind w:left="78" w:right="7" w:firstLine="0"/>
              <w:rPr>
                <w:rFonts w:ascii="Times New Roman" w:hAnsi="Times New Roman"/>
                <w:sz w:val="19"/>
                <w:szCs w:val="19"/>
                <w:lang w:val="uk-UA" w:eastAsia="uk-UA"/>
              </w:rPr>
            </w:pPr>
            <w:r w:rsidRPr="003F6C9C">
              <w:rPr>
                <w:rFonts w:ascii="Times New Roman" w:hAnsi="Times New Roman"/>
                <w:sz w:val="19"/>
                <w:szCs w:val="19"/>
                <w:lang w:val="uk-UA" w:eastAsia="uk-UA"/>
              </w:rPr>
              <w:t>Проведення аналізу фінансово-господарської діяльності (доходів, витрат), здійснення оцінки функціонування підприємства</w:t>
            </w:r>
          </w:p>
        </w:tc>
        <w:tc>
          <w:tcPr>
            <w:tcW w:w="1418" w:type="dxa"/>
            <w:tcBorders>
              <w:top w:val="single" w:sz="4" w:space="0" w:color="000000"/>
              <w:left w:val="single" w:sz="4" w:space="0" w:color="000000"/>
              <w:bottom w:val="single" w:sz="4" w:space="0" w:color="000000"/>
              <w:right w:val="single" w:sz="4" w:space="0" w:color="000000"/>
            </w:tcBorders>
            <w:noWrap/>
          </w:tcPr>
          <w:p w14:paraId="7E13CC6A" w14:textId="77777777" w:rsidR="003F6C9C" w:rsidRPr="003F6C9C" w:rsidRDefault="003F6C9C" w:rsidP="002C506B">
            <w:pPr>
              <w:spacing w:after="0" w:line="240" w:lineRule="auto"/>
              <w:ind w:left="0" w:right="7" w:firstLine="0"/>
              <w:jc w:val="center"/>
              <w:rPr>
                <w:rFonts w:ascii="Times New Roman" w:hAnsi="Times New Roman"/>
                <w:sz w:val="19"/>
                <w:szCs w:val="19"/>
                <w:lang w:val="uk-UA" w:eastAsia="uk-UA"/>
              </w:rPr>
            </w:pPr>
            <w:r w:rsidRPr="003F6C9C">
              <w:rPr>
                <w:rFonts w:ascii="Times New Roman" w:hAnsi="Times New Roman"/>
                <w:sz w:val="19"/>
                <w:szCs w:val="19"/>
                <w:lang w:val="uk-UA" w:eastAsia="uk-UA"/>
              </w:rPr>
              <w:t>-</w:t>
            </w:r>
            <w:r w:rsidRPr="003F6C9C">
              <w:rPr>
                <w:rFonts w:ascii="Times New Roman" w:hAnsi="Times New Roman"/>
                <w:sz w:val="19"/>
                <w:szCs w:val="19"/>
                <w:lang w:val="en-US" w:eastAsia="uk-UA"/>
              </w:rPr>
              <w:t>//-</w:t>
            </w:r>
          </w:p>
        </w:tc>
        <w:tc>
          <w:tcPr>
            <w:tcW w:w="1842" w:type="dxa"/>
            <w:tcBorders>
              <w:top w:val="single" w:sz="4" w:space="0" w:color="000000"/>
              <w:left w:val="single" w:sz="4" w:space="0" w:color="000000"/>
              <w:bottom w:val="single" w:sz="4" w:space="0" w:color="000000"/>
              <w:right w:val="single" w:sz="4" w:space="0" w:color="000000"/>
            </w:tcBorders>
            <w:noWrap/>
          </w:tcPr>
          <w:p w14:paraId="5895FE09" w14:textId="77777777" w:rsidR="003F6C9C" w:rsidRPr="003F6C9C" w:rsidRDefault="003F6C9C" w:rsidP="002C506B">
            <w:pPr>
              <w:spacing w:after="0" w:line="240" w:lineRule="auto"/>
              <w:ind w:left="0" w:right="7" w:firstLine="0"/>
              <w:jc w:val="center"/>
              <w:rPr>
                <w:rFonts w:ascii="Times New Roman" w:hAnsi="Times New Roman"/>
                <w:sz w:val="19"/>
                <w:szCs w:val="19"/>
                <w:lang w:val="uk-UA" w:eastAsia="uk-UA"/>
              </w:rPr>
            </w:pPr>
            <w:r w:rsidRPr="003F6C9C">
              <w:rPr>
                <w:rFonts w:ascii="Times New Roman" w:hAnsi="Times New Roman"/>
                <w:sz w:val="19"/>
                <w:szCs w:val="19"/>
                <w:lang w:val="uk-UA" w:eastAsia="uk-UA"/>
              </w:rPr>
              <w:t>не потребує</w:t>
            </w:r>
          </w:p>
        </w:tc>
        <w:tc>
          <w:tcPr>
            <w:tcW w:w="3832" w:type="dxa"/>
            <w:tcBorders>
              <w:top w:val="single" w:sz="4" w:space="0" w:color="000000"/>
              <w:left w:val="single" w:sz="4" w:space="0" w:color="000000"/>
              <w:bottom w:val="single" w:sz="4" w:space="0" w:color="000000"/>
              <w:right w:val="single" w:sz="4" w:space="0" w:color="000000"/>
            </w:tcBorders>
            <w:noWrap/>
          </w:tcPr>
          <w:p w14:paraId="0D3F7F1B" w14:textId="77777777" w:rsidR="003F6C9C" w:rsidRPr="003F6C9C" w:rsidRDefault="003F6C9C" w:rsidP="00D43767">
            <w:pPr>
              <w:spacing w:after="0" w:line="240" w:lineRule="auto"/>
              <w:ind w:left="-175" w:right="7" w:firstLine="62"/>
              <w:jc w:val="center"/>
              <w:rPr>
                <w:rFonts w:ascii="Times New Roman" w:hAnsi="Times New Roman"/>
                <w:sz w:val="19"/>
                <w:szCs w:val="19"/>
                <w:lang w:val="uk-UA" w:eastAsia="uk-UA"/>
              </w:rPr>
            </w:pPr>
            <w:r w:rsidRPr="003F6C9C">
              <w:rPr>
                <w:rFonts w:ascii="Times New Roman" w:hAnsi="Times New Roman"/>
                <w:sz w:val="19"/>
                <w:szCs w:val="19"/>
                <w:lang w:val="uk-UA" w:eastAsia="uk-UA"/>
              </w:rPr>
              <w:t>Комунальні підприємства,</w:t>
            </w:r>
          </w:p>
          <w:p w14:paraId="57FBEE7F" w14:textId="77777777" w:rsidR="003F6C9C" w:rsidRPr="003F6C9C" w:rsidRDefault="003F6C9C" w:rsidP="00D43767">
            <w:pPr>
              <w:spacing w:after="0" w:line="240" w:lineRule="auto"/>
              <w:ind w:left="-175" w:right="7" w:firstLine="62"/>
              <w:jc w:val="center"/>
              <w:rPr>
                <w:rFonts w:ascii="Times New Roman" w:hAnsi="Times New Roman"/>
                <w:sz w:val="19"/>
                <w:szCs w:val="19"/>
                <w:lang w:val="uk-UA" w:eastAsia="uk-UA"/>
              </w:rPr>
            </w:pPr>
            <w:r w:rsidRPr="003F6C9C">
              <w:rPr>
                <w:rFonts w:ascii="Times New Roman" w:hAnsi="Times New Roman"/>
                <w:sz w:val="19"/>
                <w:szCs w:val="19"/>
                <w:lang w:val="uk-UA" w:eastAsia="uk-UA"/>
              </w:rPr>
              <w:t>профільні управління міської ради,</w:t>
            </w:r>
          </w:p>
          <w:p w14:paraId="76F9671C" w14:textId="77777777" w:rsidR="003F6C9C" w:rsidRPr="003F6C9C" w:rsidRDefault="003F6C9C" w:rsidP="00D43767">
            <w:pPr>
              <w:spacing w:after="0" w:line="240" w:lineRule="auto"/>
              <w:ind w:left="-175" w:right="7" w:firstLine="62"/>
              <w:jc w:val="center"/>
              <w:rPr>
                <w:rFonts w:ascii="Times New Roman" w:hAnsi="Times New Roman"/>
                <w:sz w:val="19"/>
                <w:szCs w:val="19"/>
                <w:lang w:val="uk-UA" w:eastAsia="uk-UA"/>
              </w:rPr>
            </w:pPr>
            <w:r w:rsidRPr="003F6C9C">
              <w:rPr>
                <w:rFonts w:ascii="Times New Roman" w:hAnsi="Times New Roman"/>
                <w:sz w:val="19"/>
                <w:szCs w:val="19"/>
                <w:lang w:val="uk-UA" w:eastAsia="uk-UA"/>
              </w:rPr>
              <w:t>відділ планування діяльності та стратегічного розвитку комунальних підприємств</w:t>
            </w:r>
          </w:p>
        </w:tc>
      </w:tr>
      <w:tr w:rsidR="003F6C9C" w:rsidRPr="003F6C9C" w14:paraId="384D5BF7" w14:textId="77777777" w:rsidTr="00D43767">
        <w:trPr>
          <w:trHeight w:val="288"/>
        </w:trPr>
        <w:tc>
          <w:tcPr>
            <w:tcW w:w="421" w:type="dxa"/>
            <w:noWrap/>
            <w:tcMar>
              <w:left w:w="57" w:type="dxa"/>
              <w:right w:w="57" w:type="dxa"/>
            </w:tcMar>
          </w:tcPr>
          <w:p w14:paraId="5EA3C013" w14:textId="77777777" w:rsidR="003F6C9C" w:rsidRPr="003F6C9C" w:rsidRDefault="003F6C9C" w:rsidP="00D43767">
            <w:pPr>
              <w:widowControl w:val="0"/>
              <w:spacing w:after="0" w:line="240" w:lineRule="auto"/>
              <w:ind w:left="0" w:right="7" w:firstLine="0"/>
              <w:jc w:val="center"/>
              <w:rPr>
                <w:rFonts w:ascii="Times New Roman" w:hAnsi="Times New Roman"/>
                <w:sz w:val="19"/>
                <w:szCs w:val="19"/>
                <w:lang w:val="uk-UA" w:eastAsia="uk-UA"/>
              </w:rPr>
            </w:pPr>
            <w:r w:rsidRPr="003F6C9C">
              <w:rPr>
                <w:rFonts w:ascii="Times New Roman" w:hAnsi="Times New Roman"/>
                <w:sz w:val="19"/>
                <w:szCs w:val="19"/>
                <w:lang w:val="uk-UA" w:eastAsia="uk-UA"/>
              </w:rPr>
              <w:t>8</w:t>
            </w:r>
          </w:p>
        </w:tc>
        <w:tc>
          <w:tcPr>
            <w:tcW w:w="8221" w:type="dxa"/>
            <w:tcBorders>
              <w:top w:val="single" w:sz="4" w:space="0" w:color="000000"/>
              <w:left w:val="single" w:sz="4" w:space="0" w:color="000000"/>
              <w:bottom w:val="single" w:sz="4" w:space="0" w:color="000000"/>
              <w:right w:val="single" w:sz="4" w:space="0" w:color="000000"/>
            </w:tcBorders>
            <w:noWrap/>
          </w:tcPr>
          <w:p w14:paraId="4B0C8C71" w14:textId="4F0F8AF3" w:rsidR="003F6C9C" w:rsidRPr="003F6C9C" w:rsidRDefault="003F6C9C" w:rsidP="00D43767">
            <w:pPr>
              <w:spacing w:after="0" w:line="240" w:lineRule="auto"/>
              <w:ind w:left="78" w:right="7" w:firstLine="0"/>
              <w:rPr>
                <w:rFonts w:ascii="Times New Roman" w:hAnsi="Times New Roman"/>
                <w:sz w:val="19"/>
                <w:szCs w:val="19"/>
                <w:lang w:val="uk-UA" w:eastAsia="uk-UA"/>
              </w:rPr>
            </w:pPr>
            <w:r w:rsidRPr="003F6C9C">
              <w:rPr>
                <w:rFonts w:ascii="Times New Roman" w:hAnsi="Times New Roman"/>
                <w:sz w:val="19"/>
                <w:szCs w:val="19"/>
                <w:lang w:val="uk-UA" w:eastAsia="uk-UA"/>
              </w:rPr>
              <w:t>Визначення найбільш та найменш рентабельних послуг, що надаються комунальними підприємствами. Розвиток найбільш прибуткових послуг</w:t>
            </w:r>
          </w:p>
        </w:tc>
        <w:tc>
          <w:tcPr>
            <w:tcW w:w="1418" w:type="dxa"/>
            <w:tcBorders>
              <w:top w:val="single" w:sz="4" w:space="0" w:color="000000"/>
              <w:left w:val="single" w:sz="4" w:space="0" w:color="000000"/>
              <w:bottom w:val="single" w:sz="4" w:space="0" w:color="000000"/>
              <w:right w:val="single" w:sz="4" w:space="0" w:color="000000"/>
            </w:tcBorders>
            <w:noWrap/>
          </w:tcPr>
          <w:p w14:paraId="3B74A856" w14:textId="77777777" w:rsidR="003F6C9C" w:rsidRPr="003F6C9C" w:rsidRDefault="003F6C9C" w:rsidP="002C506B">
            <w:pPr>
              <w:spacing w:after="0" w:line="240" w:lineRule="auto"/>
              <w:ind w:left="0" w:right="7" w:firstLine="0"/>
              <w:jc w:val="center"/>
              <w:rPr>
                <w:rFonts w:ascii="Times New Roman" w:hAnsi="Times New Roman"/>
                <w:sz w:val="19"/>
                <w:szCs w:val="19"/>
                <w:lang w:val="uk-UA" w:eastAsia="uk-UA"/>
              </w:rPr>
            </w:pPr>
            <w:r w:rsidRPr="003F6C9C">
              <w:rPr>
                <w:rFonts w:ascii="Times New Roman" w:hAnsi="Times New Roman"/>
                <w:sz w:val="19"/>
                <w:szCs w:val="19"/>
                <w:lang w:val="uk-UA" w:eastAsia="uk-UA"/>
              </w:rPr>
              <w:t>-</w:t>
            </w:r>
            <w:r w:rsidRPr="003F6C9C">
              <w:rPr>
                <w:rFonts w:ascii="Times New Roman" w:hAnsi="Times New Roman"/>
                <w:sz w:val="19"/>
                <w:szCs w:val="19"/>
                <w:lang w:val="en-US" w:eastAsia="uk-UA"/>
              </w:rPr>
              <w:t>//-</w:t>
            </w:r>
          </w:p>
        </w:tc>
        <w:tc>
          <w:tcPr>
            <w:tcW w:w="1842" w:type="dxa"/>
            <w:tcBorders>
              <w:top w:val="single" w:sz="4" w:space="0" w:color="000000"/>
              <w:left w:val="single" w:sz="4" w:space="0" w:color="000000"/>
              <w:bottom w:val="single" w:sz="4" w:space="0" w:color="000000"/>
              <w:right w:val="single" w:sz="4" w:space="0" w:color="000000"/>
            </w:tcBorders>
            <w:noWrap/>
          </w:tcPr>
          <w:p w14:paraId="056ACA8E" w14:textId="77777777" w:rsidR="003F6C9C" w:rsidRPr="003F6C9C" w:rsidRDefault="003F6C9C" w:rsidP="002C506B">
            <w:pPr>
              <w:spacing w:after="0" w:line="240" w:lineRule="auto"/>
              <w:ind w:left="0" w:right="7" w:firstLine="0"/>
              <w:jc w:val="center"/>
              <w:rPr>
                <w:rFonts w:ascii="Times New Roman" w:hAnsi="Times New Roman"/>
                <w:sz w:val="19"/>
                <w:szCs w:val="19"/>
                <w:lang w:val="uk-UA" w:eastAsia="uk-UA"/>
              </w:rPr>
            </w:pPr>
            <w:r w:rsidRPr="003F6C9C">
              <w:rPr>
                <w:rFonts w:ascii="Times New Roman" w:hAnsi="Times New Roman"/>
                <w:sz w:val="19"/>
                <w:szCs w:val="19"/>
                <w:lang w:val="uk-UA" w:eastAsia="uk-UA"/>
              </w:rPr>
              <w:t>не потребує</w:t>
            </w:r>
          </w:p>
        </w:tc>
        <w:tc>
          <w:tcPr>
            <w:tcW w:w="3832" w:type="dxa"/>
            <w:tcBorders>
              <w:top w:val="single" w:sz="4" w:space="0" w:color="000000"/>
              <w:left w:val="single" w:sz="4" w:space="0" w:color="000000"/>
              <w:bottom w:val="single" w:sz="4" w:space="0" w:color="000000"/>
              <w:right w:val="single" w:sz="4" w:space="0" w:color="000000"/>
            </w:tcBorders>
            <w:noWrap/>
          </w:tcPr>
          <w:p w14:paraId="6CE95EDC" w14:textId="77777777" w:rsidR="003F6C9C" w:rsidRPr="003F6C9C" w:rsidRDefault="003F6C9C" w:rsidP="00D43767">
            <w:pPr>
              <w:spacing w:after="0" w:line="240" w:lineRule="auto"/>
              <w:ind w:left="-175" w:right="7" w:firstLine="62"/>
              <w:jc w:val="center"/>
              <w:rPr>
                <w:rFonts w:ascii="Times New Roman" w:hAnsi="Times New Roman"/>
                <w:sz w:val="19"/>
                <w:szCs w:val="19"/>
                <w:lang w:val="uk-UA" w:eastAsia="uk-UA"/>
              </w:rPr>
            </w:pPr>
            <w:r w:rsidRPr="003F6C9C">
              <w:rPr>
                <w:rFonts w:ascii="Times New Roman" w:hAnsi="Times New Roman"/>
                <w:sz w:val="19"/>
                <w:szCs w:val="19"/>
                <w:lang w:val="uk-UA" w:eastAsia="uk-UA"/>
              </w:rPr>
              <w:t>Комунальні підприємства,</w:t>
            </w:r>
          </w:p>
          <w:p w14:paraId="4FE8FD61" w14:textId="77777777" w:rsidR="003F6C9C" w:rsidRPr="003F6C9C" w:rsidRDefault="003F6C9C" w:rsidP="00D43767">
            <w:pPr>
              <w:spacing w:after="0" w:line="240" w:lineRule="auto"/>
              <w:ind w:left="-175" w:right="7" w:firstLine="62"/>
              <w:jc w:val="center"/>
              <w:rPr>
                <w:rFonts w:ascii="Times New Roman" w:hAnsi="Times New Roman"/>
                <w:sz w:val="19"/>
                <w:szCs w:val="19"/>
                <w:lang w:val="uk-UA" w:eastAsia="uk-UA"/>
              </w:rPr>
            </w:pPr>
            <w:r w:rsidRPr="003F6C9C">
              <w:rPr>
                <w:rFonts w:ascii="Times New Roman" w:hAnsi="Times New Roman"/>
                <w:sz w:val="19"/>
                <w:szCs w:val="19"/>
                <w:lang w:val="uk-UA" w:eastAsia="uk-UA"/>
              </w:rPr>
              <w:t>профільні управління міської ради</w:t>
            </w:r>
          </w:p>
        </w:tc>
      </w:tr>
      <w:tr w:rsidR="003F6C9C" w:rsidRPr="003F6C9C" w14:paraId="39BCCAD2" w14:textId="77777777" w:rsidTr="00D43767">
        <w:trPr>
          <w:trHeight w:val="288"/>
        </w:trPr>
        <w:tc>
          <w:tcPr>
            <w:tcW w:w="421" w:type="dxa"/>
            <w:noWrap/>
            <w:tcMar>
              <w:left w:w="57" w:type="dxa"/>
              <w:right w:w="57" w:type="dxa"/>
            </w:tcMar>
          </w:tcPr>
          <w:p w14:paraId="14EBBD67" w14:textId="77777777" w:rsidR="003F6C9C" w:rsidRPr="003F6C9C" w:rsidRDefault="003F6C9C" w:rsidP="00D43767">
            <w:pPr>
              <w:widowControl w:val="0"/>
              <w:spacing w:after="0" w:line="240" w:lineRule="auto"/>
              <w:ind w:left="0" w:right="7" w:firstLine="0"/>
              <w:jc w:val="center"/>
              <w:rPr>
                <w:rFonts w:ascii="Times New Roman" w:hAnsi="Times New Roman"/>
                <w:sz w:val="19"/>
                <w:szCs w:val="19"/>
                <w:lang w:val="uk-UA" w:eastAsia="uk-UA"/>
              </w:rPr>
            </w:pPr>
            <w:r w:rsidRPr="003F6C9C">
              <w:rPr>
                <w:rFonts w:ascii="Times New Roman" w:hAnsi="Times New Roman"/>
                <w:sz w:val="19"/>
                <w:szCs w:val="19"/>
                <w:lang w:val="uk-UA" w:eastAsia="uk-UA"/>
              </w:rPr>
              <w:t>9</w:t>
            </w:r>
          </w:p>
        </w:tc>
        <w:tc>
          <w:tcPr>
            <w:tcW w:w="8221" w:type="dxa"/>
            <w:tcBorders>
              <w:top w:val="single" w:sz="4" w:space="0" w:color="000000"/>
              <w:left w:val="single" w:sz="4" w:space="0" w:color="000000"/>
              <w:bottom w:val="single" w:sz="4" w:space="0" w:color="000000"/>
              <w:right w:val="single" w:sz="4" w:space="0" w:color="000000"/>
            </w:tcBorders>
            <w:noWrap/>
          </w:tcPr>
          <w:p w14:paraId="32CDC2FA" w14:textId="77777777" w:rsidR="003F6C9C" w:rsidRPr="003F6C9C" w:rsidRDefault="003F6C9C" w:rsidP="00D43767">
            <w:pPr>
              <w:spacing w:after="0" w:line="240" w:lineRule="auto"/>
              <w:ind w:left="78" w:right="7" w:firstLine="0"/>
              <w:rPr>
                <w:rFonts w:ascii="Times New Roman" w:hAnsi="Times New Roman"/>
                <w:sz w:val="19"/>
                <w:szCs w:val="19"/>
                <w:lang w:val="uk-UA" w:eastAsia="uk-UA"/>
              </w:rPr>
            </w:pPr>
            <w:r w:rsidRPr="003F6C9C">
              <w:rPr>
                <w:rFonts w:ascii="Times New Roman" w:hAnsi="Times New Roman"/>
                <w:sz w:val="19"/>
                <w:szCs w:val="19"/>
                <w:lang w:val="uk-UA" w:eastAsia="uk-UA"/>
              </w:rPr>
              <w:t>Здійснити заходи по передачі в оренду вільних приміщень</w:t>
            </w:r>
          </w:p>
        </w:tc>
        <w:tc>
          <w:tcPr>
            <w:tcW w:w="1418" w:type="dxa"/>
            <w:tcBorders>
              <w:top w:val="single" w:sz="4" w:space="0" w:color="000000"/>
              <w:left w:val="single" w:sz="4" w:space="0" w:color="000000"/>
              <w:bottom w:val="single" w:sz="4" w:space="0" w:color="000000"/>
              <w:right w:val="single" w:sz="4" w:space="0" w:color="000000"/>
            </w:tcBorders>
            <w:noWrap/>
          </w:tcPr>
          <w:p w14:paraId="1ABDD141" w14:textId="77777777" w:rsidR="003F6C9C" w:rsidRPr="003F6C9C" w:rsidRDefault="003F6C9C" w:rsidP="002C506B">
            <w:pPr>
              <w:spacing w:after="0" w:line="240" w:lineRule="auto"/>
              <w:ind w:left="0" w:right="7" w:firstLine="0"/>
              <w:jc w:val="center"/>
              <w:rPr>
                <w:rFonts w:ascii="Times New Roman" w:hAnsi="Times New Roman"/>
                <w:sz w:val="19"/>
                <w:szCs w:val="19"/>
                <w:lang w:val="uk-UA" w:eastAsia="uk-UA"/>
              </w:rPr>
            </w:pPr>
            <w:r w:rsidRPr="003F6C9C">
              <w:rPr>
                <w:rFonts w:ascii="Times New Roman" w:hAnsi="Times New Roman"/>
                <w:sz w:val="19"/>
                <w:szCs w:val="19"/>
                <w:lang w:val="uk-UA" w:eastAsia="uk-UA"/>
              </w:rPr>
              <w:t>-</w:t>
            </w:r>
            <w:r w:rsidRPr="003F6C9C">
              <w:rPr>
                <w:rFonts w:ascii="Times New Roman" w:hAnsi="Times New Roman"/>
                <w:sz w:val="19"/>
                <w:szCs w:val="19"/>
                <w:lang w:val="en-US" w:eastAsia="uk-UA"/>
              </w:rPr>
              <w:t>//-</w:t>
            </w:r>
          </w:p>
        </w:tc>
        <w:tc>
          <w:tcPr>
            <w:tcW w:w="1842" w:type="dxa"/>
            <w:tcBorders>
              <w:top w:val="single" w:sz="4" w:space="0" w:color="000000"/>
              <w:left w:val="single" w:sz="4" w:space="0" w:color="000000"/>
              <w:bottom w:val="single" w:sz="4" w:space="0" w:color="000000"/>
              <w:right w:val="single" w:sz="4" w:space="0" w:color="000000"/>
            </w:tcBorders>
            <w:noWrap/>
          </w:tcPr>
          <w:p w14:paraId="7F117BAF" w14:textId="77777777" w:rsidR="003F6C9C" w:rsidRPr="003F6C9C" w:rsidRDefault="003F6C9C" w:rsidP="002C506B">
            <w:pPr>
              <w:spacing w:after="0" w:line="240" w:lineRule="auto"/>
              <w:ind w:left="0" w:right="7" w:firstLine="0"/>
              <w:jc w:val="center"/>
              <w:rPr>
                <w:rFonts w:ascii="Times New Roman" w:hAnsi="Times New Roman"/>
                <w:sz w:val="19"/>
                <w:szCs w:val="19"/>
                <w:lang w:val="uk-UA" w:eastAsia="uk-UA"/>
              </w:rPr>
            </w:pPr>
            <w:r w:rsidRPr="003F6C9C">
              <w:rPr>
                <w:rFonts w:ascii="Times New Roman" w:hAnsi="Times New Roman"/>
                <w:sz w:val="19"/>
                <w:szCs w:val="19"/>
                <w:lang w:val="uk-UA" w:eastAsia="uk-UA"/>
              </w:rPr>
              <w:t>не потребує</w:t>
            </w:r>
          </w:p>
        </w:tc>
        <w:tc>
          <w:tcPr>
            <w:tcW w:w="3832" w:type="dxa"/>
            <w:tcBorders>
              <w:top w:val="single" w:sz="4" w:space="0" w:color="000000"/>
              <w:left w:val="single" w:sz="4" w:space="0" w:color="000000"/>
              <w:bottom w:val="single" w:sz="4" w:space="0" w:color="000000"/>
              <w:right w:val="single" w:sz="4" w:space="0" w:color="000000"/>
            </w:tcBorders>
            <w:noWrap/>
          </w:tcPr>
          <w:p w14:paraId="5CC2D6F1" w14:textId="77777777" w:rsidR="003F6C9C" w:rsidRPr="003F6C9C" w:rsidRDefault="003F6C9C" w:rsidP="00D43767">
            <w:pPr>
              <w:spacing w:after="0" w:line="240" w:lineRule="auto"/>
              <w:ind w:left="-175" w:right="7" w:firstLine="62"/>
              <w:jc w:val="center"/>
              <w:rPr>
                <w:rFonts w:ascii="Times New Roman" w:hAnsi="Times New Roman"/>
                <w:sz w:val="19"/>
                <w:szCs w:val="19"/>
                <w:lang w:val="uk-UA" w:eastAsia="uk-UA"/>
              </w:rPr>
            </w:pPr>
            <w:r w:rsidRPr="003F6C9C">
              <w:rPr>
                <w:rFonts w:ascii="Times New Roman" w:hAnsi="Times New Roman"/>
                <w:sz w:val="19"/>
                <w:szCs w:val="19"/>
                <w:lang w:val="uk-UA" w:eastAsia="uk-UA"/>
              </w:rPr>
              <w:t>Комунальні  підприємства</w:t>
            </w:r>
          </w:p>
        </w:tc>
      </w:tr>
      <w:tr w:rsidR="003F6C9C" w:rsidRPr="003F6C9C" w14:paraId="6A80BB18" w14:textId="77777777" w:rsidTr="00D43767">
        <w:trPr>
          <w:trHeight w:val="305"/>
        </w:trPr>
        <w:tc>
          <w:tcPr>
            <w:tcW w:w="421" w:type="dxa"/>
            <w:noWrap/>
            <w:tcMar>
              <w:left w:w="57" w:type="dxa"/>
              <w:right w:w="57" w:type="dxa"/>
            </w:tcMar>
          </w:tcPr>
          <w:p w14:paraId="1ABDAA04" w14:textId="77777777" w:rsidR="003F6C9C" w:rsidRPr="003F6C9C" w:rsidRDefault="003F6C9C" w:rsidP="00D43767">
            <w:pPr>
              <w:widowControl w:val="0"/>
              <w:spacing w:after="0" w:line="240" w:lineRule="auto"/>
              <w:ind w:left="0" w:right="7" w:firstLine="0"/>
              <w:jc w:val="center"/>
              <w:rPr>
                <w:rFonts w:ascii="Times New Roman" w:hAnsi="Times New Roman"/>
                <w:sz w:val="19"/>
                <w:szCs w:val="19"/>
                <w:lang w:val="uk-UA" w:eastAsia="uk-UA"/>
              </w:rPr>
            </w:pPr>
            <w:r w:rsidRPr="003F6C9C">
              <w:rPr>
                <w:rFonts w:ascii="Times New Roman" w:hAnsi="Times New Roman"/>
                <w:sz w:val="19"/>
                <w:szCs w:val="19"/>
                <w:lang w:val="uk-UA" w:eastAsia="uk-UA"/>
              </w:rPr>
              <w:t>10</w:t>
            </w:r>
          </w:p>
        </w:tc>
        <w:tc>
          <w:tcPr>
            <w:tcW w:w="8221" w:type="dxa"/>
            <w:tcBorders>
              <w:top w:val="single" w:sz="4" w:space="0" w:color="000000"/>
              <w:left w:val="single" w:sz="4" w:space="0" w:color="000000"/>
              <w:bottom w:val="single" w:sz="4" w:space="0" w:color="000000"/>
              <w:right w:val="single" w:sz="4" w:space="0" w:color="000000"/>
            </w:tcBorders>
            <w:noWrap/>
          </w:tcPr>
          <w:p w14:paraId="7930191E" w14:textId="225270E8" w:rsidR="003F6C9C" w:rsidRPr="003F6C9C" w:rsidRDefault="003F6C9C" w:rsidP="00D43767">
            <w:pPr>
              <w:spacing w:after="0" w:line="240" w:lineRule="auto"/>
              <w:ind w:left="78" w:right="7" w:firstLine="0"/>
              <w:rPr>
                <w:rFonts w:ascii="Times New Roman" w:hAnsi="Times New Roman"/>
                <w:sz w:val="19"/>
                <w:szCs w:val="19"/>
                <w:lang w:val="uk-UA" w:eastAsia="uk-UA"/>
              </w:rPr>
            </w:pPr>
            <w:r w:rsidRPr="003F6C9C">
              <w:rPr>
                <w:rFonts w:ascii="Times New Roman" w:hAnsi="Times New Roman"/>
                <w:sz w:val="19"/>
                <w:szCs w:val="19"/>
                <w:lang w:val="uk-UA" w:eastAsia="uk-UA"/>
              </w:rPr>
              <w:t>Розширення (за потреби) сфер діяльності підприємств, збільшення надання додаткових послуг</w:t>
            </w:r>
          </w:p>
        </w:tc>
        <w:tc>
          <w:tcPr>
            <w:tcW w:w="1418" w:type="dxa"/>
            <w:tcBorders>
              <w:top w:val="single" w:sz="4" w:space="0" w:color="000000"/>
              <w:left w:val="single" w:sz="4" w:space="0" w:color="000000"/>
              <w:bottom w:val="single" w:sz="4" w:space="0" w:color="000000"/>
              <w:right w:val="single" w:sz="4" w:space="0" w:color="000000"/>
            </w:tcBorders>
            <w:noWrap/>
          </w:tcPr>
          <w:p w14:paraId="4540808B" w14:textId="77777777" w:rsidR="003F6C9C" w:rsidRPr="003F6C9C" w:rsidRDefault="003F6C9C" w:rsidP="002C506B">
            <w:pPr>
              <w:spacing w:after="0" w:line="240" w:lineRule="auto"/>
              <w:ind w:left="0" w:right="7" w:firstLine="0"/>
              <w:jc w:val="center"/>
              <w:rPr>
                <w:rFonts w:ascii="Times New Roman" w:hAnsi="Times New Roman"/>
                <w:sz w:val="19"/>
                <w:szCs w:val="19"/>
                <w:lang w:val="uk-UA" w:eastAsia="uk-UA"/>
              </w:rPr>
            </w:pPr>
            <w:r w:rsidRPr="003F6C9C">
              <w:rPr>
                <w:rFonts w:ascii="Times New Roman" w:hAnsi="Times New Roman"/>
                <w:sz w:val="19"/>
                <w:szCs w:val="19"/>
                <w:lang w:val="uk-UA" w:eastAsia="uk-UA"/>
              </w:rPr>
              <w:t>-</w:t>
            </w:r>
            <w:r w:rsidRPr="003F6C9C">
              <w:rPr>
                <w:rFonts w:ascii="Times New Roman" w:hAnsi="Times New Roman"/>
                <w:sz w:val="19"/>
                <w:szCs w:val="19"/>
                <w:lang w:val="en-US" w:eastAsia="uk-UA"/>
              </w:rPr>
              <w:t>//-</w:t>
            </w:r>
          </w:p>
        </w:tc>
        <w:tc>
          <w:tcPr>
            <w:tcW w:w="1842" w:type="dxa"/>
            <w:tcBorders>
              <w:top w:val="single" w:sz="4" w:space="0" w:color="000000"/>
              <w:left w:val="single" w:sz="4" w:space="0" w:color="000000"/>
              <w:bottom w:val="single" w:sz="4" w:space="0" w:color="000000"/>
              <w:right w:val="single" w:sz="4" w:space="0" w:color="000000"/>
            </w:tcBorders>
            <w:noWrap/>
          </w:tcPr>
          <w:p w14:paraId="56903D05" w14:textId="77777777" w:rsidR="003F6C9C" w:rsidRPr="003F6C9C" w:rsidRDefault="003F6C9C" w:rsidP="002C506B">
            <w:pPr>
              <w:spacing w:after="0" w:line="240" w:lineRule="auto"/>
              <w:ind w:left="0" w:right="7" w:firstLine="0"/>
              <w:jc w:val="center"/>
              <w:rPr>
                <w:rFonts w:ascii="Times New Roman" w:hAnsi="Times New Roman"/>
                <w:sz w:val="19"/>
                <w:szCs w:val="19"/>
                <w:lang w:val="uk-UA" w:eastAsia="uk-UA"/>
              </w:rPr>
            </w:pPr>
            <w:r w:rsidRPr="003F6C9C">
              <w:rPr>
                <w:rFonts w:ascii="Times New Roman" w:hAnsi="Times New Roman"/>
                <w:sz w:val="19"/>
                <w:szCs w:val="19"/>
                <w:lang w:val="uk-UA" w:eastAsia="uk-UA"/>
              </w:rPr>
              <w:t>не потребує</w:t>
            </w:r>
          </w:p>
        </w:tc>
        <w:tc>
          <w:tcPr>
            <w:tcW w:w="3832" w:type="dxa"/>
            <w:tcBorders>
              <w:top w:val="single" w:sz="4" w:space="0" w:color="000000"/>
              <w:left w:val="single" w:sz="4" w:space="0" w:color="000000"/>
              <w:bottom w:val="single" w:sz="4" w:space="0" w:color="000000"/>
              <w:right w:val="single" w:sz="4" w:space="0" w:color="000000"/>
            </w:tcBorders>
            <w:noWrap/>
          </w:tcPr>
          <w:p w14:paraId="7681D190" w14:textId="77777777" w:rsidR="003F6C9C" w:rsidRPr="003F6C9C" w:rsidRDefault="003F6C9C" w:rsidP="00D43767">
            <w:pPr>
              <w:spacing w:after="0" w:line="240" w:lineRule="auto"/>
              <w:ind w:left="-175" w:right="7" w:firstLine="62"/>
              <w:jc w:val="center"/>
              <w:rPr>
                <w:rFonts w:ascii="Times New Roman" w:hAnsi="Times New Roman"/>
                <w:sz w:val="19"/>
                <w:szCs w:val="19"/>
                <w:lang w:val="uk-UA" w:eastAsia="uk-UA"/>
              </w:rPr>
            </w:pPr>
            <w:r w:rsidRPr="003F6C9C">
              <w:rPr>
                <w:rFonts w:ascii="Times New Roman" w:hAnsi="Times New Roman"/>
                <w:sz w:val="19"/>
                <w:szCs w:val="19"/>
                <w:lang w:val="uk-UA" w:eastAsia="uk-UA"/>
              </w:rPr>
              <w:t>Комунальні підприємства,</w:t>
            </w:r>
          </w:p>
          <w:p w14:paraId="6D517EF7" w14:textId="77777777" w:rsidR="003F6C9C" w:rsidRPr="003F6C9C" w:rsidRDefault="003F6C9C" w:rsidP="00D43767">
            <w:pPr>
              <w:spacing w:after="0" w:line="240" w:lineRule="auto"/>
              <w:ind w:left="-175" w:right="7" w:firstLine="62"/>
              <w:jc w:val="center"/>
              <w:rPr>
                <w:rFonts w:ascii="Times New Roman" w:hAnsi="Times New Roman"/>
                <w:sz w:val="19"/>
                <w:szCs w:val="19"/>
                <w:lang w:val="uk-UA" w:eastAsia="uk-UA"/>
              </w:rPr>
            </w:pPr>
            <w:r w:rsidRPr="003F6C9C">
              <w:rPr>
                <w:rFonts w:ascii="Times New Roman" w:hAnsi="Times New Roman"/>
                <w:sz w:val="19"/>
                <w:szCs w:val="19"/>
                <w:lang w:val="uk-UA" w:eastAsia="uk-UA"/>
              </w:rPr>
              <w:t>профільні управління міської ради</w:t>
            </w:r>
          </w:p>
        </w:tc>
      </w:tr>
      <w:tr w:rsidR="003F6C9C" w:rsidRPr="003F6C9C" w14:paraId="13E6860C" w14:textId="77777777" w:rsidTr="00B253AA">
        <w:trPr>
          <w:trHeight w:val="268"/>
        </w:trPr>
        <w:tc>
          <w:tcPr>
            <w:tcW w:w="15734" w:type="dxa"/>
            <w:gridSpan w:val="5"/>
            <w:tcBorders>
              <w:right w:val="single" w:sz="4" w:space="0" w:color="000000"/>
            </w:tcBorders>
            <w:noWrap/>
            <w:tcMar>
              <w:left w:w="57" w:type="dxa"/>
              <w:right w:w="57" w:type="dxa"/>
            </w:tcMar>
          </w:tcPr>
          <w:p w14:paraId="6796812D" w14:textId="77777777" w:rsidR="003F6C9C" w:rsidRPr="003F6C9C" w:rsidRDefault="003F6C9C" w:rsidP="002C506B">
            <w:pPr>
              <w:widowControl w:val="0"/>
              <w:pBdr>
                <w:top w:val="nil"/>
                <w:left w:val="nil"/>
                <w:bottom w:val="nil"/>
                <w:right w:val="nil"/>
                <w:between w:val="nil"/>
              </w:pBdr>
              <w:spacing w:after="0" w:line="240" w:lineRule="auto"/>
              <w:ind w:left="0" w:right="7" w:firstLine="0"/>
              <w:jc w:val="center"/>
              <w:outlineLvl w:val="3"/>
              <w:rPr>
                <w:rFonts w:ascii="Times New Roman" w:hAnsi="Times New Roman"/>
                <w:sz w:val="19"/>
                <w:szCs w:val="19"/>
                <w:lang w:val="uk-UA" w:eastAsia="uk-UA"/>
              </w:rPr>
            </w:pPr>
            <w:r w:rsidRPr="003F6C9C">
              <w:rPr>
                <w:rFonts w:ascii="Times New Roman" w:hAnsi="Times New Roman"/>
                <w:b/>
                <w:sz w:val="19"/>
                <w:szCs w:val="19"/>
                <w:lang w:val="uk-UA" w:eastAsia="uk-UA"/>
              </w:rPr>
              <w:t>Розділ II. Оновлення основних засобів</w:t>
            </w:r>
          </w:p>
        </w:tc>
      </w:tr>
      <w:tr w:rsidR="003F6C9C" w:rsidRPr="003F6C9C" w14:paraId="5E3B0E57" w14:textId="77777777" w:rsidTr="00D43767">
        <w:trPr>
          <w:trHeight w:val="365"/>
        </w:trPr>
        <w:tc>
          <w:tcPr>
            <w:tcW w:w="421" w:type="dxa"/>
            <w:noWrap/>
            <w:tcMar>
              <w:left w:w="57" w:type="dxa"/>
              <w:right w:w="57" w:type="dxa"/>
            </w:tcMar>
          </w:tcPr>
          <w:p w14:paraId="0DB14704" w14:textId="77777777" w:rsidR="003F6C9C" w:rsidRPr="003F6C9C" w:rsidRDefault="003F6C9C" w:rsidP="00D43767">
            <w:pPr>
              <w:widowControl w:val="0"/>
              <w:spacing w:after="0" w:line="240" w:lineRule="auto"/>
              <w:ind w:left="0" w:right="7" w:firstLine="0"/>
              <w:jc w:val="center"/>
              <w:rPr>
                <w:rFonts w:ascii="Times New Roman" w:hAnsi="Times New Roman"/>
                <w:sz w:val="19"/>
                <w:szCs w:val="19"/>
                <w:lang w:val="uk-UA" w:eastAsia="uk-UA"/>
              </w:rPr>
            </w:pPr>
            <w:r w:rsidRPr="003F6C9C">
              <w:rPr>
                <w:rFonts w:ascii="Times New Roman" w:hAnsi="Times New Roman"/>
                <w:sz w:val="19"/>
                <w:szCs w:val="19"/>
                <w:lang w:val="uk-UA" w:eastAsia="uk-UA"/>
              </w:rPr>
              <w:t>11</w:t>
            </w:r>
          </w:p>
        </w:tc>
        <w:tc>
          <w:tcPr>
            <w:tcW w:w="8221" w:type="dxa"/>
            <w:tcBorders>
              <w:top w:val="single" w:sz="4" w:space="0" w:color="000000"/>
              <w:left w:val="single" w:sz="4" w:space="0" w:color="000000"/>
              <w:bottom w:val="single" w:sz="4" w:space="0" w:color="000000"/>
              <w:right w:val="single" w:sz="4" w:space="0" w:color="000000"/>
            </w:tcBorders>
            <w:noWrap/>
          </w:tcPr>
          <w:p w14:paraId="01DD832A" w14:textId="57D8096A" w:rsidR="003F6C9C" w:rsidRPr="003F6C9C" w:rsidRDefault="003F6C9C" w:rsidP="00D43767">
            <w:pPr>
              <w:spacing w:after="0" w:line="240" w:lineRule="auto"/>
              <w:ind w:left="78" w:right="7" w:firstLine="0"/>
              <w:rPr>
                <w:rFonts w:ascii="Times New Roman" w:hAnsi="Times New Roman"/>
                <w:sz w:val="19"/>
                <w:szCs w:val="19"/>
                <w:lang w:val="uk-UA" w:eastAsia="uk-UA"/>
              </w:rPr>
            </w:pPr>
            <w:r w:rsidRPr="003F6C9C">
              <w:rPr>
                <w:rFonts w:ascii="Times New Roman" w:hAnsi="Times New Roman"/>
                <w:sz w:val="19"/>
                <w:szCs w:val="19"/>
                <w:lang w:val="uk-UA" w:eastAsia="uk-UA"/>
              </w:rPr>
              <w:t>Здійснення оптимізації виробничої інфраструктури відповідно до господарської діяльності, придбання основних засобів</w:t>
            </w:r>
          </w:p>
        </w:tc>
        <w:tc>
          <w:tcPr>
            <w:tcW w:w="1418" w:type="dxa"/>
            <w:tcBorders>
              <w:top w:val="single" w:sz="4" w:space="0" w:color="000000"/>
              <w:left w:val="single" w:sz="4" w:space="0" w:color="000000"/>
              <w:bottom w:val="single" w:sz="4" w:space="0" w:color="000000"/>
              <w:right w:val="single" w:sz="4" w:space="0" w:color="000000"/>
            </w:tcBorders>
            <w:noWrap/>
          </w:tcPr>
          <w:p w14:paraId="29FD94E9" w14:textId="77777777" w:rsidR="003F6C9C" w:rsidRPr="003F6C9C" w:rsidRDefault="003F6C9C" w:rsidP="002C506B">
            <w:pPr>
              <w:spacing w:after="0" w:line="240" w:lineRule="auto"/>
              <w:ind w:left="0" w:right="7" w:firstLine="0"/>
              <w:jc w:val="center"/>
              <w:rPr>
                <w:rFonts w:ascii="Times New Roman" w:hAnsi="Times New Roman"/>
                <w:sz w:val="19"/>
                <w:szCs w:val="19"/>
                <w:lang w:val="uk-UA" w:eastAsia="uk-UA"/>
              </w:rPr>
            </w:pPr>
            <w:r w:rsidRPr="003F6C9C">
              <w:rPr>
                <w:rFonts w:ascii="Times New Roman" w:hAnsi="Times New Roman"/>
                <w:sz w:val="19"/>
                <w:szCs w:val="19"/>
                <w:lang w:val="uk-UA" w:eastAsia="uk-UA"/>
              </w:rPr>
              <w:t>-</w:t>
            </w:r>
            <w:r w:rsidRPr="003F6C9C">
              <w:rPr>
                <w:rFonts w:ascii="Times New Roman" w:hAnsi="Times New Roman"/>
                <w:sz w:val="19"/>
                <w:szCs w:val="19"/>
                <w:lang w:val="en-US" w:eastAsia="uk-UA"/>
              </w:rPr>
              <w:t>//-</w:t>
            </w:r>
          </w:p>
        </w:tc>
        <w:tc>
          <w:tcPr>
            <w:tcW w:w="1842" w:type="dxa"/>
            <w:tcBorders>
              <w:top w:val="single" w:sz="4" w:space="0" w:color="000000"/>
              <w:left w:val="single" w:sz="4" w:space="0" w:color="000000"/>
              <w:bottom w:val="single" w:sz="4" w:space="0" w:color="000000"/>
              <w:right w:val="single" w:sz="4" w:space="0" w:color="000000"/>
            </w:tcBorders>
            <w:noWrap/>
          </w:tcPr>
          <w:p w14:paraId="00468066" w14:textId="77777777" w:rsidR="003F6C9C" w:rsidRPr="003F6C9C" w:rsidRDefault="003F6C9C" w:rsidP="002C506B">
            <w:pPr>
              <w:spacing w:after="0" w:line="240" w:lineRule="auto"/>
              <w:ind w:left="0" w:right="7" w:firstLine="0"/>
              <w:jc w:val="center"/>
              <w:rPr>
                <w:rFonts w:ascii="Times New Roman" w:hAnsi="Times New Roman"/>
                <w:sz w:val="19"/>
                <w:szCs w:val="19"/>
                <w:lang w:val="uk-UA" w:eastAsia="uk-UA"/>
              </w:rPr>
            </w:pPr>
            <w:r w:rsidRPr="003F6C9C">
              <w:rPr>
                <w:rFonts w:ascii="Times New Roman" w:hAnsi="Times New Roman"/>
                <w:sz w:val="19"/>
                <w:szCs w:val="19"/>
                <w:lang w:val="uk-UA" w:eastAsia="uk-UA"/>
              </w:rPr>
              <w:t>потребує</w:t>
            </w:r>
          </w:p>
        </w:tc>
        <w:tc>
          <w:tcPr>
            <w:tcW w:w="3832" w:type="dxa"/>
            <w:tcBorders>
              <w:top w:val="single" w:sz="4" w:space="0" w:color="000000"/>
              <w:left w:val="single" w:sz="4" w:space="0" w:color="000000"/>
              <w:bottom w:val="single" w:sz="4" w:space="0" w:color="000000"/>
              <w:right w:val="single" w:sz="4" w:space="0" w:color="000000"/>
            </w:tcBorders>
            <w:noWrap/>
          </w:tcPr>
          <w:p w14:paraId="2BB873B1" w14:textId="77777777" w:rsidR="003F6C9C" w:rsidRPr="003F6C9C" w:rsidRDefault="003F6C9C" w:rsidP="00D43767">
            <w:pPr>
              <w:spacing w:after="0" w:line="240" w:lineRule="auto"/>
              <w:ind w:left="-175" w:right="7" w:firstLine="62"/>
              <w:jc w:val="center"/>
              <w:rPr>
                <w:rFonts w:ascii="Times New Roman" w:hAnsi="Times New Roman"/>
                <w:sz w:val="19"/>
                <w:szCs w:val="19"/>
                <w:lang w:val="uk-UA" w:eastAsia="uk-UA"/>
              </w:rPr>
            </w:pPr>
            <w:r w:rsidRPr="003F6C9C">
              <w:rPr>
                <w:rFonts w:ascii="Times New Roman" w:hAnsi="Times New Roman"/>
                <w:sz w:val="19"/>
                <w:szCs w:val="19"/>
                <w:lang w:val="uk-UA" w:eastAsia="uk-UA"/>
              </w:rPr>
              <w:t>Комунальні  підприємства</w:t>
            </w:r>
          </w:p>
        </w:tc>
      </w:tr>
      <w:tr w:rsidR="003F6C9C" w:rsidRPr="003F6C9C" w14:paraId="6E2A0777" w14:textId="77777777" w:rsidTr="00D43767">
        <w:trPr>
          <w:trHeight w:val="365"/>
        </w:trPr>
        <w:tc>
          <w:tcPr>
            <w:tcW w:w="421" w:type="dxa"/>
            <w:noWrap/>
            <w:tcMar>
              <w:left w:w="57" w:type="dxa"/>
              <w:right w:w="57" w:type="dxa"/>
            </w:tcMar>
          </w:tcPr>
          <w:p w14:paraId="1AA1FAF2" w14:textId="77777777" w:rsidR="003F6C9C" w:rsidRPr="003F6C9C" w:rsidRDefault="003F6C9C" w:rsidP="00D43767">
            <w:pPr>
              <w:widowControl w:val="0"/>
              <w:spacing w:after="0" w:line="240" w:lineRule="auto"/>
              <w:ind w:left="0" w:right="7" w:firstLine="0"/>
              <w:jc w:val="center"/>
              <w:rPr>
                <w:rFonts w:ascii="Times New Roman" w:hAnsi="Times New Roman"/>
                <w:sz w:val="19"/>
                <w:szCs w:val="19"/>
                <w:lang w:val="uk-UA" w:eastAsia="uk-UA"/>
              </w:rPr>
            </w:pPr>
            <w:r w:rsidRPr="003F6C9C">
              <w:rPr>
                <w:rFonts w:ascii="Times New Roman" w:hAnsi="Times New Roman"/>
                <w:sz w:val="19"/>
                <w:szCs w:val="19"/>
                <w:lang w:val="uk-UA" w:eastAsia="uk-UA"/>
              </w:rPr>
              <w:t>12</w:t>
            </w:r>
          </w:p>
        </w:tc>
        <w:tc>
          <w:tcPr>
            <w:tcW w:w="8221" w:type="dxa"/>
            <w:tcBorders>
              <w:top w:val="single" w:sz="4" w:space="0" w:color="000000"/>
              <w:left w:val="single" w:sz="4" w:space="0" w:color="000000"/>
              <w:bottom w:val="single" w:sz="4" w:space="0" w:color="000000"/>
              <w:right w:val="single" w:sz="4" w:space="0" w:color="000000"/>
            </w:tcBorders>
            <w:noWrap/>
          </w:tcPr>
          <w:p w14:paraId="47B8D732" w14:textId="07C0F2DC" w:rsidR="003F6C9C" w:rsidRPr="003F6C9C" w:rsidRDefault="003F6C9C" w:rsidP="00D43767">
            <w:pPr>
              <w:spacing w:after="0" w:line="240" w:lineRule="auto"/>
              <w:ind w:left="78" w:right="7" w:firstLine="0"/>
              <w:rPr>
                <w:rFonts w:ascii="Times New Roman" w:hAnsi="Times New Roman"/>
                <w:sz w:val="19"/>
                <w:szCs w:val="19"/>
                <w:lang w:val="uk-UA" w:eastAsia="uk-UA"/>
              </w:rPr>
            </w:pPr>
            <w:r w:rsidRPr="003F6C9C">
              <w:rPr>
                <w:rFonts w:ascii="Times New Roman" w:hAnsi="Times New Roman"/>
                <w:sz w:val="19"/>
                <w:szCs w:val="19"/>
                <w:lang w:val="uk-UA" w:eastAsia="uk-UA"/>
              </w:rPr>
              <w:t>Впровадження інвестиційних програм за рахунок власних коштів підприємств</w:t>
            </w:r>
          </w:p>
        </w:tc>
        <w:tc>
          <w:tcPr>
            <w:tcW w:w="1418" w:type="dxa"/>
            <w:tcBorders>
              <w:top w:val="single" w:sz="4" w:space="0" w:color="000000"/>
              <w:left w:val="single" w:sz="4" w:space="0" w:color="000000"/>
              <w:bottom w:val="single" w:sz="4" w:space="0" w:color="000000"/>
              <w:right w:val="single" w:sz="4" w:space="0" w:color="000000"/>
            </w:tcBorders>
            <w:noWrap/>
          </w:tcPr>
          <w:p w14:paraId="19246EE2" w14:textId="77777777" w:rsidR="003F6C9C" w:rsidRPr="003F6C9C" w:rsidRDefault="003F6C9C" w:rsidP="002C506B">
            <w:pPr>
              <w:spacing w:after="0" w:line="240" w:lineRule="auto"/>
              <w:ind w:left="0" w:right="7" w:firstLine="0"/>
              <w:jc w:val="center"/>
              <w:rPr>
                <w:rFonts w:ascii="Times New Roman" w:hAnsi="Times New Roman"/>
                <w:sz w:val="19"/>
                <w:szCs w:val="19"/>
                <w:lang w:val="uk-UA" w:eastAsia="uk-UA"/>
              </w:rPr>
            </w:pPr>
            <w:r w:rsidRPr="003F6C9C">
              <w:rPr>
                <w:rFonts w:ascii="Times New Roman" w:hAnsi="Times New Roman"/>
                <w:sz w:val="19"/>
                <w:szCs w:val="19"/>
                <w:lang w:val="uk-UA" w:eastAsia="uk-UA"/>
              </w:rPr>
              <w:t>-</w:t>
            </w:r>
            <w:r w:rsidRPr="003F6C9C">
              <w:rPr>
                <w:rFonts w:ascii="Times New Roman" w:hAnsi="Times New Roman"/>
                <w:sz w:val="19"/>
                <w:szCs w:val="19"/>
                <w:lang w:val="en-US" w:eastAsia="uk-UA"/>
              </w:rPr>
              <w:t>//-</w:t>
            </w:r>
          </w:p>
        </w:tc>
        <w:tc>
          <w:tcPr>
            <w:tcW w:w="1842" w:type="dxa"/>
            <w:tcBorders>
              <w:top w:val="single" w:sz="4" w:space="0" w:color="000000"/>
              <w:left w:val="single" w:sz="4" w:space="0" w:color="000000"/>
              <w:bottom w:val="single" w:sz="4" w:space="0" w:color="000000"/>
              <w:right w:val="single" w:sz="4" w:space="0" w:color="000000"/>
            </w:tcBorders>
            <w:noWrap/>
          </w:tcPr>
          <w:p w14:paraId="25BEA626" w14:textId="77777777" w:rsidR="003F6C9C" w:rsidRPr="003F6C9C" w:rsidRDefault="003F6C9C" w:rsidP="002C506B">
            <w:pPr>
              <w:spacing w:after="0" w:line="240" w:lineRule="auto"/>
              <w:ind w:left="0" w:right="7" w:firstLine="0"/>
              <w:jc w:val="center"/>
              <w:rPr>
                <w:rFonts w:ascii="Times New Roman" w:hAnsi="Times New Roman"/>
                <w:sz w:val="19"/>
                <w:szCs w:val="19"/>
                <w:lang w:val="uk-UA" w:eastAsia="uk-UA"/>
              </w:rPr>
            </w:pPr>
            <w:r w:rsidRPr="003F6C9C">
              <w:rPr>
                <w:rFonts w:ascii="Times New Roman" w:hAnsi="Times New Roman"/>
                <w:sz w:val="19"/>
                <w:szCs w:val="19"/>
                <w:lang w:val="uk-UA" w:eastAsia="uk-UA"/>
              </w:rPr>
              <w:t>не потребує</w:t>
            </w:r>
          </w:p>
        </w:tc>
        <w:tc>
          <w:tcPr>
            <w:tcW w:w="3832" w:type="dxa"/>
            <w:tcBorders>
              <w:top w:val="single" w:sz="4" w:space="0" w:color="000000"/>
              <w:left w:val="single" w:sz="4" w:space="0" w:color="000000"/>
              <w:bottom w:val="single" w:sz="4" w:space="0" w:color="000000"/>
              <w:right w:val="single" w:sz="4" w:space="0" w:color="000000"/>
            </w:tcBorders>
            <w:noWrap/>
          </w:tcPr>
          <w:p w14:paraId="1DF8D5AD" w14:textId="77777777" w:rsidR="003F6C9C" w:rsidRPr="003F6C9C" w:rsidRDefault="003F6C9C" w:rsidP="00D43767">
            <w:pPr>
              <w:spacing w:after="0" w:line="240" w:lineRule="auto"/>
              <w:ind w:left="-175" w:right="7" w:firstLine="62"/>
              <w:jc w:val="center"/>
              <w:rPr>
                <w:rFonts w:ascii="Times New Roman" w:hAnsi="Times New Roman"/>
                <w:sz w:val="19"/>
                <w:szCs w:val="19"/>
                <w:lang w:val="uk-UA" w:eastAsia="uk-UA"/>
              </w:rPr>
            </w:pPr>
            <w:r w:rsidRPr="003F6C9C">
              <w:rPr>
                <w:rFonts w:ascii="Times New Roman" w:hAnsi="Times New Roman"/>
                <w:sz w:val="19"/>
                <w:szCs w:val="19"/>
                <w:lang w:val="uk-UA" w:eastAsia="uk-UA"/>
              </w:rPr>
              <w:t>Комунальні підприємства</w:t>
            </w:r>
          </w:p>
        </w:tc>
      </w:tr>
      <w:tr w:rsidR="003F6C9C" w:rsidRPr="003F6C9C" w14:paraId="78303D0B" w14:textId="77777777" w:rsidTr="00D43767">
        <w:trPr>
          <w:trHeight w:val="288"/>
        </w:trPr>
        <w:tc>
          <w:tcPr>
            <w:tcW w:w="421" w:type="dxa"/>
            <w:noWrap/>
            <w:tcMar>
              <w:left w:w="57" w:type="dxa"/>
              <w:right w:w="57" w:type="dxa"/>
            </w:tcMar>
          </w:tcPr>
          <w:p w14:paraId="5D6D5438" w14:textId="77777777" w:rsidR="003F6C9C" w:rsidRPr="003F6C9C" w:rsidRDefault="003F6C9C" w:rsidP="00D43767">
            <w:pPr>
              <w:widowControl w:val="0"/>
              <w:spacing w:after="0" w:line="240" w:lineRule="auto"/>
              <w:ind w:left="0" w:right="7" w:firstLine="0"/>
              <w:jc w:val="center"/>
              <w:rPr>
                <w:rFonts w:ascii="Times New Roman" w:hAnsi="Times New Roman"/>
                <w:sz w:val="19"/>
                <w:szCs w:val="19"/>
                <w:lang w:val="uk-UA" w:eastAsia="uk-UA"/>
              </w:rPr>
            </w:pPr>
            <w:r w:rsidRPr="003F6C9C">
              <w:rPr>
                <w:rFonts w:ascii="Times New Roman" w:hAnsi="Times New Roman"/>
                <w:sz w:val="19"/>
                <w:szCs w:val="19"/>
                <w:lang w:val="uk-UA" w:eastAsia="uk-UA"/>
              </w:rPr>
              <w:t>13</w:t>
            </w:r>
          </w:p>
        </w:tc>
        <w:tc>
          <w:tcPr>
            <w:tcW w:w="8221" w:type="dxa"/>
            <w:tcBorders>
              <w:top w:val="single" w:sz="4" w:space="0" w:color="000000"/>
              <w:left w:val="single" w:sz="4" w:space="0" w:color="000000"/>
              <w:bottom w:val="single" w:sz="4" w:space="0" w:color="000000"/>
              <w:right w:val="single" w:sz="4" w:space="0" w:color="000000"/>
            </w:tcBorders>
            <w:noWrap/>
          </w:tcPr>
          <w:p w14:paraId="57E2CAD9" w14:textId="1AA6B02A" w:rsidR="003F6C9C" w:rsidRPr="003F6C9C" w:rsidRDefault="003F6C9C" w:rsidP="00D43767">
            <w:pPr>
              <w:spacing w:after="0" w:line="240" w:lineRule="auto"/>
              <w:ind w:left="78" w:right="7" w:firstLine="0"/>
              <w:rPr>
                <w:rFonts w:ascii="Times New Roman" w:hAnsi="Times New Roman"/>
                <w:sz w:val="19"/>
                <w:szCs w:val="19"/>
                <w:lang w:val="uk-UA" w:eastAsia="uk-UA"/>
              </w:rPr>
            </w:pPr>
            <w:r w:rsidRPr="003F6C9C">
              <w:rPr>
                <w:rFonts w:ascii="Times New Roman" w:hAnsi="Times New Roman"/>
                <w:sz w:val="19"/>
                <w:szCs w:val="19"/>
                <w:lang w:val="uk-UA" w:eastAsia="uk-UA"/>
              </w:rPr>
              <w:t xml:space="preserve">Залучення фінансової та технічної допомоги, коштів міжнародних фінансових установ, грантів для реалізації інвестиційних </w:t>
            </w:r>
            <w:proofErr w:type="spellStart"/>
            <w:r w:rsidRPr="003F6C9C">
              <w:rPr>
                <w:rFonts w:ascii="Times New Roman" w:hAnsi="Times New Roman"/>
                <w:sz w:val="19"/>
                <w:szCs w:val="19"/>
                <w:lang w:val="uk-UA" w:eastAsia="uk-UA"/>
              </w:rPr>
              <w:t>проєктів</w:t>
            </w:r>
            <w:proofErr w:type="spellEnd"/>
          </w:p>
        </w:tc>
        <w:tc>
          <w:tcPr>
            <w:tcW w:w="1418" w:type="dxa"/>
            <w:tcBorders>
              <w:top w:val="single" w:sz="4" w:space="0" w:color="000000"/>
              <w:left w:val="single" w:sz="4" w:space="0" w:color="000000"/>
              <w:bottom w:val="single" w:sz="4" w:space="0" w:color="000000"/>
              <w:right w:val="single" w:sz="4" w:space="0" w:color="000000"/>
            </w:tcBorders>
            <w:noWrap/>
          </w:tcPr>
          <w:p w14:paraId="328CC4B8" w14:textId="77777777" w:rsidR="003F6C9C" w:rsidRPr="003F6C9C" w:rsidRDefault="003F6C9C" w:rsidP="002C506B">
            <w:pPr>
              <w:spacing w:after="0" w:line="240" w:lineRule="auto"/>
              <w:ind w:left="0" w:right="7" w:firstLine="0"/>
              <w:jc w:val="center"/>
              <w:rPr>
                <w:rFonts w:ascii="Times New Roman" w:hAnsi="Times New Roman"/>
                <w:sz w:val="19"/>
                <w:szCs w:val="19"/>
                <w:lang w:val="uk-UA" w:eastAsia="uk-UA"/>
              </w:rPr>
            </w:pPr>
            <w:r w:rsidRPr="003F6C9C">
              <w:rPr>
                <w:rFonts w:ascii="Times New Roman" w:hAnsi="Times New Roman"/>
                <w:sz w:val="19"/>
                <w:szCs w:val="19"/>
                <w:lang w:val="uk-UA" w:eastAsia="uk-UA"/>
              </w:rPr>
              <w:t>-</w:t>
            </w:r>
            <w:r w:rsidRPr="003F6C9C">
              <w:rPr>
                <w:rFonts w:ascii="Times New Roman" w:hAnsi="Times New Roman"/>
                <w:sz w:val="19"/>
                <w:szCs w:val="19"/>
                <w:lang w:val="en-US" w:eastAsia="uk-UA"/>
              </w:rPr>
              <w:t>//-</w:t>
            </w:r>
          </w:p>
        </w:tc>
        <w:tc>
          <w:tcPr>
            <w:tcW w:w="1842" w:type="dxa"/>
            <w:tcBorders>
              <w:top w:val="single" w:sz="4" w:space="0" w:color="000000"/>
              <w:left w:val="single" w:sz="4" w:space="0" w:color="000000"/>
              <w:bottom w:val="single" w:sz="4" w:space="0" w:color="000000"/>
              <w:right w:val="single" w:sz="4" w:space="0" w:color="000000"/>
            </w:tcBorders>
            <w:noWrap/>
          </w:tcPr>
          <w:p w14:paraId="5D63912C" w14:textId="77777777" w:rsidR="003F6C9C" w:rsidRPr="003F6C9C" w:rsidRDefault="003F6C9C" w:rsidP="002C506B">
            <w:pPr>
              <w:spacing w:after="0" w:line="240" w:lineRule="auto"/>
              <w:ind w:left="0" w:right="7" w:firstLine="0"/>
              <w:jc w:val="center"/>
              <w:rPr>
                <w:rFonts w:ascii="Times New Roman" w:hAnsi="Times New Roman"/>
                <w:sz w:val="19"/>
                <w:szCs w:val="19"/>
                <w:lang w:val="uk-UA" w:eastAsia="uk-UA"/>
              </w:rPr>
            </w:pPr>
            <w:r w:rsidRPr="003F6C9C">
              <w:rPr>
                <w:rFonts w:ascii="Times New Roman" w:hAnsi="Times New Roman"/>
                <w:sz w:val="19"/>
                <w:szCs w:val="19"/>
                <w:lang w:val="uk-UA" w:eastAsia="uk-UA"/>
              </w:rPr>
              <w:t>не потребує</w:t>
            </w:r>
          </w:p>
        </w:tc>
        <w:tc>
          <w:tcPr>
            <w:tcW w:w="3832" w:type="dxa"/>
            <w:tcBorders>
              <w:top w:val="single" w:sz="4" w:space="0" w:color="000000"/>
              <w:left w:val="single" w:sz="4" w:space="0" w:color="000000"/>
              <w:bottom w:val="single" w:sz="4" w:space="0" w:color="000000"/>
              <w:right w:val="single" w:sz="4" w:space="0" w:color="000000"/>
            </w:tcBorders>
            <w:noWrap/>
          </w:tcPr>
          <w:p w14:paraId="4FC52604" w14:textId="77777777" w:rsidR="003F6C9C" w:rsidRPr="003F6C9C" w:rsidRDefault="003F6C9C" w:rsidP="00D43767">
            <w:pPr>
              <w:spacing w:after="0" w:line="240" w:lineRule="auto"/>
              <w:ind w:left="-175" w:right="7" w:firstLine="62"/>
              <w:jc w:val="center"/>
              <w:rPr>
                <w:rFonts w:ascii="Times New Roman" w:hAnsi="Times New Roman"/>
                <w:sz w:val="19"/>
                <w:szCs w:val="19"/>
                <w:lang w:val="uk-UA" w:eastAsia="uk-UA"/>
              </w:rPr>
            </w:pPr>
            <w:r w:rsidRPr="003F6C9C">
              <w:rPr>
                <w:rFonts w:ascii="Times New Roman" w:hAnsi="Times New Roman"/>
                <w:sz w:val="19"/>
                <w:szCs w:val="19"/>
                <w:lang w:val="uk-UA" w:eastAsia="uk-UA"/>
              </w:rPr>
              <w:t>Управління міської ради,</w:t>
            </w:r>
          </w:p>
          <w:p w14:paraId="595049E8" w14:textId="77777777" w:rsidR="003F6C9C" w:rsidRPr="003F6C9C" w:rsidRDefault="003F6C9C" w:rsidP="00D43767">
            <w:pPr>
              <w:spacing w:after="0" w:line="240" w:lineRule="auto"/>
              <w:ind w:left="-175" w:right="7" w:firstLine="62"/>
              <w:jc w:val="center"/>
              <w:rPr>
                <w:rFonts w:ascii="Times New Roman" w:hAnsi="Times New Roman"/>
                <w:sz w:val="19"/>
                <w:szCs w:val="19"/>
                <w:lang w:val="uk-UA" w:eastAsia="uk-UA"/>
              </w:rPr>
            </w:pPr>
            <w:r w:rsidRPr="003F6C9C">
              <w:rPr>
                <w:rFonts w:ascii="Times New Roman" w:hAnsi="Times New Roman"/>
                <w:sz w:val="19"/>
                <w:szCs w:val="19"/>
                <w:lang w:val="uk-UA" w:eastAsia="uk-UA"/>
              </w:rPr>
              <w:t>комунальні підприємства</w:t>
            </w:r>
          </w:p>
        </w:tc>
      </w:tr>
      <w:tr w:rsidR="003F6C9C" w:rsidRPr="003F6C9C" w14:paraId="110D0E96" w14:textId="77777777" w:rsidTr="00D43767">
        <w:trPr>
          <w:trHeight w:val="361"/>
        </w:trPr>
        <w:tc>
          <w:tcPr>
            <w:tcW w:w="421" w:type="dxa"/>
            <w:noWrap/>
            <w:tcMar>
              <w:left w:w="57" w:type="dxa"/>
              <w:right w:w="57" w:type="dxa"/>
            </w:tcMar>
          </w:tcPr>
          <w:p w14:paraId="6DA2C12F" w14:textId="77777777" w:rsidR="003F6C9C" w:rsidRPr="003F6C9C" w:rsidRDefault="003F6C9C" w:rsidP="00D43767">
            <w:pPr>
              <w:widowControl w:val="0"/>
              <w:spacing w:after="0" w:line="240" w:lineRule="auto"/>
              <w:ind w:left="0" w:right="7" w:firstLine="0"/>
              <w:jc w:val="center"/>
              <w:rPr>
                <w:rFonts w:ascii="Times New Roman" w:hAnsi="Times New Roman"/>
                <w:sz w:val="19"/>
                <w:szCs w:val="19"/>
                <w:lang w:val="uk-UA" w:eastAsia="uk-UA"/>
              </w:rPr>
            </w:pPr>
            <w:r w:rsidRPr="003F6C9C">
              <w:rPr>
                <w:rFonts w:ascii="Times New Roman" w:hAnsi="Times New Roman"/>
                <w:sz w:val="19"/>
                <w:szCs w:val="19"/>
                <w:lang w:val="uk-UA" w:eastAsia="uk-UA"/>
              </w:rPr>
              <w:t>14</w:t>
            </w:r>
          </w:p>
        </w:tc>
        <w:tc>
          <w:tcPr>
            <w:tcW w:w="8221" w:type="dxa"/>
            <w:tcBorders>
              <w:top w:val="single" w:sz="4" w:space="0" w:color="000000"/>
              <w:left w:val="single" w:sz="4" w:space="0" w:color="000000"/>
              <w:bottom w:val="single" w:sz="4" w:space="0" w:color="000000"/>
              <w:right w:val="single" w:sz="4" w:space="0" w:color="000000"/>
            </w:tcBorders>
            <w:noWrap/>
          </w:tcPr>
          <w:p w14:paraId="263F8971" w14:textId="672F3F92" w:rsidR="003F6C9C" w:rsidRPr="003F6C9C" w:rsidRDefault="003F6C9C" w:rsidP="00D43767">
            <w:pPr>
              <w:spacing w:after="0" w:line="240" w:lineRule="auto"/>
              <w:ind w:left="78" w:right="7" w:firstLine="0"/>
              <w:rPr>
                <w:rFonts w:ascii="Times New Roman" w:hAnsi="Times New Roman"/>
                <w:sz w:val="19"/>
                <w:szCs w:val="19"/>
                <w:lang w:val="uk-UA" w:eastAsia="uk-UA"/>
              </w:rPr>
            </w:pPr>
            <w:r w:rsidRPr="003F6C9C">
              <w:rPr>
                <w:rFonts w:ascii="Times New Roman" w:hAnsi="Times New Roman"/>
                <w:sz w:val="19"/>
                <w:szCs w:val="19"/>
                <w:lang w:val="uk-UA" w:eastAsia="uk-UA"/>
              </w:rPr>
              <w:t>Своєчасне списання з балансу підприємств морально-застарілих та фізично зношених основних засобів</w:t>
            </w:r>
          </w:p>
        </w:tc>
        <w:tc>
          <w:tcPr>
            <w:tcW w:w="1418" w:type="dxa"/>
            <w:tcBorders>
              <w:top w:val="single" w:sz="4" w:space="0" w:color="000000"/>
              <w:left w:val="single" w:sz="4" w:space="0" w:color="000000"/>
              <w:bottom w:val="single" w:sz="4" w:space="0" w:color="000000"/>
              <w:right w:val="single" w:sz="4" w:space="0" w:color="000000"/>
            </w:tcBorders>
            <w:noWrap/>
          </w:tcPr>
          <w:p w14:paraId="6E88698C" w14:textId="77777777" w:rsidR="003F6C9C" w:rsidRPr="003F6C9C" w:rsidRDefault="003F6C9C" w:rsidP="002C506B">
            <w:pPr>
              <w:spacing w:after="0" w:line="240" w:lineRule="auto"/>
              <w:ind w:left="0" w:right="7" w:firstLine="0"/>
              <w:jc w:val="center"/>
              <w:rPr>
                <w:rFonts w:ascii="Times New Roman" w:hAnsi="Times New Roman"/>
                <w:sz w:val="19"/>
                <w:szCs w:val="19"/>
                <w:lang w:val="uk-UA" w:eastAsia="uk-UA"/>
              </w:rPr>
            </w:pPr>
            <w:r w:rsidRPr="003F6C9C">
              <w:rPr>
                <w:rFonts w:ascii="Times New Roman" w:hAnsi="Times New Roman"/>
                <w:sz w:val="19"/>
                <w:szCs w:val="19"/>
                <w:lang w:val="uk-UA" w:eastAsia="uk-UA"/>
              </w:rPr>
              <w:t>-</w:t>
            </w:r>
            <w:r w:rsidRPr="003F6C9C">
              <w:rPr>
                <w:rFonts w:ascii="Times New Roman" w:hAnsi="Times New Roman"/>
                <w:sz w:val="19"/>
                <w:szCs w:val="19"/>
                <w:lang w:val="en-US" w:eastAsia="uk-UA"/>
              </w:rPr>
              <w:t>//-</w:t>
            </w:r>
          </w:p>
        </w:tc>
        <w:tc>
          <w:tcPr>
            <w:tcW w:w="1842" w:type="dxa"/>
            <w:tcBorders>
              <w:top w:val="single" w:sz="4" w:space="0" w:color="000000"/>
              <w:left w:val="single" w:sz="4" w:space="0" w:color="000000"/>
              <w:bottom w:val="single" w:sz="4" w:space="0" w:color="000000"/>
              <w:right w:val="single" w:sz="4" w:space="0" w:color="000000"/>
            </w:tcBorders>
            <w:noWrap/>
          </w:tcPr>
          <w:p w14:paraId="0246143A" w14:textId="77777777" w:rsidR="003F6C9C" w:rsidRPr="003F6C9C" w:rsidRDefault="003F6C9C" w:rsidP="002C506B">
            <w:pPr>
              <w:spacing w:after="0" w:line="240" w:lineRule="auto"/>
              <w:ind w:left="0" w:right="7" w:firstLine="0"/>
              <w:jc w:val="center"/>
              <w:rPr>
                <w:rFonts w:ascii="Times New Roman" w:hAnsi="Times New Roman"/>
                <w:sz w:val="19"/>
                <w:szCs w:val="19"/>
                <w:lang w:val="uk-UA" w:eastAsia="uk-UA"/>
              </w:rPr>
            </w:pPr>
            <w:r w:rsidRPr="003F6C9C">
              <w:rPr>
                <w:rFonts w:ascii="Times New Roman" w:hAnsi="Times New Roman"/>
                <w:sz w:val="19"/>
                <w:szCs w:val="19"/>
                <w:lang w:val="uk-UA" w:eastAsia="uk-UA"/>
              </w:rPr>
              <w:t>не потребує</w:t>
            </w:r>
          </w:p>
        </w:tc>
        <w:tc>
          <w:tcPr>
            <w:tcW w:w="3832" w:type="dxa"/>
            <w:tcBorders>
              <w:top w:val="single" w:sz="4" w:space="0" w:color="000000"/>
              <w:left w:val="single" w:sz="4" w:space="0" w:color="000000"/>
              <w:bottom w:val="single" w:sz="4" w:space="0" w:color="000000"/>
              <w:right w:val="single" w:sz="4" w:space="0" w:color="000000"/>
            </w:tcBorders>
            <w:noWrap/>
          </w:tcPr>
          <w:p w14:paraId="5582ABFE" w14:textId="77777777" w:rsidR="003F6C9C" w:rsidRPr="003F6C9C" w:rsidRDefault="003F6C9C" w:rsidP="00D43767">
            <w:pPr>
              <w:spacing w:after="0" w:line="240" w:lineRule="auto"/>
              <w:ind w:left="-175" w:right="7" w:firstLine="62"/>
              <w:jc w:val="center"/>
              <w:rPr>
                <w:rFonts w:ascii="Times New Roman" w:hAnsi="Times New Roman"/>
                <w:sz w:val="19"/>
                <w:szCs w:val="19"/>
                <w:lang w:val="uk-UA" w:eastAsia="uk-UA"/>
              </w:rPr>
            </w:pPr>
            <w:r w:rsidRPr="003F6C9C">
              <w:rPr>
                <w:rFonts w:ascii="Times New Roman" w:hAnsi="Times New Roman"/>
                <w:sz w:val="19"/>
                <w:szCs w:val="19"/>
                <w:lang w:val="uk-UA" w:eastAsia="uk-UA"/>
              </w:rPr>
              <w:t>Комунальні  підприємства</w:t>
            </w:r>
          </w:p>
        </w:tc>
      </w:tr>
      <w:tr w:rsidR="003F6C9C" w:rsidRPr="003F6C9C" w14:paraId="2BF4C7F6" w14:textId="77777777" w:rsidTr="00D43767">
        <w:trPr>
          <w:trHeight w:val="376"/>
        </w:trPr>
        <w:tc>
          <w:tcPr>
            <w:tcW w:w="15734" w:type="dxa"/>
            <w:gridSpan w:val="5"/>
            <w:tcBorders>
              <w:right w:val="single" w:sz="4" w:space="0" w:color="000000"/>
            </w:tcBorders>
            <w:noWrap/>
            <w:tcMar>
              <w:left w:w="57" w:type="dxa"/>
              <w:right w:w="57" w:type="dxa"/>
            </w:tcMar>
          </w:tcPr>
          <w:p w14:paraId="3CF55CC5" w14:textId="77777777" w:rsidR="003F6C9C" w:rsidRPr="003F6C9C" w:rsidRDefault="003F6C9C" w:rsidP="002C506B">
            <w:pPr>
              <w:widowControl w:val="0"/>
              <w:spacing w:after="0" w:line="240" w:lineRule="auto"/>
              <w:ind w:left="0" w:right="7" w:firstLine="0"/>
              <w:jc w:val="center"/>
              <w:rPr>
                <w:rFonts w:ascii="Times New Roman" w:hAnsi="Times New Roman"/>
                <w:b/>
                <w:sz w:val="19"/>
                <w:szCs w:val="19"/>
                <w:lang w:val="uk-UA" w:eastAsia="uk-UA"/>
              </w:rPr>
            </w:pPr>
            <w:r w:rsidRPr="003F6C9C">
              <w:rPr>
                <w:rFonts w:ascii="Times New Roman" w:hAnsi="Times New Roman"/>
                <w:b/>
                <w:sz w:val="19"/>
                <w:szCs w:val="19"/>
                <w:lang w:val="uk-UA" w:eastAsia="uk-UA"/>
              </w:rPr>
              <w:t>Розділ III. Ефективне управління активами (фінансовими ресурсами, основними засобами)</w:t>
            </w:r>
          </w:p>
        </w:tc>
      </w:tr>
      <w:tr w:rsidR="003F6C9C" w:rsidRPr="003F6C9C" w14:paraId="4B4CDE4C" w14:textId="77777777" w:rsidTr="00D43767">
        <w:trPr>
          <w:trHeight w:val="288"/>
        </w:trPr>
        <w:tc>
          <w:tcPr>
            <w:tcW w:w="421" w:type="dxa"/>
            <w:noWrap/>
            <w:tcMar>
              <w:left w:w="57" w:type="dxa"/>
              <w:right w:w="57" w:type="dxa"/>
            </w:tcMar>
          </w:tcPr>
          <w:p w14:paraId="68A7EC66" w14:textId="77777777" w:rsidR="003F6C9C" w:rsidRPr="003F6C9C" w:rsidRDefault="003F6C9C" w:rsidP="00D43767">
            <w:pPr>
              <w:widowControl w:val="0"/>
              <w:spacing w:after="0" w:line="240" w:lineRule="auto"/>
              <w:ind w:left="0" w:right="7" w:firstLine="0"/>
              <w:jc w:val="center"/>
              <w:rPr>
                <w:rFonts w:ascii="Times New Roman" w:hAnsi="Times New Roman"/>
                <w:sz w:val="19"/>
                <w:szCs w:val="19"/>
                <w:lang w:val="uk-UA" w:eastAsia="uk-UA"/>
              </w:rPr>
            </w:pPr>
            <w:r w:rsidRPr="003F6C9C">
              <w:rPr>
                <w:rFonts w:ascii="Times New Roman" w:hAnsi="Times New Roman"/>
                <w:sz w:val="19"/>
                <w:szCs w:val="19"/>
                <w:lang w:val="uk-UA" w:eastAsia="uk-UA"/>
              </w:rPr>
              <w:lastRenderedPageBreak/>
              <w:t>15</w:t>
            </w:r>
          </w:p>
        </w:tc>
        <w:tc>
          <w:tcPr>
            <w:tcW w:w="8221" w:type="dxa"/>
            <w:tcBorders>
              <w:top w:val="single" w:sz="4" w:space="0" w:color="000000"/>
              <w:left w:val="single" w:sz="4" w:space="0" w:color="000000"/>
              <w:bottom w:val="single" w:sz="4" w:space="0" w:color="000000"/>
              <w:right w:val="single" w:sz="4" w:space="0" w:color="000000"/>
            </w:tcBorders>
            <w:noWrap/>
          </w:tcPr>
          <w:p w14:paraId="0D250290" w14:textId="77777777" w:rsidR="003F6C9C" w:rsidRPr="003F6C9C" w:rsidRDefault="003F6C9C" w:rsidP="00D43767">
            <w:pPr>
              <w:spacing w:after="0" w:line="240" w:lineRule="auto"/>
              <w:ind w:left="78" w:right="7" w:firstLine="0"/>
              <w:rPr>
                <w:rFonts w:ascii="Times New Roman" w:hAnsi="Times New Roman"/>
                <w:sz w:val="19"/>
                <w:szCs w:val="19"/>
                <w:lang w:val="uk-UA" w:eastAsia="uk-UA"/>
              </w:rPr>
            </w:pPr>
            <w:r w:rsidRPr="003F6C9C">
              <w:rPr>
                <w:rFonts w:ascii="Times New Roman" w:hAnsi="Times New Roman"/>
                <w:sz w:val="19"/>
                <w:szCs w:val="19"/>
                <w:lang w:val="uk-UA" w:eastAsia="uk-UA"/>
              </w:rPr>
              <w:t>Розміщення тимчасово вільних коштів в фінансових установах для отримання додаткового прибутку</w:t>
            </w:r>
          </w:p>
        </w:tc>
        <w:tc>
          <w:tcPr>
            <w:tcW w:w="1418" w:type="dxa"/>
            <w:tcBorders>
              <w:top w:val="single" w:sz="4" w:space="0" w:color="000000"/>
              <w:left w:val="single" w:sz="4" w:space="0" w:color="000000"/>
              <w:bottom w:val="single" w:sz="4" w:space="0" w:color="000000"/>
              <w:right w:val="single" w:sz="4" w:space="0" w:color="000000"/>
            </w:tcBorders>
            <w:noWrap/>
          </w:tcPr>
          <w:p w14:paraId="5FE00B4D" w14:textId="77777777" w:rsidR="003F6C9C" w:rsidRPr="003F6C9C" w:rsidRDefault="003F6C9C" w:rsidP="002C506B">
            <w:pPr>
              <w:spacing w:after="0" w:line="240" w:lineRule="auto"/>
              <w:ind w:left="0" w:right="7" w:firstLine="0"/>
              <w:jc w:val="center"/>
              <w:rPr>
                <w:rFonts w:ascii="Times New Roman" w:hAnsi="Times New Roman"/>
                <w:sz w:val="19"/>
                <w:szCs w:val="19"/>
                <w:lang w:val="uk-UA" w:eastAsia="uk-UA"/>
              </w:rPr>
            </w:pPr>
            <w:r w:rsidRPr="003F6C9C">
              <w:rPr>
                <w:rFonts w:ascii="Times New Roman" w:hAnsi="Times New Roman"/>
                <w:sz w:val="19"/>
                <w:szCs w:val="19"/>
                <w:lang w:val="uk-UA" w:eastAsia="uk-UA"/>
              </w:rPr>
              <w:t>-</w:t>
            </w:r>
            <w:r w:rsidRPr="003F6C9C">
              <w:rPr>
                <w:rFonts w:ascii="Times New Roman" w:hAnsi="Times New Roman"/>
                <w:sz w:val="19"/>
                <w:szCs w:val="19"/>
                <w:lang w:val="en-US" w:eastAsia="uk-UA"/>
              </w:rPr>
              <w:t>//-</w:t>
            </w:r>
          </w:p>
        </w:tc>
        <w:tc>
          <w:tcPr>
            <w:tcW w:w="1842" w:type="dxa"/>
            <w:tcBorders>
              <w:top w:val="single" w:sz="4" w:space="0" w:color="000000"/>
              <w:left w:val="single" w:sz="4" w:space="0" w:color="000000"/>
              <w:bottom w:val="single" w:sz="4" w:space="0" w:color="000000"/>
              <w:right w:val="single" w:sz="4" w:space="0" w:color="000000"/>
            </w:tcBorders>
            <w:noWrap/>
          </w:tcPr>
          <w:p w14:paraId="311E83A2" w14:textId="77777777" w:rsidR="003F6C9C" w:rsidRPr="003F6C9C" w:rsidRDefault="003F6C9C" w:rsidP="002C506B">
            <w:pPr>
              <w:spacing w:after="0" w:line="240" w:lineRule="auto"/>
              <w:ind w:left="0" w:right="7" w:firstLine="0"/>
              <w:jc w:val="center"/>
              <w:rPr>
                <w:rFonts w:ascii="Times New Roman" w:hAnsi="Times New Roman"/>
                <w:sz w:val="19"/>
                <w:szCs w:val="19"/>
                <w:lang w:val="uk-UA" w:eastAsia="uk-UA"/>
              </w:rPr>
            </w:pPr>
            <w:r w:rsidRPr="003F6C9C">
              <w:rPr>
                <w:rFonts w:ascii="Times New Roman" w:hAnsi="Times New Roman"/>
                <w:sz w:val="19"/>
                <w:szCs w:val="19"/>
                <w:lang w:val="uk-UA" w:eastAsia="uk-UA"/>
              </w:rPr>
              <w:t>не потребує</w:t>
            </w:r>
          </w:p>
        </w:tc>
        <w:tc>
          <w:tcPr>
            <w:tcW w:w="3832" w:type="dxa"/>
            <w:tcBorders>
              <w:top w:val="single" w:sz="4" w:space="0" w:color="000000"/>
              <w:left w:val="single" w:sz="4" w:space="0" w:color="000000"/>
              <w:bottom w:val="single" w:sz="4" w:space="0" w:color="000000"/>
              <w:right w:val="single" w:sz="4" w:space="0" w:color="000000"/>
            </w:tcBorders>
            <w:noWrap/>
          </w:tcPr>
          <w:p w14:paraId="7AAC9E96" w14:textId="77777777" w:rsidR="003F6C9C" w:rsidRPr="003F6C9C" w:rsidRDefault="003F6C9C" w:rsidP="00D43767">
            <w:pPr>
              <w:spacing w:after="0" w:line="240" w:lineRule="auto"/>
              <w:ind w:left="-175" w:right="7" w:firstLine="62"/>
              <w:jc w:val="center"/>
              <w:rPr>
                <w:rFonts w:ascii="Times New Roman" w:hAnsi="Times New Roman"/>
                <w:sz w:val="19"/>
                <w:szCs w:val="19"/>
                <w:lang w:val="uk-UA" w:eastAsia="uk-UA"/>
              </w:rPr>
            </w:pPr>
            <w:r w:rsidRPr="003F6C9C">
              <w:rPr>
                <w:rFonts w:ascii="Times New Roman" w:hAnsi="Times New Roman"/>
                <w:sz w:val="19"/>
                <w:szCs w:val="19"/>
                <w:lang w:val="uk-UA" w:eastAsia="uk-UA"/>
              </w:rPr>
              <w:t>Комунальні підприємства</w:t>
            </w:r>
          </w:p>
        </w:tc>
      </w:tr>
      <w:tr w:rsidR="003F6C9C" w:rsidRPr="003F6C9C" w14:paraId="34B4ACC6" w14:textId="77777777" w:rsidTr="00D43767">
        <w:trPr>
          <w:trHeight w:val="288"/>
        </w:trPr>
        <w:tc>
          <w:tcPr>
            <w:tcW w:w="421" w:type="dxa"/>
            <w:noWrap/>
            <w:tcMar>
              <w:left w:w="57" w:type="dxa"/>
              <w:right w:w="57" w:type="dxa"/>
            </w:tcMar>
          </w:tcPr>
          <w:p w14:paraId="5EF8E28C" w14:textId="77777777" w:rsidR="003F6C9C" w:rsidRPr="003F6C9C" w:rsidRDefault="003F6C9C" w:rsidP="00D43767">
            <w:pPr>
              <w:widowControl w:val="0"/>
              <w:spacing w:after="0" w:line="240" w:lineRule="auto"/>
              <w:ind w:left="0" w:right="7" w:firstLine="0"/>
              <w:jc w:val="center"/>
              <w:rPr>
                <w:rFonts w:ascii="Times New Roman" w:hAnsi="Times New Roman"/>
                <w:sz w:val="19"/>
                <w:szCs w:val="19"/>
                <w:lang w:val="uk-UA" w:eastAsia="uk-UA"/>
              </w:rPr>
            </w:pPr>
            <w:r w:rsidRPr="003F6C9C">
              <w:rPr>
                <w:rFonts w:ascii="Times New Roman" w:hAnsi="Times New Roman"/>
                <w:sz w:val="19"/>
                <w:szCs w:val="19"/>
                <w:lang w:val="uk-UA" w:eastAsia="uk-UA"/>
              </w:rPr>
              <w:t>16</w:t>
            </w:r>
          </w:p>
        </w:tc>
        <w:tc>
          <w:tcPr>
            <w:tcW w:w="8221" w:type="dxa"/>
            <w:tcBorders>
              <w:top w:val="single" w:sz="4" w:space="0" w:color="000000"/>
              <w:left w:val="single" w:sz="4" w:space="0" w:color="000000"/>
              <w:bottom w:val="single" w:sz="4" w:space="0" w:color="000000"/>
              <w:right w:val="single" w:sz="4" w:space="0" w:color="000000"/>
            </w:tcBorders>
            <w:noWrap/>
          </w:tcPr>
          <w:p w14:paraId="0D180601" w14:textId="77777777" w:rsidR="003F6C9C" w:rsidRPr="003F6C9C" w:rsidRDefault="003F6C9C" w:rsidP="00D43767">
            <w:pPr>
              <w:spacing w:after="0" w:line="240" w:lineRule="auto"/>
              <w:ind w:left="78" w:right="7" w:firstLine="0"/>
              <w:rPr>
                <w:rFonts w:ascii="Times New Roman" w:hAnsi="Times New Roman"/>
                <w:sz w:val="19"/>
                <w:szCs w:val="19"/>
                <w:lang w:val="uk-UA" w:eastAsia="uk-UA"/>
              </w:rPr>
            </w:pPr>
            <w:r w:rsidRPr="003F6C9C">
              <w:rPr>
                <w:rFonts w:ascii="Times New Roman" w:hAnsi="Times New Roman"/>
                <w:sz w:val="19"/>
                <w:szCs w:val="19"/>
                <w:lang w:val="uk-UA" w:eastAsia="uk-UA"/>
              </w:rPr>
              <w:t>Прогнозування та планування грошових потоків, складання відповідних внутрішніх документів (календар платежів, плановий звіт про рух грошових коштів тощо)</w:t>
            </w:r>
          </w:p>
        </w:tc>
        <w:tc>
          <w:tcPr>
            <w:tcW w:w="1418" w:type="dxa"/>
            <w:tcBorders>
              <w:top w:val="single" w:sz="4" w:space="0" w:color="000000"/>
              <w:left w:val="single" w:sz="4" w:space="0" w:color="000000"/>
              <w:bottom w:val="single" w:sz="4" w:space="0" w:color="000000"/>
              <w:right w:val="single" w:sz="4" w:space="0" w:color="000000"/>
            </w:tcBorders>
            <w:noWrap/>
          </w:tcPr>
          <w:p w14:paraId="6DAB127A" w14:textId="77777777" w:rsidR="003F6C9C" w:rsidRPr="003F6C9C" w:rsidRDefault="003F6C9C" w:rsidP="002C506B">
            <w:pPr>
              <w:spacing w:after="0" w:line="240" w:lineRule="auto"/>
              <w:ind w:left="0" w:right="7" w:firstLine="0"/>
              <w:jc w:val="center"/>
              <w:rPr>
                <w:rFonts w:ascii="Times New Roman" w:hAnsi="Times New Roman"/>
                <w:sz w:val="19"/>
                <w:szCs w:val="19"/>
                <w:lang w:val="uk-UA" w:eastAsia="uk-UA"/>
              </w:rPr>
            </w:pPr>
            <w:r w:rsidRPr="003F6C9C">
              <w:rPr>
                <w:rFonts w:ascii="Times New Roman" w:hAnsi="Times New Roman"/>
                <w:sz w:val="19"/>
                <w:szCs w:val="19"/>
                <w:lang w:val="uk-UA" w:eastAsia="uk-UA"/>
              </w:rPr>
              <w:t>-</w:t>
            </w:r>
            <w:r w:rsidRPr="003F6C9C">
              <w:rPr>
                <w:rFonts w:ascii="Times New Roman" w:hAnsi="Times New Roman"/>
                <w:sz w:val="19"/>
                <w:szCs w:val="19"/>
                <w:lang w:val="en-US" w:eastAsia="uk-UA"/>
              </w:rPr>
              <w:t>//-</w:t>
            </w:r>
          </w:p>
        </w:tc>
        <w:tc>
          <w:tcPr>
            <w:tcW w:w="1842" w:type="dxa"/>
            <w:tcBorders>
              <w:top w:val="single" w:sz="4" w:space="0" w:color="000000"/>
              <w:left w:val="single" w:sz="4" w:space="0" w:color="000000"/>
              <w:bottom w:val="single" w:sz="4" w:space="0" w:color="000000"/>
              <w:right w:val="single" w:sz="4" w:space="0" w:color="000000"/>
            </w:tcBorders>
            <w:noWrap/>
          </w:tcPr>
          <w:p w14:paraId="56F0C269" w14:textId="77777777" w:rsidR="003F6C9C" w:rsidRPr="003F6C9C" w:rsidRDefault="003F6C9C" w:rsidP="002C506B">
            <w:pPr>
              <w:spacing w:after="0" w:line="240" w:lineRule="auto"/>
              <w:ind w:left="0" w:right="7" w:firstLine="0"/>
              <w:jc w:val="center"/>
              <w:rPr>
                <w:rFonts w:ascii="Times New Roman" w:hAnsi="Times New Roman"/>
                <w:sz w:val="19"/>
                <w:szCs w:val="19"/>
                <w:lang w:val="uk-UA" w:eastAsia="uk-UA"/>
              </w:rPr>
            </w:pPr>
            <w:r w:rsidRPr="003F6C9C">
              <w:rPr>
                <w:rFonts w:ascii="Times New Roman" w:hAnsi="Times New Roman"/>
                <w:sz w:val="19"/>
                <w:szCs w:val="19"/>
                <w:lang w:val="uk-UA" w:eastAsia="uk-UA"/>
              </w:rPr>
              <w:t>не потребує</w:t>
            </w:r>
          </w:p>
        </w:tc>
        <w:tc>
          <w:tcPr>
            <w:tcW w:w="3832" w:type="dxa"/>
            <w:tcBorders>
              <w:top w:val="single" w:sz="4" w:space="0" w:color="000000"/>
              <w:left w:val="single" w:sz="4" w:space="0" w:color="000000"/>
              <w:bottom w:val="single" w:sz="4" w:space="0" w:color="000000"/>
              <w:right w:val="single" w:sz="4" w:space="0" w:color="000000"/>
            </w:tcBorders>
            <w:noWrap/>
          </w:tcPr>
          <w:p w14:paraId="772DD797" w14:textId="57F58A78" w:rsidR="003F6C9C" w:rsidRPr="003F6C9C" w:rsidRDefault="003F6C9C" w:rsidP="00D43767">
            <w:pPr>
              <w:spacing w:after="0" w:line="240" w:lineRule="auto"/>
              <w:ind w:left="-175" w:right="7" w:firstLine="62"/>
              <w:jc w:val="center"/>
              <w:rPr>
                <w:rFonts w:ascii="Times New Roman" w:hAnsi="Times New Roman"/>
                <w:sz w:val="19"/>
                <w:szCs w:val="19"/>
                <w:lang w:val="uk-UA" w:eastAsia="uk-UA"/>
              </w:rPr>
            </w:pPr>
            <w:r w:rsidRPr="003F6C9C">
              <w:rPr>
                <w:rFonts w:ascii="Times New Roman" w:hAnsi="Times New Roman"/>
                <w:sz w:val="19"/>
                <w:szCs w:val="19"/>
                <w:lang w:val="uk-UA" w:eastAsia="uk-UA"/>
              </w:rPr>
              <w:t>Комунальні підприємства</w:t>
            </w:r>
          </w:p>
        </w:tc>
      </w:tr>
      <w:tr w:rsidR="003F6C9C" w:rsidRPr="003F6C9C" w14:paraId="0BE32F7B" w14:textId="77777777" w:rsidTr="00D43767">
        <w:trPr>
          <w:trHeight w:val="288"/>
        </w:trPr>
        <w:tc>
          <w:tcPr>
            <w:tcW w:w="421" w:type="dxa"/>
            <w:noWrap/>
            <w:tcMar>
              <w:left w:w="57" w:type="dxa"/>
              <w:right w:w="57" w:type="dxa"/>
            </w:tcMar>
          </w:tcPr>
          <w:p w14:paraId="1254F795" w14:textId="77777777" w:rsidR="003F6C9C" w:rsidRPr="003F6C9C" w:rsidRDefault="003F6C9C" w:rsidP="00D43767">
            <w:pPr>
              <w:widowControl w:val="0"/>
              <w:spacing w:after="0" w:line="240" w:lineRule="auto"/>
              <w:ind w:left="0" w:right="7" w:firstLine="0"/>
              <w:jc w:val="center"/>
              <w:rPr>
                <w:rFonts w:ascii="Times New Roman" w:hAnsi="Times New Roman"/>
                <w:sz w:val="19"/>
                <w:szCs w:val="19"/>
                <w:lang w:val="uk-UA" w:eastAsia="uk-UA"/>
              </w:rPr>
            </w:pPr>
            <w:r w:rsidRPr="003F6C9C">
              <w:rPr>
                <w:rFonts w:ascii="Times New Roman" w:hAnsi="Times New Roman"/>
                <w:sz w:val="19"/>
                <w:szCs w:val="19"/>
                <w:lang w:val="uk-UA" w:eastAsia="uk-UA"/>
              </w:rPr>
              <w:t>17</w:t>
            </w:r>
          </w:p>
        </w:tc>
        <w:tc>
          <w:tcPr>
            <w:tcW w:w="8221" w:type="dxa"/>
            <w:tcBorders>
              <w:top w:val="single" w:sz="4" w:space="0" w:color="000000"/>
              <w:left w:val="single" w:sz="4" w:space="0" w:color="000000"/>
              <w:bottom w:val="single" w:sz="4" w:space="0" w:color="000000"/>
              <w:right w:val="single" w:sz="4" w:space="0" w:color="000000"/>
            </w:tcBorders>
            <w:noWrap/>
          </w:tcPr>
          <w:p w14:paraId="60AAC5D3" w14:textId="6BE870AF" w:rsidR="003F6C9C" w:rsidRPr="003F6C9C" w:rsidRDefault="003F6C9C" w:rsidP="00D43767">
            <w:pPr>
              <w:spacing w:after="0" w:line="240" w:lineRule="auto"/>
              <w:ind w:left="78" w:right="7" w:firstLine="0"/>
              <w:rPr>
                <w:rFonts w:ascii="Times New Roman" w:hAnsi="Times New Roman"/>
                <w:sz w:val="19"/>
                <w:szCs w:val="19"/>
                <w:lang w:val="uk-UA" w:eastAsia="uk-UA"/>
              </w:rPr>
            </w:pPr>
            <w:r w:rsidRPr="003F6C9C">
              <w:rPr>
                <w:rFonts w:ascii="Times New Roman" w:hAnsi="Times New Roman"/>
                <w:sz w:val="19"/>
                <w:szCs w:val="19"/>
                <w:lang w:val="uk-UA" w:eastAsia="uk-UA"/>
              </w:rPr>
              <w:t>Посилення контролю за дебіторською заборгованістю, вжиття заходів щодо її скорочення</w:t>
            </w:r>
          </w:p>
        </w:tc>
        <w:tc>
          <w:tcPr>
            <w:tcW w:w="1418" w:type="dxa"/>
            <w:tcBorders>
              <w:top w:val="single" w:sz="4" w:space="0" w:color="000000"/>
              <w:left w:val="single" w:sz="4" w:space="0" w:color="000000"/>
              <w:bottom w:val="single" w:sz="4" w:space="0" w:color="000000"/>
              <w:right w:val="single" w:sz="4" w:space="0" w:color="000000"/>
            </w:tcBorders>
            <w:noWrap/>
          </w:tcPr>
          <w:p w14:paraId="1274206C" w14:textId="77777777" w:rsidR="003F6C9C" w:rsidRPr="003F6C9C" w:rsidRDefault="003F6C9C" w:rsidP="002C506B">
            <w:pPr>
              <w:spacing w:after="0" w:line="240" w:lineRule="auto"/>
              <w:ind w:left="0" w:right="7" w:firstLine="0"/>
              <w:jc w:val="center"/>
              <w:rPr>
                <w:rFonts w:ascii="Times New Roman" w:hAnsi="Times New Roman"/>
                <w:sz w:val="19"/>
                <w:szCs w:val="19"/>
                <w:lang w:val="uk-UA" w:eastAsia="uk-UA"/>
              </w:rPr>
            </w:pPr>
            <w:r w:rsidRPr="003F6C9C">
              <w:rPr>
                <w:rFonts w:ascii="Times New Roman" w:hAnsi="Times New Roman"/>
                <w:sz w:val="19"/>
                <w:szCs w:val="19"/>
                <w:lang w:val="uk-UA" w:eastAsia="uk-UA"/>
              </w:rPr>
              <w:t>-</w:t>
            </w:r>
            <w:r w:rsidRPr="003F6C9C">
              <w:rPr>
                <w:rFonts w:ascii="Times New Roman" w:hAnsi="Times New Roman"/>
                <w:sz w:val="19"/>
                <w:szCs w:val="19"/>
                <w:lang w:val="en-US" w:eastAsia="uk-UA"/>
              </w:rPr>
              <w:t>//-</w:t>
            </w:r>
          </w:p>
        </w:tc>
        <w:tc>
          <w:tcPr>
            <w:tcW w:w="1842" w:type="dxa"/>
            <w:tcBorders>
              <w:top w:val="single" w:sz="4" w:space="0" w:color="000000"/>
              <w:left w:val="single" w:sz="4" w:space="0" w:color="000000"/>
              <w:bottom w:val="single" w:sz="4" w:space="0" w:color="000000"/>
              <w:right w:val="single" w:sz="4" w:space="0" w:color="000000"/>
            </w:tcBorders>
            <w:noWrap/>
          </w:tcPr>
          <w:p w14:paraId="0C0C90E0" w14:textId="77777777" w:rsidR="003F6C9C" w:rsidRPr="003F6C9C" w:rsidRDefault="003F6C9C" w:rsidP="002C506B">
            <w:pPr>
              <w:spacing w:after="0" w:line="240" w:lineRule="auto"/>
              <w:ind w:left="0" w:right="7" w:firstLine="0"/>
              <w:jc w:val="center"/>
              <w:rPr>
                <w:rFonts w:ascii="Times New Roman" w:hAnsi="Times New Roman"/>
                <w:sz w:val="19"/>
                <w:szCs w:val="19"/>
                <w:lang w:val="uk-UA" w:eastAsia="uk-UA"/>
              </w:rPr>
            </w:pPr>
            <w:r w:rsidRPr="003F6C9C">
              <w:rPr>
                <w:rFonts w:ascii="Times New Roman" w:hAnsi="Times New Roman"/>
                <w:sz w:val="19"/>
                <w:szCs w:val="19"/>
                <w:lang w:val="uk-UA" w:eastAsia="uk-UA"/>
              </w:rPr>
              <w:t>не потребує</w:t>
            </w:r>
          </w:p>
        </w:tc>
        <w:tc>
          <w:tcPr>
            <w:tcW w:w="3832" w:type="dxa"/>
            <w:tcBorders>
              <w:top w:val="single" w:sz="4" w:space="0" w:color="000000"/>
              <w:left w:val="single" w:sz="4" w:space="0" w:color="000000"/>
              <w:bottom w:val="single" w:sz="4" w:space="0" w:color="000000"/>
              <w:right w:val="single" w:sz="4" w:space="0" w:color="000000"/>
            </w:tcBorders>
            <w:noWrap/>
          </w:tcPr>
          <w:p w14:paraId="05EDB91D" w14:textId="10318CDC" w:rsidR="003F6C9C" w:rsidRPr="003F6C9C" w:rsidRDefault="003F6C9C" w:rsidP="00D43767">
            <w:pPr>
              <w:spacing w:after="0" w:line="240" w:lineRule="auto"/>
              <w:ind w:left="-175" w:right="7" w:firstLine="62"/>
              <w:jc w:val="center"/>
              <w:rPr>
                <w:rFonts w:ascii="Times New Roman" w:hAnsi="Times New Roman"/>
                <w:sz w:val="19"/>
                <w:szCs w:val="19"/>
                <w:lang w:val="uk-UA" w:eastAsia="uk-UA"/>
              </w:rPr>
            </w:pPr>
            <w:r w:rsidRPr="003F6C9C">
              <w:rPr>
                <w:rFonts w:ascii="Times New Roman" w:hAnsi="Times New Roman"/>
                <w:sz w:val="19"/>
                <w:szCs w:val="19"/>
                <w:lang w:val="uk-UA" w:eastAsia="uk-UA"/>
              </w:rPr>
              <w:t>Комунальні підприємства</w:t>
            </w:r>
          </w:p>
        </w:tc>
      </w:tr>
      <w:tr w:rsidR="003F6C9C" w:rsidRPr="003F6C9C" w14:paraId="5C26F3E5" w14:textId="77777777" w:rsidTr="00D43767">
        <w:trPr>
          <w:trHeight w:val="288"/>
        </w:trPr>
        <w:tc>
          <w:tcPr>
            <w:tcW w:w="421" w:type="dxa"/>
            <w:noWrap/>
            <w:tcMar>
              <w:left w:w="57" w:type="dxa"/>
              <w:right w:w="57" w:type="dxa"/>
            </w:tcMar>
          </w:tcPr>
          <w:p w14:paraId="362204D1" w14:textId="77777777" w:rsidR="003F6C9C" w:rsidRPr="003F6C9C" w:rsidRDefault="003F6C9C" w:rsidP="00D43767">
            <w:pPr>
              <w:widowControl w:val="0"/>
              <w:spacing w:after="0" w:line="240" w:lineRule="auto"/>
              <w:ind w:left="0" w:right="7" w:firstLine="0"/>
              <w:jc w:val="center"/>
              <w:rPr>
                <w:rFonts w:ascii="Times New Roman" w:hAnsi="Times New Roman"/>
                <w:sz w:val="19"/>
                <w:szCs w:val="19"/>
                <w:lang w:val="uk-UA" w:eastAsia="uk-UA"/>
              </w:rPr>
            </w:pPr>
            <w:r w:rsidRPr="003F6C9C">
              <w:rPr>
                <w:rFonts w:ascii="Times New Roman" w:hAnsi="Times New Roman"/>
                <w:sz w:val="19"/>
                <w:szCs w:val="19"/>
                <w:lang w:val="uk-UA" w:eastAsia="uk-UA"/>
              </w:rPr>
              <w:t>18</w:t>
            </w:r>
          </w:p>
        </w:tc>
        <w:tc>
          <w:tcPr>
            <w:tcW w:w="8221" w:type="dxa"/>
            <w:tcBorders>
              <w:top w:val="single" w:sz="4" w:space="0" w:color="000000"/>
              <w:left w:val="single" w:sz="4" w:space="0" w:color="000000"/>
              <w:bottom w:val="single" w:sz="4" w:space="0" w:color="000000"/>
              <w:right w:val="single" w:sz="4" w:space="0" w:color="000000"/>
            </w:tcBorders>
            <w:noWrap/>
          </w:tcPr>
          <w:p w14:paraId="521F8936" w14:textId="4F37C762" w:rsidR="003F6C9C" w:rsidRPr="003F6C9C" w:rsidRDefault="003F6C9C" w:rsidP="00D43767">
            <w:pPr>
              <w:spacing w:after="0" w:line="240" w:lineRule="auto"/>
              <w:ind w:left="78" w:right="7" w:firstLine="0"/>
              <w:rPr>
                <w:rFonts w:ascii="Times New Roman" w:hAnsi="Times New Roman"/>
                <w:sz w:val="19"/>
                <w:szCs w:val="19"/>
                <w:lang w:val="uk-UA" w:eastAsia="uk-UA"/>
              </w:rPr>
            </w:pPr>
            <w:r w:rsidRPr="003F6C9C">
              <w:rPr>
                <w:rFonts w:ascii="Times New Roman" w:hAnsi="Times New Roman"/>
                <w:sz w:val="19"/>
                <w:szCs w:val="19"/>
                <w:lang w:val="uk-UA" w:eastAsia="uk-UA"/>
              </w:rPr>
              <w:t>Здійснення контролю за виконанням фінансового плану підприємства</w:t>
            </w:r>
          </w:p>
        </w:tc>
        <w:tc>
          <w:tcPr>
            <w:tcW w:w="1418" w:type="dxa"/>
            <w:tcBorders>
              <w:top w:val="single" w:sz="4" w:space="0" w:color="000000"/>
              <w:left w:val="single" w:sz="4" w:space="0" w:color="000000"/>
              <w:bottom w:val="single" w:sz="4" w:space="0" w:color="000000"/>
              <w:right w:val="single" w:sz="4" w:space="0" w:color="000000"/>
            </w:tcBorders>
            <w:noWrap/>
          </w:tcPr>
          <w:p w14:paraId="1EDFBACE" w14:textId="77777777" w:rsidR="003F6C9C" w:rsidRPr="003F6C9C" w:rsidRDefault="003F6C9C" w:rsidP="002C506B">
            <w:pPr>
              <w:spacing w:after="0" w:line="240" w:lineRule="auto"/>
              <w:ind w:left="0" w:right="7" w:firstLine="0"/>
              <w:jc w:val="center"/>
              <w:rPr>
                <w:rFonts w:ascii="Times New Roman" w:hAnsi="Times New Roman"/>
                <w:sz w:val="19"/>
                <w:szCs w:val="19"/>
                <w:lang w:val="uk-UA" w:eastAsia="uk-UA"/>
              </w:rPr>
            </w:pPr>
            <w:r w:rsidRPr="003F6C9C">
              <w:rPr>
                <w:rFonts w:ascii="Times New Roman" w:hAnsi="Times New Roman"/>
                <w:sz w:val="19"/>
                <w:szCs w:val="19"/>
                <w:lang w:val="uk-UA" w:eastAsia="uk-UA"/>
              </w:rPr>
              <w:t>-</w:t>
            </w:r>
            <w:r w:rsidRPr="003F6C9C">
              <w:rPr>
                <w:rFonts w:ascii="Times New Roman" w:hAnsi="Times New Roman"/>
                <w:sz w:val="19"/>
                <w:szCs w:val="19"/>
                <w:lang w:val="en-US" w:eastAsia="uk-UA"/>
              </w:rPr>
              <w:t>//-</w:t>
            </w:r>
          </w:p>
        </w:tc>
        <w:tc>
          <w:tcPr>
            <w:tcW w:w="1842" w:type="dxa"/>
            <w:tcBorders>
              <w:top w:val="single" w:sz="4" w:space="0" w:color="000000"/>
              <w:left w:val="single" w:sz="4" w:space="0" w:color="000000"/>
              <w:bottom w:val="single" w:sz="4" w:space="0" w:color="000000"/>
              <w:right w:val="single" w:sz="4" w:space="0" w:color="000000"/>
            </w:tcBorders>
            <w:noWrap/>
          </w:tcPr>
          <w:p w14:paraId="080E30AE" w14:textId="77777777" w:rsidR="003F6C9C" w:rsidRPr="003F6C9C" w:rsidRDefault="003F6C9C" w:rsidP="002C506B">
            <w:pPr>
              <w:spacing w:after="0" w:line="240" w:lineRule="auto"/>
              <w:ind w:left="0" w:right="7" w:firstLine="0"/>
              <w:jc w:val="center"/>
              <w:rPr>
                <w:rFonts w:ascii="Times New Roman" w:hAnsi="Times New Roman"/>
                <w:sz w:val="19"/>
                <w:szCs w:val="19"/>
                <w:lang w:val="uk-UA" w:eastAsia="uk-UA"/>
              </w:rPr>
            </w:pPr>
            <w:r w:rsidRPr="003F6C9C">
              <w:rPr>
                <w:rFonts w:ascii="Times New Roman" w:hAnsi="Times New Roman"/>
                <w:sz w:val="19"/>
                <w:szCs w:val="19"/>
                <w:lang w:val="uk-UA" w:eastAsia="uk-UA"/>
              </w:rPr>
              <w:t>не потребує</w:t>
            </w:r>
          </w:p>
        </w:tc>
        <w:tc>
          <w:tcPr>
            <w:tcW w:w="3832" w:type="dxa"/>
            <w:tcBorders>
              <w:top w:val="single" w:sz="4" w:space="0" w:color="000000"/>
              <w:left w:val="single" w:sz="4" w:space="0" w:color="000000"/>
              <w:bottom w:val="single" w:sz="4" w:space="0" w:color="000000"/>
              <w:right w:val="single" w:sz="4" w:space="0" w:color="000000"/>
            </w:tcBorders>
            <w:noWrap/>
          </w:tcPr>
          <w:p w14:paraId="236E2D66" w14:textId="77777777" w:rsidR="003F6C9C" w:rsidRPr="003F6C9C" w:rsidRDefault="003F6C9C" w:rsidP="00D43767">
            <w:pPr>
              <w:spacing w:after="0" w:line="240" w:lineRule="auto"/>
              <w:ind w:left="-175" w:right="7" w:firstLine="62"/>
              <w:jc w:val="center"/>
              <w:rPr>
                <w:rFonts w:ascii="Times New Roman" w:hAnsi="Times New Roman"/>
                <w:sz w:val="19"/>
                <w:szCs w:val="19"/>
                <w:lang w:val="uk-UA" w:eastAsia="uk-UA"/>
              </w:rPr>
            </w:pPr>
            <w:r w:rsidRPr="003F6C9C">
              <w:rPr>
                <w:rFonts w:ascii="Times New Roman" w:hAnsi="Times New Roman"/>
                <w:sz w:val="19"/>
                <w:szCs w:val="19"/>
                <w:lang w:val="uk-UA" w:eastAsia="uk-UA"/>
              </w:rPr>
              <w:t>Комунальні підприємства,</w:t>
            </w:r>
          </w:p>
          <w:p w14:paraId="54D05FA5" w14:textId="77777777" w:rsidR="003F6C9C" w:rsidRPr="003F6C9C" w:rsidRDefault="003F6C9C" w:rsidP="00D43767">
            <w:pPr>
              <w:spacing w:after="0" w:line="240" w:lineRule="auto"/>
              <w:ind w:left="-175" w:right="7" w:firstLine="62"/>
              <w:jc w:val="center"/>
              <w:rPr>
                <w:rFonts w:ascii="Times New Roman" w:hAnsi="Times New Roman"/>
                <w:sz w:val="19"/>
                <w:szCs w:val="19"/>
                <w:lang w:val="uk-UA" w:eastAsia="uk-UA"/>
              </w:rPr>
            </w:pPr>
            <w:r w:rsidRPr="003F6C9C">
              <w:rPr>
                <w:rFonts w:ascii="Times New Roman" w:hAnsi="Times New Roman"/>
                <w:sz w:val="19"/>
                <w:szCs w:val="19"/>
                <w:lang w:val="uk-UA" w:eastAsia="uk-UA"/>
              </w:rPr>
              <w:t>профільні управління міської ради,</w:t>
            </w:r>
          </w:p>
          <w:p w14:paraId="58F2229E" w14:textId="77777777" w:rsidR="003F6C9C" w:rsidRPr="003F6C9C" w:rsidRDefault="003F6C9C" w:rsidP="00D43767">
            <w:pPr>
              <w:spacing w:after="0" w:line="240" w:lineRule="auto"/>
              <w:ind w:left="-175" w:right="7" w:firstLine="62"/>
              <w:jc w:val="center"/>
              <w:rPr>
                <w:rFonts w:ascii="Times New Roman" w:hAnsi="Times New Roman"/>
                <w:sz w:val="19"/>
                <w:szCs w:val="19"/>
                <w:lang w:val="uk-UA" w:eastAsia="uk-UA"/>
              </w:rPr>
            </w:pPr>
            <w:r w:rsidRPr="003F6C9C">
              <w:rPr>
                <w:rFonts w:ascii="Times New Roman" w:hAnsi="Times New Roman"/>
                <w:sz w:val="19"/>
                <w:szCs w:val="19"/>
                <w:lang w:val="uk-UA" w:eastAsia="uk-UA"/>
              </w:rPr>
              <w:t>відділ планування діяльності та стратегічного розвитку комунальних  підприємств</w:t>
            </w:r>
          </w:p>
        </w:tc>
      </w:tr>
      <w:tr w:rsidR="003F6C9C" w:rsidRPr="003F6C9C" w14:paraId="1A807DBD" w14:textId="77777777" w:rsidTr="00D43767">
        <w:trPr>
          <w:trHeight w:val="288"/>
        </w:trPr>
        <w:tc>
          <w:tcPr>
            <w:tcW w:w="421" w:type="dxa"/>
            <w:noWrap/>
            <w:tcMar>
              <w:left w:w="57" w:type="dxa"/>
              <w:right w:w="57" w:type="dxa"/>
            </w:tcMar>
          </w:tcPr>
          <w:p w14:paraId="5D6772A1" w14:textId="77777777" w:rsidR="003F6C9C" w:rsidRPr="003F6C9C" w:rsidRDefault="003F6C9C" w:rsidP="00D43767">
            <w:pPr>
              <w:widowControl w:val="0"/>
              <w:spacing w:after="0" w:line="240" w:lineRule="auto"/>
              <w:ind w:left="0" w:right="7" w:firstLine="0"/>
              <w:jc w:val="center"/>
              <w:rPr>
                <w:rFonts w:ascii="Times New Roman" w:hAnsi="Times New Roman"/>
                <w:sz w:val="19"/>
                <w:szCs w:val="19"/>
                <w:lang w:val="uk-UA" w:eastAsia="uk-UA"/>
              </w:rPr>
            </w:pPr>
            <w:r w:rsidRPr="003F6C9C">
              <w:rPr>
                <w:rFonts w:ascii="Times New Roman" w:hAnsi="Times New Roman"/>
                <w:sz w:val="19"/>
                <w:szCs w:val="19"/>
                <w:lang w:val="uk-UA" w:eastAsia="uk-UA"/>
              </w:rPr>
              <w:t>19</w:t>
            </w:r>
          </w:p>
        </w:tc>
        <w:tc>
          <w:tcPr>
            <w:tcW w:w="8221" w:type="dxa"/>
            <w:tcBorders>
              <w:top w:val="single" w:sz="4" w:space="0" w:color="000000"/>
              <w:left w:val="single" w:sz="4" w:space="0" w:color="000000"/>
              <w:bottom w:val="single" w:sz="4" w:space="0" w:color="000000"/>
              <w:right w:val="single" w:sz="4" w:space="0" w:color="000000"/>
            </w:tcBorders>
            <w:noWrap/>
          </w:tcPr>
          <w:p w14:paraId="64A56D8B" w14:textId="77777777" w:rsidR="003F6C9C" w:rsidRPr="003F6C9C" w:rsidRDefault="003F6C9C" w:rsidP="00D43767">
            <w:pPr>
              <w:spacing w:after="0" w:line="240" w:lineRule="auto"/>
              <w:ind w:left="78" w:right="7" w:firstLine="0"/>
              <w:rPr>
                <w:rFonts w:ascii="Times New Roman" w:hAnsi="Times New Roman"/>
                <w:sz w:val="19"/>
                <w:szCs w:val="19"/>
                <w:lang w:val="uk-UA" w:eastAsia="uk-UA"/>
              </w:rPr>
            </w:pPr>
            <w:r w:rsidRPr="003F6C9C">
              <w:rPr>
                <w:rFonts w:ascii="Times New Roman" w:hAnsi="Times New Roman"/>
                <w:sz w:val="19"/>
                <w:szCs w:val="19"/>
                <w:lang w:val="uk-UA" w:eastAsia="uk-UA"/>
              </w:rPr>
              <w:t xml:space="preserve">Забезпечення максимального завантаження виробничих </w:t>
            </w:r>
            <w:proofErr w:type="spellStart"/>
            <w:r w:rsidRPr="003F6C9C">
              <w:rPr>
                <w:rFonts w:ascii="Times New Roman" w:hAnsi="Times New Roman"/>
                <w:sz w:val="19"/>
                <w:szCs w:val="19"/>
                <w:lang w:val="uk-UA" w:eastAsia="uk-UA"/>
              </w:rPr>
              <w:t>потужностей</w:t>
            </w:r>
            <w:proofErr w:type="spellEnd"/>
            <w:r w:rsidRPr="003F6C9C">
              <w:rPr>
                <w:rFonts w:ascii="Times New Roman" w:hAnsi="Times New Roman"/>
                <w:sz w:val="19"/>
                <w:szCs w:val="19"/>
                <w:lang w:val="uk-UA" w:eastAsia="uk-UA"/>
              </w:rPr>
              <w:t xml:space="preserve"> підприємства</w:t>
            </w:r>
          </w:p>
        </w:tc>
        <w:tc>
          <w:tcPr>
            <w:tcW w:w="1418" w:type="dxa"/>
            <w:tcBorders>
              <w:top w:val="single" w:sz="4" w:space="0" w:color="000000"/>
              <w:left w:val="single" w:sz="4" w:space="0" w:color="000000"/>
              <w:bottom w:val="single" w:sz="4" w:space="0" w:color="000000"/>
              <w:right w:val="single" w:sz="4" w:space="0" w:color="000000"/>
            </w:tcBorders>
            <w:noWrap/>
          </w:tcPr>
          <w:p w14:paraId="39684C48" w14:textId="77777777" w:rsidR="003F6C9C" w:rsidRPr="003F6C9C" w:rsidRDefault="003F6C9C" w:rsidP="002C506B">
            <w:pPr>
              <w:spacing w:after="0" w:line="240" w:lineRule="auto"/>
              <w:ind w:left="0" w:right="7" w:firstLine="0"/>
              <w:jc w:val="center"/>
              <w:rPr>
                <w:rFonts w:ascii="Times New Roman" w:hAnsi="Times New Roman"/>
                <w:sz w:val="19"/>
                <w:szCs w:val="19"/>
                <w:lang w:val="uk-UA" w:eastAsia="uk-UA"/>
              </w:rPr>
            </w:pPr>
            <w:r w:rsidRPr="003F6C9C">
              <w:rPr>
                <w:rFonts w:ascii="Times New Roman" w:hAnsi="Times New Roman"/>
                <w:sz w:val="19"/>
                <w:szCs w:val="19"/>
                <w:lang w:val="uk-UA" w:eastAsia="uk-UA"/>
              </w:rPr>
              <w:t>-</w:t>
            </w:r>
            <w:r w:rsidRPr="003F6C9C">
              <w:rPr>
                <w:rFonts w:ascii="Times New Roman" w:hAnsi="Times New Roman"/>
                <w:sz w:val="19"/>
                <w:szCs w:val="19"/>
                <w:lang w:val="en-US" w:eastAsia="uk-UA"/>
              </w:rPr>
              <w:t>//-</w:t>
            </w:r>
          </w:p>
        </w:tc>
        <w:tc>
          <w:tcPr>
            <w:tcW w:w="1842" w:type="dxa"/>
            <w:tcBorders>
              <w:top w:val="single" w:sz="4" w:space="0" w:color="000000"/>
              <w:left w:val="single" w:sz="4" w:space="0" w:color="000000"/>
              <w:bottom w:val="single" w:sz="4" w:space="0" w:color="000000"/>
              <w:right w:val="single" w:sz="4" w:space="0" w:color="000000"/>
            </w:tcBorders>
            <w:noWrap/>
          </w:tcPr>
          <w:p w14:paraId="71433760" w14:textId="77777777" w:rsidR="003F6C9C" w:rsidRPr="003F6C9C" w:rsidRDefault="003F6C9C" w:rsidP="002C506B">
            <w:pPr>
              <w:spacing w:after="0" w:line="240" w:lineRule="auto"/>
              <w:ind w:left="0" w:right="7" w:firstLine="0"/>
              <w:jc w:val="center"/>
              <w:rPr>
                <w:rFonts w:ascii="Times New Roman" w:hAnsi="Times New Roman"/>
                <w:sz w:val="19"/>
                <w:szCs w:val="19"/>
                <w:lang w:val="uk-UA" w:eastAsia="uk-UA"/>
              </w:rPr>
            </w:pPr>
            <w:r w:rsidRPr="003F6C9C">
              <w:rPr>
                <w:rFonts w:ascii="Times New Roman" w:hAnsi="Times New Roman"/>
                <w:sz w:val="19"/>
                <w:szCs w:val="19"/>
                <w:lang w:val="uk-UA" w:eastAsia="uk-UA"/>
              </w:rPr>
              <w:t>не потребує</w:t>
            </w:r>
          </w:p>
        </w:tc>
        <w:tc>
          <w:tcPr>
            <w:tcW w:w="3832" w:type="dxa"/>
            <w:tcBorders>
              <w:top w:val="single" w:sz="4" w:space="0" w:color="000000"/>
              <w:left w:val="single" w:sz="4" w:space="0" w:color="000000"/>
              <w:bottom w:val="single" w:sz="4" w:space="0" w:color="000000"/>
              <w:right w:val="single" w:sz="4" w:space="0" w:color="000000"/>
            </w:tcBorders>
            <w:noWrap/>
          </w:tcPr>
          <w:p w14:paraId="3AB05A2F" w14:textId="77777777" w:rsidR="003F6C9C" w:rsidRPr="003F6C9C" w:rsidRDefault="003F6C9C" w:rsidP="00D43767">
            <w:pPr>
              <w:spacing w:after="0" w:line="240" w:lineRule="auto"/>
              <w:ind w:left="-175" w:right="7" w:firstLine="62"/>
              <w:jc w:val="center"/>
              <w:rPr>
                <w:rFonts w:ascii="Times New Roman" w:hAnsi="Times New Roman"/>
                <w:sz w:val="19"/>
                <w:szCs w:val="19"/>
                <w:lang w:val="uk-UA" w:eastAsia="uk-UA"/>
              </w:rPr>
            </w:pPr>
            <w:r w:rsidRPr="003F6C9C">
              <w:rPr>
                <w:rFonts w:ascii="Times New Roman" w:hAnsi="Times New Roman"/>
                <w:sz w:val="19"/>
                <w:szCs w:val="19"/>
                <w:lang w:val="uk-UA" w:eastAsia="uk-UA"/>
              </w:rPr>
              <w:t>Комунальні підприємства</w:t>
            </w:r>
          </w:p>
        </w:tc>
      </w:tr>
      <w:tr w:rsidR="003F6C9C" w:rsidRPr="003F6C9C" w14:paraId="14C82980" w14:textId="77777777" w:rsidTr="00D43767">
        <w:trPr>
          <w:trHeight w:val="288"/>
        </w:trPr>
        <w:tc>
          <w:tcPr>
            <w:tcW w:w="421" w:type="dxa"/>
            <w:noWrap/>
            <w:tcMar>
              <w:left w:w="57" w:type="dxa"/>
              <w:right w:w="57" w:type="dxa"/>
            </w:tcMar>
          </w:tcPr>
          <w:p w14:paraId="4E648C22" w14:textId="77777777" w:rsidR="003F6C9C" w:rsidRPr="003F6C9C" w:rsidRDefault="003F6C9C" w:rsidP="00D43767">
            <w:pPr>
              <w:widowControl w:val="0"/>
              <w:spacing w:after="0" w:line="240" w:lineRule="auto"/>
              <w:ind w:left="0" w:right="7" w:firstLine="0"/>
              <w:jc w:val="center"/>
              <w:rPr>
                <w:rFonts w:ascii="Times New Roman" w:hAnsi="Times New Roman"/>
                <w:sz w:val="19"/>
                <w:szCs w:val="19"/>
                <w:lang w:val="uk-UA" w:eastAsia="uk-UA"/>
              </w:rPr>
            </w:pPr>
            <w:r w:rsidRPr="003F6C9C">
              <w:rPr>
                <w:rFonts w:ascii="Times New Roman" w:hAnsi="Times New Roman"/>
                <w:sz w:val="19"/>
                <w:szCs w:val="19"/>
                <w:lang w:val="uk-UA" w:eastAsia="uk-UA"/>
              </w:rPr>
              <w:t>20</w:t>
            </w:r>
          </w:p>
        </w:tc>
        <w:tc>
          <w:tcPr>
            <w:tcW w:w="8221" w:type="dxa"/>
            <w:tcBorders>
              <w:top w:val="single" w:sz="4" w:space="0" w:color="000000"/>
              <w:left w:val="single" w:sz="4" w:space="0" w:color="000000"/>
              <w:bottom w:val="single" w:sz="4" w:space="0" w:color="000000"/>
              <w:right w:val="single" w:sz="4" w:space="0" w:color="000000"/>
            </w:tcBorders>
            <w:noWrap/>
          </w:tcPr>
          <w:p w14:paraId="0260D157" w14:textId="77777777" w:rsidR="003F6C9C" w:rsidRPr="003F6C9C" w:rsidRDefault="003F6C9C" w:rsidP="00D43767">
            <w:pPr>
              <w:spacing w:after="0" w:line="240" w:lineRule="auto"/>
              <w:ind w:left="78" w:right="7" w:firstLine="0"/>
              <w:rPr>
                <w:rFonts w:ascii="Times New Roman" w:hAnsi="Times New Roman"/>
                <w:sz w:val="19"/>
                <w:szCs w:val="19"/>
                <w:lang w:val="uk-UA" w:eastAsia="uk-UA"/>
              </w:rPr>
            </w:pPr>
            <w:r w:rsidRPr="003F6C9C">
              <w:rPr>
                <w:rFonts w:ascii="Times New Roman" w:hAnsi="Times New Roman"/>
                <w:sz w:val="19"/>
                <w:szCs w:val="19"/>
                <w:lang w:val="uk-UA" w:eastAsia="uk-UA"/>
              </w:rPr>
              <w:t>Підвищення інтенсивності роботи обладнання</w:t>
            </w:r>
          </w:p>
        </w:tc>
        <w:tc>
          <w:tcPr>
            <w:tcW w:w="1418" w:type="dxa"/>
            <w:tcBorders>
              <w:top w:val="single" w:sz="4" w:space="0" w:color="000000"/>
              <w:left w:val="single" w:sz="4" w:space="0" w:color="000000"/>
              <w:bottom w:val="single" w:sz="4" w:space="0" w:color="000000"/>
              <w:right w:val="single" w:sz="4" w:space="0" w:color="000000"/>
            </w:tcBorders>
            <w:noWrap/>
          </w:tcPr>
          <w:p w14:paraId="574BBA0A" w14:textId="77777777" w:rsidR="003F6C9C" w:rsidRPr="003F6C9C" w:rsidRDefault="003F6C9C" w:rsidP="002C506B">
            <w:pPr>
              <w:spacing w:after="0" w:line="240" w:lineRule="auto"/>
              <w:ind w:left="0" w:right="7" w:firstLine="0"/>
              <w:jc w:val="center"/>
              <w:rPr>
                <w:rFonts w:ascii="Times New Roman" w:hAnsi="Times New Roman"/>
                <w:sz w:val="19"/>
                <w:szCs w:val="19"/>
                <w:lang w:val="uk-UA" w:eastAsia="uk-UA"/>
              </w:rPr>
            </w:pPr>
            <w:r w:rsidRPr="003F6C9C">
              <w:rPr>
                <w:rFonts w:ascii="Times New Roman" w:hAnsi="Times New Roman"/>
                <w:sz w:val="19"/>
                <w:szCs w:val="19"/>
                <w:lang w:val="uk-UA" w:eastAsia="uk-UA"/>
              </w:rPr>
              <w:t>-</w:t>
            </w:r>
            <w:r w:rsidRPr="003F6C9C">
              <w:rPr>
                <w:rFonts w:ascii="Times New Roman" w:hAnsi="Times New Roman"/>
                <w:sz w:val="19"/>
                <w:szCs w:val="19"/>
                <w:lang w:val="en-US" w:eastAsia="uk-UA"/>
              </w:rPr>
              <w:t>//-</w:t>
            </w:r>
          </w:p>
        </w:tc>
        <w:tc>
          <w:tcPr>
            <w:tcW w:w="1842" w:type="dxa"/>
            <w:tcBorders>
              <w:top w:val="single" w:sz="4" w:space="0" w:color="000000"/>
              <w:left w:val="single" w:sz="4" w:space="0" w:color="000000"/>
              <w:bottom w:val="single" w:sz="4" w:space="0" w:color="000000"/>
              <w:right w:val="single" w:sz="4" w:space="0" w:color="000000"/>
            </w:tcBorders>
            <w:noWrap/>
          </w:tcPr>
          <w:p w14:paraId="0F2CFDC3" w14:textId="77777777" w:rsidR="003F6C9C" w:rsidRPr="003F6C9C" w:rsidRDefault="003F6C9C" w:rsidP="002C506B">
            <w:pPr>
              <w:spacing w:after="0" w:line="240" w:lineRule="auto"/>
              <w:ind w:left="0" w:right="7" w:firstLine="0"/>
              <w:jc w:val="center"/>
              <w:rPr>
                <w:rFonts w:ascii="Times New Roman" w:hAnsi="Times New Roman"/>
                <w:sz w:val="19"/>
                <w:szCs w:val="19"/>
                <w:lang w:val="uk-UA" w:eastAsia="uk-UA"/>
              </w:rPr>
            </w:pPr>
            <w:r w:rsidRPr="003F6C9C">
              <w:rPr>
                <w:rFonts w:ascii="Times New Roman" w:hAnsi="Times New Roman"/>
                <w:sz w:val="19"/>
                <w:szCs w:val="19"/>
                <w:lang w:val="uk-UA" w:eastAsia="uk-UA"/>
              </w:rPr>
              <w:t>не потребує</w:t>
            </w:r>
          </w:p>
        </w:tc>
        <w:tc>
          <w:tcPr>
            <w:tcW w:w="3832" w:type="dxa"/>
            <w:tcBorders>
              <w:top w:val="single" w:sz="4" w:space="0" w:color="000000"/>
              <w:left w:val="single" w:sz="4" w:space="0" w:color="000000"/>
              <w:bottom w:val="single" w:sz="4" w:space="0" w:color="000000"/>
              <w:right w:val="single" w:sz="4" w:space="0" w:color="000000"/>
            </w:tcBorders>
            <w:noWrap/>
          </w:tcPr>
          <w:p w14:paraId="4C0FCA13" w14:textId="77777777" w:rsidR="003F6C9C" w:rsidRPr="003F6C9C" w:rsidRDefault="003F6C9C" w:rsidP="00D43767">
            <w:pPr>
              <w:spacing w:after="0" w:line="240" w:lineRule="auto"/>
              <w:ind w:left="-175" w:right="7" w:firstLine="62"/>
              <w:jc w:val="center"/>
              <w:rPr>
                <w:rFonts w:ascii="Times New Roman" w:hAnsi="Times New Roman"/>
                <w:sz w:val="19"/>
                <w:szCs w:val="19"/>
                <w:lang w:val="uk-UA" w:eastAsia="uk-UA"/>
              </w:rPr>
            </w:pPr>
            <w:r w:rsidRPr="003F6C9C">
              <w:rPr>
                <w:rFonts w:ascii="Times New Roman" w:hAnsi="Times New Roman"/>
                <w:sz w:val="19"/>
                <w:szCs w:val="19"/>
                <w:lang w:val="uk-UA" w:eastAsia="uk-UA"/>
              </w:rPr>
              <w:t>Комунальні підприємства</w:t>
            </w:r>
          </w:p>
        </w:tc>
      </w:tr>
      <w:tr w:rsidR="003F6C9C" w:rsidRPr="003F6C9C" w14:paraId="20615996" w14:textId="77777777" w:rsidTr="00D43767">
        <w:trPr>
          <w:trHeight w:val="288"/>
        </w:trPr>
        <w:tc>
          <w:tcPr>
            <w:tcW w:w="421" w:type="dxa"/>
            <w:noWrap/>
            <w:tcMar>
              <w:left w:w="57" w:type="dxa"/>
              <w:right w:w="57" w:type="dxa"/>
            </w:tcMar>
          </w:tcPr>
          <w:p w14:paraId="5DECCADF" w14:textId="77777777" w:rsidR="003F6C9C" w:rsidRPr="003F6C9C" w:rsidRDefault="003F6C9C" w:rsidP="00D43767">
            <w:pPr>
              <w:widowControl w:val="0"/>
              <w:spacing w:after="0" w:line="240" w:lineRule="auto"/>
              <w:ind w:left="0" w:right="7" w:firstLine="0"/>
              <w:jc w:val="center"/>
              <w:rPr>
                <w:rFonts w:ascii="Times New Roman" w:hAnsi="Times New Roman"/>
                <w:sz w:val="19"/>
                <w:szCs w:val="19"/>
                <w:lang w:val="uk-UA" w:eastAsia="uk-UA"/>
              </w:rPr>
            </w:pPr>
            <w:r w:rsidRPr="003F6C9C">
              <w:rPr>
                <w:rFonts w:ascii="Times New Roman" w:hAnsi="Times New Roman"/>
                <w:sz w:val="19"/>
                <w:szCs w:val="19"/>
                <w:lang w:val="uk-UA" w:eastAsia="uk-UA"/>
              </w:rPr>
              <w:t>21</w:t>
            </w:r>
          </w:p>
        </w:tc>
        <w:tc>
          <w:tcPr>
            <w:tcW w:w="8221" w:type="dxa"/>
            <w:tcBorders>
              <w:top w:val="single" w:sz="4" w:space="0" w:color="000000"/>
              <w:left w:val="single" w:sz="4" w:space="0" w:color="000000"/>
              <w:bottom w:val="single" w:sz="4" w:space="0" w:color="000000"/>
              <w:right w:val="single" w:sz="4" w:space="0" w:color="000000"/>
            </w:tcBorders>
            <w:noWrap/>
          </w:tcPr>
          <w:p w14:paraId="602FAFC4" w14:textId="77777777" w:rsidR="003F6C9C" w:rsidRPr="003F6C9C" w:rsidRDefault="003F6C9C" w:rsidP="00D43767">
            <w:pPr>
              <w:spacing w:after="0" w:line="240" w:lineRule="auto"/>
              <w:ind w:left="78" w:right="7" w:firstLine="0"/>
              <w:rPr>
                <w:rFonts w:ascii="Times New Roman" w:hAnsi="Times New Roman"/>
                <w:sz w:val="19"/>
                <w:szCs w:val="19"/>
                <w:lang w:val="uk-UA" w:eastAsia="uk-UA"/>
              </w:rPr>
            </w:pPr>
            <w:r w:rsidRPr="003F6C9C">
              <w:rPr>
                <w:rFonts w:ascii="Times New Roman" w:hAnsi="Times New Roman"/>
                <w:sz w:val="19"/>
                <w:szCs w:val="19"/>
                <w:lang w:val="uk-UA" w:eastAsia="uk-UA"/>
              </w:rPr>
              <w:t>Збільшення питомої ваги активної частини основних засобів</w:t>
            </w:r>
          </w:p>
        </w:tc>
        <w:tc>
          <w:tcPr>
            <w:tcW w:w="1418" w:type="dxa"/>
            <w:tcBorders>
              <w:top w:val="single" w:sz="4" w:space="0" w:color="000000"/>
              <w:left w:val="single" w:sz="4" w:space="0" w:color="000000"/>
              <w:bottom w:val="single" w:sz="4" w:space="0" w:color="000000"/>
              <w:right w:val="single" w:sz="4" w:space="0" w:color="000000"/>
            </w:tcBorders>
            <w:noWrap/>
          </w:tcPr>
          <w:p w14:paraId="2076DB7B" w14:textId="77777777" w:rsidR="003F6C9C" w:rsidRPr="003F6C9C" w:rsidRDefault="003F6C9C" w:rsidP="002C506B">
            <w:pPr>
              <w:spacing w:after="0" w:line="240" w:lineRule="auto"/>
              <w:ind w:left="0" w:right="7" w:firstLine="0"/>
              <w:jc w:val="center"/>
              <w:rPr>
                <w:rFonts w:ascii="Times New Roman" w:hAnsi="Times New Roman"/>
                <w:sz w:val="19"/>
                <w:szCs w:val="19"/>
                <w:lang w:val="uk-UA" w:eastAsia="uk-UA"/>
              </w:rPr>
            </w:pPr>
            <w:r w:rsidRPr="003F6C9C">
              <w:rPr>
                <w:rFonts w:ascii="Times New Roman" w:hAnsi="Times New Roman"/>
                <w:sz w:val="19"/>
                <w:szCs w:val="19"/>
                <w:lang w:val="uk-UA" w:eastAsia="uk-UA"/>
              </w:rPr>
              <w:t>-</w:t>
            </w:r>
            <w:r w:rsidRPr="003F6C9C">
              <w:rPr>
                <w:rFonts w:ascii="Times New Roman" w:hAnsi="Times New Roman"/>
                <w:sz w:val="19"/>
                <w:szCs w:val="19"/>
                <w:lang w:val="en-US" w:eastAsia="uk-UA"/>
              </w:rPr>
              <w:t>//-</w:t>
            </w:r>
          </w:p>
        </w:tc>
        <w:tc>
          <w:tcPr>
            <w:tcW w:w="1842" w:type="dxa"/>
            <w:tcBorders>
              <w:top w:val="single" w:sz="4" w:space="0" w:color="000000"/>
              <w:left w:val="single" w:sz="4" w:space="0" w:color="000000"/>
              <w:bottom w:val="single" w:sz="4" w:space="0" w:color="000000"/>
              <w:right w:val="single" w:sz="4" w:space="0" w:color="000000"/>
            </w:tcBorders>
            <w:noWrap/>
          </w:tcPr>
          <w:p w14:paraId="0ACEB908" w14:textId="77777777" w:rsidR="003F6C9C" w:rsidRPr="003F6C9C" w:rsidRDefault="003F6C9C" w:rsidP="002C506B">
            <w:pPr>
              <w:spacing w:after="0" w:line="240" w:lineRule="auto"/>
              <w:ind w:left="0" w:right="7" w:firstLine="0"/>
              <w:jc w:val="center"/>
              <w:rPr>
                <w:rFonts w:ascii="Times New Roman" w:hAnsi="Times New Roman"/>
                <w:sz w:val="19"/>
                <w:szCs w:val="19"/>
                <w:lang w:val="uk-UA" w:eastAsia="uk-UA"/>
              </w:rPr>
            </w:pPr>
            <w:r w:rsidRPr="003F6C9C">
              <w:rPr>
                <w:rFonts w:ascii="Times New Roman" w:hAnsi="Times New Roman"/>
                <w:sz w:val="19"/>
                <w:szCs w:val="19"/>
                <w:lang w:val="uk-UA" w:eastAsia="uk-UA"/>
              </w:rPr>
              <w:t>не потребує</w:t>
            </w:r>
          </w:p>
        </w:tc>
        <w:tc>
          <w:tcPr>
            <w:tcW w:w="3832" w:type="dxa"/>
            <w:tcBorders>
              <w:top w:val="single" w:sz="4" w:space="0" w:color="000000"/>
              <w:left w:val="single" w:sz="4" w:space="0" w:color="000000"/>
              <w:bottom w:val="single" w:sz="4" w:space="0" w:color="000000"/>
              <w:right w:val="single" w:sz="4" w:space="0" w:color="000000"/>
            </w:tcBorders>
            <w:noWrap/>
          </w:tcPr>
          <w:p w14:paraId="379D15FD" w14:textId="77777777" w:rsidR="003F6C9C" w:rsidRPr="003F6C9C" w:rsidRDefault="003F6C9C" w:rsidP="00D43767">
            <w:pPr>
              <w:spacing w:after="0" w:line="240" w:lineRule="auto"/>
              <w:ind w:left="-175" w:right="7" w:firstLine="62"/>
              <w:jc w:val="center"/>
              <w:rPr>
                <w:rFonts w:ascii="Times New Roman" w:hAnsi="Times New Roman"/>
                <w:sz w:val="19"/>
                <w:szCs w:val="19"/>
                <w:lang w:val="uk-UA" w:eastAsia="uk-UA"/>
              </w:rPr>
            </w:pPr>
            <w:r w:rsidRPr="003F6C9C">
              <w:rPr>
                <w:rFonts w:ascii="Times New Roman" w:hAnsi="Times New Roman"/>
                <w:sz w:val="19"/>
                <w:szCs w:val="19"/>
                <w:lang w:val="uk-UA" w:eastAsia="uk-UA"/>
              </w:rPr>
              <w:t>Комунальні підприємства</w:t>
            </w:r>
          </w:p>
        </w:tc>
      </w:tr>
      <w:tr w:rsidR="003F6C9C" w:rsidRPr="003F6C9C" w14:paraId="2BDE07FC" w14:textId="77777777" w:rsidTr="00D43767">
        <w:trPr>
          <w:trHeight w:val="65"/>
        </w:trPr>
        <w:tc>
          <w:tcPr>
            <w:tcW w:w="421" w:type="dxa"/>
            <w:noWrap/>
            <w:tcMar>
              <w:left w:w="57" w:type="dxa"/>
              <w:right w:w="57" w:type="dxa"/>
            </w:tcMar>
          </w:tcPr>
          <w:p w14:paraId="51B69EB1" w14:textId="77777777" w:rsidR="003F6C9C" w:rsidRPr="003F6C9C" w:rsidRDefault="003F6C9C" w:rsidP="00D43767">
            <w:pPr>
              <w:widowControl w:val="0"/>
              <w:spacing w:after="0" w:line="240" w:lineRule="auto"/>
              <w:ind w:left="0" w:right="7" w:firstLine="0"/>
              <w:jc w:val="center"/>
              <w:rPr>
                <w:rFonts w:ascii="Times New Roman" w:hAnsi="Times New Roman"/>
                <w:sz w:val="19"/>
                <w:szCs w:val="19"/>
                <w:lang w:val="uk-UA" w:eastAsia="uk-UA"/>
              </w:rPr>
            </w:pPr>
            <w:r w:rsidRPr="003F6C9C">
              <w:rPr>
                <w:rFonts w:ascii="Times New Roman" w:hAnsi="Times New Roman"/>
                <w:sz w:val="19"/>
                <w:szCs w:val="19"/>
                <w:lang w:val="uk-UA" w:eastAsia="uk-UA"/>
              </w:rPr>
              <w:t>22</w:t>
            </w:r>
          </w:p>
        </w:tc>
        <w:tc>
          <w:tcPr>
            <w:tcW w:w="8221" w:type="dxa"/>
            <w:tcBorders>
              <w:top w:val="single" w:sz="4" w:space="0" w:color="000000"/>
              <w:left w:val="single" w:sz="4" w:space="0" w:color="000000"/>
              <w:bottom w:val="single" w:sz="4" w:space="0" w:color="000000"/>
              <w:right w:val="single" w:sz="4" w:space="0" w:color="000000"/>
            </w:tcBorders>
            <w:noWrap/>
          </w:tcPr>
          <w:p w14:paraId="65F2C5EA" w14:textId="77777777" w:rsidR="003F6C9C" w:rsidRPr="003F6C9C" w:rsidRDefault="003F6C9C" w:rsidP="00D43767">
            <w:pPr>
              <w:spacing w:after="0" w:line="240" w:lineRule="auto"/>
              <w:ind w:left="78" w:right="7" w:firstLine="0"/>
              <w:rPr>
                <w:rFonts w:ascii="Times New Roman" w:hAnsi="Times New Roman"/>
                <w:sz w:val="19"/>
                <w:szCs w:val="19"/>
                <w:lang w:val="uk-UA" w:eastAsia="uk-UA"/>
              </w:rPr>
            </w:pPr>
            <w:r w:rsidRPr="003F6C9C">
              <w:rPr>
                <w:rFonts w:ascii="Times New Roman" w:hAnsi="Times New Roman"/>
                <w:sz w:val="19"/>
                <w:szCs w:val="19"/>
                <w:lang w:val="uk-UA" w:eastAsia="uk-UA"/>
              </w:rPr>
              <w:t>Здійснення автоматизації, модернізації виробництва, впровадження прогресивних технологій</w:t>
            </w:r>
          </w:p>
        </w:tc>
        <w:tc>
          <w:tcPr>
            <w:tcW w:w="1418" w:type="dxa"/>
            <w:tcBorders>
              <w:top w:val="single" w:sz="4" w:space="0" w:color="000000"/>
              <w:left w:val="single" w:sz="4" w:space="0" w:color="000000"/>
              <w:bottom w:val="single" w:sz="4" w:space="0" w:color="000000"/>
              <w:right w:val="single" w:sz="4" w:space="0" w:color="000000"/>
            </w:tcBorders>
            <w:noWrap/>
          </w:tcPr>
          <w:p w14:paraId="2D9F8524" w14:textId="77777777" w:rsidR="003F6C9C" w:rsidRPr="003F6C9C" w:rsidRDefault="003F6C9C" w:rsidP="002C506B">
            <w:pPr>
              <w:spacing w:after="0" w:line="240" w:lineRule="auto"/>
              <w:ind w:left="0" w:right="7" w:firstLine="0"/>
              <w:jc w:val="center"/>
              <w:rPr>
                <w:rFonts w:ascii="Times New Roman" w:hAnsi="Times New Roman"/>
                <w:sz w:val="19"/>
                <w:szCs w:val="19"/>
                <w:lang w:val="uk-UA" w:eastAsia="uk-UA"/>
              </w:rPr>
            </w:pPr>
            <w:r w:rsidRPr="003F6C9C">
              <w:rPr>
                <w:rFonts w:ascii="Times New Roman" w:hAnsi="Times New Roman"/>
                <w:sz w:val="19"/>
                <w:szCs w:val="19"/>
                <w:lang w:val="uk-UA" w:eastAsia="uk-UA"/>
              </w:rPr>
              <w:t>-</w:t>
            </w:r>
            <w:r w:rsidRPr="003F6C9C">
              <w:rPr>
                <w:rFonts w:ascii="Times New Roman" w:hAnsi="Times New Roman"/>
                <w:sz w:val="19"/>
                <w:szCs w:val="19"/>
                <w:lang w:val="en-US" w:eastAsia="uk-UA"/>
              </w:rPr>
              <w:t>//-</w:t>
            </w:r>
          </w:p>
        </w:tc>
        <w:tc>
          <w:tcPr>
            <w:tcW w:w="1842" w:type="dxa"/>
            <w:tcBorders>
              <w:top w:val="single" w:sz="4" w:space="0" w:color="000000"/>
              <w:left w:val="single" w:sz="4" w:space="0" w:color="000000"/>
              <w:bottom w:val="single" w:sz="4" w:space="0" w:color="000000"/>
              <w:right w:val="single" w:sz="4" w:space="0" w:color="000000"/>
            </w:tcBorders>
            <w:noWrap/>
          </w:tcPr>
          <w:p w14:paraId="5BC37577" w14:textId="77777777" w:rsidR="003F6C9C" w:rsidRPr="003F6C9C" w:rsidRDefault="003F6C9C" w:rsidP="002C506B">
            <w:pPr>
              <w:spacing w:after="0" w:line="240" w:lineRule="auto"/>
              <w:ind w:left="0" w:right="7" w:firstLine="0"/>
              <w:jc w:val="center"/>
              <w:rPr>
                <w:rFonts w:ascii="Times New Roman" w:hAnsi="Times New Roman"/>
                <w:sz w:val="19"/>
                <w:szCs w:val="19"/>
                <w:lang w:val="uk-UA" w:eastAsia="uk-UA"/>
              </w:rPr>
            </w:pPr>
            <w:r w:rsidRPr="003F6C9C">
              <w:rPr>
                <w:rFonts w:ascii="Times New Roman" w:hAnsi="Times New Roman"/>
                <w:sz w:val="19"/>
                <w:szCs w:val="19"/>
                <w:lang w:val="uk-UA" w:eastAsia="uk-UA"/>
              </w:rPr>
              <w:t>не потребує</w:t>
            </w:r>
          </w:p>
        </w:tc>
        <w:tc>
          <w:tcPr>
            <w:tcW w:w="3832" w:type="dxa"/>
            <w:tcBorders>
              <w:top w:val="single" w:sz="4" w:space="0" w:color="000000"/>
              <w:left w:val="single" w:sz="4" w:space="0" w:color="000000"/>
              <w:bottom w:val="single" w:sz="4" w:space="0" w:color="000000"/>
              <w:right w:val="single" w:sz="4" w:space="0" w:color="000000"/>
            </w:tcBorders>
            <w:noWrap/>
          </w:tcPr>
          <w:p w14:paraId="747E49B1" w14:textId="77777777" w:rsidR="003F6C9C" w:rsidRPr="003F6C9C" w:rsidRDefault="003F6C9C" w:rsidP="00D43767">
            <w:pPr>
              <w:spacing w:after="0" w:line="240" w:lineRule="auto"/>
              <w:ind w:left="-175" w:right="7" w:firstLine="62"/>
              <w:jc w:val="center"/>
              <w:rPr>
                <w:rFonts w:ascii="Times New Roman" w:hAnsi="Times New Roman"/>
                <w:sz w:val="19"/>
                <w:szCs w:val="19"/>
                <w:lang w:val="uk-UA" w:eastAsia="uk-UA"/>
              </w:rPr>
            </w:pPr>
            <w:r w:rsidRPr="003F6C9C">
              <w:rPr>
                <w:rFonts w:ascii="Times New Roman" w:hAnsi="Times New Roman"/>
                <w:sz w:val="19"/>
                <w:szCs w:val="19"/>
                <w:lang w:val="uk-UA" w:eastAsia="uk-UA"/>
              </w:rPr>
              <w:t>Комунальні  підприємства</w:t>
            </w:r>
          </w:p>
        </w:tc>
      </w:tr>
      <w:tr w:rsidR="003F6C9C" w:rsidRPr="003F6C9C" w14:paraId="11A950FE" w14:textId="77777777" w:rsidTr="00D43767">
        <w:trPr>
          <w:trHeight w:val="202"/>
        </w:trPr>
        <w:tc>
          <w:tcPr>
            <w:tcW w:w="421" w:type="dxa"/>
            <w:noWrap/>
            <w:tcMar>
              <w:left w:w="57" w:type="dxa"/>
              <w:right w:w="57" w:type="dxa"/>
            </w:tcMar>
          </w:tcPr>
          <w:p w14:paraId="7FE50B9C" w14:textId="77777777" w:rsidR="003F6C9C" w:rsidRPr="003F6C9C" w:rsidRDefault="003F6C9C" w:rsidP="00D43767">
            <w:pPr>
              <w:widowControl w:val="0"/>
              <w:spacing w:after="0" w:line="240" w:lineRule="auto"/>
              <w:ind w:left="0" w:right="7" w:firstLine="0"/>
              <w:jc w:val="center"/>
              <w:rPr>
                <w:rFonts w:ascii="Times New Roman" w:hAnsi="Times New Roman"/>
                <w:sz w:val="19"/>
                <w:szCs w:val="19"/>
                <w:lang w:val="uk-UA" w:eastAsia="uk-UA"/>
              </w:rPr>
            </w:pPr>
            <w:r w:rsidRPr="003F6C9C">
              <w:rPr>
                <w:rFonts w:ascii="Times New Roman" w:hAnsi="Times New Roman"/>
                <w:sz w:val="19"/>
                <w:szCs w:val="19"/>
                <w:lang w:val="uk-UA" w:eastAsia="uk-UA"/>
              </w:rPr>
              <w:t>23</w:t>
            </w:r>
          </w:p>
        </w:tc>
        <w:tc>
          <w:tcPr>
            <w:tcW w:w="8221" w:type="dxa"/>
            <w:tcBorders>
              <w:top w:val="single" w:sz="4" w:space="0" w:color="000000"/>
              <w:left w:val="single" w:sz="4" w:space="0" w:color="000000"/>
              <w:bottom w:val="single" w:sz="4" w:space="0" w:color="000000"/>
              <w:right w:val="single" w:sz="4" w:space="0" w:color="000000"/>
            </w:tcBorders>
            <w:noWrap/>
          </w:tcPr>
          <w:p w14:paraId="10FB614D" w14:textId="29E8E454" w:rsidR="003F6C9C" w:rsidRPr="003F6C9C" w:rsidRDefault="003F6C9C" w:rsidP="00D43767">
            <w:pPr>
              <w:spacing w:after="0" w:line="240" w:lineRule="auto"/>
              <w:ind w:left="78" w:right="7" w:firstLine="0"/>
              <w:rPr>
                <w:rFonts w:ascii="Times New Roman" w:hAnsi="Times New Roman"/>
                <w:sz w:val="19"/>
                <w:szCs w:val="19"/>
                <w:lang w:val="uk-UA" w:eastAsia="uk-UA"/>
              </w:rPr>
            </w:pPr>
            <w:r w:rsidRPr="003F6C9C">
              <w:rPr>
                <w:rFonts w:ascii="Times New Roman" w:hAnsi="Times New Roman"/>
                <w:sz w:val="19"/>
                <w:szCs w:val="19"/>
                <w:lang w:val="uk-UA" w:eastAsia="uk-UA"/>
              </w:rPr>
              <w:t xml:space="preserve">Підвищення </w:t>
            </w:r>
            <w:proofErr w:type="spellStart"/>
            <w:r w:rsidRPr="003F6C9C">
              <w:rPr>
                <w:rFonts w:ascii="Times New Roman" w:hAnsi="Times New Roman"/>
                <w:sz w:val="19"/>
                <w:szCs w:val="19"/>
                <w:lang w:val="uk-UA" w:eastAsia="uk-UA"/>
              </w:rPr>
              <w:t>професійно</w:t>
            </w:r>
            <w:proofErr w:type="spellEnd"/>
            <w:r w:rsidRPr="003F6C9C">
              <w:rPr>
                <w:rFonts w:ascii="Times New Roman" w:hAnsi="Times New Roman"/>
                <w:sz w:val="19"/>
                <w:szCs w:val="19"/>
                <w:lang w:val="uk-UA" w:eastAsia="uk-UA"/>
              </w:rPr>
              <w:t>-кваліфікаційного рівня персоналу, який обслуговує об’єкти основних засобів</w:t>
            </w:r>
          </w:p>
        </w:tc>
        <w:tc>
          <w:tcPr>
            <w:tcW w:w="1418" w:type="dxa"/>
            <w:tcBorders>
              <w:top w:val="single" w:sz="4" w:space="0" w:color="000000"/>
              <w:left w:val="single" w:sz="4" w:space="0" w:color="000000"/>
              <w:bottom w:val="single" w:sz="4" w:space="0" w:color="000000"/>
              <w:right w:val="single" w:sz="4" w:space="0" w:color="000000"/>
            </w:tcBorders>
            <w:noWrap/>
          </w:tcPr>
          <w:p w14:paraId="16D083BE" w14:textId="77777777" w:rsidR="003F6C9C" w:rsidRPr="003F6C9C" w:rsidRDefault="003F6C9C" w:rsidP="002C506B">
            <w:pPr>
              <w:spacing w:after="0" w:line="240" w:lineRule="auto"/>
              <w:ind w:left="0" w:right="7" w:firstLine="0"/>
              <w:jc w:val="center"/>
              <w:rPr>
                <w:rFonts w:ascii="Times New Roman" w:hAnsi="Times New Roman"/>
                <w:sz w:val="19"/>
                <w:szCs w:val="19"/>
                <w:lang w:val="uk-UA" w:eastAsia="uk-UA"/>
              </w:rPr>
            </w:pPr>
            <w:r w:rsidRPr="003F6C9C">
              <w:rPr>
                <w:rFonts w:ascii="Times New Roman" w:hAnsi="Times New Roman"/>
                <w:sz w:val="19"/>
                <w:szCs w:val="19"/>
                <w:lang w:val="uk-UA" w:eastAsia="uk-UA"/>
              </w:rPr>
              <w:t>-</w:t>
            </w:r>
            <w:r w:rsidRPr="003F6C9C">
              <w:rPr>
                <w:rFonts w:ascii="Times New Roman" w:hAnsi="Times New Roman"/>
                <w:sz w:val="19"/>
                <w:szCs w:val="19"/>
                <w:lang w:val="en-US" w:eastAsia="uk-UA"/>
              </w:rPr>
              <w:t>//-</w:t>
            </w:r>
          </w:p>
        </w:tc>
        <w:tc>
          <w:tcPr>
            <w:tcW w:w="1842" w:type="dxa"/>
            <w:tcBorders>
              <w:top w:val="single" w:sz="4" w:space="0" w:color="000000"/>
              <w:left w:val="single" w:sz="4" w:space="0" w:color="000000"/>
              <w:bottom w:val="single" w:sz="4" w:space="0" w:color="000000"/>
              <w:right w:val="single" w:sz="4" w:space="0" w:color="000000"/>
            </w:tcBorders>
            <w:noWrap/>
          </w:tcPr>
          <w:p w14:paraId="585ACF69" w14:textId="77777777" w:rsidR="003F6C9C" w:rsidRPr="003F6C9C" w:rsidRDefault="003F6C9C" w:rsidP="002C506B">
            <w:pPr>
              <w:spacing w:after="0" w:line="240" w:lineRule="auto"/>
              <w:ind w:left="0" w:right="7" w:firstLine="0"/>
              <w:jc w:val="center"/>
              <w:rPr>
                <w:rFonts w:ascii="Times New Roman" w:hAnsi="Times New Roman"/>
                <w:sz w:val="19"/>
                <w:szCs w:val="19"/>
                <w:lang w:val="uk-UA" w:eastAsia="uk-UA"/>
              </w:rPr>
            </w:pPr>
            <w:r w:rsidRPr="003F6C9C">
              <w:rPr>
                <w:rFonts w:ascii="Times New Roman" w:hAnsi="Times New Roman"/>
                <w:sz w:val="19"/>
                <w:szCs w:val="19"/>
                <w:lang w:val="uk-UA" w:eastAsia="uk-UA"/>
              </w:rPr>
              <w:t>не потребує</w:t>
            </w:r>
          </w:p>
        </w:tc>
        <w:tc>
          <w:tcPr>
            <w:tcW w:w="3832" w:type="dxa"/>
            <w:tcBorders>
              <w:top w:val="single" w:sz="4" w:space="0" w:color="000000"/>
              <w:left w:val="single" w:sz="4" w:space="0" w:color="000000"/>
              <w:bottom w:val="single" w:sz="4" w:space="0" w:color="000000"/>
              <w:right w:val="single" w:sz="4" w:space="0" w:color="000000"/>
            </w:tcBorders>
            <w:noWrap/>
          </w:tcPr>
          <w:p w14:paraId="2ED3E29C" w14:textId="77777777" w:rsidR="003F6C9C" w:rsidRPr="003F6C9C" w:rsidRDefault="003F6C9C" w:rsidP="00D43767">
            <w:pPr>
              <w:spacing w:after="0" w:line="240" w:lineRule="auto"/>
              <w:ind w:left="-175" w:right="7" w:firstLine="62"/>
              <w:jc w:val="center"/>
              <w:rPr>
                <w:rFonts w:ascii="Times New Roman" w:hAnsi="Times New Roman"/>
                <w:sz w:val="19"/>
                <w:szCs w:val="19"/>
                <w:lang w:val="uk-UA" w:eastAsia="uk-UA"/>
              </w:rPr>
            </w:pPr>
            <w:r w:rsidRPr="003F6C9C">
              <w:rPr>
                <w:rFonts w:ascii="Times New Roman" w:hAnsi="Times New Roman"/>
                <w:sz w:val="19"/>
                <w:szCs w:val="19"/>
                <w:lang w:val="uk-UA" w:eastAsia="uk-UA"/>
              </w:rPr>
              <w:t>Комунальні підприємства</w:t>
            </w:r>
          </w:p>
        </w:tc>
      </w:tr>
      <w:tr w:rsidR="003F6C9C" w:rsidRPr="003F6C9C" w14:paraId="14FC2DDF" w14:textId="77777777" w:rsidTr="00B253AA">
        <w:trPr>
          <w:trHeight w:val="282"/>
        </w:trPr>
        <w:tc>
          <w:tcPr>
            <w:tcW w:w="15734" w:type="dxa"/>
            <w:gridSpan w:val="5"/>
            <w:tcBorders>
              <w:right w:val="single" w:sz="4" w:space="0" w:color="000000"/>
            </w:tcBorders>
            <w:noWrap/>
            <w:tcMar>
              <w:left w:w="57" w:type="dxa"/>
              <w:right w:w="57" w:type="dxa"/>
            </w:tcMar>
          </w:tcPr>
          <w:p w14:paraId="2794DD58" w14:textId="77777777" w:rsidR="003F6C9C" w:rsidRPr="003F6C9C" w:rsidRDefault="003F6C9C" w:rsidP="002C506B">
            <w:pPr>
              <w:widowControl w:val="0"/>
              <w:pBdr>
                <w:top w:val="nil"/>
                <w:left w:val="nil"/>
                <w:bottom w:val="nil"/>
                <w:right w:val="nil"/>
                <w:between w:val="nil"/>
              </w:pBdr>
              <w:spacing w:after="0" w:line="240" w:lineRule="auto"/>
              <w:ind w:left="0" w:right="7" w:firstLine="0"/>
              <w:jc w:val="center"/>
              <w:outlineLvl w:val="3"/>
              <w:rPr>
                <w:rFonts w:ascii="Times New Roman" w:hAnsi="Times New Roman"/>
                <w:sz w:val="19"/>
                <w:szCs w:val="19"/>
                <w:lang w:val="uk-UA" w:eastAsia="uk-UA"/>
              </w:rPr>
            </w:pPr>
            <w:r w:rsidRPr="003F6C9C">
              <w:rPr>
                <w:rFonts w:ascii="Times New Roman" w:hAnsi="Times New Roman"/>
                <w:b/>
                <w:sz w:val="19"/>
                <w:szCs w:val="19"/>
                <w:lang w:val="uk-UA" w:eastAsia="uk-UA"/>
              </w:rPr>
              <w:t>Розділ IV. Удосконалення управління бізнес-процесами, персоналом</w:t>
            </w:r>
          </w:p>
        </w:tc>
      </w:tr>
      <w:tr w:rsidR="003F6C9C" w:rsidRPr="003F6C9C" w14:paraId="7D42ADAF" w14:textId="77777777" w:rsidTr="00D43767">
        <w:trPr>
          <w:trHeight w:val="288"/>
        </w:trPr>
        <w:tc>
          <w:tcPr>
            <w:tcW w:w="421" w:type="dxa"/>
            <w:noWrap/>
            <w:tcMar>
              <w:left w:w="57" w:type="dxa"/>
              <w:right w:w="57" w:type="dxa"/>
            </w:tcMar>
          </w:tcPr>
          <w:p w14:paraId="0EEB784F" w14:textId="77777777" w:rsidR="003F6C9C" w:rsidRPr="003F6C9C" w:rsidRDefault="003F6C9C" w:rsidP="00D43767">
            <w:pPr>
              <w:widowControl w:val="0"/>
              <w:spacing w:after="0" w:line="240" w:lineRule="auto"/>
              <w:ind w:left="0" w:right="7" w:firstLine="0"/>
              <w:jc w:val="center"/>
              <w:rPr>
                <w:rFonts w:ascii="Times New Roman" w:hAnsi="Times New Roman"/>
                <w:sz w:val="19"/>
                <w:szCs w:val="19"/>
                <w:lang w:val="uk-UA" w:eastAsia="uk-UA"/>
              </w:rPr>
            </w:pPr>
            <w:r w:rsidRPr="003F6C9C">
              <w:rPr>
                <w:rFonts w:ascii="Times New Roman" w:hAnsi="Times New Roman"/>
                <w:sz w:val="19"/>
                <w:szCs w:val="19"/>
                <w:lang w:val="uk-UA" w:eastAsia="uk-UA"/>
              </w:rPr>
              <w:t>24</w:t>
            </w:r>
          </w:p>
        </w:tc>
        <w:tc>
          <w:tcPr>
            <w:tcW w:w="8221" w:type="dxa"/>
            <w:tcBorders>
              <w:top w:val="single" w:sz="4" w:space="0" w:color="000000"/>
              <w:left w:val="single" w:sz="4" w:space="0" w:color="000000"/>
              <w:bottom w:val="single" w:sz="4" w:space="0" w:color="000000"/>
              <w:right w:val="single" w:sz="4" w:space="0" w:color="000000"/>
            </w:tcBorders>
            <w:noWrap/>
          </w:tcPr>
          <w:p w14:paraId="7A731DAD" w14:textId="668C294E" w:rsidR="003F6C9C" w:rsidRPr="003F6C9C" w:rsidRDefault="003F6C9C" w:rsidP="00D43767">
            <w:pPr>
              <w:spacing w:after="0" w:line="240" w:lineRule="auto"/>
              <w:ind w:left="78" w:right="7" w:firstLine="0"/>
              <w:rPr>
                <w:rFonts w:ascii="Times New Roman" w:hAnsi="Times New Roman"/>
                <w:sz w:val="19"/>
                <w:szCs w:val="19"/>
                <w:lang w:val="uk-UA" w:eastAsia="uk-UA"/>
              </w:rPr>
            </w:pPr>
            <w:r w:rsidRPr="003F6C9C">
              <w:rPr>
                <w:rFonts w:ascii="Times New Roman" w:hAnsi="Times New Roman"/>
                <w:sz w:val="19"/>
                <w:szCs w:val="19"/>
                <w:lang w:val="uk-UA" w:eastAsia="uk-UA"/>
              </w:rPr>
              <w:t>Здійснення щорічного планування діяльності підприємства (заходів/</w:t>
            </w:r>
            <w:proofErr w:type="spellStart"/>
            <w:r w:rsidRPr="003F6C9C">
              <w:rPr>
                <w:rFonts w:ascii="Times New Roman" w:hAnsi="Times New Roman"/>
                <w:sz w:val="19"/>
                <w:szCs w:val="19"/>
                <w:lang w:val="uk-UA" w:eastAsia="uk-UA"/>
              </w:rPr>
              <w:t>проєктів</w:t>
            </w:r>
            <w:proofErr w:type="spellEnd"/>
            <w:r w:rsidRPr="003F6C9C">
              <w:rPr>
                <w:rFonts w:ascii="Times New Roman" w:hAnsi="Times New Roman"/>
                <w:sz w:val="19"/>
                <w:szCs w:val="19"/>
                <w:lang w:val="uk-UA" w:eastAsia="uk-UA"/>
              </w:rPr>
              <w:t>) у відповідності до Стратегічних планів розвитку</w:t>
            </w:r>
          </w:p>
        </w:tc>
        <w:tc>
          <w:tcPr>
            <w:tcW w:w="1418" w:type="dxa"/>
            <w:tcBorders>
              <w:top w:val="single" w:sz="4" w:space="0" w:color="000000"/>
              <w:left w:val="single" w:sz="4" w:space="0" w:color="000000"/>
              <w:bottom w:val="single" w:sz="4" w:space="0" w:color="000000"/>
              <w:right w:val="single" w:sz="4" w:space="0" w:color="000000"/>
            </w:tcBorders>
            <w:noWrap/>
          </w:tcPr>
          <w:p w14:paraId="2D4671C8" w14:textId="77777777" w:rsidR="003F6C9C" w:rsidRPr="003F6C9C" w:rsidRDefault="003F6C9C" w:rsidP="002C506B">
            <w:pPr>
              <w:spacing w:after="0" w:line="240" w:lineRule="auto"/>
              <w:ind w:left="0" w:right="7" w:firstLine="0"/>
              <w:jc w:val="center"/>
              <w:rPr>
                <w:rFonts w:ascii="Times New Roman" w:hAnsi="Times New Roman"/>
                <w:sz w:val="19"/>
                <w:szCs w:val="19"/>
                <w:lang w:val="uk-UA" w:eastAsia="uk-UA"/>
              </w:rPr>
            </w:pPr>
            <w:r w:rsidRPr="003F6C9C">
              <w:rPr>
                <w:rFonts w:ascii="Times New Roman" w:hAnsi="Times New Roman"/>
                <w:sz w:val="19"/>
                <w:szCs w:val="19"/>
                <w:lang w:val="en-US" w:eastAsia="uk-UA"/>
              </w:rPr>
              <w:t>202</w:t>
            </w:r>
            <w:r w:rsidRPr="003F6C9C">
              <w:rPr>
                <w:rFonts w:ascii="Times New Roman" w:hAnsi="Times New Roman"/>
                <w:sz w:val="19"/>
                <w:szCs w:val="19"/>
                <w:lang w:val="uk-UA" w:eastAsia="uk-UA"/>
              </w:rPr>
              <w:t>5</w:t>
            </w:r>
            <w:r w:rsidRPr="003F6C9C">
              <w:rPr>
                <w:rFonts w:ascii="Times New Roman" w:hAnsi="Times New Roman"/>
                <w:sz w:val="19"/>
                <w:szCs w:val="19"/>
                <w:lang w:val="en-US" w:eastAsia="uk-UA"/>
              </w:rPr>
              <w:t>-202</w:t>
            </w:r>
            <w:r w:rsidRPr="003F6C9C">
              <w:rPr>
                <w:rFonts w:ascii="Times New Roman" w:hAnsi="Times New Roman"/>
                <w:sz w:val="19"/>
                <w:szCs w:val="19"/>
                <w:lang w:val="uk-UA" w:eastAsia="uk-UA"/>
              </w:rPr>
              <w:t>7</w:t>
            </w:r>
            <w:r w:rsidRPr="003F6C9C">
              <w:rPr>
                <w:rFonts w:ascii="Times New Roman" w:hAnsi="Times New Roman"/>
                <w:sz w:val="19"/>
                <w:szCs w:val="19"/>
                <w:lang w:val="en-US" w:eastAsia="uk-UA"/>
              </w:rPr>
              <w:t xml:space="preserve"> </w:t>
            </w:r>
            <w:proofErr w:type="spellStart"/>
            <w:r w:rsidRPr="003F6C9C">
              <w:rPr>
                <w:rFonts w:ascii="Times New Roman" w:hAnsi="Times New Roman"/>
                <w:sz w:val="19"/>
                <w:szCs w:val="19"/>
                <w:lang w:val="uk-UA" w:eastAsia="uk-UA"/>
              </w:rPr>
              <w:t>р.р</w:t>
            </w:r>
            <w:proofErr w:type="spellEnd"/>
            <w:r w:rsidRPr="003F6C9C">
              <w:rPr>
                <w:rFonts w:ascii="Times New Roman" w:hAnsi="Times New Roman"/>
                <w:sz w:val="19"/>
                <w:szCs w:val="19"/>
                <w:lang w:val="uk-UA" w:eastAsia="uk-UA"/>
              </w:rPr>
              <w:t>.</w:t>
            </w:r>
          </w:p>
        </w:tc>
        <w:tc>
          <w:tcPr>
            <w:tcW w:w="1842" w:type="dxa"/>
            <w:tcBorders>
              <w:top w:val="single" w:sz="4" w:space="0" w:color="000000"/>
              <w:left w:val="single" w:sz="4" w:space="0" w:color="000000"/>
              <w:bottom w:val="single" w:sz="4" w:space="0" w:color="000000"/>
              <w:right w:val="single" w:sz="4" w:space="0" w:color="000000"/>
            </w:tcBorders>
            <w:noWrap/>
          </w:tcPr>
          <w:p w14:paraId="0287C9EC" w14:textId="77777777" w:rsidR="003F6C9C" w:rsidRPr="003F6C9C" w:rsidRDefault="003F6C9C" w:rsidP="002C506B">
            <w:pPr>
              <w:spacing w:after="0" w:line="240" w:lineRule="auto"/>
              <w:ind w:left="0" w:right="7" w:firstLine="0"/>
              <w:jc w:val="center"/>
              <w:rPr>
                <w:rFonts w:ascii="Times New Roman" w:hAnsi="Times New Roman"/>
                <w:sz w:val="19"/>
                <w:szCs w:val="19"/>
                <w:lang w:val="uk-UA" w:eastAsia="uk-UA"/>
              </w:rPr>
            </w:pPr>
            <w:r w:rsidRPr="003F6C9C">
              <w:rPr>
                <w:rFonts w:ascii="Times New Roman" w:hAnsi="Times New Roman"/>
                <w:sz w:val="19"/>
                <w:szCs w:val="19"/>
                <w:lang w:val="uk-UA" w:eastAsia="uk-UA"/>
              </w:rPr>
              <w:t>не потребує</w:t>
            </w:r>
          </w:p>
        </w:tc>
        <w:tc>
          <w:tcPr>
            <w:tcW w:w="3832" w:type="dxa"/>
            <w:tcBorders>
              <w:top w:val="single" w:sz="4" w:space="0" w:color="000000"/>
              <w:left w:val="single" w:sz="4" w:space="0" w:color="000000"/>
              <w:bottom w:val="single" w:sz="4" w:space="0" w:color="000000"/>
              <w:right w:val="single" w:sz="4" w:space="0" w:color="000000"/>
            </w:tcBorders>
            <w:noWrap/>
          </w:tcPr>
          <w:p w14:paraId="2E5A020E" w14:textId="77777777" w:rsidR="003F6C9C" w:rsidRPr="003F6C9C" w:rsidRDefault="003F6C9C" w:rsidP="00D43767">
            <w:pPr>
              <w:spacing w:after="0" w:line="240" w:lineRule="auto"/>
              <w:ind w:left="-175" w:right="7" w:firstLine="62"/>
              <w:jc w:val="center"/>
              <w:rPr>
                <w:rFonts w:ascii="Times New Roman" w:hAnsi="Times New Roman"/>
                <w:sz w:val="19"/>
                <w:szCs w:val="19"/>
                <w:lang w:val="uk-UA" w:eastAsia="uk-UA"/>
              </w:rPr>
            </w:pPr>
            <w:r w:rsidRPr="003F6C9C">
              <w:rPr>
                <w:rFonts w:ascii="Times New Roman" w:hAnsi="Times New Roman"/>
                <w:sz w:val="19"/>
                <w:szCs w:val="19"/>
                <w:lang w:val="uk-UA" w:eastAsia="uk-UA"/>
              </w:rPr>
              <w:t>Комунальні підприємства,</w:t>
            </w:r>
          </w:p>
          <w:p w14:paraId="4E0DAA14" w14:textId="77777777" w:rsidR="003F6C9C" w:rsidRPr="003F6C9C" w:rsidRDefault="003F6C9C" w:rsidP="00D43767">
            <w:pPr>
              <w:spacing w:after="0" w:line="240" w:lineRule="auto"/>
              <w:ind w:left="-175" w:right="7" w:firstLine="62"/>
              <w:jc w:val="center"/>
              <w:rPr>
                <w:rFonts w:ascii="Times New Roman" w:hAnsi="Times New Roman"/>
                <w:sz w:val="19"/>
                <w:szCs w:val="19"/>
                <w:lang w:val="uk-UA" w:eastAsia="uk-UA"/>
              </w:rPr>
            </w:pPr>
            <w:r w:rsidRPr="003F6C9C">
              <w:rPr>
                <w:rFonts w:ascii="Times New Roman" w:hAnsi="Times New Roman"/>
                <w:sz w:val="19"/>
                <w:szCs w:val="19"/>
                <w:lang w:val="uk-UA" w:eastAsia="uk-UA"/>
              </w:rPr>
              <w:t>профільні управління міської ради</w:t>
            </w:r>
          </w:p>
        </w:tc>
      </w:tr>
      <w:tr w:rsidR="003F6C9C" w:rsidRPr="003F6C9C" w14:paraId="22DB543A" w14:textId="77777777" w:rsidTr="00D43767">
        <w:trPr>
          <w:trHeight w:val="288"/>
        </w:trPr>
        <w:tc>
          <w:tcPr>
            <w:tcW w:w="421" w:type="dxa"/>
            <w:noWrap/>
            <w:tcMar>
              <w:left w:w="57" w:type="dxa"/>
              <w:right w:w="57" w:type="dxa"/>
            </w:tcMar>
          </w:tcPr>
          <w:p w14:paraId="6FFED91B" w14:textId="77777777" w:rsidR="003F6C9C" w:rsidRPr="003F6C9C" w:rsidRDefault="003F6C9C" w:rsidP="00D43767">
            <w:pPr>
              <w:widowControl w:val="0"/>
              <w:spacing w:after="0" w:line="240" w:lineRule="auto"/>
              <w:ind w:left="0" w:right="7" w:firstLine="0"/>
              <w:jc w:val="center"/>
              <w:rPr>
                <w:rFonts w:ascii="Times New Roman" w:hAnsi="Times New Roman"/>
                <w:sz w:val="19"/>
                <w:szCs w:val="19"/>
                <w:lang w:val="uk-UA" w:eastAsia="uk-UA"/>
              </w:rPr>
            </w:pPr>
            <w:r w:rsidRPr="003F6C9C">
              <w:rPr>
                <w:rFonts w:ascii="Times New Roman" w:hAnsi="Times New Roman"/>
                <w:sz w:val="19"/>
                <w:szCs w:val="19"/>
                <w:lang w:val="uk-UA" w:eastAsia="uk-UA"/>
              </w:rPr>
              <w:t>25</w:t>
            </w:r>
          </w:p>
        </w:tc>
        <w:tc>
          <w:tcPr>
            <w:tcW w:w="8221" w:type="dxa"/>
            <w:tcBorders>
              <w:top w:val="single" w:sz="4" w:space="0" w:color="000000"/>
              <w:left w:val="single" w:sz="4" w:space="0" w:color="000000"/>
              <w:bottom w:val="single" w:sz="4" w:space="0" w:color="000000"/>
              <w:right w:val="single" w:sz="4" w:space="0" w:color="000000"/>
            </w:tcBorders>
            <w:noWrap/>
          </w:tcPr>
          <w:p w14:paraId="1EDBCD29" w14:textId="77777777" w:rsidR="003F6C9C" w:rsidRPr="003F6C9C" w:rsidRDefault="003F6C9C" w:rsidP="00D43767">
            <w:pPr>
              <w:spacing w:after="0" w:line="240" w:lineRule="auto"/>
              <w:ind w:left="78" w:right="7" w:firstLine="0"/>
              <w:rPr>
                <w:rFonts w:ascii="Times New Roman" w:hAnsi="Times New Roman"/>
                <w:sz w:val="19"/>
                <w:szCs w:val="19"/>
                <w:lang w:val="uk-UA" w:eastAsia="uk-UA"/>
              </w:rPr>
            </w:pPr>
            <w:r w:rsidRPr="003F6C9C">
              <w:rPr>
                <w:rFonts w:ascii="Times New Roman" w:hAnsi="Times New Roman"/>
                <w:sz w:val="19"/>
                <w:szCs w:val="19"/>
                <w:lang w:val="uk-UA" w:eastAsia="uk-UA"/>
              </w:rPr>
              <w:t>Забезпечення виконання заходів Стратегічних планів  розвитку комунальних підприємств</w:t>
            </w:r>
          </w:p>
        </w:tc>
        <w:tc>
          <w:tcPr>
            <w:tcW w:w="1418" w:type="dxa"/>
            <w:tcBorders>
              <w:top w:val="single" w:sz="4" w:space="0" w:color="000000"/>
              <w:left w:val="single" w:sz="4" w:space="0" w:color="000000"/>
              <w:bottom w:val="single" w:sz="4" w:space="0" w:color="000000"/>
              <w:right w:val="single" w:sz="4" w:space="0" w:color="000000"/>
            </w:tcBorders>
            <w:noWrap/>
          </w:tcPr>
          <w:p w14:paraId="715A5B1C" w14:textId="77777777" w:rsidR="003F6C9C" w:rsidRPr="003F6C9C" w:rsidRDefault="003F6C9C" w:rsidP="002C506B">
            <w:pPr>
              <w:spacing w:after="0" w:line="240" w:lineRule="auto"/>
              <w:ind w:left="0" w:right="7" w:firstLine="0"/>
              <w:jc w:val="center"/>
              <w:rPr>
                <w:rFonts w:ascii="Times New Roman" w:hAnsi="Times New Roman"/>
                <w:sz w:val="19"/>
                <w:szCs w:val="19"/>
                <w:lang w:val="uk-UA" w:eastAsia="uk-UA"/>
              </w:rPr>
            </w:pPr>
            <w:r w:rsidRPr="003F6C9C">
              <w:rPr>
                <w:rFonts w:ascii="Times New Roman" w:hAnsi="Times New Roman"/>
                <w:sz w:val="19"/>
                <w:szCs w:val="19"/>
                <w:lang w:val="uk-UA" w:eastAsia="uk-UA"/>
              </w:rPr>
              <w:t>-</w:t>
            </w:r>
            <w:r w:rsidRPr="003F6C9C">
              <w:rPr>
                <w:rFonts w:ascii="Times New Roman" w:hAnsi="Times New Roman"/>
                <w:sz w:val="19"/>
                <w:szCs w:val="19"/>
                <w:lang w:val="en-US" w:eastAsia="uk-UA"/>
              </w:rPr>
              <w:t>//-</w:t>
            </w:r>
          </w:p>
        </w:tc>
        <w:tc>
          <w:tcPr>
            <w:tcW w:w="1842" w:type="dxa"/>
            <w:tcBorders>
              <w:top w:val="single" w:sz="4" w:space="0" w:color="000000"/>
              <w:left w:val="single" w:sz="4" w:space="0" w:color="000000"/>
              <w:bottom w:val="single" w:sz="4" w:space="0" w:color="000000"/>
              <w:right w:val="single" w:sz="4" w:space="0" w:color="000000"/>
            </w:tcBorders>
            <w:noWrap/>
          </w:tcPr>
          <w:p w14:paraId="32662A5F" w14:textId="77777777" w:rsidR="003F6C9C" w:rsidRPr="003F6C9C" w:rsidRDefault="003F6C9C" w:rsidP="002C506B">
            <w:pPr>
              <w:spacing w:after="0" w:line="240" w:lineRule="auto"/>
              <w:ind w:left="0" w:right="7" w:firstLine="0"/>
              <w:jc w:val="center"/>
              <w:rPr>
                <w:rFonts w:ascii="Times New Roman" w:hAnsi="Times New Roman"/>
                <w:sz w:val="19"/>
                <w:szCs w:val="19"/>
                <w:lang w:val="uk-UA" w:eastAsia="uk-UA"/>
              </w:rPr>
            </w:pPr>
            <w:r w:rsidRPr="003F6C9C">
              <w:rPr>
                <w:rFonts w:ascii="Times New Roman" w:hAnsi="Times New Roman"/>
                <w:sz w:val="19"/>
                <w:szCs w:val="19"/>
                <w:lang w:val="uk-UA" w:eastAsia="uk-UA"/>
              </w:rPr>
              <w:t>не потребує</w:t>
            </w:r>
          </w:p>
        </w:tc>
        <w:tc>
          <w:tcPr>
            <w:tcW w:w="3832" w:type="dxa"/>
            <w:tcBorders>
              <w:top w:val="single" w:sz="4" w:space="0" w:color="000000"/>
              <w:left w:val="single" w:sz="4" w:space="0" w:color="000000"/>
              <w:bottom w:val="single" w:sz="4" w:space="0" w:color="000000"/>
              <w:right w:val="single" w:sz="4" w:space="0" w:color="000000"/>
            </w:tcBorders>
            <w:noWrap/>
          </w:tcPr>
          <w:p w14:paraId="14745941" w14:textId="77777777" w:rsidR="003F6C9C" w:rsidRPr="003F6C9C" w:rsidRDefault="003F6C9C" w:rsidP="00D43767">
            <w:pPr>
              <w:spacing w:after="0" w:line="240" w:lineRule="auto"/>
              <w:ind w:left="-175" w:right="7" w:firstLine="62"/>
              <w:jc w:val="center"/>
              <w:rPr>
                <w:rFonts w:ascii="Times New Roman" w:hAnsi="Times New Roman"/>
                <w:sz w:val="19"/>
                <w:szCs w:val="19"/>
                <w:lang w:val="uk-UA" w:eastAsia="uk-UA"/>
              </w:rPr>
            </w:pPr>
            <w:r w:rsidRPr="003F6C9C">
              <w:rPr>
                <w:rFonts w:ascii="Times New Roman" w:hAnsi="Times New Roman"/>
                <w:sz w:val="19"/>
                <w:szCs w:val="19"/>
                <w:lang w:val="uk-UA" w:eastAsia="uk-UA"/>
              </w:rPr>
              <w:t>Комунальні підприємства, профільні</w:t>
            </w:r>
          </w:p>
          <w:p w14:paraId="4E90C4D1" w14:textId="77777777" w:rsidR="003F6C9C" w:rsidRPr="003F6C9C" w:rsidRDefault="003F6C9C" w:rsidP="00D43767">
            <w:pPr>
              <w:spacing w:after="0" w:line="240" w:lineRule="auto"/>
              <w:ind w:left="-175" w:right="7" w:firstLine="62"/>
              <w:jc w:val="center"/>
              <w:rPr>
                <w:rFonts w:ascii="Times New Roman" w:hAnsi="Times New Roman"/>
                <w:sz w:val="19"/>
                <w:szCs w:val="19"/>
                <w:lang w:val="uk-UA" w:eastAsia="uk-UA"/>
              </w:rPr>
            </w:pPr>
            <w:r w:rsidRPr="003F6C9C">
              <w:rPr>
                <w:rFonts w:ascii="Times New Roman" w:hAnsi="Times New Roman"/>
                <w:sz w:val="19"/>
                <w:szCs w:val="19"/>
                <w:lang w:val="uk-UA" w:eastAsia="uk-UA"/>
              </w:rPr>
              <w:t>управління міської ради</w:t>
            </w:r>
          </w:p>
        </w:tc>
      </w:tr>
      <w:tr w:rsidR="003F6C9C" w:rsidRPr="003F6C9C" w14:paraId="48011348" w14:textId="77777777" w:rsidTr="00D43767">
        <w:trPr>
          <w:trHeight w:val="358"/>
        </w:trPr>
        <w:tc>
          <w:tcPr>
            <w:tcW w:w="421" w:type="dxa"/>
            <w:noWrap/>
            <w:tcMar>
              <w:left w:w="57" w:type="dxa"/>
              <w:right w:w="57" w:type="dxa"/>
            </w:tcMar>
          </w:tcPr>
          <w:p w14:paraId="09EAFB35" w14:textId="77777777" w:rsidR="003F6C9C" w:rsidRPr="003F6C9C" w:rsidRDefault="003F6C9C" w:rsidP="00D43767">
            <w:pPr>
              <w:widowControl w:val="0"/>
              <w:spacing w:after="0" w:line="240" w:lineRule="auto"/>
              <w:ind w:left="0" w:right="7" w:firstLine="0"/>
              <w:jc w:val="center"/>
              <w:rPr>
                <w:rFonts w:ascii="Times New Roman" w:hAnsi="Times New Roman"/>
                <w:sz w:val="19"/>
                <w:szCs w:val="19"/>
                <w:lang w:val="uk-UA" w:eastAsia="uk-UA"/>
              </w:rPr>
            </w:pPr>
            <w:r w:rsidRPr="003F6C9C">
              <w:rPr>
                <w:rFonts w:ascii="Times New Roman" w:hAnsi="Times New Roman"/>
                <w:sz w:val="19"/>
                <w:szCs w:val="19"/>
                <w:lang w:val="uk-UA" w:eastAsia="uk-UA"/>
              </w:rPr>
              <w:t>26</w:t>
            </w:r>
          </w:p>
        </w:tc>
        <w:tc>
          <w:tcPr>
            <w:tcW w:w="8221" w:type="dxa"/>
            <w:tcBorders>
              <w:top w:val="single" w:sz="4" w:space="0" w:color="000000"/>
              <w:left w:val="single" w:sz="4" w:space="0" w:color="000000"/>
              <w:bottom w:val="single" w:sz="4" w:space="0" w:color="000000"/>
              <w:right w:val="single" w:sz="4" w:space="0" w:color="000000"/>
            </w:tcBorders>
            <w:noWrap/>
          </w:tcPr>
          <w:p w14:paraId="16B3CAE4" w14:textId="77777777" w:rsidR="003F6C9C" w:rsidRPr="003F6C9C" w:rsidRDefault="003F6C9C" w:rsidP="00D43767">
            <w:pPr>
              <w:spacing w:after="0" w:line="240" w:lineRule="auto"/>
              <w:ind w:left="78" w:right="7" w:firstLine="0"/>
              <w:rPr>
                <w:rFonts w:ascii="Times New Roman" w:hAnsi="Times New Roman"/>
                <w:sz w:val="19"/>
                <w:szCs w:val="19"/>
                <w:lang w:val="uk-UA" w:eastAsia="uk-UA"/>
              </w:rPr>
            </w:pPr>
            <w:r w:rsidRPr="003F6C9C">
              <w:rPr>
                <w:rFonts w:ascii="Times New Roman" w:hAnsi="Times New Roman"/>
                <w:sz w:val="19"/>
                <w:szCs w:val="19"/>
                <w:lang w:val="uk-UA" w:eastAsia="uk-UA"/>
              </w:rPr>
              <w:t>Здійснення контролю за виконанням заходів Стратегічних планів розвитку комунальних підприємств та бізнес-процесів</w:t>
            </w:r>
          </w:p>
        </w:tc>
        <w:tc>
          <w:tcPr>
            <w:tcW w:w="1418" w:type="dxa"/>
            <w:tcBorders>
              <w:top w:val="single" w:sz="4" w:space="0" w:color="000000"/>
              <w:left w:val="single" w:sz="4" w:space="0" w:color="000000"/>
              <w:bottom w:val="single" w:sz="4" w:space="0" w:color="000000"/>
              <w:right w:val="single" w:sz="4" w:space="0" w:color="000000"/>
            </w:tcBorders>
            <w:noWrap/>
          </w:tcPr>
          <w:p w14:paraId="0A7B4DDF" w14:textId="77777777" w:rsidR="003F6C9C" w:rsidRPr="003F6C9C" w:rsidRDefault="003F6C9C" w:rsidP="002C506B">
            <w:pPr>
              <w:spacing w:after="0" w:line="240" w:lineRule="auto"/>
              <w:ind w:left="0" w:right="7" w:firstLine="0"/>
              <w:jc w:val="center"/>
              <w:rPr>
                <w:rFonts w:ascii="Times New Roman" w:hAnsi="Times New Roman"/>
                <w:sz w:val="19"/>
                <w:szCs w:val="19"/>
                <w:lang w:val="uk-UA" w:eastAsia="uk-UA"/>
              </w:rPr>
            </w:pPr>
            <w:r w:rsidRPr="003F6C9C">
              <w:rPr>
                <w:rFonts w:ascii="Times New Roman" w:hAnsi="Times New Roman"/>
                <w:sz w:val="19"/>
                <w:szCs w:val="19"/>
                <w:lang w:val="uk-UA" w:eastAsia="uk-UA"/>
              </w:rPr>
              <w:t>-</w:t>
            </w:r>
            <w:r w:rsidRPr="003F6C9C">
              <w:rPr>
                <w:rFonts w:ascii="Times New Roman" w:hAnsi="Times New Roman"/>
                <w:sz w:val="19"/>
                <w:szCs w:val="19"/>
                <w:lang w:val="en-US" w:eastAsia="uk-UA"/>
              </w:rPr>
              <w:t>//-</w:t>
            </w:r>
          </w:p>
        </w:tc>
        <w:tc>
          <w:tcPr>
            <w:tcW w:w="1842" w:type="dxa"/>
            <w:tcBorders>
              <w:top w:val="single" w:sz="4" w:space="0" w:color="000000"/>
              <w:left w:val="single" w:sz="4" w:space="0" w:color="000000"/>
              <w:bottom w:val="single" w:sz="4" w:space="0" w:color="000000"/>
              <w:right w:val="single" w:sz="4" w:space="0" w:color="000000"/>
            </w:tcBorders>
            <w:noWrap/>
          </w:tcPr>
          <w:p w14:paraId="37670A9A" w14:textId="77777777" w:rsidR="003F6C9C" w:rsidRPr="003F6C9C" w:rsidRDefault="003F6C9C" w:rsidP="002C506B">
            <w:pPr>
              <w:spacing w:after="0" w:line="240" w:lineRule="auto"/>
              <w:ind w:left="0" w:right="7" w:firstLine="0"/>
              <w:jc w:val="center"/>
              <w:rPr>
                <w:rFonts w:ascii="Times New Roman" w:hAnsi="Times New Roman"/>
                <w:sz w:val="19"/>
                <w:szCs w:val="19"/>
                <w:lang w:val="uk-UA" w:eastAsia="uk-UA"/>
              </w:rPr>
            </w:pPr>
            <w:r w:rsidRPr="003F6C9C">
              <w:rPr>
                <w:rFonts w:ascii="Times New Roman" w:hAnsi="Times New Roman"/>
                <w:sz w:val="19"/>
                <w:szCs w:val="19"/>
                <w:lang w:val="uk-UA" w:eastAsia="uk-UA"/>
              </w:rPr>
              <w:t>не потребує</w:t>
            </w:r>
          </w:p>
        </w:tc>
        <w:tc>
          <w:tcPr>
            <w:tcW w:w="3832" w:type="dxa"/>
            <w:tcBorders>
              <w:top w:val="single" w:sz="4" w:space="0" w:color="000000"/>
              <w:left w:val="single" w:sz="4" w:space="0" w:color="000000"/>
              <w:bottom w:val="single" w:sz="4" w:space="0" w:color="000000"/>
              <w:right w:val="single" w:sz="4" w:space="0" w:color="000000"/>
            </w:tcBorders>
            <w:noWrap/>
          </w:tcPr>
          <w:p w14:paraId="070E7E54" w14:textId="77777777" w:rsidR="003F6C9C" w:rsidRPr="003F6C9C" w:rsidRDefault="003F6C9C" w:rsidP="00D43767">
            <w:pPr>
              <w:spacing w:after="0" w:line="240" w:lineRule="auto"/>
              <w:ind w:left="-175" w:right="7" w:firstLine="62"/>
              <w:jc w:val="center"/>
              <w:rPr>
                <w:rFonts w:ascii="Times New Roman" w:hAnsi="Times New Roman"/>
                <w:sz w:val="19"/>
                <w:szCs w:val="19"/>
                <w:lang w:val="uk-UA" w:eastAsia="uk-UA"/>
              </w:rPr>
            </w:pPr>
            <w:r w:rsidRPr="003F6C9C">
              <w:rPr>
                <w:rFonts w:ascii="Times New Roman" w:hAnsi="Times New Roman"/>
                <w:sz w:val="19"/>
                <w:szCs w:val="19"/>
                <w:lang w:val="uk-UA" w:eastAsia="uk-UA"/>
              </w:rPr>
              <w:t>Комунальні підприємства,</w:t>
            </w:r>
          </w:p>
          <w:p w14:paraId="521121D3" w14:textId="77777777" w:rsidR="003F6C9C" w:rsidRPr="003F6C9C" w:rsidRDefault="003F6C9C" w:rsidP="00D43767">
            <w:pPr>
              <w:spacing w:after="0" w:line="240" w:lineRule="auto"/>
              <w:ind w:left="-175" w:right="7" w:firstLine="62"/>
              <w:jc w:val="center"/>
              <w:rPr>
                <w:rFonts w:ascii="Times New Roman" w:hAnsi="Times New Roman"/>
                <w:sz w:val="19"/>
                <w:szCs w:val="19"/>
                <w:lang w:val="uk-UA" w:eastAsia="uk-UA"/>
              </w:rPr>
            </w:pPr>
            <w:r w:rsidRPr="003F6C9C">
              <w:rPr>
                <w:rFonts w:ascii="Times New Roman" w:hAnsi="Times New Roman"/>
                <w:sz w:val="19"/>
                <w:szCs w:val="19"/>
                <w:lang w:val="uk-UA" w:eastAsia="uk-UA"/>
              </w:rPr>
              <w:t>профільні управління міської ради,</w:t>
            </w:r>
          </w:p>
          <w:p w14:paraId="764B762A" w14:textId="77777777" w:rsidR="003F6C9C" w:rsidRPr="003F6C9C" w:rsidRDefault="003F6C9C" w:rsidP="00D43767">
            <w:pPr>
              <w:spacing w:after="0" w:line="240" w:lineRule="auto"/>
              <w:ind w:left="-175" w:right="7" w:firstLine="62"/>
              <w:jc w:val="center"/>
              <w:rPr>
                <w:rFonts w:ascii="Times New Roman" w:hAnsi="Times New Roman"/>
                <w:sz w:val="19"/>
                <w:szCs w:val="19"/>
                <w:lang w:val="uk-UA" w:eastAsia="uk-UA"/>
              </w:rPr>
            </w:pPr>
            <w:r w:rsidRPr="003F6C9C">
              <w:rPr>
                <w:rFonts w:ascii="Times New Roman" w:hAnsi="Times New Roman"/>
                <w:sz w:val="19"/>
                <w:szCs w:val="19"/>
                <w:lang w:val="uk-UA" w:eastAsia="uk-UA"/>
              </w:rPr>
              <w:t>відділ планування діяльності та стратегічного розвитку комунальних підприємств</w:t>
            </w:r>
          </w:p>
        </w:tc>
      </w:tr>
      <w:tr w:rsidR="003F6C9C" w:rsidRPr="003F6C9C" w14:paraId="20270DCA" w14:textId="77777777" w:rsidTr="00D43767">
        <w:trPr>
          <w:trHeight w:val="288"/>
        </w:trPr>
        <w:tc>
          <w:tcPr>
            <w:tcW w:w="421" w:type="dxa"/>
            <w:noWrap/>
            <w:tcMar>
              <w:left w:w="57" w:type="dxa"/>
              <w:right w:w="57" w:type="dxa"/>
            </w:tcMar>
          </w:tcPr>
          <w:p w14:paraId="75FCA8C1" w14:textId="77777777" w:rsidR="003F6C9C" w:rsidRPr="003F6C9C" w:rsidRDefault="003F6C9C" w:rsidP="00D43767">
            <w:pPr>
              <w:widowControl w:val="0"/>
              <w:spacing w:after="0" w:line="240" w:lineRule="auto"/>
              <w:ind w:left="0" w:right="7" w:firstLine="0"/>
              <w:jc w:val="center"/>
              <w:rPr>
                <w:rFonts w:ascii="Times New Roman" w:hAnsi="Times New Roman"/>
                <w:sz w:val="19"/>
                <w:szCs w:val="19"/>
                <w:lang w:val="uk-UA" w:eastAsia="uk-UA"/>
              </w:rPr>
            </w:pPr>
            <w:r w:rsidRPr="003F6C9C">
              <w:rPr>
                <w:rFonts w:ascii="Times New Roman" w:hAnsi="Times New Roman"/>
                <w:sz w:val="19"/>
                <w:szCs w:val="19"/>
                <w:lang w:val="uk-UA" w:eastAsia="uk-UA"/>
              </w:rPr>
              <w:t>27</w:t>
            </w:r>
          </w:p>
        </w:tc>
        <w:tc>
          <w:tcPr>
            <w:tcW w:w="8221" w:type="dxa"/>
            <w:tcBorders>
              <w:top w:val="single" w:sz="4" w:space="0" w:color="000000"/>
              <w:left w:val="single" w:sz="4" w:space="0" w:color="000000"/>
              <w:bottom w:val="single" w:sz="4" w:space="0" w:color="000000"/>
              <w:right w:val="single" w:sz="4" w:space="0" w:color="000000"/>
            </w:tcBorders>
            <w:noWrap/>
          </w:tcPr>
          <w:p w14:paraId="78E2E8EC" w14:textId="2A19776B" w:rsidR="003F6C9C" w:rsidRPr="003F6C9C" w:rsidRDefault="003F6C9C" w:rsidP="00D43767">
            <w:pPr>
              <w:spacing w:after="0" w:line="240" w:lineRule="auto"/>
              <w:ind w:left="78" w:right="7" w:firstLine="0"/>
              <w:rPr>
                <w:rFonts w:ascii="Times New Roman" w:hAnsi="Times New Roman"/>
                <w:sz w:val="19"/>
                <w:szCs w:val="19"/>
                <w:lang w:val="uk-UA" w:eastAsia="uk-UA"/>
              </w:rPr>
            </w:pPr>
            <w:r w:rsidRPr="003F6C9C">
              <w:rPr>
                <w:rFonts w:ascii="Times New Roman" w:hAnsi="Times New Roman"/>
                <w:sz w:val="19"/>
                <w:szCs w:val="19"/>
                <w:lang w:val="uk-UA" w:eastAsia="uk-UA"/>
              </w:rPr>
              <w:t>Розроблення та впровадження додаткових напрямків розвитку діяльності комунальних підприємств</w:t>
            </w:r>
          </w:p>
        </w:tc>
        <w:tc>
          <w:tcPr>
            <w:tcW w:w="1418" w:type="dxa"/>
            <w:tcBorders>
              <w:top w:val="single" w:sz="4" w:space="0" w:color="000000"/>
              <w:left w:val="single" w:sz="4" w:space="0" w:color="000000"/>
              <w:bottom w:val="single" w:sz="4" w:space="0" w:color="000000"/>
              <w:right w:val="single" w:sz="4" w:space="0" w:color="000000"/>
            </w:tcBorders>
            <w:noWrap/>
          </w:tcPr>
          <w:p w14:paraId="340EACD5" w14:textId="77777777" w:rsidR="003F6C9C" w:rsidRPr="003F6C9C" w:rsidRDefault="003F6C9C" w:rsidP="002C506B">
            <w:pPr>
              <w:spacing w:after="0" w:line="240" w:lineRule="auto"/>
              <w:ind w:left="0" w:right="7" w:firstLine="0"/>
              <w:jc w:val="center"/>
              <w:rPr>
                <w:rFonts w:ascii="Times New Roman" w:hAnsi="Times New Roman"/>
                <w:sz w:val="19"/>
                <w:szCs w:val="19"/>
                <w:lang w:val="uk-UA" w:eastAsia="uk-UA"/>
              </w:rPr>
            </w:pPr>
            <w:r w:rsidRPr="003F6C9C">
              <w:rPr>
                <w:rFonts w:ascii="Times New Roman" w:hAnsi="Times New Roman"/>
                <w:sz w:val="19"/>
                <w:szCs w:val="19"/>
                <w:lang w:val="uk-UA" w:eastAsia="uk-UA"/>
              </w:rPr>
              <w:t>-</w:t>
            </w:r>
            <w:r w:rsidRPr="003F6C9C">
              <w:rPr>
                <w:rFonts w:ascii="Times New Roman" w:hAnsi="Times New Roman"/>
                <w:sz w:val="19"/>
                <w:szCs w:val="19"/>
                <w:lang w:val="en-US" w:eastAsia="uk-UA"/>
              </w:rPr>
              <w:t>//-</w:t>
            </w:r>
          </w:p>
        </w:tc>
        <w:tc>
          <w:tcPr>
            <w:tcW w:w="1842" w:type="dxa"/>
            <w:tcBorders>
              <w:top w:val="single" w:sz="4" w:space="0" w:color="000000"/>
              <w:left w:val="single" w:sz="4" w:space="0" w:color="000000"/>
              <w:bottom w:val="single" w:sz="4" w:space="0" w:color="000000"/>
              <w:right w:val="single" w:sz="4" w:space="0" w:color="000000"/>
            </w:tcBorders>
            <w:noWrap/>
          </w:tcPr>
          <w:p w14:paraId="32092E0A" w14:textId="77777777" w:rsidR="003F6C9C" w:rsidRPr="003F6C9C" w:rsidRDefault="003F6C9C" w:rsidP="002C506B">
            <w:pPr>
              <w:spacing w:after="0" w:line="240" w:lineRule="auto"/>
              <w:ind w:left="0" w:right="7" w:firstLine="0"/>
              <w:jc w:val="center"/>
              <w:rPr>
                <w:rFonts w:ascii="Times New Roman" w:hAnsi="Times New Roman"/>
                <w:sz w:val="19"/>
                <w:szCs w:val="19"/>
                <w:lang w:val="uk-UA" w:eastAsia="uk-UA"/>
              </w:rPr>
            </w:pPr>
            <w:r w:rsidRPr="003F6C9C">
              <w:rPr>
                <w:rFonts w:ascii="Times New Roman" w:hAnsi="Times New Roman"/>
                <w:sz w:val="19"/>
                <w:szCs w:val="19"/>
                <w:lang w:val="uk-UA" w:eastAsia="uk-UA"/>
              </w:rPr>
              <w:t>не потребує</w:t>
            </w:r>
          </w:p>
        </w:tc>
        <w:tc>
          <w:tcPr>
            <w:tcW w:w="3832" w:type="dxa"/>
            <w:tcBorders>
              <w:top w:val="single" w:sz="4" w:space="0" w:color="000000"/>
              <w:left w:val="single" w:sz="4" w:space="0" w:color="000000"/>
              <w:bottom w:val="single" w:sz="4" w:space="0" w:color="000000"/>
              <w:right w:val="single" w:sz="4" w:space="0" w:color="000000"/>
            </w:tcBorders>
            <w:noWrap/>
          </w:tcPr>
          <w:p w14:paraId="2537F420" w14:textId="77777777" w:rsidR="003F6C9C" w:rsidRPr="003F6C9C" w:rsidRDefault="003F6C9C" w:rsidP="00D43767">
            <w:pPr>
              <w:spacing w:after="0" w:line="240" w:lineRule="auto"/>
              <w:ind w:left="-175" w:right="7" w:firstLine="62"/>
              <w:jc w:val="center"/>
              <w:rPr>
                <w:rFonts w:ascii="Times New Roman" w:hAnsi="Times New Roman"/>
                <w:sz w:val="19"/>
                <w:szCs w:val="19"/>
                <w:lang w:val="uk-UA" w:eastAsia="uk-UA"/>
              </w:rPr>
            </w:pPr>
            <w:r w:rsidRPr="003F6C9C">
              <w:rPr>
                <w:rFonts w:ascii="Times New Roman" w:hAnsi="Times New Roman"/>
                <w:sz w:val="19"/>
                <w:szCs w:val="19"/>
                <w:lang w:val="uk-UA" w:eastAsia="uk-UA"/>
              </w:rPr>
              <w:t>Комунальні підприємства,</w:t>
            </w:r>
          </w:p>
          <w:p w14:paraId="6E9D35D5" w14:textId="77777777" w:rsidR="003F6C9C" w:rsidRPr="003F6C9C" w:rsidRDefault="003F6C9C" w:rsidP="00D43767">
            <w:pPr>
              <w:spacing w:after="0" w:line="240" w:lineRule="auto"/>
              <w:ind w:left="-175" w:right="7" w:firstLine="62"/>
              <w:jc w:val="center"/>
              <w:rPr>
                <w:rFonts w:ascii="Times New Roman" w:hAnsi="Times New Roman"/>
                <w:sz w:val="19"/>
                <w:szCs w:val="19"/>
                <w:lang w:val="uk-UA" w:eastAsia="uk-UA"/>
              </w:rPr>
            </w:pPr>
            <w:r w:rsidRPr="003F6C9C">
              <w:rPr>
                <w:rFonts w:ascii="Times New Roman" w:hAnsi="Times New Roman"/>
                <w:sz w:val="19"/>
                <w:szCs w:val="19"/>
                <w:lang w:val="uk-UA" w:eastAsia="uk-UA"/>
              </w:rPr>
              <w:t>профільні управління міської ради</w:t>
            </w:r>
          </w:p>
        </w:tc>
      </w:tr>
      <w:tr w:rsidR="003F6C9C" w:rsidRPr="003F6C9C" w14:paraId="119EF8CE" w14:textId="77777777" w:rsidTr="00D43767">
        <w:trPr>
          <w:trHeight w:val="288"/>
        </w:trPr>
        <w:tc>
          <w:tcPr>
            <w:tcW w:w="421" w:type="dxa"/>
            <w:noWrap/>
            <w:tcMar>
              <w:left w:w="57" w:type="dxa"/>
              <w:right w:w="57" w:type="dxa"/>
            </w:tcMar>
          </w:tcPr>
          <w:p w14:paraId="219F8DCD" w14:textId="77777777" w:rsidR="003F6C9C" w:rsidRPr="003F6C9C" w:rsidRDefault="003F6C9C" w:rsidP="00D43767">
            <w:pPr>
              <w:widowControl w:val="0"/>
              <w:spacing w:after="0" w:line="240" w:lineRule="auto"/>
              <w:ind w:left="0" w:right="7" w:firstLine="0"/>
              <w:jc w:val="center"/>
              <w:rPr>
                <w:rFonts w:ascii="Times New Roman" w:hAnsi="Times New Roman"/>
                <w:sz w:val="19"/>
                <w:szCs w:val="19"/>
                <w:lang w:val="uk-UA" w:eastAsia="uk-UA"/>
              </w:rPr>
            </w:pPr>
            <w:r w:rsidRPr="003F6C9C">
              <w:rPr>
                <w:rFonts w:ascii="Times New Roman" w:hAnsi="Times New Roman"/>
                <w:sz w:val="19"/>
                <w:szCs w:val="19"/>
                <w:lang w:val="uk-UA" w:eastAsia="uk-UA"/>
              </w:rPr>
              <w:t>28</w:t>
            </w:r>
          </w:p>
        </w:tc>
        <w:tc>
          <w:tcPr>
            <w:tcW w:w="8221" w:type="dxa"/>
            <w:tcBorders>
              <w:top w:val="single" w:sz="4" w:space="0" w:color="000000"/>
              <w:left w:val="single" w:sz="4" w:space="0" w:color="000000"/>
              <w:bottom w:val="single" w:sz="4" w:space="0" w:color="000000"/>
              <w:right w:val="single" w:sz="4" w:space="0" w:color="000000"/>
            </w:tcBorders>
            <w:noWrap/>
          </w:tcPr>
          <w:p w14:paraId="010FBF2D" w14:textId="2E0714CC" w:rsidR="003F6C9C" w:rsidRPr="003F6C9C" w:rsidRDefault="003F6C9C" w:rsidP="00D43767">
            <w:pPr>
              <w:spacing w:after="0" w:line="240" w:lineRule="auto"/>
              <w:ind w:left="78" w:right="7" w:firstLine="0"/>
              <w:rPr>
                <w:rFonts w:ascii="Times New Roman" w:hAnsi="Times New Roman"/>
                <w:sz w:val="19"/>
                <w:szCs w:val="19"/>
                <w:lang w:val="uk-UA" w:eastAsia="uk-UA"/>
              </w:rPr>
            </w:pPr>
            <w:r w:rsidRPr="003F6C9C">
              <w:rPr>
                <w:rFonts w:ascii="Times New Roman" w:hAnsi="Times New Roman"/>
                <w:sz w:val="19"/>
                <w:szCs w:val="19"/>
                <w:lang w:val="uk-UA" w:eastAsia="uk-UA"/>
              </w:rPr>
              <w:t>Здійснення аналізу діяльності конкурентів, зовнішнього середовища.</w:t>
            </w:r>
          </w:p>
        </w:tc>
        <w:tc>
          <w:tcPr>
            <w:tcW w:w="1418" w:type="dxa"/>
            <w:tcBorders>
              <w:top w:val="single" w:sz="4" w:space="0" w:color="000000"/>
              <w:left w:val="single" w:sz="4" w:space="0" w:color="000000"/>
              <w:bottom w:val="single" w:sz="4" w:space="0" w:color="000000"/>
              <w:right w:val="single" w:sz="4" w:space="0" w:color="000000"/>
            </w:tcBorders>
            <w:noWrap/>
          </w:tcPr>
          <w:p w14:paraId="4C763C66" w14:textId="030E433C" w:rsidR="003F6C9C" w:rsidRPr="003F6C9C" w:rsidRDefault="003F6C9C" w:rsidP="002E6D22">
            <w:pPr>
              <w:spacing w:after="0" w:line="240" w:lineRule="auto"/>
              <w:ind w:left="0" w:right="7" w:firstLine="0"/>
              <w:jc w:val="center"/>
              <w:rPr>
                <w:rFonts w:ascii="Times New Roman" w:hAnsi="Times New Roman"/>
                <w:sz w:val="19"/>
                <w:szCs w:val="19"/>
                <w:lang w:val="uk-UA" w:eastAsia="uk-UA"/>
              </w:rPr>
            </w:pPr>
            <w:r w:rsidRPr="003F6C9C">
              <w:rPr>
                <w:rFonts w:ascii="Times New Roman" w:hAnsi="Times New Roman"/>
                <w:sz w:val="19"/>
                <w:szCs w:val="19"/>
                <w:lang w:val="uk-UA" w:eastAsia="uk-UA"/>
              </w:rPr>
              <w:t>-</w:t>
            </w:r>
            <w:r w:rsidRPr="003F6C9C">
              <w:rPr>
                <w:rFonts w:ascii="Times New Roman" w:hAnsi="Times New Roman"/>
                <w:sz w:val="19"/>
                <w:szCs w:val="19"/>
                <w:lang w:val="en-US" w:eastAsia="uk-UA"/>
              </w:rPr>
              <w:t>//-</w:t>
            </w:r>
          </w:p>
        </w:tc>
        <w:tc>
          <w:tcPr>
            <w:tcW w:w="1842" w:type="dxa"/>
            <w:tcBorders>
              <w:top w:val="single" w:sz="4" w:space="0" w:color="000000"/>
              <w:left w:val="single" w:sz="4" w:space="0" w:color="000000"/>
              <w:bottom w:val="single" w:sz="4" w:space="0" w:color="000000"/>
              <w:right w:val="single" w:sz="4" w:space="0" w:color="000000"/>
            </w:tcBorders>
            <w:noWrap/>
          </w:tcPr>
          <w:p w14:paraId="6EF7FEC7" w14:textId="77777777" w:rsidR="003F6C9C" w:rsidRPr="003F6C9C" w:rsidRDefault="003F6C9C" w:rsidP="002C506B">
            <w:pPr>
              <w:spacing w:after="0" w:line="240" w:lineRule="auto"/>
              <w:ind w:left="0" w:right="7" w:firstLine="0"/>
              <w:jc w:val="center"/>
              <w:rPr>
                <w:rFonts w:ascii="Times New Roman" w:hAnsi="Times New Roman"/>
                <w:sz w:val="19"/>
                <w:szCs w:val="19"/>
                <w:lang w:val="uk-UA" w:eastAsia="uk-UA"/>
              </w:rPr>
            </w:pPr>
            <w:r w:rsidRPr="003F6C9C">
              <w:rPr>
                <w:rFonts w:ascii="Times New Roman" w:hAnsi="Times New Roman"/>
                <w:sz w:val="19"/>
                <w:szCs w:val="19"/>
                <w:lang w:val="uk-UA" w:eastAsia="uk-UA"/>
              </w:rPr>
              <w:t>не потребує</w:t>
            </w:r>
          </w:p>
        </w:tc>
        <w:tc>
          <w:tcPr>
            <w:tcW w:w="3832" w:type="dxa"/>
            <w:tcBorders>
              <w:top w:val="single" w:sz="4" w:space="0" w:color="000000"/>
              <w:left w:val="single" w:sz="4" w:space="0" w:color="000000"/>
              <w:bottom w:val="single" w:sz="4" w:space="0" w:color="000000"/>
              <w:right w:val="single" w:sz="4" w:space="0" w:color="000000"/>
            </w:tcBorders>
            <w:noWrap/>
          </w:tcPr>
          <w:p w14:paraId="3AF5FD72" w14:textId="77777777" w:rsidR="003F6C9C" w:rsidRPr="003F6C9C" w:rsidRDefault="003F6C9C" w:rsidP="00D43767">
            <w:pPr>
              <w:spacing w:after="0" w:line="240" w:lineRule="auto"/>
              <w:ind w:left="-175" w:right="7" w:firstLine="62"/>
              <w:jc w:val="center"/>
              <w:rPr>
                <w:rFonts w:ascii="Times New Roman" w:hAnsi="Times New Roman"/>
                <w:sz w:val="19"/>
                <w:szCs w:val="19"/>
                <w:lang w:val="uk-UA" w:eastAsia="uk-UA"/>
              </w:rPr>
            </w:pPr>
            <w:r w:rsidRPr="003F6C9C">
              <w:rPr>
                <w:rFonts w:ascii="Times New Roman" w:hAnsi="Times New Roman"/>
                <w:sz w:val="19"/>
                <w:szCs w:val="19"/>
                <w:lang w:val="uk-UA" w:eastAsia="uk-UA"/>
              </w:rPr>
              <w:t>Комунальні підприємства,</w:t>
            </w:r>
          </w:p>
          <w:p w14:paraId="0A08E0A6" w14:textId="77777777" w:rsidR="003F6C9C" w:rsidRPr="003F6C9C" w:rsidRDefault="003F6C9C" w:rsidP="00D43767">
            <w:pPr>
              <w:spacing w:after="0" w:line="240" w:lineRule="auto"/>
              <w:ind w:left="-175" w:right="7" w:firstLine="62"/>
              <w:jc w:val="center"/>
              <w:rPr>
                <w:rFonts w:ascii="Times New Roman" w:hAnsi="Times New Roman"/>
                <w:sz w:val="19"/>
                <w:szCs w:val="19"/>
                <w:lang w:val="uk-UA" w:eastAsia="uk-UA"/>
              </w:rPr>
            </w:pPr>
            <w:r w:rsidRPr="003F6C9C">
              <w:rPr>
                <w:rFonts w:ascii="Times New Roman" w:hAnsi="Times New Roman"/>
                <w:sz w:val="19"/>
                <w:szCs w:val="19"/>
                <w:lang w:val="uk-UA" w:eastAsia="uk-UA"/>
              </w:rPr>
              <w:t>профільні управління міської ради</w:t>
            </w:r>
          </w:p>
        </w:tc>
      </w:tr>
      <w:tr w:rsidR="003F6C9C" w:rsidRPr="003F6C9C" w14:paraId="6A4F26A8" w14:textId="77777777" w:rsidTr="00D43767">
        <w:trPr>
          <w:trHeight w:val="288"/>
        </w:trPr>
        <w:tc>
          <w:tcPr>
            <w:tcW w:w="421" w:type="dxa"/>
            <w:noWrap/>
            <w:tcMar>
              <w:left w:w="57" w:type="dxa"/>
              <w:right w:w="57" w:type="dxa"/>
            </w:tcMar>
          </w:tcPr>
          <w:p w14:paraId="2C425395" w14:textId="77777777" w:rsidR="003F6C9C" w:rsidRPr="003F6C9C" w:rsidRDefault="003F6C9C" w:rsidP="00D43767">
            <w:pPr>
              <w:widowControl w:val="0"/>
              <w:spacing w:after="0" w:line="240" w:lineRule="auto"/>
              <w:ind w:left="0" w:right="7" w:firstLine="0"/>
              <w:jc w:val="center"/>
              <w:rPr>
                <w:rFonts w:ascii="Times New Roman" w:hAnsi="Times New Roman"/>
                <w:sz w:val="19"/>
                <w:szCs w:val="19"/>
                <w:lang w:val="uk-UA" w:eastAsia="uk-UA"/>
              </w:rPr>
            </w:pPr>
            <w:r w:rsidRPr="003F6C9C">
              <w:rPr>
                <w:rFonts w:ascii="Times New Roman" w:hAnsi="Times New Roman"/>
                <w:sz w:val="19"/>
                <w:szCs w:val="19"/>
                <w:lang w:val="uk-UA" w:eastAsia="uk-UA"/>
              </w:rPr>
              <w:t>29</w:t>
            </w:r>
          </w:p>
        </w:tc>
        <w:tc>
          <w:tcPr>
            <w:tcW w:w="8221" w:type="dxa"/>
            <w:tcBorders>
              <w:top w:val="single" w:sz="4" w:space="0" w:color="000000"/>
              <w:left w:val="single" w:sz="4" w:space="0" w:color="000000"/>
              <w:bottom w:val="single" w:sz="4" w:space="0" w:color="000000"/>
              <w:right w:val="single" w:sz="4" w:space="0" w:color="000000"/>
            </w:tcBorders>
            <w:noWrap/>
          </w:tcPr>
          <w:p w14:paraId="078D3C18" w14:textId="77777777" w:rsidR="003F6C9C" w:rsidRPr="003F6C9C" w:rsidRDefault="003F6C9C" w:rsidP="00D43767">
            <w:pPr>
              <w:spacing w:after="0" w:line="240" w:lineRule="auto"/>
              <w:ind w:left="78" w:right="7" w:firstLine="0"/>
              <w:rPr>
                <w:rFonts w:ascii="Times New Roman" w:hAnsi="Times New Roman"/>
                <w:sz w:val="19"/>
                <w:szCs w:val="19"/>
                <w:lang w:val="uk-UA" w:eastAsia="uk-UA"/>
              </w:rPr>
            </w:pPr>
            <w:r w:rsidRPr="003F6C9C">
              <w:rPr>
                <w:rFonts w:ascii="Times New Roman" w:hAnsi="Times New Roman"/>
                <w:sz w:val="19"/>
                <w:szCs w:val="19"/>
                <w:lang w:val="uk-UA" w:eastAsia="uk-UA"/>
              </w:rPr>
              <w:t>Забезпечення впровадження системного підходу до управління персоналом підприємства. Формування ефективної команди співробітників</w:t>
            </w:r>
          </w:p>
        </w:tc>
        <w:tc>
          <w:tcPr>
            <w:tcW w:w="1418" w:type="dxa"/>
            <w:tcBorders>
              <w:top w:val="single" w:sz="4" w:space="0" w:color="000000"/>
              <w:left w:val="single" w:sz="4" w:space="0" w:color="000000"/>
              <w:bottom w:val="single" w:sz="4" w:space="0" w:color="000000"/>
              <w:right w:val="single" w:sz="4" w:space="0" w:color="000000"/>
            </w:tcBorders>
            <w:noWrap/>
          </w:tcPr>
          <w:p w14:paraId="50472AB3" w14:textId="77777777" w:rsidR="003F6C9C" w:rsidRPr="003F6C9C" w:rsidRDefault="003F6C9C" w:rsidP="002C506B">
            <w:pPr>
              <w:spacing w:after="0" w:line="240" w:lineRule="auto"/>
              <w:ind w:left="0" w:right="7" w:firstLine="0"/>
              <w:jc w:val="center"/>
              <w:rPr>
                <w:rFonts w:ascii="Times New Roman" w:hAnsi="Times New Roman"/>
                <w:sz w:val="19"/>
                <w:szCs w:val="19"/>
                <w:lang w:val="uk-UA" w:eastAsia="uk-UA"/>
              </w:rPr>
            </w:pPr>
            <w:r w:rsidRPr="003F6C9C">
              <w:rPr>
                <w:rFonts w:ascii="Times New Roman" w:hAnsi="Times New Roman"/>
                <w:sz w:val="19"/>
                <w:szCs w:val="19"/>
                <w:lang w:val="uk-UA" w:eastAsia="uk-UA"/>
              </w:rPr>
              <w:t>-</w:t>
            </w:r>
            <w:r w:rsidRPr="003F6C9C">
              <w:rPr>
                <w:rFonts w:ascii="Times New Roman" w:hAnsi="Times New Roman"/>
                <w:sz w:val="19"/>
                <w:szCs w:val="19"/>
                <w:lang w:val="en-US" w:eastAsia="uk-UA"/>
              </w:rPr>
              <w:t>//-</w:t>
            </w:r>
          </w:p>
        </w:tc>
        <w:tc>
          <w:tcPr>
            <w:tcW w:w="1842" w:type="dxa"/>
            <w:tcBorders>
              <w:top w:val="single" w:sz="4" w:space="0" w:color="000000"/>
              <w:left w:val="single" w:sz="4" w:space="0" w:color="000000"/>
              <w:bottom w:val="single" w:sz="4" w:space="0" w:color="000000"/>
              <w:right w:val="single" w:sz="4" w:space="0" w:color="000000"/>
            </w:tcBorders>
            <w:noWrap/>
          </w:tcPr>
          <w:p w14:paraId="553E07E4" w14:textId="77777777" w:rsidR="003F6C9C" w:rsidRPr="003F6C9C" w:rsidRDefault="003F6C9C" w:rsidP="002C506B">
            <w:pPr>
              <w:spacing w:after="0" w:line="240" w:lineRule="auto"/>
              <w:ind w:left="0" w:right="7" w:firstLine="0"/>
              <w:jc w:val="center"/>
              <w:rPr>
                <w:rFonts w:ascii="Times New Roman" w:hAnsi="Times New Roman"/>
                <w:sz w:val="19"/>
                <w:szCs w:val="19"/>
                <w:lang w:val="uk-UA" w:eastAsia="uk-UA"/>
              </w:rPr>
            </w:pPr>
            <w:r w:rsidRPr="003F6C9C">
              <w:rPr>
                <w:rFonts w:ascii="Times New Roman" w:hAnsi="Times New Roman"/>
                <w:sz w:val="19"/>
                <w:szCs w:val="19"/>
                <w:lang w:val="uk-UA" w:eastAsia="uk-UA"/>
              </w:rPr>
              <w:t>не потребує</w:t>
            </w:r>
          </w:p>
        </w:tc>
        <w:tc>
          <w:tcPr>
            <w:tcW w:w="3832" w:type="dxa"/>
            <w:tcBorders>
              <w:top w:val="single" w:sz="4" w:space="0" w:color="000000"/>
              <w:left w:val="single" w:sz="4" w:space="0" w:color="000000"/>
              <w:bottom w:val="single" w:sz="4" w:space="0" w:color="000000"/>
              <w:right w:val="single" w:sz="4" w:space="0" w:color="000000"/>
            </w:tcBorders>
            <w:noWrap/>
          </w:tcPr>
          <w:p w14:paraId="47C1A120" w14:textId="77777777" w:rsidR="003F6C9C" w:rsidRPr="003F6C9C" w:rsidRDefault="003F6C9C" w:rsidP="00D43767">
            <w:pPr>
              <w:spacing w:after="0" w:line="240" w:lineRule="auto"/>
              <w:ind w:left="-175" w:right="7" w:firstLine="62"/>
              <w:jc w:val="center"/>
              <w:rPr>
                <w:rFonts w:ascii="Times New Roman" w:hAnsi="Times New Roman"/>
                <w:sz w:val="19"/>
                <w:szCs w:val="19"/>
                <w:lang w:val="uk-UA" w:eastAsia="uk-UA"/>
              </w:rPr>
            </w:pPr>
            <w:r w:rsidRPr="003F6C9C">
              <w:rPr>
                <w:rFonts w:ascii="Times New Roman" w:hAnsi="Times New Roman"/>
                <w:sz w:val="19"/>
                <w:szCs w:val="19"/>
                <w:lang w:val="uk-UA" w:eastAsia="uk-UA"/>
              </w:rPr>
              <w:t>Комунальні підприємства</w:t>
            </w:r>
          </w:p>
        </w:tc>
      </w:tr>
      <w:tr w:rsidR="003F6C9C" w:rsidRPr="003F6C9C" w14:paraId="39BF4B8F" w14:textId="77777777" w:rsidTr="00D43767">
        <w:trPr>
          <w:trHeight w:val="288"/>
        </w:trPr>
        <w:tc>
          <w:tcPr>
            <w:tcW w:w="421" w:type="dxa"/>
            <w:noWrap/>
            <w:tcMar>
              <w:left w:w="57" w:type="dxa"/>
              <w:right w:w="57" w:type="dxa"/>
            </w:tcMar>
          </w:tcPr>
          <w:p w14:paraId="6398A12F" w14:textId="77777777" w:rsidR="003F6C9C" w:rsidRPr="003F6C9C" w:rsidRDefault="003F6C9C" w:rsidP="00D43767">
            <w:pPr>
              <w:widowControl w:val="0"/>
              <w:spacing w:after="0" w:line="240" w:lineRule="auto"/>
              <w:ind w:left="0" w:right="7" w:firstLine="0"/>
              <w:jc w:val="center"/>
              <w:rPr>
                <w:rFonts w:ascii="Times New Roman" w:hAnsi="Times New Roman"/>
                <w:sz w:val="19"/>
                <w:szCs w:val="19"/>
                <w:lang w:val="uk-UA" w:eastAsia="uk-UA"/>
              </w:rPr>
            </w:pPr>
            <w:r w:rsidRPr="003F6C9C">
              <w:rPr>
                <w:rFonts w:ascii="Times New Roman" w:hAnsi="Times New Roman"/>
                <w:sz w:val="19"/>
                <w:szCs w:val="19"/>
                <w:lang w:val="uk-UA" w:eastAsia="uk-UA"/>
              </w:rPr>
              <w:t>30</w:t>
            </w:r>
          </w:p>
        </w:tc>
        <w:tc>
          <w:tcPr>
            <w:tcW w:w="8221" w:type="dxa"/>
            <w:tcBorders>
              <w:top w:val="single" w:sz="4" w:space="0" w:color="000000"/>
              <w:left w:val="single" w:sz="4" w:space="0" w:color="000000"/>
              <w:bottom w:val="single" w:sz="4" w:space="0" w:color="000000"/>
              <w:right w:val="single" w:sz="4" w:space="0" w:color="000000"/>
            </w:tcBorders>
            <w:noWrap/>
          </w:tcPr>
          <w:p w14:paraId="716C6B5A" w14:textId="60B5902D" w:rsidR="003F6C9C" w:rsidRPr="003F6C9C" w:rsidRDefault="003F6C9C" w:rsidP="00D43767">
            <w:pPr>
              <w:spacing w:after="0" w:line="240" w:lineRule="auto"/>
              <w:ind w:left="78" w:right="7" w:firstLine="0"/>
              <w:rPr>
                <w:rFonts w:ascii="Times New Roman" w:hAnsi="Times New Roman"/>
                <w:sz w:val="19"/>
                <w:szCs w:val="19"/>
                <w:lang w:val="uk-UA" w:eastAsia="uk-UA"/>
              </w:rPr>
            </w:pPr>
            <w:r w:rsidRPr="003F6C9C">
              <w:rPr>
                <w:rFonts w:ascii="Times New Roman" w:hAnsi="Times New Roman"/>
                <w:sz w:val="19"/>
                <w:szCs w:val="19"/>
                <w:lang w:val="uk-UA" w:eastAsia="uk-UA"/>
              </w:rPr>
              <w:t>Здійснення заходів по підвищенню кваліфікації працівників комунальних підприємств, проходженню навчання (онлайн),  залучення досвіду міжнародних партнерів, співпраця з містами-побратимами.</w:t>
            </w:r>
          </w:p>
        </w:tc>
        <w:tc>
          <w:tcPr>
            <w:tcW w:w="1418" w:type="dxa"/>
            <w:tcBorders>
              <w:top w:val="single" w:sz="4" w:space="0" w:color="000000"/>
              <w:left w:val="single" w:sz="4" w:space="0" w:color="000000"/>
              <w:bottom w:val="single" w:sz="4" w:space="0" w:color="000000"/>
              <w:right w:val="single" w:sz="4" w:space="0" w:color="000000"/>
            </w:tcBorders>
            <w:noWrap/>
          </w:tcPr>
          <w:p w14:paraId="675F4F62" w14:textId="77777777" w:rsidR="003F6C9C" w:rsidRPr="003F6C9C" w:rsidRDefault="003F6C9C" w:rsidP="002C506B">
            <w:pPr>
              <w:spacing w:after="0" w:line="240" w:lineRule="auto"/>
              <w:ind w:left="0" w:right="7" w:firstLine="0"/>
              <w:jc w:val="center"/>
              <w:rPr>
                <w:rFonts w:ascii="Times New Roman" w:hAnsi="Times New Roman"/>
                <w:sz w:val="19"/>
                <w:szCs w:val="19"/>
                <w:lang w:val="uk-UA" w:eastAsia="uk-UA"/>
              </w:rPr>
            </w:pPr>
            <w:r w:rsidRPr="003F6C9C">
              <w:rPr>
                <w:rFonts w:ascii="Times New Roman" w:hAnsi="Times New Roman"/>
                <w:sz w:val="19"/>
                <w:szCs w:val="19"/>
                <w:lang w:val="uk-UA" w:eastAsia="uk-UA"/>
              </w:rPr>
              <w:t>-</w:t>
            </w:r>
            <w:r w:rsidRPr="003F6C9C">
              <w:rPr>
                <w:rFonts w:ascii="Times New Roman" w:hAnsi="Times New Roman"/>
                <w:sz w:val="19"/>
                <w:szCs w:val="19"/>
                <w:lang w:val="en-US" w:eastAsia="uk-UA"/>
              </w:rPr>
              <w:t>//-</w:t>
            </w:r>
          </w:p>
        </w:tc>
        <w:tc>
          <w:tcPr>
            <w:tcW w:w="1842" w:type="dxa"/>
            <w:tcBorders>
              <w:top w:val="single" w:sz="4" w:space="0" w:color="000000"/>
              <w:left w:val="single" w:sz="4" w:space="0" w:color="000000"/>
              <w:bottom w:val="single" w:sz="4" w:space="0" w:color="000000"/>
              <w:right w:val="single" w:sz="4" w:space="0" w:color="000000"/>
            </w:tcBorders>
            <w:noWrap/>
          </w:tcPr>
          <w:p w14:paraId="4E754DD3" w14:textId="77777777" w:rsidR="003F6C9C" w:rsidRPr="003F6C9C" w:rsidRDefault="003F6C9C" w:rsidP="002C506B">
            <w:pPr>
              <w:spacing w:after="0" w:line="240" w:lineRule="auto"/>
              <w:ind w:left="0" w:right="7" w:firstLine="0"/>
              <w:jc w:val="center"/>
              <w:rPr>
                <w:rFonts w:ascii="Times New Roman" w:hAnsi="Times New Roman"/>
                <w:sz w:val="19"/>
                <w:szCs w:val="19"/>
                <w:lang w:val="uk-UA" w:eastAsia="uk-UA"/>
              </w:rPr>
            </w:pPr>
            <w:r w:rsidRPr="003F6C9C">
              <w:rPr>
                <w:rFonts w:ascii="Times New Roman" w:hAnsi="Times New Roman"/>
                <w:sz w:val="19"/>
                <w:szCs w:val="19"/>
                <w:lang w:val="uk-UA" w:eastAsia="uk-UA"/>
              </w:rPr>
              <w:t>не потребує</w:t>
            </w:r>
          </w:p>
        </w:tc>
        <w:tc>
          <w:tcPr>
            <w:tcW w:w="3832" w:type="dxa"/>
            <w:tcBorders>
              <w:top w:val="single" w:sz="4" w:space="0" w:color="000000"/>
              <w:left w:val="single" w:sz="4" w:space="0" w:color="000000"/>
              <w:bottom w:val="single" w:sz="4" w:space="0" w:color="000000"/>
              <w:right w:val="single" w:sz="4" w:space="0" w:color="000000"/>
            </w:tcBorders>
            <w:noWrap/>
          </w:tcPr>
          <w:p w14:paraId="05376EB9" w14:textId="77777777" w:rsidR="003F6C9C" w:rsidRPr="003F6C9C" w:rsidRDefault="003F6C9C" w:rsidP="00D43767">
            <w:pPr>
              <w:spacing w:after="0" w:line="240" w:lineRule="auto"/>
              <w:ind w:left="-175" w:right="7" w:firstLine="62"/>
              <w:jc w:val="center"/>
              <w:rPr>
                <w:rFonts w:ascii="Times New Roman" w:hAnsi="Times New Roman"/>
                <w:sz w:val="19"/>
                <w:szCs w:val="19"/>
                <w:lang w:val="uk-UA" w:eastAsia="uk-UA"/>
              </w:rPr>
            </w:pPr>
            <w:r w:rsidRPr="003F6C9C">
              <w:rPr>
                <w:rFonts w:ascii="Times New Roman" w:hAnsi="Times New Roman"/>
                <w:sz w:val="19"/>
                <w:szCs w:val="19"/>
                <w:lang w:val="uk-UA" w:eastAsia="uk-UA"/>
              </w:rPr>
              <w:t>Комунальні підприємства</w:t>
            </w:r>
          </w:p>
          <w:p w14:paraId="3A9F653B" w14:textId="77777777" w:rsidR="003F6C9C" w:rsidRPr="003F6C9C" w:rsidRDefault="003F6C9C" w:rsidP="00D43767">
            <w:pPr>
              <w:spacing w:after="0" w:line="240" w:lineRule="auto"/>
              <w:ind w:left="-175" w:right="7" w:firstLine="62"/>
              <w:jc w:val="center"/>
              <w:rPr>
                <w:rFonts w:ascii="Times New Roman" w:hAnsi="Times New Roman"/>
                <w:sz w:val="19"/>
                <w:szCs w:val="19"/>
                <w:lang w:val="uk-UA" w:eastAsia="uk-UA"/>
              </w:rPr>
            </w:pPr>
            <w:r w:rsidRPr="003F6C9C">
              <w:rPr>
                <w:rFonts w:ascii="Times New Roman" w:hAnsi="Times New Roman"/>
                <w:sz w:val="19"/>
                <w:szCs w:val="19"/>
                <w:lang w:val="uk-UA" w:eastAsia="uk-UA"/>
              </w:rPr>
              <w:t>профільні управління міської ради,</w:t>
            </w:r>
          </w:p>
          <w:p w14:paraId="0FFB60DA" w14:textId="77777777" w:rsidR="003F6C9C" w:rsidRPr="003F6C9C" w:rsidRDefault="003F6C9C" w:rsidP="00D43767">
            <w:pPr>
              <w:spacing w:after="0" w:line="240" w:lineRule="auto"/>
              <w:ind w:left="-175" w:right="7" w:firstLine="62"/>
              <w:jc w:val="center"/>
              <w:rPr>
                <w:rFonts w:ascii="Times New Roman" w:hAnsi="Times New Roman"/>
                <w:sz w:val="19"/>
                <w:szCs w:val="19"/>
                <w:lang w:val="uk-UA" w:eastAsia="uk-UA"/>
              </w:rPr>
            </w:pPr>
            <w:r w:rsidRPr="003F6C9C">
              <w:rPr>
                <w:rFonts w:ascii="Times New Roman" w:hAnsi="Times New Roman"/>
                <w:sz w:val="19"/>
                <w:szCs w:val="19"/>
                <w:lang w:val="uk-UA" w:eastAsia="uk-UA"/>
              </w:rPr>
              <w:t>відділ планування діяльності та стратегічного розвитку комунальних підприємств</w:t>
            </w:r>
          </w:p>
        </w:tc>
      </w:tr>
      <w:tr w:rsidR="003F6C9C" w:rsidRPr="003F6C9C" w14:paraId="4F15609F" w14:textId="77777777" w:rsidTr="00D43767">
        <w:trPr>
          <w:trHeight w:val="214"/>
        </w:trPr>
        <w:tc>
          <w:tcPr>
            <w:tcW w:w="421" w:type="dxa"/>
            <w:noWrap/>
            <w:tcMar>
              <w:left w:w="57" w:type="dxa"/>
              <w:right w:w="57" w:type="dxa"/>
            </w:tcMar>
          </w:tcPr>
          <w:p w14:paraId="4EE9B7E9" w14:textId="2A0C8E42" w:rsidR="003F6C9C" w:rsidRPr="003F6C9C" w:rsidRDefault="003F6C9C" w:rsidP="00D43767">
            <w:pPr>
              <w:widowControl w:val="0"/>
              <w:spacing w:after="0" w:line="240" w:lineRule="auto"/>
              <w:ind w:left="0" w:right="7" w:firstLine="0"/>
              <w:jc w:val="center"/>
              <w:rPr>
                <w:rFonts w:ascii="Times New Roman" w:hAnsi="Times New Roman"/>
                <w:sz w:val="19"/>
                <w:szCs w:val="19"/>
                <w:lang w:val="uk-UA" w:eastAsia="uk-UA"/>
              </w:rPr>
            </w:pPr>
            <w:r w:rsidRPr="003F6C9C">
              <w:rPr>
                <w:rFonts w:ascii="Times New Roman" w:hAnsi="Times New Roman"/>
                <w:sz w:val="19"/>
                <w:szCs w:val="19"/>
                <w:lang w:val="uk-UA" w:eastAsia="uk-UA"/>
              </w:rPr>
              <w:t>31</w:t>
            </w:r>
          </w:p>
        </w:tc>
        <w:tc>
          <w:tcPr>
            <w:tcW w:w="8221" w:type="dxa"/>
            <w:tcBorders>
              <w:top w:val="single" w:sz="4" w:space="0" w:color="000000"/>
              <w:left w:val="single" w:sz="4" w:space="0" w:color="000000"/>
              <w:bottom w:val="single" w:sz="4" w:space="0" w:color="000000"/>
              <w:right w:val="single" w:sz="4" w:space="0" w:color="000000"/>
            </w:tcBorders>
            <w:noWrap/>
          </w:tcPr>
          <w:p w14:paraId="77414074" w14:textId="77777777" w:rsidR="003F6C9C" w:rsidRPr="003F6C9C" w:rsidRDefault="003F6C9C" w:rsidP="00D43767">
            <w:pPr>
              <w:spacing w:after="0" w:line="240" w:lineRule="auto"/>
              <w:ind w:left="78" w:right="7" w:firstLine="0"/>
              <w:rPr>
                <w:rFonts w:ascii="Times New Roman" w:hAnsi="Times New Roman"/>
                <w:sz w:val="19"/>
                <w:szCs w:val="19"/>
                <w:lang w:val="uk-UA" w:eastAsia="uk-UA"/>
              </w:rPr>
            </w:pPr>
            <w:r w:rsidRPr="003F6C9C">
              <w:rPr>
                <w:rFonts w:ascii="Times New Roman" w:hAnsi="Times New Roman"/>
                <w:sz w:val="19"/>
                <w:szCs w:val="19"/>
                <w:lang w:val="uk-UA" w:eastAsia="uk-UA"/>
              </w:rPr>
              <w:t>Створення кадрового резерву в комунальних підприємствах</w:t>
            </w:r>
          </w:p>
        </w:tc>
        <w:tc>
          <w:tcPr>
            <w:tcW w:w="1418" w:type="dxa"/>
            <w:tcBorders>
              <w:top w:val="single" w:sz="4" w:space="0" w:color="000000"/>
              <w:left w:val="single" w:sz="4" w:space="0" w:color="000000"/>
              <w:bottom w:val="single" w:sz="4" w:space="0" w:color="000000"/>
              <w:right w:val="single" w:sz="4" w:space="0" w:color="000000"/>
            </w:tcBorders>
            <w:noWrap/>
          </w:tcPr>
          <w:p w14:paraId="1D52A80A" w14:textId="77777777" w:rsidR="003F6C9C" w:rsidRPr="003F6C9C" w:rsidRDefault="003F6C9C" w:rsidP="002C506B">
            <w:pPr>
              <w:spacing w:after="0" w:line="240" w:lineRule="auto"/>
              <w:ind w:left="0" w:right="7" w:firstLine="0"/>
              <w:jc w:val="center"/>
              <w:rPr>
                <w:rFonts w:ascii="Times New Roman" w:hAnsi="Times New Roman"/>
                <w:sz w:val="19"/>
                <w:szCs w:val="19"/>
                <w:lang w:val="uk-UA" w:eastAsia="uk-UA"/>
              </w:rPr>
            </w:pPr>
            <w:r w:rsidRPr="003F6C9C">
              <w:rPr>
                <w:rFonts w:ascii="Times New Roman" w:hAnsi="Times New Roman"/>
                <w:sz w:val="19"/>
                <w:szCs w:val="19"/>
                <w:lang w:val="uk-UA" w:eastAsia="uk-UA"/>
              </w:rPr>
              <w:t>-</w:t>
            </w:r>
            <w:r w:rsidRPr="003F6C9C">
              <w:rPr>
                <w:rFonts w:ascii="Times New Roman" w:hAnsi="Times New Roman"/>
                <w:sz w:val="19"/>
                <w:szCs w:val="19"/>
                <w:lang w:val="en-US" w:eastAsia="uk-UA"/>
              </w:rPr>
              <w:t>//-</w:t>
            </w:r>
          </w:p>
        </w:tc>
        <w:tc>
          <w:tcPr>
            <w:tcW w:w="1842" w:type="dxa"/>
            <w:tcBorders>
              <w:top w:val="single" w:sz="4" w:space="0" w:color="000000"/>
              <w:left w:val="single" w:sz="4" w:space="0" w:color="000000"/>
              <w:bottom w:val="single" w:sz="4" w:space="0" w:color="000000"/>
              <w:right w:val="single" w:sz="4" w:space="0" w:color="000000"/>
            </w:tcBorders>
            <w:noWrap/>
          </w:tcPr>
          <w:p w14:paraId="070551E4" w14:textId="77777777" w:rsidR="003F6C9C" w:rsidRPr="003F6C9C" w:rsidRDefault="003F6C9C" w:rsidP="002C506B">
            <w:pPr>
              <w:spacing w:after="0" w:line="240" w:lineRule="auto"/>
              <w:ind w:left="0" w:right="7" w:firstLine="0"/>
              <w:jc w:val="center"/>
              <w:rPr>
                <w:rFonts w:ascii="Times New Roman" w:hAnsi="Times New Roman"/>
                <w:sz w:val="19"/>
                <w:szCs w:val="19"/>
                <w:lang w:val="uk-UA" w:eastAsia="uk-UA"/>
              </w:rPr>
            </w:pPr>
            <w:r w:rsidRPr="003F6C9C">
              <w:rPr>
                <w:rFonts w:ascii="Times New Roman" w:hAnsi="Times New Roman"/>
                <w:sz w:val="19"/>
                <w:szCs w:val="19"/>
                <w:lang w:val="uk-UA" w:eastAsia="uk-UA"/>
              </w:rPr>
              <w:t>не потребує</w:t>
            </w:r>
          </w:p>
        </w:tc>
        <w:tc>
          <w:tcPr>
            <w:tcW w:w="3832" w:type="dxa"/>
            <w:tcBorders>
              <w:top w:val="single" w:sz="4" w:space="0" w:color="000000"/>
              <w:left w:val="single" w:sz="4" w:space="0" w:color="000000"/>
              <w:bottom w:val="single" w:sz="4" w:space="0" w:color="000000"/>
              <w:right w:val="single" w:sz="4" w:space="0" w:color="000000"/>
            </w:tcBorders>
            <w:noWrap/>
          </w:tcPr>
          <w:p w14:paraId="72234B87" w14:textId="77777777" w:rsidR="003F6C9C" w:rsidRPr="003F6C9C" w:rsidRDefault="003F6C9C" w:rsidP="00D43767">
            <w:pPr>
              <w:spacing w:after="0" w:line="240" w:lineRule="auto"/>
              <w:ind w:left="-175" w:right="7" w:firstLine="62"/>
              <w:jc w:val="center"/>
              <w:rPr>
                <w:rFonts w:ascii="Times New Roman" w:hAnsi="Times New Roman"/>
                <w:sz w:val="19"/>
                <w:szCs w:val="19"/>
                <w:lang w:val="uk-UA" w:eastAsia="uk-UA"/>
              </w:rPr>
            </w:pPr>
            <w:r w:rsidRPr="003F6C9C">
              <w:rPr>
                <w:rFonts w:ascii="Times New Roman" w:hAnsi="Times New Roman"/>
                <w:sz w:val="19"/>
                <w:szCs w:val="19"/>
                <w:lang w:val="uk-UA" w:eastAsia="uk-UA"/>
              </w:rPr>
              <w:t>Комунальні підприємства</w:t>
            </w:r>
          </w:p>
        </w:tc>
      </w:tr>
      <w:tr w:rsidR="003F6C9C" w:rsidRPr="003F6C9C" w14:paraId="1C6FC265" w14:textId="77777777" w:rsidTr="00D43767">
        <w:trPr>
          <w:trHeight w:val="288"/>
        </w:trPr>
        <w:tc>
          <w:tcPr>
            <w:tcW w:w="421" w:type="dxa"/>
            <w:noWrap/>
            <w:tcMar>
              <w:left w:w="57" w:type="dxa"/>
              <w:right w:w="57" w:type="dxa"/>
            </w:tcMar>
          </w:tcPr>
          <w:p w14:paraId="66E4749A" w14:textId="77777777" w:rsidR="003F6C9C" w:rsidRPr="003F6C9C" w:rsidRDefault="003F6C9C" w:rsidP="00D43767">
            <w:pPr>
              <w:widowControl w:val="0"/>
              <w:spacing w:after="0" w:line="240" w:lineRule="auto"/>
              <w:ind w:left="0" w:right="7" w:firstLine="0"/>
              <w:jc w:val="center"/>
              <w:rPr>
                <w:rFonts w:ascii="Times New Roman" w:hAnsi="Times New Roman"/>
                <w:sz w:val="19"/>
                <w:szCs w:val="19"/>
                <w:lang w:val="uk-UA" w:eastAsia="uk-UA"/>
              </w:rPr>
            </w:pPr>
            <w:r w:rsidRPr="003F6C9C">
              <w:rPr>
                <w:rFonts w:ascii="Times New Roman" w:hAnsi="Times New Roman"/>
                <w:sz w:val="19"/>
                <w:szCs w:val="19"/>
                <w:lang w:val="uk-UA" w:eastAsia="uk-UA"/>
              </w:rPr>
              <w:t>32</w:t>
            </w:r>
          </w:p>
        </w:tc>
        <w:tc>
          <w:tcPr>
            <w:tcW w:w="8221" w:type="dxa"/>
            <w:tcBorders>
              <w:top w:val="single" w:sz="4" w:space="0" w:color="000000"/>
              <w:left w:val="single" w:sz="4" w:space="0" w:color="000000"/>
              <w:bottom w:val="single" w:sz="4" w:space="0" w:color="000000"/>
              <w:right w:val="single" w:sz="4" w:space="0" w:color="000000"/>
            </w:tcBorders>
            <w:noWrap/>
          </w:tcPr>
          <w:p w14:paraId="655A1B60" w14:textId="306905C9" w:rsidR="003F6C9C" w:rsidRPr="003F6C9C" w:rsidRDefault="003F6C9C" w:rsidP="00D43767">
            <w:pPr>
              <w:spacing w:after="0" w:line="240" w:lineRule="auto"/>
              <w:ind w:left="78" w:right="7" w:firstLine="0"/>
              <w:rPr>
                <w:rFonts w:ascii="Times New Roman" w:hAnsi="Times New Roman"/>
                <w:sz w:val="19"/>
                <w:szCs w:val="19"/>
                <w:lang w:val="uk-UA" w:eastAsia="uk-UA"/>
              </w:rPr>
            </w:pPr>
            <w:r w:rsidRPr="003F6C9C">
              <w:rPr>
                <w:rFonts w:ascii="Times New Roman" w:hAnsi="Times New Roman"/>
                <w:sz w:val="19"/>
                <w:szCs w:val="19"/>
                <w:lang w:val="uk-UA" w:eastAsia="uk-UA"/>
              </w:rPr>
              <w:t>Вдосконалення системи оцінки персоналу</w:t>
            </w:r>
          </w:p>
        </w:tc>
        <w:tc>
          <w:tcPr>
            <w:tcW w:w="1418" w:type="dxa"/>
            <w:tcBorders>
              <w:top w:val="single" w:sz="4" w:space="0" w:color="000000"/>
              <w:left w:val="single" w:sz="4" w:space="0" w:color="000000"/>
              <w:bottom w:val="single" w:sz="4" w:space="0" w:color="000000"/>
              <w:right w:val="single" w:sz="4" w:space="0" w:color="000000"/>
            </w:tcBorders>
            <w:noWrap/>
          </w:tcPr>
          <w:p w14:paraId="4CD92424" w14:textId="77777777" w:rsidR="003F6C9C" w:rsidRPr="003F6C9C" w:rsidRDefault="003F6C9C" w:rsidP="002C506B">
            <w:pPr>
              <w:spacing w:after="0" w:line="240" w:lineRule="auto"/>
              <w:ind w:left="0" w:right="7" w:firstLine="0"/>
              <w:jc w:val="center"/>
              <w:rPr>
                <w:rFonts w:ascii="Times New Roman" w:hAnsi="Times New Roman"/>
                <w:sz w:val="19"/>
                <w:szCs w:val="19"/>
                <w:lang w:val="uk-UA" w:eastAsia="uk-UA"/>
              </w:rPr>
            </w:pPr>
            <w:r w:rsidRPr="003F6C9C">
              <w:rPr>
                <w:rFonts w:ascii="Times New Roman" w:hAnsi="Times New Roman"/>
                <w:sz w:val="19"/>
                <w:szCs w:val="19"/>
                <w:lang w:val="uk-UA" w:eastAsia="uk-UA"/>
              </w:rPr>
              <w:t>-</w:t>
            </w:r>
            <w:r w:rsidRPr="003F6C9C">
              <w:rPr>
                <w:rFonts w:ascii="Times New Roman" w:hAnsi="Times New Roman"/>
                <w:sz w:val="19"/>
                <w:szCs w:val="19"/>
                <w:lang w:val="en-US" w:eastAsia="uk-UA"/>
              </w:rPr>
              <w:t>//-</w:t>
            </w:r>
          </w:p>
        </w:tc>
        <w:tc>
          <w:tcPr>
            <w:tcW w:w="1842" w:type="dxa"/>
            <w:tcBorders>
              <w:top w:val="single" w:sz="4" w:space="0" w:color="000000"/>
              <w:left w:val="single" w:sz="4" w:space="0" w:color="000000"/>
              <w:bottom w:val="single" w:sz="4" w:space="0" w:color="000000"/>
              <w:right w:val="single" w:sz="4" w:space="0" w:color="000000"/>
            </w:tcBorders>
            <w:noWrap/>
          </w:tcPr>
          <w:p w14:paraId="414C52FE" w14:textId="77777777" w:rsidR="003F6C9C" w:rsidRPr="003F6C9C" w:rsidRDefault="003F6C9C" w:rsidP="002C506B">
            <w:pPr>
              <w:spacing w:after="0" w:line="240" w:lineRule="auto"/>
              <w:ind w:left="0" w:right="7" w:firstLine="0"/>
              <w:jc w:val="center"/>
              <w:rPr>
                <w:rFonts w:ascii="Times New Roman" w:hAnsi="Times New Roman"/>
                <w:sz w:val="19"/>
                <w:szCs w:val="19"/>
                <w:lang w:val="uk-UA" w:eastAsia="uk-UA"/>
              </w:rPr>
            </w:pPr>
            <w:r w:rsidRPr="003F6C9C">
              <w:rPr>
                <w:rFonts w:ascii="Times New Roman" w:hAnsi="Times New Roman"/>
                <w:sz w:val="19"/>
                <w:szCs w:val="19"/>
                <w:lang w:val="uk-UA" w:eastAsia="uk-UA"/>
              </w:rPr>
              <w:t>не потребує</w:t>
            </w:r>
          </w:p>
        </w:tc>
        <w:tc>
          <w:tcPr>
            <w:tcW w:w="3832" w:type="dxa"/>
            <w:tcBorders>
              <w:top w:val="single" w:sz="4" w:space="0" w:color="000000"/>
              <w:left w:val="single" w:sz="4" w:space="0" w:color="000000"/>
              <w:bottom w:val="single" w:sz="4" w:space="0" w:color="000000"/>
              <w:right w:val="single" w:sz="4" w:space="0" w:color="000000"/>
            </w:tcBorders>
            <w:noWrap/>
          </w:tcPr>
          <w:p w14:paraId="2818B2EA" w14:textId="77777777" w:rsidR="003F6C9C" w:rsidRPr="003F6C9C" w:rsidRDefault="003F6C9C" w:rsidP="00D43767">
            <w:pPr>
              <w:spacing w:after="0" w:line="240" w:lineRule="auto"/>
              <w:ind w:left="-175" w:right="7" w:firstLine="62"/>
              <w:jc w:val="center"/>
              <w:rPr>
                <w:rFonts w:ascii="Times New Roman" w:hAnsi="Times New Roman"/>
                <w:sz w:val="19"/>
                <w:szCs w:val="19"/>
                <w:lang w:val="uk-UA" w:eastAsia="uk-UA"/>
              </w:rPr>
            </w:pPr>
            <w:r w:rsidRPr="003F6C9C">
              <w:rPr>
                <w:rFonts w:ascii="Times New Roman" w:hAnsi="Times New Roman"/>
                <w:sz w:val="19"/>
                <w:szCs w:val="19"/>
                <w:lang w:val="uk-UA" w:eastAsia="uk-UA"/>
              </w:rPr>
              <w:t>Комунальні підприємства,</w:t>
            </w:r>
          </w:p>
          <w:p w14:paraId="56949046" w14:textId="77777777" w:rsidR="003F6C9C" w:rsidRPr="003F6C9C" w:rsidRDefault="003F6C9C" w:rsidP="00D43767">
            <w:pPr>
              <w:spacing w:after="0" w:line="240" w:lineRule="auto"/>
              <w:ind w:left="-175" w:right="7" w:firstLine="62"/>
              <w:jc w:val="center"/>
              <w:rPr>
                <w:rFonts w:ascii="Times New Roman" w:hAnsi="Times New Roman"/>
                <w:sz w:val="19"/>
                <w:szCs w:val="19"/>
                <w:lang w:val="uk-UA" w:eastAsia="uk-UA"/>
              </w:rPr>
            </w:pPr>
            <w:r w:rsidRPr="003F6C9C">
              <w:rPr>
                <w:rFonts w:ascii="Times New Roman" w:hAnsi="Times New Roman"/>
                <w:sz w:val="19"/>
                <w:szCs w:val="19"/>
                <w:lang w:val="uk-UA" w:eastAsia="uk-UA"/>
              </w:rPr>
              <w:t>профільні управління міської ради</w:t>
            </w:r>
          </w:p>
        </w:tc>
      </w:tr>
      <w:tr w:rsidR="003F6C9C" w:rsidRPr="003F6C9C" w14:paraId="18D325E6" w14:textId="77777777" w:rsidTr="00D43767">
        <w:trPr>
          <w:trHeight w:val="98"/>
        </w:trPr>
        <w:tc>
          <w:tcPr>
            <w:tcW w:w="421" w:type="dxa"/>
            <w:noWrap/>
            <w:tcMar>
              <w:left w:w="57" w:type="dxa"/>
              <w:right w:w="57" w:type="dxa"/>
            </w:tcMar>
          </w:tcPr>
          <w:p w14:paraId="068164ED" w14:textId="77777777" w:rsidR="003F6C9C" w:rsidRPr="003F6C9C" w:rsidRDefault="003F6C9C" w:rsidP="00D43767">
            <w:pPr>
              <w:widowControl w:val="0"/>
              <w:spacing w:after="0" w:line="240" w:lineRule="auto"/>
              <w:ind w:left="0" w:right="7" w:firstLine="0"/>
              <w:jc w:val="center"/>
              <w:rPr>
                <w:rFonts w:ascii="Times New Roman" w:hAnsi="Times New Roman"/>
                <w:sz w:val="19"/>
                <w:szCs w:val="19"/>
                <w:lang w:val="uk-UA" w:eastAsia="uk-UA"/>
              </w:rPr>
            </w:pPr>
            <w:r w:rsidRPr="003F6C9C">
              <w:rPr>
                <w:rFonts w:ascii="Times New Roman" w:hAnsi="Times New Roman"/>
                <w:sz w:val="19"/>
                <w:szCs w:val="19"/>
                <w:lang w:val="uk-UA" w:eastAsia="uk-UA"/>
              </w:rPr>
              <w:t>33</w:t>
            </w:r>
          </w:p>
        </w:tc>
        <w:tc>
          <w:tcPr>
            <w:tcW w:w="8221" w:type="dxa"/>
            <w:tcBorders>
              <w:top w:val="single" w:sz="4" w:space="0" w:color="000000"/>
              <w:left w:val="single" w:sz="4" w:space="0" w:color="000000"/>
              <w:bottom w:val="single" w:sz="4" w:space="0" w:color="000000"/>
              <w:right w:val="single" w:sz="4" w:space="0" w:color="000000"/>
            </w:tcBorders>
            <w:noWrap/>
          </w:tcPr>
          <w:p w14:paraId="2D098F79" w14:textId="480FB807" w:rsidR="003F6C9C" w:rsidRPr="003F6C9C" w:rsidRDefault="003F6C9C" w:rsidP="00D43767">
            <w:pPr>
              <w:spacing w:after="0" w:line="240" w:lineRule="auto"/>
              <w:ind w:left="78" w:right="7" w:firstLine="0"/>
              <w:rPr>
                <w:rFonts w:ascii="Times New Roman" w:hAnsi="Times New Roman"/>
                <w:sz w:val="19"/>
                <w:szCs w:val="19"/>
                <w:lang w:val="uk-UA" w:eastAsia="uk-UA"/>
              </w:rPr>
            </w:pPr>
            <w:r w:rsidRPr="003F6C9C">
              <w:rPr>
                <w:rFonts w:ascii="Times New Roman" w:hAnsi="Times New Roman"/>
                <w:sz w:val="19"/>
                <w:szCs w:val="19"/>
                <w:lang w:val="uk-UA" w:eastAsia="uk-UA"/>
              </w:rPr>
              <w:t>Укладання договорів з навчальними закладами щодо підготовки відповідних фахівців</w:t>
            </w:r>
          </w:p>
        </w:tc>
        <w:tc>
          <w:tcPr>
            <w:tcW w:w="1418" w:type="dxa"/>
            <w:tcBorders>
              <w:top w:val="single" w:sz="4" w:space="0" w:color="000000"/>
              <w:left w:val="single" w:sz="4" w:space="0" w:color="000000"/>
              <w:bottom w:val="single" w:sz="4" w:space="0" w:color="000000"/>
              <w:right w:val="single" w:sz="4" w:space="0" w:color="000000"/>
            </w:tcBorders>
            <w:noWrap/>
          </w:tcPr>
          <w:p w14:paraId="62D1D159" w14:textId="77777777" w:rsidR="003F6C9C" w:rsidRPr="003F6C9C" w:rsidRDefault="003F6C9C" w:rsidP="002C506B">
            <w:pPr>
              <w:spacing w:after="0" w:line="240" w:lineRule="auto"/>
              <w:ind w:left="0" w:right="7" w:firstLine="0"/>
              <w:jc w:val="center"/>
              <w:rPr>
                <w:rFonts w:ascii="Times New Roman" w:hAnsi="Times New Roman"/>
                <w:sz w:val="19"/>
                <w:szCs w:val="19"/>
                <w:lang w:val="uk-UA" w:eastAsia="uk-UA"/>
              </w:rPr>
            </w:pPr>
            <w:r w:rsidRPr="003F6C9C">
              <w:rPr>
                <w:rFonts w:ascii="Times New Roman" w:hAnsi="Times New Roman"/>
                <w:sz w:val="19"/>
                <w:szCs w:val="19"/>
                <w:lang w:val="uk-UA" w:eastAsia="uk-UA"/>
              </w:rPr>
              <w:t>-</w:t>
            </w:r>
            <w:r w:rsidRPr="003F6C9C">
              <w:rPr>
                <w:rFonts w:ascii="Times New Roman" w:hAnsi="Times New Roman"/>
                <w:sz w:val="19"/>
                <w:szCs w:val="19"/>
                <w:lang w:val="en-US" w:eastAsia="uk-UA"/>
              </w:rPr>
              <w:t>//-</w:t>
            </w:r>
          </w:p>
        </w:tc>
        <w:tc>
          <w:tcPr>
            <w:tcW w:w="1842" w:type="dxa"/>
            <w:tcBorders>
              <w:top w:val="single" w:sz="4" w:space="0" w:color="000000"/>
              <w:left w:val="single" w:sz="4" w:space="0" w:color="000000"/>
              <w:bottom w:val="single" w:sz="4" w:space="0" w:color="000000"/>
              <w:right w:val="single" w:sz="4" w:space="0" w:color="000000"/>
            </w:tcBorders>
            <w:noWrap/>
          </w:tcPr>
          <w:p w14:paraId="26592C9C" w14:textId="77777777" w:rsidR="003F6C9C" w:rsidRPr="003F6C9C" w:rsidRDefault="003F6C9C" w:rsidP="002C506B">
            <w:pPr>
              <w:spacing w:after="0" w:line="240" w:lineRule="auto"/>
              <w:ind w:left="0" w:right="7" w:firstLine="0"/>
              <w:jc w:val="center"/>
              <w:rPr>
                <w:rFonts w:ascii="Times New Roman" w:hAnsi="Times New Roman"/>
                <w:sz w:val="19"/>
                <w:szCs w:val="19"/>
                <w:lang w:val="uk-UA" w:eastAsia="uk-UA"/>
              </w:rPr>
            </w:pPr>
            <w:r w:rsidRPr="003F6C9C">
              <w:rPr>
                <w:rFonts w:ascii="Times New Roman" w:hAnsi="Times New Roman"/>
                <w:sz w:val="19"/>
                <w:szCs w:val="19"/>
                <w:lang w:val="uk-UA" w:eastAsia="uk-UA"/>
              </w:rPr>
              <w:t>не потребує</w:t>
            </w:r>
          </w:p>
        </w:tc>
        <w:tc>
          <w:tcPr>
            <w:tcW w:w="3832" w:type="dxa"/>
            <w:tcBorders>
              <w:top w:val="single" w:sz="4" w:space="0" w:color="000000"/>
              <w:left w:val="single" w:sz="4" w:space="0" w:color="000000"/>
              <w:bottom w:val="single" w:sz="4" w:space="0" w:color="000000"/>
              <w:right w:val="single" w:sz="4" w:space="0" w:color="000000"/>
            </w:tcBorders>
            <w:noWrap/>
          </w:tcPr>
          <w:p w14:paraId="46111804" w14:textId="77777777" w:rsidR="003F6C9C" w:rsidRPr="003F6C9C" w:rsidRDefault="003F6C9C" w:rsidP="00D43767">
            <w:pPr>
              <w:spacing w:after="0" w:line="240" w:lineRule="auto"/>
              <w:ind w:left="-175" w:right="7" w:firstLine="62"/>
              <w:jc w:val="center"/>
              <w:rPr>
                <w:rFonts w:ascii="Times New Roman" w:hAnsi="Times New Roman"/>
                <w:sz w:val="19"/>
                <w:szCs w:val="19"/>
                <w:lang w:val="uk-UA" w:eastAsia="uk-UA"/>
              </w:rPr>
            </w:pPr>
            <w:r w:rsidRPr="003F6C9C">
              <w:rPr>
                <w:rFonts w:ascii="Times New Roman" w:hAnsi="Times New Roman"/>
                <w:sz w:val="19"/>
                <w:szCs w:val="19"/>
                <w:lang w:val="uk-UA" w:eastAsia="uk-UA"/>
              </w:rPr>
              <w:t>Комунальні  підприємства</w:t>
            </w:r>
          </w:p>
        </w:tc>
      </w:tr>
      <w:tr w:rsidR="003F6C9C" w:rsidRPr="003F6C9C" w14:paraId="23A364BE" w14:textId="77777777" w:rsidTr="00D43767">
        <w:trPr>
          <w:trHeight w:val="288"/>
        </w:trPr>
        <w:tc>
          <w:tcPr>
            <w:tcW w:w="421" w:type="dxa"/>
            <w:noWrap/>
            <w:tcMar>
              <w:left w:w="57" w:type="dxa"/>
              <w:right w:w="57" w:type="dxa"/>
            </w:tcMar>
          </w:tcPr>
          <w:p w14:paraId="7ABF21A1" w14:textId="3EBA3219" w:rsidR="003F6C9C" w:rsidRPr="003F6C9C" w:rsidRDefault="003F6C9C" w:rsidP="00D43767">
            <w:pPr>
              <w:widowControl w:val="0"/>
              <w:spacing w:after="0" w:line="240" w:lineRule="auto"/>
              <w:ind w:left="0" w:right="7" w:firstLine="0"/>
              <w:jc w:val="center"/>
              <w:rPr>
                <w:rFonts w:ascii="Times New Roman" w:hAnsi="Times New Roman"/>
                <w:sz w:val="19"/>
                <w:szCs w:val="19"/>
                <w:lang w:val="uk-UA" w:eastAsia="uk-UA"/>
              </w:rPr>
            </w:pPr>
            <w:r w:rsidRPr="003F6C9C">
              <w:rPr>
                <w:rFonts w:ascii="Times New Roman" w:hAnsi="Times New Roman"/>
                <w:sz w:val="19"/>
                <w:szCs w:val="19"/>
                <w:lang w:val="uk-UA" w:eastAsia="uk-UA"/>
              </w:rPr>
              <w:t>34</w:t>
            </w:r>
          </w:p>
        </w:tc>
        <w:tc>
          <w:tcPr>
            <w:tcW w:w="8221" w:type="dxa"/>
            <w:tcBorders>
              <w:top w:val="single" w:sz="4" w:space="0" w:color="000000"/>
              <w:left w:val="single" w:sz="4" w:space="0" w:color="000000"/>
              <w:bottom w:val="single" w:sz="4" w:space="0" w:color="000000"/>
              <w:right w:val="single" w:sz="4" w:space="0" w:color="000000"/>
            </w:tcBorders>
            <w:noWrap/>
          </w:tcPr>
          <w:p w14:paraId="117A1D8B" w14:textId="77777777" w:rsidR="003F6C9C" w:rsidRPr="003F6C9C" w:rsidRDefault="003F6C9C" w:rsidP="00D43767">
            <w:pPr>
              <w:spacing w:after="0" w:line="240" w:lineRule="auto"/>
              <w:ind w:left="78" w:right="7" w:firstLine="0"/>
              <w:rPr>
                <w:rFonts w:ascii="Times New Roman" w:hAnsi="Times New Roman"/>
                <w:sz w:val="19"/>
                <w:szCs w:val="19"/>
                <w:lang w:val="uk-UA" w:eastAsia="uk-UA"/>
              </w:rPr>
            </w:pPr>
            <w:r w:rsidRPr="003F6C9C">
              <w:rPr>
                <w:rFonts w:ascii="Times New Roman" w:hAnsi="Times New Roman"/>
                <w:sz w:val="19"/>
                <w:szCs w:val="19"/>
                <w:lang w:val="uk-UA" w:eastAsia="uk-UA"/>
              </w:rPr>
              <w:t>Проведення стажування майбутніх випускників вищих та професійних навчальних закладів з можливим працевлаштуванням за результатами проходження практики</w:t>
            </w:r>
          </w:p>
        </w:tc>
        <w:tc>
          <w:tcPr>
            <w:tcW w:w="1418" w:type="dxa"/>
            <w:tcBorders>
              <w:top w:val="single" w:sz="4" w:space="0" w:color="000000"/>
              <w:left w:val="single" w:sz="4" w:space="0" w:color="000000"/>
              <w:bottom w:val="single" w:sz="4" w:space="0" w:color="000000"/>
              <w:right w:val="single" w:sz="4" w:space="0" w:color="000000"/>
            </w:tcBorders>
            <w:noWrap/>
          </w:tcPr>
          <w:p w14:paraId="14CC214F" w14:textId="77777777" w:rsidR="003F6C9C" w:rsidRPr="003F6C9C" w:rsidRDefault="003F6C9C" w:rsidP="002C506B">
            <w:pPr>
              <w:spacing w:after="0" w:line="240" w:lineRule="auto"/>
              <w:ind w:left="0" w:right="7" w:firstLine="0"/>
              <w:jc w:val="center"/>
              <w:rPr>
                <w:rFonts w:ascii="Times New Roman" w:hAnsi="Times New Roman"/>
                <w:sz w:val="19"/>
                <w:szCs w:val="19"/>
                <w:lang w:val="uk-UA" w:eastAsia="uk-UA"/>
              </w:rPr>
            </w:pPr>
            <w:r w:rsidRPr="003F6C9C">
              <w:rPr>
                <w:rFonts w:ascii="Times New Roman" w:hAnsi="Times New Roman"/>
                <w:sz w:val="19"/>
                <w:szCs w:val="19"/>
                <w:lang w:val="uk-UA" w:eastAsia="uk-UA"/>
              </w:rPr>
              <w:t>-</w:t>
            </w:r>
            <w:r w:rsidRPr="003F6C9C">
              <w:rPr>
                <w:rFonts w:ascii="Times New Roman" w:hAnsi="Times New Roman"/>
                <w:sz w:val="19"/>
                <w:szCs w:val="19"/>
                <w:lang w:val="en-US" w:eastAsia="uk-UA"/>
              </w:rPr>
              <w:t>//-</w:t>
            </w:r>
          </w:p>
        </w:tc>
        <w:tc>
          <w:tcPr>
            <w:tcW w:w="1842" w:type="dxa"/>
            <w:tcBorders>
              <w:top w:val="single" w:sz="4" w:space="0" w:color="000000"/>
              <w:left w:val="single" w:sz="4" w:space="0" w:color="000000"/>
              <w:bottom w:val="single" w:sz="4" w:space="0" w:color="000000"/>
              <w:right w:val="single" w:sz="4" w:space="0" w:color="000000"/>
            </w:tcBorders>
            <w:noWrap/>
          </w:tcPr>
          <w:p w14:paraId="762695EF" w14:textId="77777777" w:rsidR="003F6C9C" w:rsidRPr="003F6C9C" w:rsidRDefault="003F6C9C" w:rsidP="002C506B">
            <w:pPr>
              <w:spacing w:after="0" w:line="240" w:lineRule="auto"/>
              <w:ind w:left="0" w:right="7" w:firstLine="0"/>
              <w:jc w:val="center"/>
              <w:rPr>
                <w:rFonts w:ascii="Times New Roman" w:hAnsi="Times New Roman"/>
                <w:sz w:val="19"/>
                <w:szCs w:val="19"/>
                <w:lang w:val="uk-UA" w:eastAsia="uk-UA"/>
              </w:rPr>
            </w:pPr>
            <w:r w:rsidRPr="003F6C9C">
              <w:rPr>
                <w:rFonts w:ascii="Times New Roman" w:hAnsi="Times New Roman"/>
                <w:sz w:val="19"/>
                <w:szCs w:val="19"/>
                <w:lang w:val="uk-UA" w:eastAsia="uk-UA"/>
              </w:rPr>
              <w:t>не потребує</w:t>
            </w:r>
          </w:p>
        </w:tc>
        <w:tc>
          <w:tcPr>
            <w:tcW w:w="3832" w:type="dxa"/>
            <w:tcBorders>
              <w:top w:val="single" w:sz="4" w:space="0" w:color="000000"/>
              <w:left w:val="single" w:sz="4" w:space="0" w:color="000000"/>
              <w:bottom w:val="single" w:sz="4" w:space="0" w:color="000000"/>
              <w:right w:val="single" w:sz="4" w:space="0" w:color="000000"/>
            </w:tcBorders>
            <w:noWrap/>
          </w:tcPr>
          <w:p w14:paraId="4152E18B" w14:textId="77777777" w:rsidR="003F6C9C" w:rsidRPr="003F6C9C" w:rsidRDefault="003F6C9C" w:rsidP="00D43767">
            <w:pPr>
              <w:spacing w:after="0" w:line="240" w:lineRule="auto"/>
              <w:ind w:left="-175" w:right="7" w:firstLine="62"/>
              <w:jc w:val="center"/>
              <w:rPr>
                <w:rFonts w:ascii="Times New Roman" w:hAnsi="Times New Roman"/>
                <w:sz w:val="19"/>
                <w:szCs w:val="19"/>
                <w:lang w:val="uk-UA" w:eastAsia="uk-UA"/>
              </w:rPr>
            </w:pPr>
            <w:r w:rsidRPr="003F6C9C">
              <w:rPr>
                <w:rFonts w:ascii="Times New Roman" w:hAnsi="Times New Roman"/>
                <w:sz w:val="19"/>
                <w:szCs w:val="19"/>
                <w:lang w:val="uk-UA" w:eastAsia="uk-UA"/>
              </w:rPr>
              <w:t>Комунальні підприємства</w:t>
            </w:r>
          </w:p>
        </w:tc>
      </w:tr>
      <w:tr w:rsidR="003F6C9C" w:rsidRPr="003F6C9C" w14:paraId="5257EB05" w14:textId="77777777" w:rsidTr="00D43767">
        <w:trPr>
          <w:trHeight w:val="287"/>
        </w:trPr>
        <w:tc>
          <w:tcPr>
            <w:tcW w:w="15734" w:type="dxa"/>
            <w:gridSpan w:val="5"/>
            <w:tcBorders>
              <w:right w:val="single" w:sz="4" w:space="0" w:color="000000"/>
            </w:tcBorders>
            <w:noWrap/>
            <w:tcMar>
              <w:left w:w="57" w:type="dxa"/>
              <w:right w:w="57" w:type="dxa"/>
            </w:tcMar>
          </w:tcPr>
          <w:p w14:paraId="4E5C9F4B" w14:textId="77777777" w:rsidR="003F6C9C" w:rsidRPr="003F6C9C" w:rsidRDefault="003F6C9C" w:rsidP="002C506B">
            <w:pPr>
              <w:widowControl w:val="0"/>
              <w:pBdr>
                <w:top w:val="nil"/>
                <w:left w:val="nil"/>
                <w:bottom w:val="nil"/>
                <w:right w:val="nil"/>
                <w:between w:val="nil"/>
              </w:pBdr>
              <w:tabs>
                <w:tab w:val="center" w:pos="1416"/>
                <w:tab w:val="center" w:pos="5933"/>
              </w:tabs>
              <w:spacing w:after="0" w:line="240" w:lineRule="auto"/>
              <w:ind w:left="0" w:right="7" w:firstLine="0"/>
              <w:jc w:val="center"/>
              <w:outlineLvl w:val="3"/>
              <w:rPr>
                <w:rFonts w:ascii="Times New Roman" w:hAnsi="Times New Roman"/>
                <w:i/>
                <w:sz w:val="19"/>
                <w:szCs w:val="19"/>
                <w:lang w:val="uk-UA" w:eastAsia="uk-UA"/>
              </w:rPr>
            </w:pPr>
            <w:r w:rsidRPr="003F6C9C">
              <w:rPr>
                <w:rFonts w:ascii="Times New Roman" w:hAnsi="Times New Roman"/>
                <w:b/>
                <w:sz w:val="19"/>
                <w:szCs w:val="19"/>
                <w:lang w:val="uk-UA" w:eastAsia="uk-UA"/>
              </w:rPr>
              <w:t xml:space="preserve">Розділ  V. </w:t>
            </w:r>
            <w:r w:rsidRPr="003F6C9C">
              <w:rPr>
                <w:rFonts w:ascii="Times New Roman" w:hAnsi="Times New Roman"/>
                <w:b/>
                <w:sz w:val="19"/>
                <w:szCs w:val="19"/>
                <w:lang w:val="uk-UA" w:eastAsia="uk-UA"/>
              </w:rPr>
              <w:tab/>
              <w:t>Підвищення енергоефективності</w:t>
            </w:r>
          </w:p>
        </w:tc>
      </w:tr>
      <w:tr w:rsidR="003F6C9C" w:rsidRPr="003F6C9C" w14:paraId="0C4883D6" w14:textId="77777777" w:rsidTr="00D43767">
        <w:trPr>
          <w:trHeight w:val="288"/>
        </w:trPr>
        <w:tc>
          <w:tcPr>
            <w:tcW w:w="421" w:type="dxa"/>
            <w:noWrap/>
            <w:tcMar>
              <w:left w:w="57" w:type="dxa"/>
              <w:right w:w="57" w:type="dxa"/>
            </w:tcMar>
          </w:tcPr>
          <w:p w14:paraId="57648170" w14:textId="77777777" w:rsidR="003F6C9C" w:rsidRPr="003F6C9C" w:rsidRDefault="003F6C9C" w:rsidP="00D43767">
            <w:pPr>
              <w:widowControl w:val="0"/>
              <w:spacing w:after="0" w:line="240" w:lineRule="auto"/>
              <w:ind w:left="0" w:right="7" w:firstLine="0"/>
              <w:jc w:val="center"/>
              <w:rPr>
                <w:rFonts w:ascii="Times New Roman" w:hAnsi="Times New Roman"/>
                <w:sz w:val="19"/>
                <w:szCs w:val="19"/>
                <w:lang w:val="uk-UA" w:eastAsia="uk-UA"/>
              </w:rPr>
            </w:pPr>
            <w:r w:rsidRPr="003F6C9C">
              <w:rPr>
                <w:rFonts w:ascii="Times New Roman" w:hAnsi="Times New Roman"/>
                <w:sz w:val="19"/>
                <w:szCs w:val="19"/>
                <w:lang w:val="uk-UA" w:eastAsia="uk-UA"/>
              </w:rPr>
              <w:t>35</w:t>
            </w:r>
          </w:p>
        </w:tc>
        <w:tc>
          <w:tcPr>
            <w:tcW w:w="8221" w:type="dxa"/>
            <w:tcBorders>
              <w:top w:val="single" w:sz="4" w:space="0" w:color="000000"/>
              <w:left w:val="single" w:sz="4" w:space="0" w:color="000000"/>
              <w:bottom w:val="single" w:sz="4" w:space="0" w:color="000000"/>
              <w:right w:val="single" w:sz="4" w:space="0" w:color="000000"/>
            </w:tcBorders>
            <w:noWrap/>
          </w:tcPr>
          <w:p w14:paraId="45C67BDB" w14:textId="1E13AD60" w:rsidR="003F6C9C" w:rsidRPr="003F6C9C" w:rsidRDefault="003F6C9C" w:rsidP="00D43767">
            <w:pPr>
              <w:spacing w:after="0" w:line="240" w:lineRule="auto"/>
              <w:ind w:left="78" w:right="7" w:firstLine="0"/>
              <w:rPr>
                <w:rFonts w:ascii="Times New Roman" w:hAnsi="Times New Roman"/>
                <w:sz w:val="19"/>
                <w:szCs w:val="19"/>
                <w:lang w:val="uk-UA" w:eastAsia="uk-UA"/>
              </w:rPr>
            </w:pPr>
            <w:r w:rsidRPr="003F6C9C">
              <w:rPr>
                <w:rFonts w:ascii="Times New Roman" w:hAnsi="Times New Roman"/>
                <w:sz w:val="19"/>
                <w:szCs w:val="19"/>
                <w:lang w:val="uk-UA" w:eastAsia="uk-UA"/>
              </w:rPr>
              <w:t>Підвищення енергоефективності будівель та споруд, створення умов для переходу на раціональне використання енергоресурсів, використання альтернативних джерел енергії</w:t>
            </w:r>
          </w:p>
        </w:tc>
        <w:tc>
          <w:tcPr>
            <w:tcW w:w="1418" w:type="dxa"/>
            <w:tcBorders>
              <w:top w:val="single" w:sz="4" w:space="0" w:color="000000"/>
              <w:left w:val="single" w:sz="4" w:space="0" w:color="000000"/>
              <w:bottom w:val="single" w:sz="4" w:space="0" w:color="000000"/>
              <w:right w:val="single" w:sz="4" w:space="0" w:color="000000"/>
            </w:tcBorders>
            <w:noWrap/>
          </w:tcPr>
          <w:p w14:paraId="6A8A560D" w14:textId="77777777" w:rsidR="003F6C9C" w:rsidRPr="003F6C9C" w:rsidRDefault="003F6C9C" w:rsidP="002C506B">
            <w:pPr>
              <w:spacing w:after="0" w:line="240" w:lineRule="auto"/>
              <w:ind w:left="0" w:right="7" w:firstLine="0"/>
              <w:jc w:val="center"/>
              <w:rPr>
                <w:rFonts w:ascii="Times New Roman" w:hAnsi="Times New Roman"/>
                <w:sz w:val="19"/>
                <w:szCs w:val="19"/>
                <w:lang w:val="uk-UA" w:eastAsia="uk-UA"/>
              </w:rPr>
            </w:pPr>
            <w:r w:rsidRPr="003F6C9C">
              <w:rPr>
                <w:rFonts w:ascii="Times New Roman" w:hAnsi="Times New Roman"/>
                <w:sz w:val="19"/>
                <w:szCs w:val="19"/>
                <w:lang w:val="uk-UA" w:eastAsia="uk-UA"/>
              </w:rPr>
              <w:t>-</w:t>
            </w:r>
            <w:r w:rsidRPr="003F6C9C">
              <w:rPr>
                <w:rFonts w:ascii="Times New Roman" w:hAnsi="Times New Roman"/>
                <w:sz w:val="19"/>
                <w:szCs w:val="19"/>
                <w:lang w:val="en-US" w:eastAsia="uk-UA"/>
              </w:rPr>
              <w:t>//-</w:t>
            </w:r>
          </w:p>
        </w:tc>
        <w:tc>
          <w:tcPr>
            <w:tcW w:w="1842" w:type="dxa"/>
            <w:tcBorders>
              <w:top w:val="single" w:sz="4" w:space="0" w:color="000000"/>
              <w:left w:val="single" w:sz="4" w:space="0" w:color="000000"/>
              <w:bottom w:val="single" w:sz="4" w:space="0" w:color="000000"/>
              <w:right w:val="single" w:sz="4" w:space="0" w:color="000000"/>
            </w:tcBorders>
            <w:noWrap/>
          </w:tcPr>
          <w:p w14:paraId="5814143A" w14:textId="77777777" w:rsidR="003F6C9C" w:rsidRPr="003F6C9C" w:rsidRDefault="003F6C9C" w:rsidP="002C506B">
            <w:pPr>
              <w:spacing w:after="0" w:line="240" w:lineRule="auto"/>
              <w:ind w:left="0" w:right="7" w:firstLine="0"/>
              <w:jc w:val="center"/>
              <w:rPr>
                <w:rFonts w:ascii="Times New Roman" w:hAnsi="Times New Roman"/>
                <w:sz w:val="19"/>
                <w:szCs w:val="19"/>
                <w:lang w:val="uk-UA" w:eastAsia="uk-UA"/>
              </w:rPr>
            </w:pPr>
            <w:r w:rsidRPr="003F6C9C">
              <w:rPr>
                <w:rFonts w:ascii="Times New Roman" w:hAnsi="Times New Roman"/>
                <w:sz w:val="19"/>
                <w:szCs w:val="19"/>
                <w:lang w:val="uk-UA" w:eastAsia="uk-UA"/>
              </w:rPr>
              <w:t>потребує</w:t>
            </w:r>
          </w:p>
        </w:tc>
        <w:tc>
          <w:tcPr>
            <w:tcW w:w="3832" w:type="dxa"/>
            <w:tcBorders>
              <w:top w:val="single" w:sz="4" w:space="0" w:color="000000"/>
              <w:left w:val="single" w:sz="4" w:space="0" w:color="000000"/>
              <w:bottom w:val="single" w:sz="4" w:space="0" w:color="000000"/>
              <w:right w:val="single" w:sz="4" w:space="0" w:color="000000"/>
            </w:tcBorders>
            <w:noWrap/>
          </w:tcPr>
          <w:p w14:paraId="1558D74E" w14:textId="77777777" w:rsidR="003F6C9C" w:rsidRPr="003F6C9C" w:rsidRDefault="003F6C9C" w:rsidP="00D43767">
            <w:pPr>
              <w:spacing w:after="0" w:line="240" w:lineRule="auto"/>
              <w:ind w:left="-175" w:right="7" w:firstLine="62"/>
              <w:jc w:val="center"/>
              <w:rPr>
                <w:rFonts w:ascii="Times New Roman" w:hAnsi="Times New Roman"/>
                <w:sz w:val="19"/>
                <w:szCs w:val="19"/>
                <w:lang w:val="uk-UA" w:eastAsia="uk-UA"/>
              </w:rPr>
            </w:pPr>
            <w:r w:rsidRPr="003F6C9C">
              <w:rPr>
                <w:rFonts w:ascii="Times New Roman" w:hAnsi="Times New Roman"/>
                <w:sz w:val="19"/>
                <w:szCs w:val="19"/>
                <w:lang w:val="uk-UA" w:eastAsia="uk-UA"/>
              </w:rPr>
              <w:t>Комунальні підприємства</w:t>
            </w:r>
          </w:p>
        </w:tc>
      </w:tr>
      <w:tr w:rsidR="003F6C9C" w:rsidRPr="003F6C9C" w14:paraId="181F0652" w14:textId="77777777" w:rsidTr="00D43767">
        <w:trPr>
          <w:trHeight w:val="288"/>
        </w:trPr>
        <w:tc>
          <w:tcPr>
            <w:tcW w:w="421" w:type="dxa"/>
            <w:noWrap/>
            <w:tcMar>
              <w:left w:w="57" w:type="dxa"/>
              <w:right w:w="57" w:type="dxa"/>
            </w:tcMar>
          </w:tcPr>
          <w:p w14:paraId="09FD64DD" w14:textId="77777777" w:rsidR="003F6C9C" w:rsidRPr="003F6C9C" w:rsidRDefault="003F6C9C" w:rsidP="00D43767">
            <w:pPr>
              <w:widowControl w:val="0"/>
              <w:spacing w:after="0" w:line="240" w:lineRule="auto"/>
              <w:ind w:left="0" w:right="7" w:firstLine="0"/>
              <w:jc w:val="center"/>
              <w:rPr>
                <w:rFonts w:ascii="Times New Roman" w:hAnsi="Times New Roman"/>
                <w:sz w:val="19"/>
                <w:szCs w:val="19"/>
                <w:lang w:val="uk-UA" w:eastAsia="uk-UA"/>
              </w:rPr>
            </w:pPr>
            <w:r w:rsidRPr="003F6C9C">
              <w:rPr>
                <w:rFonts w:ascii="Times New Roman" w:hAnsi="Times New Roman"/>
                <w:sz w:val="19"/>
                <w:szCs w:val="19"/>
                <w:lang w:val="uk-UA" w:eastAsia="uk-UA"/>
              </w:rPr>
              <w:lastRenderedPageBreak/>
              <w:t>36</w:t>
            </w:r>
          </w:p>
        </w:tc>
        <w:tc>
          <w:tcPr>
            <w:tcW w:w="8221" w:type="dxa"/>
            <w:tcBorders>
              <w:top w:val="single" w:sz="4" w:space="0" w:color="000000"/>
              <w:left w:val="single" w:sz="4" w:space="0" w:color="000000"/>
              <w:bottom w:val="single" w:sz="4" w:space="0" w:color="000000"/>
              <w:right w:val="single" w:sz="4" w:space="0" w:color="000000"/>
            </w:tcBorders>
            <w:noWrap/>
          </w:tcPr>
          <w:p w14:paraId="5913333F" w14:textId="73EF04A1" w:rsidR="003F6C9C" w:rsidRPr="003F6C9C" w:rsidRDefault="003F6C9C" w:rsidP="00D43767">
            <w:pPr>
              <w:spacing w:after="0" w:line="240" w:lineRule="auto"/>
              <w:ind w:left="78" w:right="7" w:firstLine="0"/>
              <w:rPr>
                <w:rFonts w:ascii="Times New Roman" w:hAnsi="Times New Roman"/>
                <w:sz w:val="19"/>
                <w:szCs w:val="19"/>
                <w:lang w:val="uk-UA" w:eastAsia="uk-UA"/>
              </w:rPr>
            </w:pPr>
            <w:r w:rsidRPr="003F6C9C">
              <w:rPr>
                <w:rFonts w:ascii="Times New Roman" w:hAnsi="Times New Roman"/>
                <w:sz w:val="19"/>
                <w:szCs w:val="19"/>
                <w:lang w:val="uk-UA" w:eastAsia="uk-UA"/>
              </w:rPr>
              <w:t>Впровадження новітніх енергоефективних та енергоощадних технологій на комунальних підприємствах</w:t>
            </w:r>
          </w:p>
        </w:tc>
        <w:tc>
          <w:tcPr>
            <w:tcW w:w="1418" w:type="dxa"/>
            <w:tcBorders>
              <w:top w:val="single" w:sz="4" w:space="0" w:color="000000"/>
              <w:left w:val="single" w:sz="4" w:space="0" w:color="000000"/>
              <w:bottom w:val="single" w:sz="4" w:space="0" w:color="000000"/>
              <w:right w:val="single" w:sz="4" w:space="0" w:color="000000"/>
            </w:tcBorders>
            <w:noWrap/>
          </w:tcPr>
          <w:p w14:paraId="50A1E43B" w14:textId="77777777" w:rsidR="003F6C9C" w:rsidRPr="003F6C9C" w:rsidRDefault="003F6C9C" w:rsidP="002C506B">
            <w:pPr>
              <w:spacing w:after="0" w:line="240" w:lineRule="auto"/>
              <w:ind w:left="0" w:right="7" w:firstLine="0"/>
              <w:jc w:val="center"/>
              <w:rPr>
                <w:rFonts w:ascii="Times New Roman" w:hAnsi="Times New Roman"/>
                <w:sz w:val="19"/>
                <w:szCs w:val="19"/>
                <w:lang w:val="uk-UA" w:eastAsia="uk-UA"/>
              </w:rPr>
            </w:pPr>
            <w:r w:rsidRPr="003F6C9C">
              <w:rPr>
                <w:rFonts w:ascii="Times New Roman" w:hAnsi="Times New Roman"/>
                <w:sz w:val="19"/>
                <w:szCs w:val="19"/>
                <w:lang w:val="uk-UA" w:eastAsia="uk-UA"/>
              </w:rPr>
              <w:t>-</w:t>
            </w:r>
            <w:r w:rsidRPr="003F6C9C">
              <w:rPr>
                <w:rFonts w:ascii="Times New Roman" w:hAnsi="Times New Roman"/>
                <w:sz w:val="19"/>
                <w:szCs w:val="19"/>
                <w:lang w:val="en-US" w:eastAsia="uk-UA"/>
              </w:rPr>
              <w:t>//-</w:t>
            </w:r>
          </w:p>
        </w:tc>
        <w:tc>
          <w:tcPr>
            <w:tcW w:w="1842" w:type="dxa"/>
            <w:tcBorders>
              <w:top w:val="single" w:sz="4" w:space="0" w:color="000000"/>
              <w:left w:val="single" w:sz="4" w:space="0" w:color="000000"/>
              <w:bottom w:val="single" w:sz="4" w:space="0" w:color="000000"/>
              <w:right w:val="single" w:sz="4" w:space="0" w:color="000000"/>
            </w:tcBorders>
            <w:noWrap/>
          </w:tcPr>
          <w:p w14:paraId="6DBD9E4C" w14:textId="77777777" w:rsidR="003F6C9C" w:rsidRPr="003F6C9C" w:rsidRDefault="003F6C9C" w:rsidP="002C506B">
            <w:pPr>
              <w:spacing w:after="0" w:line="240" w:lineRule="auto"/>
              <w:ind w:left="0" w:right="7" w:firstLine="0"/>
              <w:jc w:val="center"/>
              <w:rPr>
                <w:rFonts w:ascii="Times New Roman" w:hAnsi="Times New Roman"/>
                <w:sz w:val="19"/>
                <w:szCs w:val="19"/>
                <w:lang w:val="uk-UA" w:eastAsia="uk-UA"/>
              </w:rPr>
            </w:pPr>
            <w:r w:rsidRPr="003F6C9C">
              <w:rPr>
                <w:rFonts w:ascii="Times New Roman" w:hAnsi="Times New Roman"/>
                <w:sz w:val="19"/>
                <w:szCs w:val="19"/>
                <w:lang w:val="uk-UA" w:eastAsia="uk-UA"/>
              </w:rPr>
              <w:t>потребує</w:t>
            </w:r>
          </w:p>
        </w:tc>
        <w:tc>
          <w:tcPr>
            <w:tcW w:w="3832" w:type="dxa"/>
            <w:tcBorders>
              <w:top w:val="single" w:sz="4" w:space="0" w:color="000000"/>
              <w:left w:val="single" w:sz="4" w:space="0" w:color="000000"/>
              <w:bottom w:val="single" w:sz="4" w:space="0" w:color="000000"/>
              <w:right w:val="single" w:sz="4" w:space="0" w:color="000000"/>
            </w:tcBorders>
            <w:noWrap/>
          </w:tcPr>
          <w:p w14:paraId="1E6EB4E9" w14:textId="77777777" w:rsidR="003F6C9C" w:rsidRPr="003F6C9C" w:rsidRDefault="003F6C9C" w:rsidP="00D43767">
            <w:pPr>
              <w:spacing w:after="0" w:line="240" w:lineRule="auto"/>
              <w:ind w:left="-175" w:right="7" w:firstLine="62"/>
              <w:jc w:val="center"/>
              <w:rPr>
                <w:rFonts w:ascii="Times New Roman" w:hAnsi="Times New Roman"/>
                <w:sz w:val="19"/>
                <w:szCs w:val="19"/>
                <w:lang w:val="uk-UA" w:eastAsia="uk-UA"/>
              </w:rPr>
            </w:pPr>
            <w:r w:rsidRPr="003F6C9C">
              <w:rPr>
                <w:rFonts w:ascii="Times New Roman" w:hAnsi="Times New Roman"/>
                <w:sz w:val="19"/>
                <w:szCs w:val="19"/>
                <w:lang w:val="uk-UA" w:eastAsia="uk-UA"/>
              </w:rPr>
              <w:t>Комунальні підприємства</w:t>
            </w:r>
          </w:p>
        </w:tc>
      </w:tr>
      <w:tr w:rsidR="003F6C9C" w:rsidRPr="003F6C9C" w14:paraId="50472FFA" w14:textId="77777777" w:rsidTr="00D43767">
        <w:trPr>
          <w:trHeight w:val="288"/>
        </w:trPr>
        <w:tc>
          <w:tcPr>
            <w:tcW w:w="421" w:type="dxa"/>
            <w:noWrap/>
            <w:tcMar>
              <w:left w:w="57" w:type="dxa"/>
              <w:right w:w="57" w:type="dxa"/>
            </w:tcMar>
          </w:tcPr>
          <w:p w14:paraId="794229B0" w14:textId="77777777" w:rsidR="003F6C9C" w:rsidRPr="003F6C9C" w:rsidRDefault="003F6C9C" w:rsidP="00D43767">
            <w:pPr>
              <w:widowControl w:val="0"/>
              <w:spacing w:after="0" w:line="240" w:lineRule="auto"/>
              <w:ind w:left="0" w:right="7" w:firstLine="0"/>
              <w:jc w:val="center"/>
              <w:rPr>
                <w:rFonts w:ascii="Times New Roman" w:hAnsi="Times New Roman"/>
                <w:sz w:val="19"/>
                <w:szCs w:val="19"/>
                <w:lang w:val="uk-UA" w:eastAsia="uk-UA"/>
              </w:rPr>
            </w:pPr>
            <w:r w:rsidRPr="003F6C9C">
              <w:rPr>
                <w:rFonts w:ascii="Times New Roman" w:hAnsi="Times New Roman"/>
                <w:sz w:val="19"/>
                <w:szCs w:val="19"/>
                <w:lang w:val="uk-UA" w:eastAsia="uk-UA"/>
              </w:rPr>
              <w:t>37</w:t>
            </w:r>
          </w:p>
        </w:tc>
        <w:tc>
          <w:tcPr>
            <w:tcW w:w="8221" w:type="dxa"/>
            <w:tcBorders>
              <w:top w:val="single" w:sz="4" w:space="0" w:color="000000"/>
              <w:left w:val="single" w:sz="4" w:space="0" w:color="000000"/>
              <w:bottom w:val="single" w:sz="4" w:space="0" w:color="000000"/>
              <w:right w:val="single" w:sz="4" w:space="0" w:color="000000"/>
            </w:tcBorders>
            <w:noWrap/>
          </w:tcPr>
          <w:p w14:paraId="7A464416" w14:textId="33917CA4" w:rsidR="003F6C9C" w:rsidRPr="003F6C9C" w:rsidRDefault="003F6C9C" w:rsidP="00D43767">
            <w:pPr>
              <w:spacing w:after="0" w:line="240" w:lineRule="auto"/>
              <w:ind w:left="78" w:right="7" w:firstLine="0"/>
              <w:rPr>
                <w:rFonts w:ascii="Times New Roman" w:hAnsi="Times New Roman"/>
                <w:sz w:val="19"/>
                <w:szCs w:val="19"/>
                <w:lang w:val="uk-UA" w:eastAsia="uk-UA"/>
              </w:rPr>
            </w:pPr>
            <w:r w:rsidRPr="003F6C9C">
              <w:rPr>
                <w:rFonts w:ascii="Times New Roman" w:hAnsi="Times New Roman"/>
                <w:sz w:val="19"/>
                <w:szCs w:val="19"/>
                <w:lang w:val="uk-UA" w:eastAsia="uk-UA"/>
              </w:rPr>
              <w:t>Встановлення нового та модернізація існуючого обладнання</w:t>
            </w:r>
          </w:p>
        </w:tc>
        <w:tc>
          <w:tcPr>
            <w:tcW w:w="1418" w:type="dxa"/>
            <w:tcBorders>
              <w:top w:val="single" w:sz="4" w:space="0" w:color="000000"/>
              <w:left w:val="single" w:sz="4" w:space="0" w:color="000000"/>
              <w:bottom w:val="single" w:sz="4" w:space="0" w:color="000000"/>
              <w:right w:val="single" w:sz="4" w:space="0" w:color="000000"/>
            </w:tcBorders>
            <w:noWrap/>
          </w:tcPr>
          <w:p w14:paraId="74AF09A2" w14:textId="77777777" w:rsidR="003F6C9C" w:rsidRPr="003F6C9C" w:rsidRDefault="003F6C9C" w:rsidP="002C506B">
            <w:pPr>
              <w:spacing w:after="0" w:line="240" w:lineRule="auto"/>
              <w:ind w:left="0" w:right="7" w:firstLine="0"/>
              <w:jc w:val="center"/>
              <w:rPr>
                <w:rFonts w:ascii="Times New Roman" w:hAnsi="Times New Roman"/>
                <w:sz w:val="19"/>
                <w:szCs w:val="19"/>
                <w:lang w:val="uk-UA" w:eastAsia="uk-UA"/>
              </w:rPr>
            </w:pPr>
            <w:r w:rsidRPr="003F6C9C">
              <w:rPr>
                <w:rFonts w:ascii="Times New Roman" w:hAnsi="Times New Roman"/>
                <w:sz w:val="19"/>
                <w:szCs w:val="19"/>
                <w:lang w:val="uk-UA" w:eastAsia="uk-UA"/>
              </w:rPr>
              <w:t>-</w:t>
            </w:r>
            <w:r w:rsidRPr="003F6C9C">
              <w:rPr>
                <w:rFonts w:ascii="Times New Roman" w:hAnsi="Times New Roman"/>
                <w:sz w:val="19"/>
                <w:szCs w:val="19"/>
                <w:lang w:val="en-US" w:eastAsia="uk-UA"/>
              </w:rPr>
              <w:t>//-</w:t>
            </w:r>
          </w:p>
        </w:tc>
        <w:tc>
          <w:tcPr>
            <w:tcW w:w="1842" w:type="dxa"/>
            <w:tcBorders>
              <w:top w:val="single" w:sz="4" w:space="0" w:color="000000"/>
              <w:left w:val="single" w:sz="4" w:space="0" w:color="000000"/>
              <w:bottom w:val="single" w:sz="4" w:space="0" w:color="000000"/>
              <w:right w:val="single" w:sz="4" w:space="0" w:color="000000"/>
            </w:tcBorders>
            <w:noWrap/>
          </w:tcPr>
          <w:p w14:paraId="7A117F9D" w14:textId="77777777" w:rsidR="003F6C9C" w:rsidRPr="003F6C9C" w:rsidRDefault="003F6C9C" w:rsidP="002C506B">
            <w:pPr>
              <w:spacing w:after="0" w:line="240" w:lineRule="auto"/>
              <w:ind w:left="0" w:right="7" w:firstLine="0"/>
              <w:jc w:val="center"/>
              <w:rPr>
                <w:rFonts w:ascii="Times New Roman" w:hAnsi="Times New Roman"/>
                <w:sz w:val="19"/>
                <w:szCs w:val="19"/>
                <w:lang w:val="uk-UA" w:eastAsia="uk-UA"/>
              </w:rPr>
            </w:pPr>
            <w:r w:rsidRPr="003F6C9C">
              <w:rPr>
                <w:rFonts w:ascii="Times New Roman" w:hAnsi="Times New Roman"/>
                <w:sz w:val="19"/>
                <w:szCs w:val="19"/>
                <w:lang w:val="uk-UA" w:eastAsia="uk-UA"/>
              </w:rPr>
              <w:t>потребує</w:t>
            </w:r>
          </w:p>
        </w:tc>
        <w:tc>
          <w:tcPr>
            <w:tcW w:w="3832" w:type="dxa"/>
            <w:tcBorders>
              <w:top w:val="single" w:sz="4" w:space="0" w:color="000000"/>
              <w:left w:val="single" w:sz="4" w:space="0" w:color="000000"/>
              <w:bottom w:val="single" w:sz="4" w:space="0" w:color="000000"/>
              <w:right w:val="single" w:sz="4" w:space="0" w:color="000000"/>
            </w:tcBorders>
            <w:noWrap/>
          </w:tcPr>
          <w:p w14:paraId="0C599C4E" w14:textId="77777777" w:rsidR="003F6C9C" w:rsidRPr="003F6C9C" w:rsidRDefault="003F6C9C" w:rsidP="00D43767">
            <w:pPr>
              <w:spacing w:after="0" w:line="240" w:lineRule="auto"/>
              <w:ind w:left="-175" w:right="7" w:firstLine="62"/>
              <w:jc w:val="center"/>
              <w:rPr>
                <w:rFonts w:ascii="Times New Roman" w:hAnsi="Times New Roman"/>
                <w:sz w:val="19"/>
                <w:szCs w:val="19"/>
                <w:lang w:val="uk-UA" w:eastAsia="uk-UA"/>
              </w:rPr>
            </w:pPr>
            <w:r w:rsidRPr="003F6C9C">
              <w:rPr>
                <w:rFonts w:ascii="Times New Roman" w:hAnsi="Times New Roman"/>
                <w:sz w:val="19"/>
                <w:szCs w:val="19"/>
                <w:lang w:val="uk-UA" w:eastAsia="uk-UA"/>
              </w:rPr>
              <w:t>Комунальні підприємства,</w:t>
            </w:r>
          </w:p>
          <w:p w14:paraId="64CE0FF6" w14:textId="77777777" w:rsidR="003F6C9C" w:rsidRPr="003F6C9C" w:rsidRDefault="003F6C9C" w:rsidP="00D43767">
            <w:pPr>
              <w:spacing w:after="0" w:line="240" w:lineRule="auto"/>
              <w:ind w:left="-175" w:right="7" w:firstLine="62"/>
              <w:jc w:val="center"/>
              <w:rPr>
                <w:rFonts w:ascii="Times New Roman" w:hAnsi="Times New Roman"/>
                <w:sz w:val="19"/>
                <w:szCs w:val="19"/>
                <w:lang w:val="uk-UA" w:eastAsia="uk-UA"/>
              </w:rPr>
            </w:pPr>
            <w:r w:rsidRPr="003F6C9C">
              <w:rPr>
                <w:rFonts w:ascii="Times New Roman" w:hAnsi="Times New Roman"/>
                <w:sz w:val="19"/>
                <w:szCs w:val="19"/>
                <w:lang w:val="uk-UA" w:eastAsia="uk-UA"/>
              </w:rPr>
              <w:t>профільні управління міської ради</w:t>
            </w:r>
          </w:p>
        </w:tc>
      </w:tr>
      <w:tr w:rsidR="003F6C9C" w:rsidRPr="003F6C9C" w14:paraId="110401D6" w14:textId="77777777" w:rsidTr="00D43767">
        <w:trPr>
          <w:trHeight w:val="557"/>
        </w:trPr>
        <w:tc>
          <w:tcPr>
            <w:tcW w:w="421" w:type="dxa"/>
            <w:noWrap/>
            <w:tcMar>
              <w:left w:w="57" w:type="dxa"/>
              <w:right w:w="57" w:type="dxa"/>
            </w:tcMar>
          </w:tcPr>
          <w:p w14:paraId="1996AB12" w14:textId="77777777" w:rsidR="003F6C9C" w:rsidRPr="003F6C9C" w:rsidRDefault="003F6C9C" w:rsidP="00D43767">
            <w:pPr>
              <w:widowControl w:val="0"/>
              <w:spacing w:after="0" w:line="240" w:lineRule="auto"/>
              <w:ind w:left="0" w:right="7" w:firstLine="0"/>
              <w:jc w:val="center"/>
              <w:rPr>
                <w:rFonts w:ascii="Times New Roman" w:hAnsi="Times New Roman"/>
                <w:sz w:val="19"/>
                <w:szCs w:val="19"/>
                <w:lang w:val="uk-UA" w:eastAsia="uk-UA"/>
              </w:rPr>
            </w:pPr>
            <w:r w:rsidRPr="003F6C9C">
              <w:rPr>
                <w:rFonts w:ascii="Times New Roman" w:hAnsi="Times New Roman"/>
                <w:sz w:val="19"/>
                <w:szCs w:val="19"/>
                <w:lang w:val="uk-UA" w:eastAsia="uk-UA"/>
              </w:rPr>
              <w:t>38</w:t>
            </w:r>
          </w:p>
        </w:tc>
        <w:tc>
          <w:tcPr>
            <w:tcW w:w="8221" w:type="dxa"/>
            <w:tcBorders>
              <w:top w:val="single" w:sz="4" w:space="0" w:color="000000"/>
              <w:left w:val="single" w:sz="4" w:space="0" w:color="000000"/>
              <w:bottom w:val="single" w:sz="4" w:space="0" w:color="000000"/>
              <w:right w:val="single" w:sz="4" w:space="0" w:color="000000"/>
            </w:tcBorders>
            <w:noWrap/>
          </w:tcPr>
          <w:p w14:paraId="442D9640" w14:textId="6F6765A2" w:rsidR="003F6C9C" w:rsidRPr="003F6C9C" w:rsidRDefault="003F6C9C" w:rsidP="00D43767">
            <w:pPr>
              <w:spacing w:after="0" w:line="240" w:lineRule="auto"/>
              <w:ind w:left="78" w:right="7" w:firstLine="0"/>
              <w:rPr>
                <w:rFonts w:ascii="Times New Roman" w:hAnsi="Times New Roman"/>
                <w:sz w:val="19"/>
                <w:szCs w:val="19"/>
                <w:lang w:val="uk-UA" w:eastAsia="uk-UA"/>
              </w:rPr>
            </w:pPr>
            <w:r w:rsidRPr="003F6C9C">
              <w:rPr>
                <w:rFonts w:ascii="Times New Roman" w:hAnsi="Times New Roman"/>
                <w:sz w:val="19"/>
                <w:szCs w:val="19"/>
                <w:lang w:val="uk-UA" w:eastAsia="uk-UA"/>
              </w:rPr>
              <w:t>Здійснення розвитку кадрового потенціалу, підвищення рівня компетентності працівників з питань енергозбереження</w:t>
            </w:r>
          </w:p>
        </w:tc>
        <w:tc>
          <w:tcPr>
            <w:tcW w:w="1418" w:type="dxa"/>
            <w:tcBorders>
              <w:top w:val="single" w:sz="4" w:space="0" w:color="000000"/>
              <w:left w:val="single" w:sz="4" w:space="0" w:color="000000"/>
              <w:bottom w:val="single" w:sz="4" w:space="0" w:color="000000"/>
              <w:right w:val="single" w:sz="4" w:space="0" w:color="000000"/>
            </w:tcBorders>
            <w:noWrap/>
          </w:tcPr>
          <w:p w14:paraId="23E9DE62" w14:textId="77777777" w:rsidR="003F6C9C" w:rsidRPr="003F6C9C" w:rsidRDefault="003F6C9C" w:rsidP="002C506B">
            <w:pPr>
              <w:spacing w:after="0" w:line="240" w:lineRule="auto"/>
              <w:ind w:left="0" w:right="7" w:firstLine="0"/>
              <w:jc w:val="center"/>
              <w:rPr>
                <w:rFonts w:ascii="Times New Roman" w:hAnsi="Times New Roman"/>
                <w:sz w:val="19"/>
                <w:szCs w:val="19"/>
                <w:lang w:val="uk-UA" w:eastAsia="uk-UA"/>
              </w:rPr>
            </w:pPr>
            <w:r w:rsidRPr="003F6C9C">
              <w:rPr>
                <w:rFonts w:ascii="Times New Roman" w:hAnsi="Times New Roman"/>
                <w:sz w:val="19"/>
                <w:szCs w:val="19"/>
                <w:lang w:val="uk-UA" w:eastAsia="uk-UA"/>
              </w:rPr>
              <w:t>-</w:t>
            </w:r>
            <w:r w:rsidRPr="003F6C9C">
              <w:rPr>
                <w:rFonts w:ascii="Times New Roman" w:hAnsi="Times New Roman"/>
                <w:sz w:val="19"/>
                <w:szCs w:val="19"/>
                <w:lang w:val="en-US" w:eastAsia="uk-UA"/>
              </w:rPr>
              <w:t>//-</w:t>
            </w:r>
          </w:p>
        </w:tc>
        <w:tc>
          <w:tcPr>
            <w:tcW w:w="1842" w:type="dxa"/>
            <w:tcBorders>
              <w:top w:val="single" w:sz="4" w:space="0" w:color="000000"/>
              <w:left w:val="single" w:sz="4" w:space="0" w:color="000000"/>
              <w:bottom w:val="single" w:sz="4" w:space="0" w:color="000000"/>
              <w:right w:val="single" w:sz="4" w:space="0" w:color="000000"/>
            </w:tcBorders>
            <w:noWrap/>
          </w:tcPr>
          <w:p w14:paraId="5E0513DE" w14:textId="77777777" w:rsidR="003F6C9C" w:rsidRPr="003F6C9C" w:rsidRDefault="003F6C9C" w:rsidP="002C506B">
            <w:pPr>
              <w:spacing w:after="0" w:line="240" w:lineRule="auto"/>
              <w:ind w:left="0" w:right="7" w:firstLine="0"/>
              <w:jc w:val="center"/>
              <w:rPr>
                <w:rFonts w:ascii="Times New Roman" w:hAnsi="Times New Roman"/>
                <w:sz w:val="19"/>
                <w:szCs w:val="19"/>
                <w:lang w:val="uk-UA" w:eastAsia="uk-UA"/>
              </w:rPr>
            </w:pPr>
            <w:r w:rsidRPr="003F6C9C">
              <w:rPr>
                <w:rFonts w:ascii="Times New Roman" w:hAnsi="Times New Roman"/>
                <w:sz w:val="19"/>
                <w:szCs w:val="19"/>
                <w:lang w:val="uk-UA" w:eastAsia="uk-UA"/>
              </w:rPr>
              <w:t>не потребує</w:t>
            </w:r>
          </w:p>
        </w:tc>
        <w:tc>
          <w:tcPr>
            <w:tcW w:w="3832" w:type="dxa"/>
            <w:tcBorders>
              <w:top w:val="single" w:sz="4" w:space="0" w:color="000000"/>
              <w:left w:val="single" w:sz="4" w:space="0" w:color="000000"/>
              <w:bottom w:val="single" w:sz="4" w:space="0" w:color="000000"/>
              <w:right w:val="single" w:sz="4" w:space="0" w:color="000000"/>
            </w:tcBorders>
            <w:noWrap/>
          </w:tcPr>
          <w:p w14:paraId="03D80352" w14:textId="77777777" w:rsidR="003F6C9C" w:rsidRPr="003F6C9C" w:rsidRDefault="003F6C9C" w:rsidP="00D43767">
            <w:pPr>
              <w:spacing w:after="0" w:line="240" w:lineRule="auto"/>
              <w:ind w:left="-175" w:right="7" w:firstLine="62"/>
              <w:jc w:val="center"/>
              <w:rPr>
                <w:rFonts w:ascii="Times New Roman" w:hAnsi="Times New Roman"/>
                <w:sz w:val="19"/>
                <w:szCs w:val="19"/>
                <w:lang w:val="uk-UA" w:eastAsia="uk-UA"/>
              </w:rPr>
            </w:pPr>
            <w:r w:rsidRPr="003F6C9C">
              <w:rPr>
                <w:rFonts w:ascii="Times New Roman" w:hAnsi="Times New Roman"/>
                <w:sz w:val="19"/>
                <w:szCs w:val="19"/>
                <w:lang w:val="uk-UA" w:eastAsia="uk-UA"/>
              </w:rPr>
              <w:t>Комунальні підприємства</w:t>
            </w:r>
          </w:p>
        </w:tc>
      </w:tr>
      <w:tr w:rsidR="003F6C9C" w:rsidRPr="003F6C9C" w14:paraId="711410EC" w14:textId="77777777" w:rsidTr="00D43767">
        <w:trPr>
          <w:trHeight w:val="288"/>
        </w:trPr>
        <w:tc>
          <w:tcPr>
            <w:tcW w:w="421" w:type="dxa"/>
            <w:noWrap/>
            <w:tcMar>
              <w:left w:w="57" w:type="dxa"/>
              <w:right w:w="57" w:type="dxa"/>
            </w:tcMar>
          </w:tcPr>
          <w:p w14:paraId="3010E92A" w14:textId="77777777" w:rsidR="003F6C9C" w:rsidRPr="003F6C9C" w:rsidRDefault="003F6C9C" w:rsidP="00D43767">
            <w:pPr>
              <w:widowControl w:val="0"/>
              <w:spacing w:after="0" w:line="240" w:lineRule="auto"/>
              <w:ind w:left="0" w:right="7" w:firstLine="0"/>
              <w:jc w:val="center"/>
              <w:rPr>
                <w:rFonts w:ascii="Times New Roman" w:hAnsi="Times New Roman"/>
                <w:sz w:val="19"/>
                <w:szCs w:val="19"/>
                <w:lang w:val="uk-UA" w:eastAsia="uk-UA"/>
              </w:rPr>
            </w:pPr>
            <w:bookmarkStart w:id="5" w:name="_GoBack"/>
            <w:bookmarkEnd w:id="5"/>
            <w:r w:rsidRPr="003F6C9C">
              <w:rPr>
                <w:rFonts w:ascii="Times New Roman" w:hAnsi="Times New Roman"/>
                <w:sz w:val="19"/>
                <w:szCs w:val="19"/>
                <w:lang w:val="uk-UA" w:eastAsia="uk-UA"/>
              </w:rPr>
              <w:t>39</w:t>
            </w:r>
          </w:p>
        </w:tc>
        <w:tc>
          <w:tcPr>
            <w:tcW w:w="8221" w:type="dxa"/>
            <w:tcBorders>
              <w:top w:val="single" w:sz="4" w:space="0" w:color="000000"/>
              <w:left w:val="single" w:sz="4" w:space="0" w:color="000000"/>
              <w:bottom w:val="single" w:sz="4" w:space="0" w:color="000000"/>
              <w:right w:val="single" w:sz="4" w:space="0" w:color="000000"/>
            </w:tcBorders>
            <w:noWrap/>
          </w:tcPr>
          <w:p w14:paraId="13CDAF0D" w14:textId="6CB2F1AF" w:rsidR="003F6C9C" w:rsidRPr="003F6C9C" w:rsidRDefault="003F6C9C" w:rsidP="00D43767">
            <w:pPr>
              <w:spacing w:after="0" w:line="240" w:lineRule="auto"/>
              <w:ind w:left="78" w:right="7" w:firstLine="0"/>
              <w:rPr>
                <w:rFonts w:ascii="Times New Roman" w:hAnsi="Times New Roman"/>
                <w:sz w:val="19"/>
                <w:szCs w:val="19"/>
                <w:lang w:val="uk-UA" w:eastAsia="uk-UA"/>
              </w:rPr>
            </w:pPr>
            <w:r w:rsidRPr="003F6C9C">
              <w:rPr>
                <w:rFonts w:ascii="Times New Roman" w:hAnsi="Times New Roman"/>
                <w:sz w:val="19"/>
                <w:szCs w:val="19"/>
                <w:lang w:val="uk-UA" w:eastAsia="uk-UA"/>
              </w:rPr>
              <w:t>Залучення коштів міжнародних фінансових установ, грантових коштів для реалізації заходів з енергозбереження в комунальній сфері</w:t>
            </w:r>
          </w:p>
        </w:tc>
        <w:tc>
          <w:tcPr>
            <w:tcW w:w="1418" w:type="dxa"/>
            <w:tcBorders>
              <w:top w:val="single" w:sz="4" w:space="0" w:color="000000"/>
              <w:left w:val="single" w:sz="4" w:space="0" w:color="000000"/>
              <w:bottom w:val="single" w:sz="4" w:space="0" w:color="000000"/>
              <w:right w:val="single" w:sz="4" w:space="0" w:color="000000"/>
            </w:tcBorders>
            <w:noWrap/>
          </w:tcPr>
          <w:p w14:paraId="54C14171" w14:textId="77777777" w:rsidR="003F6C9C" w:rsidRPr="003F6C9C" w:rsidRDefault="003F6C9C" w:rsidP="002C506B">
            <w:pPr>
              <w:spacing w:after="0" w:line="240" w:lineRule="auto"/>
              <w:ind w:left="0" w:right="7" w:firstLine="0"/>
              <w:jc w:val="center"/>
              <w:rPr>
                <w:rFonts w:ascii="Times New Roman" w:hAnsi="Times New Roman"/>
                <w:sz w:val="19"/>
                <w:szCs w:val="19"/>
                <w:lang w:val="uk-UA" w:eastAsia="uk-UA"/>
              </w:rPr>
            </w:pPr>
            <w:r w:rsidRPr="003F6C9C">
              <w:rPr>
                <w:rFonts w:ascii="Times New Roman" w:hAnsi="Times New Roman"/>
                <w:sz w:val="19"/>
                <w:szCs w:val="19"/>
                <w:lang w:val="uk-UA" w:eastAsia="uk-UA"/>
              </w:rPr>
              <w:t>-</w:t>
            </w:r>
            <w:r w:rsidRPr="003F6C9C">
              <w:rPr>
                <w:rFonts w:ascii="Times New Roman" w:hAnsi="Times New Roman"/>
                <w:sz w:val="19"/>
                <w:szCs w:val="19"/>
                <w:lang w:val="en-US" w:eastAsia="uk-UA"/>
              </w:rPr>
              <w:t>//-</w:t>
            </w:r>
          </w:p>
        </w:tc>
        <w:tc>
          <w:tcPr>
            <w:tcW w:w="1842" w:type="dxa"/>
            <w:tcBorders>
              <w:top w:val="single" w:sz="4" w:space="0" w:color="000000"/>
              <w:left w:val="single" w:sz="4" w:space="0" w:color="000000"/>
              <w:bottom w:val="single" w:sz="4" w:space="0" w:color="000000"/>
              <w:right w:val="single" w:sz="4" w:space="0" w:color="000000"/>
            </w:tcBorders>
            <w:noWrap/>
          </w:tcPr>
          <w:p w14:paraId="14F85CFA" w14:textId="77777777" w:rsidR="003F6C9C" w:rsidRPr="003F6C9C" w:rsidRDefault="003F6C9C" w:rsidP="002C506B">
            <w:pPr>
              <w:spacing w:after="0" w:line="240" w:lineRule="auto"/>
              <w:ind w:left="0" w:right="7" w:firstLine="0"/>
              <w:jc w:val="center"/>
              <w:rPr>
                <w:rFonts w:ascii="Times New Roman" w:hAnsi="Times New Roman"/>
                <w:sz w:val="19"/>
                <w:szCs w:val="19"/>
                <w:lang w:val="uk-UA" w:eastAsia="uk-UA"/>
              </w:rPr>
            </w:pPr>
            <w:r w:rsidRPr="003F6C9C">
              <w:rPr>
                <w:rFonts w:ascii="Times New Roman" w:hAnsi="Times New Roman"/>
                <w:sz w:val="19"/>
                <w:szCs w:val="19"/>
                <w:lang w:val="uk-UA" w:eastAsia="uk-UA"/>
              </w:rPr>
              <w:t>не потребує</w:t>
            </w:r>
          </w:p>
        </w:tc>
        <w:tc>
          <w:tcPr>
            <w:tcW w:w="3832" w:type="dxa"/>
            <w:tcBorders>
              <w:top w:val="single" w:sz="4" w:space="0" w:color="000000"/>
              <w:left w:val="single" w:sz="4" w:space="0" w:color="000000"/>
              <w:bottom w:val="single" w:sz="4" w:space="0" w:color="000000"/>
              <w:right w:val="single" w:sz="4" w:space="0" w:color="000000"/>
            </w:tcBorders>
            <w:noWrap/>
          </w:tcPr>
          <w:p w14:paraId="17139CE4" w14:textId="77777777" w:rsidR="003F6C9C" w:rsidRPr="003F6C9C" w:rsidRDefault="003F6C9C" w:rsidP="00D43767">
            <w:pPr>
              <w:spacing w:after="0" w:line="240" w:lineRule="auto"/>
              <w:ind w:left="-175" w:right="7" w:firstLine="62"/>
              <w:jc w:val="center"/>
              <w:rPr>
                <w:rFonts w:ascii="Times New Roman" w:hAnsi="Times New Roman"/>
                <w:sz w:val="19"/>
                <w:szCs w:val="19"/>
                <w:lang w:val="uk-UA" w:eastAsia="uk-UA"/>
              </w:rPr>
            </w:pPr>
            <w:r w:rsidRPr="003F6C9C">
              <w:rPr>
                <w:rFonts w:ascii="Times New Roman" w:hAnsi="Times New Roman"/>
                <w:sz w:val="19"/>
                <w:szCs w:val="19"/>
                <w:lang w:val="uk-UA" w:eastAsia="uk-UA"/>
              </w:rPr>
              <w:t>Комунальні підприємства,</w:t>
            </w:r>
          </w:p>
          <w:p w14:paraId="6676A7E6" w14:textId="77777777" w:rsidR="003F6C9C" w:rsidRPr="003F6C9C" w:rsidRDefault="003F6C9C" w:rsidP="00D43767">
            <w:pPr>
              <w:spacing w:after="0" w:line="240" w:lineRule="auto"/>
              <w:ind w:left="-175" w:right="7" w:firstLine="62"/>
              <w:jc w:val="center"/>
              <w:rPr>
                <w:rFonts w:ascii="Times New Roman" w:hAnsi="Times New Roman"/>
                <w:sz w:val="19"/>
                <w:szCs w:val="19"/>
                <w:lang w:val="uk-UA" w:eastAsia="uk-UA"/>
              </w:rPr>
            </w:pPr>
            <w:r w:rsidRPr="003F6C9C">
              <w:rPr>
                <w:rFonts w:ascii="Times New Roman" w:hAnsi="Times New Roman"/>
                <w:sz w:val="19"/>
                <w:szCs w:val="19"/>
                <w:lang w:val="uk-UA" w:eastAsia="uk-UA"/>
              </w:rPr>
              <w:t>профільні управління міської ради</w:t>
            </w:r>
          </w:p>
        </w:tc>
      </w:tr>
      <w:tr w:rsidR="003F6C9C" w:rsidRPr="003F6C9C" w14:paraId="2F949F38" w14:textId="77777777" w:rsidTr="00D43767">
        <w:trPr>
          <w:trHeight w:val="288"/>
        </w:trPr>
        <w:tc>
          <w:tcPr>
            <w:tcW w:w="15734" w:type="dxa"/>
            <w:gridSpan w:val="5"/>
            <w:tcBorders>
              <w:right w:val="single" w:sz="4" w:space="0" w:color="000000"/>
            </w:tcBorders>
            <w:noWrap/>
            <w:tcMar>
              <w:left w:w="57" w:type="dxa"/>
              <w:right w:w="57" w:type="dxa"/>
            </w:tcMar>
          </w:tcPr>
          <w:p w14:paraId="29DA1CEE" w14:textId="77777777" w:rsidR="003F6C9C" w:rsidRPr="003F6C9C" w:rsidRDefault="003F6C9C" w:rsidP="002C506B">
            <w:pPr>
              <w:widowControl w:val="0"/>
              <w:spacing w:after="0" w:line="240" w:lineRule="auto"/>
              <w:ind w:left="0" w:right="7" w:firstLine="0"/>
              <w:jc w:val="center"/>
              <w:rPr>
                <w:rFonts w:ascii="Times New Roman" w:hAnsi="Times New Roman"/>
                <w:sz w:val="19"/>
                <w:szCs w:val="19"/>
                <w:lang w:val="uk-UA" w:eastAsia="uk-UA"/>
              </w:rPr>
            </w:pPr>
            <w:r w:rsidRPr="003F6C9C">
              <w:rPr>
                <w:rFonts w:ascii="Times New Roman" w:hAnsi="Times New Roman"/>
                <w:b/>
                <w:sz w:val="19"/>
                <w:szCs w:val="19"/>
                <w:lang w:val="uk-UA" w:eastAsia="uk-UA"/>
              </w:rPr>
              <w:t xml:space="preserve">Розділ </w:t>
            </w:r>
            <w:r w:rsidRPr="003F6C9C">
              <w:rPr>
                <w:rFonts w:ascii="Times New Roman" w:hAnsi="Times New Roman"/>
                <w:b/>
                <w:sz w:val="19"/>
                <w:szCs w:val="19"/>
                <w:lang w:val="en-US" w:eastAsia="uk-UA"/>
              </w:rPr>
              <w:t>VI</w:t>
            </w:r>
            <w:r w:rsidRPr="003F6C9C">
              <w:rPr>
                <w:rFonts w:ascii="Times New Roman" w:hAnsi="Times New Roman"/>
                <w:b/>
                <w:sz w:val="19"/>
                <w:szCs w:val="19"/>
                <w:lang w:val="uk-UA" w:eastAsia="uk-UA"/>
              </w:rPr>
              <w:t>. Адаптація організації управління і діяльності комунальних підприємств до стандартів Європейського Союзу</w:t>
            </w:r>
          </w:p>
        </w:tc>
      </w:tr>
      <w:tr w:rsidR="003F6C9C" w:rsidRPr="003F6C9C" w14:paraId="7968FCC0" w14:textId="77777777" w:rsidTr="00D43767">
        <w:trPr>
          <w:trHeight w:val="288"/>
        </w:trPr>
        <w:tc>
          <w:tcPr>
            <w:tcW w:w="421" w:type="dxa"/>
            <w:noWrap/>
            <w:tcMar>
              <w:left w:w="57" w:type="dxa"/>
              <w:right w:w="57" w:type="dxa"/>
            </w:tcMar>
          </w:tcPr>
          <w:p w14:paraId="73ACE921" w14:textId="77777777" w:rsidR="003F6C9C" w:rsidRPr="003F6C9C" w:rsidRDefault="003F6C9C" w:rsidP="00D43767">
            <w:pPr>
              <w:widowControl w:val="0"/>
              <w:spacing w:after="0" w:line="240" w:lineRule="auto"/>
              <w:ind w:left="0" w:right="7" w:firstLine="0"/>
              <w:jc w:val="center"/>
              <w:rPr>
                <w:rFonts w:ascii="Times New Roman" w:hAnsi="Times New Roman"/>
                <w:sz w:val="19"/>
                <w:szCs w:val="19"/>
                <w:lang w:val="uk-UA" w:eastAsia="uk-UA"/>
              </w:rPr>
            </w:pPr>
            <w:r w:rsidRPr="003F6C9C">
              <w:rPr>
                <w:rFonts w:ascii="Times New Roman" w:hAnsi="Times New Roman"/>
                <w:sz w:val="19"/>
                <w:szCs w:val="19"/>
                <w:lang w:val="uk-UA" w:eastAsia="uk-UA"/>
              </w:rPr>
              <w:t>40</w:t>
            </w:r>
          </w:p>
        </w:tc>
        <w:tc>
          <w:tcPr>
            <w:tcW w:w="8221" w:type="dxa"/>
            <w:tcBorders>
              <w:top w:val="single" w:sz="4" w:space="0" w:color="000000"/>
              <w:left w:val="single" w:sz="4" w:space="0" w:color="000000"/>
              <w:bottom w:val="single" w:sz="4" w:space="0" w:color="000000"/>
              <w:right w:val="single" w:sz="4" w:space="0" w:color="000000"/>
            </w:tcBorders>
            <w:noWrap/>
          </w:tcPr>
          <w:p w14:paraId="4B788342" w14:textId="77777777" w:rsidR="003F6C9C" w:rsidRPr="003F6C9C" w:rsidRDefault="003F6C9C" w:rsidP="00D43767">
            <w:pPr>
              <w:spacing w:after="0" w:line="240" w:lineRule="auto"/>
              <w:ind w:left="78" w:right="7" w:firstLine="0"/>
              <w:rPr>
                <w:rFonts w:ascii="Times New Roman" w:hAnsi="Times New Roman"/>
                <w:sz w:val="19"/>
                <w:szCs w:val="19"/>
                <w:lang w:val="uk-UA" w:eastAsia="uk-UA"/>
              </w:rPr>
            </w:pPr>
            <w:r w:rsidRPr="003F6C9C">
              <w:rPr>
                <w:rFonts w:ascii="Times New Roman" w:hAnsi="Times New Roman"/>
                <w:sz w:val="19"/>
                <w:szCs w:val="19"/>
                <w:shd w:val="clear" w:color="auto" w:fill="FFFFFF"/>
                <w:lang w:val="uk-UA" w:eastAsia="uk-UA"/>
              </w:rPr>
              <w:t xml:space="preserve">Обмін досвідом з фахівцями європейських країн. Відвідування європейських семінарів та тренінгів, де можна отримати доступ до передових </w:t>
            </w:r>
            <w:proofErr w:type="spellStart"/>
            <w:r w:rsidRPr="003F6C9C">
              <w:rPr>
                <w:rFonts w:ascii="Times New Roman" w:hAnsi="Times New Roman"/>
                <w:sz w:val="19"/>
                <w:szCs w:val="19"/>
                <w:shd w:val="clear" w:color="auto" w:fill="FFFFFF"/>
                <w:lang w:val="uk-UA" w:eastAsia="uk-UA"/>
              </w:rPr>
              <w:t>методик</w:t>
            </w:r>
            <w:proofErr w:type="spellEnd"/>
            <w:r w:rsidRPr="003F6C9C">
              <w:rPr>
                <w:rFonts w:ascii="Times New Roman" w:hAnsi="Times New Roman"/>
                <w:sz w:val="19"/>
                <w:szCs w:val="19"/>
                <w:shd w:val="clear" w:color="auto" w:fill="FFFFFF"/>
                <w:lang w:val="uk-UA" w:eastAsia="uk-UA"/>
              </w:rPr>
              <w:t xml:space="preserve"> та найкращих практик у комунальному управлінні.</w:t>
            </w:r>
          </w:p>
        </w:tc>
        <w:tc>
          <w:tcPr>
            <w:tcW w:w="1418" w:type="dxa"/>
            <w:tcBorders>
              <w:top w:val="single" w:sz="4" w:space="0" w:color="000000"/>
              <w:left w:val="single" w:sz="4" w:space="0" w:color="000000"/>
              <w:bottom w:val="single" w:sz="4" w:space="0" w:color="000000"/>
              <w:right w:val="single" w:sz="4" w:space="0" w:color="000000"/>
            </w:tcBorders>
            <w:noWrap/>
          </w:tcPr>
          <w:p w14:paraId="695066F2" w14:textId="77777777" w:rsidR="003F6C9C" w:rsidRPr="003F6C9C" w:rsidRDefault="003F6C9C" w:rsidP="002C506B">
            <w:pPr>
              <w:spacing w:after="0" w:line="240" w:lineRule="auto"/>
              <w:ind w:left="0" w:right="7" w:firstLine="0"/>
              <w:jc w:val="center"/>
              <w:rPr>
                <w:rFonts w:ascii="Times New Roman" w:hAnsi="Times New Roman"/>
                <w:sz w:val="19"/>
                <w:szCs w:val="19"/>
                <w:lang w:val="uk-UA" w:eastAsia="uk-UA"/>
              </w:rPr>
            </w:pPr>
            <w:r w:rsidRPr="003F6C9C">
              <w:rPr>
                <w:rFonts w:ascii="Times New Roman" w:hAnsi="Times New Roman"/>
                <w:sz w:val="19"/>
                <w:szCs w:val="19"/>
                <w:lang w:val="uk-UA" w:eastAsia="uk-UA"/>
              </w:rPr>
              <w:t>-</w:t>
            </w:r>
            <w:r w:rsidRPr="003F6C9C">
              <w:rPr>
                <w:rFonts w:ascii="Times New Roman" w:hAnsi="Times New Roman"/>
                <w:sz w:val="19"/>
                <w:szCs w:val="19"/>
                <w:lang w:val="en-US" w:eastAsia="uk-UA"/>
              </w:rPr>
              <w:t>//-</w:t>
            </w:r>
          </w:p>
        </w:tc>
        <w:tc>
          <w:tcPr>
            <w:tcW w:w="1842" w:type="dxa"/>
            <w:tcBorders>
              <w:top w:val="single" w:sz="4" w:space="0" w:color="000000"/>
              <w:left w:val="single" w:sz="4" w:space="0" w:color="000000"/>
              <w:bottom w:val="single" w:sz="4" w:space="0" w:color="000000"/>
              <w:right w:val="single" w:sz="4" w:space="0" w:color="000000"/>
            </w:tcBorders>
            <w:noWrap/>
          </w:tcPr>
          <w:p w14:paraId="4C8A484D" w14:textId="77777777" w:rsidR="003F6C9C" w:rsidRPr="003F6C9C" w:rsidRDefault="003F6C9C" w:rsidP="002C506B">
            <w:pPr>
              <w:spacing w:after="0" w:line="240" w:lineRule="auto"/>
              <w:ind w:left="0" w:right="7" w:firstLine="0"/>
              <w:jc w:val="center"/>
              <w:rPr>
                <w:rFonts w:ascii="Times New Roman" w:hAnsi="Times New Roman"/>
                <w:sz w:val="19"/>
                <w:szCs w:val="19"/>
                <w:lang w:val="uk-UA" w:eastAsia="uk-UA"/>
              </w:rPr>
            </w:pPr>
            <w:r w:rsidRPr="003F6C9C">
              <w:rPr>
                <w:rFonts w:ascii="Times New Roman" w:hAnsi="Times New Roman"/>
                <w:sz w:val="19"/>
                <w:szCs w:val="19"/>
                <w:lang w:val="uk-UA" w:eastAsia="uk-UA"/>
              </w:rPr>
              <w:t>потребує</w:t>
            </w:r>
          </w:p>
        </w:tc>
        <w:tc>
          <w:tcPr>
            <w:tcW w:w="3832" w:type="dxa"/>
            <w:tcBorders>
              <w:top w:val="single" w:sz="4" w:space="0" w:color="000000"/>
              <w:left w:val="single" w:sz="4" w:space="0" w:color="000000"/>
              <w:bottom w:val="single" w:sz="4" w:space="0" w:color="000000"/>
              <w:right w:val="single" w:sz="4" w:space="0" w:color="000000"/>
            </w:tcBorders>
            <w:noWrap/>
          </w:tcPr>
          <w:p w14:paraId="70048B82" w14:textId="77777777" w:rsidR="003F6C9C" w:rsidRPr="003F6C9C" w:rsidRDefault="003F6C9C" w:rsidP="00D43767">
            <w:pPr>
              <w:spacing w:after="0" w:line="240" w:lineRule="auto"/>
              <w:ind w:left="-175" w:right="7" w:firstLine="62"/>
              <w:jc w:val="center"/>
              <w:rPr>
                <w:rFonts w:ascii="Times New Roman" w:hAnsi="Times New Roman"/>
                <w:sz w:val="19"/>
                <w:szCs w:val="19"/>
                <w:lang w:val="uk-UA" w:eastAsia="uk-UA"/>
              </w:rPr>
            </w:pPr>
            <w:r w:rsidRPr="003F6C9C">
              <w:rPr>
                <w:rFonts w:ascii="Times New Roman" w:hAnsi="Times New Roman"/>
                <w:sz w:val="19"/>
                <w:szCs w:val="19"/>
                <w:lang w:val="uk-UA" w:eastAsia="uk-UA"/>
              </w:rPr>
              <w:t>Керівники комунальних підприємств</w:t>
            </w:r>
          </w:p>
        </w:tc>
      </w:tr>
      <w:tr w:rsidR="003F6C9C" w:rsidRPr="003F6C9C" w14:paraId="0FF2E97C" w14:textId="77777777" w:rsidTr="00D43767">
        <w:trPr>
          <w:trHeight w:val="288"/>
        </w:trPr>
        <w:tc>
          <w:tcPr>
            <w:tcW w:w="421" w:type="dxa"/>
            <w:noWrap/>
            <w:tcMar>
              <w:left w:w="57" w:type="dxa"/>
              <w:right w:w="57" w:type="dxa"/>
            </w:tcMar>
          </w:tcPr>
          <w:p w14:paraId="4BB53BC6" w14:textId="77777777" w:rsidR="003F6C9C" w:rsidRPr="003F6C9C" w:rsidRDefault="003F6C9C" w:rsidP="00D43767">
            <w:pPr>
              <w:widowControl w:val="0"/>
              <w:spacing w:after="0" w:line="240" w:lineRule="auto"/>
              <w:ind w:left="0" w:right="7" w:firstLine="0"/>
              <w:jc w:val="center"/>
              <w:rPr>
                <w:rFonts w:ascii="Times New Roman" w:hAnsi="Times New Roman"/>
                <w:sz w:val="19"/>
                <w:szCs w:val="19"/>
                <w:lang w:val="uk-UA" w:eastAsia="uk-UA"/>
              </w:rPr>
            </w:pPr>
            <w:r w:rsidRPr="003F6C9C">
              <w:rPr>
                <w:rFonts w:ascii="Times New Roman" w:hAnsi="Times New Roman"/>
                <w:sz w:val="19"/>
                <w:szCs w:val="19"/>
                <w:lang w:val="uk-UA" w:eastAsia="uk-UA"/>
              </w:rPr>
              <w:t>41</w:t>
            </w:r>
          </w:p>
        </w:tc>
        <w:tc>
          <w:tcPr>
            <w:tcW w:w="8221" w:type="dxa"/>
            <w:tcBorders>
              <w:top w:val="single" w:sz="4" w:space="0" w:color="000000"/>
              <w:left w:val="single" w:sz="4" w:space="0" w:color="000000"/>
              <w:bottom w:val="single" w:sz="4" w:space="0" w:color="000000"/>
              <w:right w:val="single" w:sz="4" w:space="0" w:color="000000"/>
            </w:tcBorders>
            <w:noWrap/>
          </w:tcPr>
          <w:p w14:paraId="02C2F5AC" w14:textId="77777777" w:rsidR="003F6C9C" w:rsidRPr="003F6C9C" w:rsidRDefault="003F6C9C" w:rsidP="00D43767">
            <w:pPr>
              <w:spacing w:after="0" w:line="240" w:lineRule="auto"/>
              <w:ind w:left="78" w:right="7" w:firstLine="0"/>
              <w:rPr>
                <w:rFonts w:ascii="Times New Roman" w:hAnsi="Times New Roman"/>
                <w:sz w:val="19"/>
                <w:szCs w:val="19"/>
                <w:lang w:val="uk-UA" w:eastAsia="uk-UA"/>
              </w:rPr>
            </w:pPr>
            <w:r w:rsidRPr="003F6C9C">
              <w:rPr>
                <w:rFonts w:ascii="Times New Roman" w:hAnsi="Times New Roman"/>
                <w:sz w:val="19"/>
                <w:szCs w:val="19"/>
                <w:lang w:val="uk-UA" w:eastAsia="uk-UA"/>
              </w:rPr>
              <w:t xml:space="preserve">Запрошення </w:t>
            </w:r>
            <w:r w:rsidRPr="003F6C9C">
              <w:rPr>
                <w:rFonts w:ascii="Times New Roman" w:hAnsi="Times New Roman"/>
                <w:sz w:val="19"/>
                <w:szCs w:val="19"/>
                <w:shd w:val="clear" w:color="auto" w:fill="FFFFFF"/>
                <w:lang w:val="uk-UA" w:eastAsia="uk-UA"/>
              </w:rPr>
              <w:t>представників європейських партнерів для отримання досвіду ефективної діяльності підприємства</w:t>
            </w:r>
          </w:p>
        </w:tc>
        <w:tc>
          <w:tcPr>
            <w:tcW w:w="1418" w:type="dxa"/>
            <w:tcBorders>
              <w:top w:val="single" w:sz="4" w:space="0" w:color="000000"/>
              <w:left w:val="single" w:sz="4" w:space="0" w:color="000000"/>
              <w:bottom w:val="single" w:sz="4" w:space="0" w:color="000000"/>
              <w:right w:val="single" w:sz="4" w:space="0" w:color="000000"/>
            </w:tcBorders>
            <w:noWrap/>
          </w:tcPr>
          <w:p w14:paraId="0C5779B1" w14:textId="77777777" w:rsidR="003F6C9C" w:rsidRPr="003F6C9C" w:rsidRDefault="003F6C9C" w:rsidP="002C506B">
            <w:pPr>
              <w:spacing w:after="0" w:line="240" w:lineRule="auto"/>
              <w:ind w:left="0" w:right="7" w:firstLine="0"/>
              <w:jc w:val="center"/>
              <w:rPr>
                <w:rFonts w:ascii="Times New Roman" w:hAnsi="Times New Roman"/>
                <w:sz w:val="19"/>
                <w:szCs w:val="19"/>
                <w:lang w:val="uk-UA" w:eastAsia="uk-UA"/>
              </w:rPr>
            </w:pPr>
            <w:r w:rsidRPr="003F6C9C">
              <w:rPr>
                <w:rFonts w:ascii="Times New Roman" w:hAnsi="Times New Roman"/>
                <w:sz w:val="19"/>
                <w:szCs w:val="19"/>
                <w:lang w:val="uk-UA" w:eastAsia="uk-UA"/>
              </w:rPr>
              <w:t>-</w:t>
            </w:r>
            <w:r w:rsidRPr="003F6C9C">
              <w:rPr>
                <w:rFonts w:ascii="Times New Roman" w:hAnsi="Times New Roman"/>
                <w:sz w:val="19"/>
                <w:szCs w:val="19"/>
                <w:lang w:val="en-US" w:eastAsia="uk-UA"/>
              </w:rPr>
              <w:t>//-</w:t>
            </w:r>
          </w:p>
        </w:tc>
        <w:tc>
          <w:tcPr>
            <w:tcW w:w="1842" w:type="dxa"/>
            <w:tcBorders>
              <w:top w:val="single" w:sz="4" w:space="0" w:color="000000"/>
              <w:left w:val="single" w:sz="4" w:space="0" w:color="000000"/>
              <w:bottom w:val="single" w:sz="4" w:space="0" w:color="000000"/>
              <w:right w:val="single" w:sz="4" w:space="0" w:color="000000"/>
            </w:tcBorders>
            <w:noWrap/>
          </w:tcPr>
          <w:p w14:paraId="12E4233E" w14:textId="77777777" w:rsidR="003F6C9C" w:rsidRPr="003F6C9C" w:rsidRDefault="003F6C9C" w:rsidP="002C506B">
            <w:pPr>
              <w:spacing w:after="0" w:line="240" w:lineRule="auto"/>
              <w:ind w:left="0" w:right="7" w:firstLine="0"/>
              <w:jc w:val="center"/>
              <w:rPr>
                <w:rFonts w:ascii="Times New Roman" w:hAnsi="Times New Roman"/>
                <w:sz w:val="19"/>
                <w:szCs w:val="19"/>
                <w:lang w:val="uk-UA" w:eastAsia="uk-UA"/>
              </w:rPr>
            </w:pPr>
            <w:r w:rsidRPr="003F6C9C">
              <w:rPr>
                <w:rFonts w:ascii="Times New Roman" w:hAnsi="Times New Roman"/>
                <w:sz w:val="19"/>
                <w:szCs w:val="19"/>
                <w:lang w:val="uk-UA" w:eastAsia="uk-UA"/>
              </w:rPr>
              <w:t>потребує</w:t>
            </w:r>
          </w:p>
        </w:tc>
        <w:tc>
          <w:tcPr>
            <w:tcW w:w="3832" w:type="dxa"/>
            <w:tcBorders>
              <w:top w:val="single" w:sz="4" w:space="0" w:color="000000"/>
              <w:left w:val="single" w:sz="4" w:space="0" w:color="000000"/>
              <w:bottom w:val="single" w:sz="4" w:space="0" w:color="000000"/>
              <w:right w:val="single" w:sz="4" w:space="0" w:color="000000"/>
            </w:tcBorders>
            <w:noWrap/>
          </w:tcPr>
          <w:p w14:paraId="5528C4E0" w14:textId="77777777" w:rsidR="003F6C9C" w:rsidRPr="003F6C9C" w:rsidRDefault="003F6C9C" w:rsidP="00D43767">
            <w:pPr>
              <w:spacing w:after="0" w:line="240" w:lineRule="auto"/>
              <w:ind w:left="-175" w:right="7" w:firstLine="62"/>
              <w:jc w:val="center"/>
              <w:rPr>
                <w:rFonts w:ascii="Times New Roman" w:hAnsi="Times New Roman"/>
                <w:sz w:val="19"/>
                <w:szCs w:val="19"/>
                <w:lang w:val="uk-UA" w:eastAsia="uk-UA"/>
              </w:rPr>
            </w:pPr>
            <w:r w:rsidRPr="003F6C9C">
              <w:rPr>
                <w:rFonts w:ascii="Times New Roman" w:hAnsi="Times New Roman"/>
                <w:sz w:val="19"/>
                <w:szCs w:val="19"/>
                <w:lang w:val="uk-UA" w:eastAsia="uk-UA"/>
              </w:rPr>
              <w:t>Комунальні підприємства,</w:t>
            </w:r>
          </w:p>
          <w:p w14:paraId="18159B48" w14:textId="77777777" w:rsidR="003F6C9C" w:rsidRPr="003F6C9C" w:rsidRDefault="003F6C9C" w:rsidP="00D43767">
            <w:pPr>
              <w:spacing w:after="0" w:line="240" w:lineRule="auto"/>
              <w:ind w:left="-175" w:right="7" w:firstLine="62"/>
              <w:jc w:val="center"/>
              <w:rPr>
                <w:rFonts w:ascii="Times New Roman" w:hAnsi="Times New Roman"/>
                <w:sz w:val="19"/>
                <w:szCs w:val="19"/>
                <w:lang w:val="uk-UA" w:eastAsia="uk-UA"/>
              </w:rPr>
            </w:pPr>
            <w:r w:rsidRPr="003F6C9C">
              <w:rPr>
                <w:rFonts w:ascii="Times New Roman" w:hAnsi="Times New Roman"/>
                <w:sz w:val="19"/>
                <w:szCs w:val="19"/>
                <w:lang w:val="uk-UA" w:eastAsia="uk-UA"/>
              </w:rPr>
              <w:t>профільні управління міської ради</w:t>
            </w:r>
          </w:p>
        </w:tc>
      </w:tr>
      <w:tr w:rsidR="003F6C9C" w:rsidRPr="003F6C9C" w14:paraId="48D5B2D4" w14:textId="77777777" w:rsidTr="00D43767">
        <w:trPr>
          <w:trHeight w:val="288"/>
        </w:trPr>
        <w:tc>
          <w:tcPr>
            <w:tcW w:w="421" w:type="dxa"/>
            <w:noWrap/>
            <w:tcMar>
              <w:left w:w="57" w:type="dxa"/>
              <w:right w:w="57" w:type="dxa"/>
            </w:tcMar>
          </w:tcPr>
          <w:p w14:paraId="74F3E2BB" w14:textId="77777777" w:rsidR="003F6C9C" w:rsidRPr="003F6C9C" w:rsidRDefault="003F6C9C" w:rsidP="00D43767">
            <w:pPr>
              <w:widowControl w:val="0"/>
              <w:spacing w:after="0" w:line="240" w:lineRule="auto"/>
              <w:ind w:left="0" w:right="7" w:firstLine="0"/>
              <w:jc w:val="center"/>
              <w:rPr>
                <w:rFonts w:ascii="Times New Roman" w:hAnsi="Times New Roman"/>
                <w:sz w:val="19"/>
                <w:szCs w:val="19"/>
                <w:lang w:val="uk-UA" w:eastAsia="uk-UA"/>
              </w:rPr>
            </w:pPr>
            <w:r w:rsidRPr="003F6C9C">
              <w:rPr>
                <w:rFonts w:ascii="Times New Roman" w:hAnsi="Times New Roman"/>
                <w:sz w:val="19"/>
                <w:szCs w:val="19"/>
                <w:lang w:val="uk-UA" w:eastAsia="uk-UA"/>
              </w:rPr>
              <w:t>42</w:t>
            </w:r>
          </w:p>
        </w:tc>
        <w:tc>
          <w:tcPr>
            <w:tcW w:w="8221" w:type="dxa"/>
            <w:tcBorders>
              <w:top w:val="single" w:sz="4" w:space="0" w:color="000000"/>
              <w:left w:val="single" w:sz="4" w:space="0" w:color="000000"/>
              <w:bottom w:val="single" w:sz="4" w:space="0" w:color="000000"/>
              <w:right w:val="single" w:sz="4" w:space="0" w:color="000000"/>
            </w:tcBorders>
            <w:noWrap/>
          </w:tcPr>
          <w:p w14:paraId="4B4E11F9" w14:textId="77777777" w:rsidR="003F6C9C" w:rsidRPr="003F6C9C" w:rsidRDefault="003F6C9C" w:rsidP="00D43767">
            <w:pPr>
              <w:spacing w:after="0" w:line="240" w:lineRule="auto"/>
              <w:ind w:left="78" w:right="7" w:firstLine="0"/>
              <w:rPr>
                <w:rFonts w:ascii="Times New Roman" w:hAnsi="Times New Roman"/>
                <w:sz w:val="19"/>
                <w:szCs w:val="19"/>
                <w:lang w:val="uk-UA" w:eastAsia="uk-UA"/>
              </w:rPr>
            </w:pPr>
            <w:r w:rsidRPr="003F6C9C">
              <w:rPr>
                <w:rFonts w:ascii="Times New Roman" w:hAnsi="Times New Roman"/>
                <w:sz w:val="19"/>
                <w:szCs w:val="19"/>
                <w:shd w:val="clear" w:color="auto" w:fill="FFFFFF"/>
                <w:lang w:val="uk-UA" w:eastAsia="uk-UA"/>
              </w:rPr>
              <w:t xml:space="preserve">Залучення європейських інвестицій для реалізації </w:t>
            </w:r>
            <w:proofErr w:type="spellStart"/>
            <w:r w:rsidRPr="003F6C9C">
              <w:rPr>
                <w:rFonts w:ascii="Times New Roman" w:hAnsi="Times New Roman"/>
                <w:sz w:val="19"/>
                <w:szCs w:val="19"/>
                <w:shd w:val="clear" w:color="auto" w:fill="FFFFFF"/>
                <w:lang w:val="uk-UA" w:eastAsia="uk-UA"/>
              </w:rPr>
              <w:t>проєктів</w:t>
            </w:r>
            <w:proofErr w:type="spellEnd"/>
            <w:r w:rsidRPr="003F6C9C">
              <w:rPr>
                <w:rFonts w:ascii="Times New Roman" w:hAnsi="Times New Roman"/>
                <w:sz w:val="19"/>
                <w:szCs w:val="19"/>
                <w:shd w:val="clear" w:color="auto" w:fill="FFFFFF"/>
                <w:lang w:val="uk-UA" w:eastAsia="uk-UA"/>
              </w:rPr>
              <w:t>, які відповідають стандартам Європейського союзу</w:t>
            </w:r>
          </w:p>
        </w:tc>
        <w:tc>
          <w:tcPr>
            <w:tcW w:w="1418" w:type="dxa"/>
            <w:tcBorders>
              <w:top w:val="single" w:sz="4" w:space="0" w:color="000000"/>
              <w:left w:val="single" w:sz="4" w:space="0" w:color="000000"/>
              <w:bottom w:val="single" w:sz="4" w:space="0" w:color="000000"/>
              <w:right w:val="single" w:sz="4" w:space="0" w:color="000000"/>
            </w:tcBorders>
            <w:noWrap/>
          </w:tcPr>
          <w:p w14:paraId="0D1468FC" w14:textId="77777777" w:rsidR="003F6C9C" w:rsidRPr="003F6C9C" w:rsidRDefault="003F6C9C" w:rsidP="002C506B">
            <w:pPr>
              <w:spacing w:after="0" w:line="240" w:lineRule="auto"/>
              <w:ind w:left="0" w:right="7" w:firstLine="0"/>
              <w:jc w:val="center"/>
              <w:rPr>
                <w:rFonts w:ascii="Times New Roman" w:hAnsi="Times New Roman"/>
                <w:sz w:val="19"/>
                <w:szCs w:val="19"/>
                <w:lang w:val="uk-UA" w:eastAsia="uk-UA"/>
              </w:rPr>
            </w:pPr>
            <w:r w:rsidRPr="003F6C9C">
              <w:rPr>
                <w:rFonts w:ascii="Times New Roman" w:hAnsi="Times New Roman"/>
                <w:sz w:val="19"/>
                <w:szCs w:val="19"/>
                <w:lang w:val="uk-UA" w:eastAsia="uk-UA"/>
              </w:rPr>
              <w:t>-</w:t>
            </w:r>
            <w:r w:rsidRPr="003F6C9C">
              <w:rPr>
                <w:rFonts w:ascii="Times New Roman" w:hAnsi="Times New Roman"/>
                <w:sz w:val="19"/>
                <w:szCs w:val="19"/>
                <w:lang w:val="en-US" w:eastAsia="uk-UA"/>
              </w:rPr>
              <w:t>//-</w:t>
            </w:r>
          </w:p>
        </w:tc>
        <w:tc>
          <w:tcPr>
            <w:tcW w:w="1842" w:type="dxa"/>
            <w:tcBorders>
              <w:top w:val="single" w:sz="4" w:space="0" w:color="000000"/>
              <w:left w:val="single" w:sz="4" w:space="0" w:color="000000"/>
              <w:bottom w:val="single" w:sz="4" w:space="0" w:color="000000"/>
              <w:right w:val="single" w:sz="4" w:space="0" w:color="000000"/>
            </w:tcBorders>
            <w:noWrap/>
          </w:tcPr>
          <w:p w14:paraId="630C31C2" w14:textId="77777777" w:rsidR="003F6C9C" w:rsidRPr="003F6C9C" w:rsidRDefault="003F6C9C" w:rsidP="002C506B">
            <w:pPr>
              <w:spacing w:after="0" w:line="240" w:lineRule="auto"/>
              <w:ind w:left="0" w:right="7" w:firstLine="0"/>
              <w:jc w:val="center"/>
              <w:rPr>
                <w:rFonts w:ascii="Times New Roman" w:hAnsi="Times New Roman"/>
                <w:sz w:val="19"/>
                <w:szCs w:val="19"/>
                <w:lang w:val="uk-UA" w:eastAsia="uk-UA"/>
              </w:rPr>
            </w:pPr>
            <w:r w:rsidRPr="003F6C9C">
              <w:rPr>
                <w:rFonts w:ascii="Times New Roman" w:hAnsi="Times New Roman"/>
                <w:sz w:val="19"/>
                <w:szCs w:val="19"/>
                <w:lang w:val="uk-UA" w:eastAsia="uk-UA"/>
              </w:rPr>
              <w:t>потребує</w:t>
            </w:r>
          </w:p>
        </w:tc>
        <w:tc>
          <w:tcPr>
            <w:tcW w:w="3832" w:type="dxa"/>
            <w:tcBorders>
              <w:top w:val="single" w:sz="4" w:space="0" w:color="000000"/>
              <w:left w:val="single" w:sz="4" w:space="0" w:color="000000"/>
              <w:bottom w:val="single" w:sz="4" w:space="0" w:color="000000"/>
              <w:right w:val="single" w:sz="4" w:space="0" w:color="000000"/>
            </w:tcBorders>
            <w:noWrap/>
          </w:tcPr>
          <w:p w14:paraId="65DDD1BD" w14:textId="77777777" w:rsidR="003F6C9C" w:rsidRPr="003F6C9C" w:rsidRDefault="003F6C9C" w:rsidP="00D43767">
            <w:pPr>
              <w:spacing w:after="0" w:line="240" w:lineRule="auto"/>
              <w:ind w:left="-175" w:right="7" w:firstLine="62"/>
              <w:jc w:val="center"/>
              <w:rPr>
                <w:rFonts w:ascii="Times New Roman" w:hAnsi="Times New Roman"/>
                <w:sz w:val="19"/>
                <w:szCs w:val="19"/>
                <w:lang w:val="uk-UA" w:eastAsia="uk-UA"/>
              </w:rPr>
            </w:pPr>
            <w:r w:rsidRPr="003F6C9C">
              <w:rPr>
                <w:rFonts w:ascii="Times New Roman" w:hAnsi="Times New Roman"/>
                <w:sz w:val="19"/>
                <w:szCs w:val="19"/>
                <w:lang w:val="uk-UA" w:eastAsia="uk-UA"/>
              </w:rPr>
              <w:t>Комунальні підприємства,</w:t>
            </w:r>
          </w:p>
          <w:p w14:paraId="09C43FF1" w14:textId="77777777" w:rsidR="003F6C9C" w:rsidRPr="003F6C9C" w:rsidRDefault="003F6C9C" w:rsidP="00D43767">
            <w:pPr>
              <w:spacing w:after="0" w:line="240" w:lineRule="auto"/>
              <w:ind w:left="-175" w:right="7" w:firstLine="62"/>
              <w:jc w:val="center"/>
              <w:rPr>
                <w:rFonts w:ascii="Times New Roman" w:hAnsi="Times New Roman"/>
                <w:sz w:val="19"/>
                <w:szCs w:val="19"/>
                <w:lang w:val="uk-UA" w:eastAsia="uk-UA"/>
              </w:rPr>
            </w:pPr>
            <w:r w:rsidRPr="003F6C9C">
              <w:rPr>
                <w:rFonts w:ascii="Times New Roman" w:hAnsi="Times New Roman"/>
                <w:sz w:val="19"/>
                <w:szCs w:val="19"/>
                <w:lang w:val="uk-UA" w:eastAsia="uk-UA"/>
              </w:rPr>
              <w:t>профільні управління міської ради</w:t>
            </w:r>
          </w:p>
        </w:tc>
      </w:tr>
    </w:tbl>
    <w:p w14:paraId="493A4449" w14:textId="77777777" w:rsidR="003F6C9C" w:rsidRPr="003F6C9C" w:rsidRDefault="003F6C9C" w:rsidP="003F6C9C">
      <w:pPr>
        <w:spacing w:after="0" w:line="240" w:lineRule="auto"/>
        <w:jc w:val="both"/>
        <w:rPr>
          <w:rFonts w:ascii="Times New Roman" w:hAnsi="Times New Roman"/>
          <w:sz w:val="28"/>
          <w:szCs w:val="28"/>
          <w:lang w:val="uk-UA" w:eastAsia="uk-UA"/>
        </w:rPr>
      </w:pPr>
    </w:p>
    <w:p w14:paraId="05115654" w14:textId="77777777" w:rsidR="00F46A04" w:rsidRPr="003F6C9C" w:rsidRDefault="00F46A04" w:rsidP="00F46A04">
      <w:pPr>
        <w:spacing w:after="0" w:line="240" w:lineRule="auto"/>
        <w:jc w:val="both"/>
        <w:rPr>
          <w:rFonts w:ascii="Times New Roman" w:hAnsi="Times New Roman"/>
          <w:b/>
          <w:sz w:val="24"/>
          <w:szCs w:val="24"/>
          <w:lang w:val="uk-UA" w:eastAsia="uk-UA"/>
        </w:rPr>
      </w:pPr>
      <w:r w:rsidRPr="003F6C9C">
        <w:rPr>
          <w:rFonts w:ascii="Times New Roman" w:hAnsi="Times New Roman"/>
          <w:sz w:val="24"/>
          <w:szCs w:val="24"/>
          <w:lang w:val="uk-UA" w:eastAsia="uk-UA"/>
        </w:rPr>
        <w:t>Начальник відділу планування діяльності та стратегічного розвитку комунальних підприємств</w:t>
      </w:r>
      <w:r>
        <w:rPr>
          <w:rFonts w:ascii="Times New Roman" w:hAnsi="Times New Roman"/>
          <w:sz w:val="24"/>
          <w:szCs w:val="24"/>
          <w:lang w:val="uk-UA" w:eastAsia="uk-UA"/>
        </w:rPr>
        <w:tab/>
      </w:r>
      <w:r>
        <w:rPr>
          <w:rFonts w:ascii="Times New Roman" w:hAnsi="Times New Roman"/>
          <w:sz w:val="24"/>
          <w:szCs w:val="24"/>
          <w:lang w:val="uk-UA" w:eastAsia="uk-UA"/>
        </w:rPr>
        <w:tab/>
      </w:r>
      <w:r>
        <w:rPr>
          <w:rFonts w:ascii="Times New Roman" w:hAnsi="Times New Roman"/>
          <w:sz w:val="24"/>
          <w:szCs w:val="24"/>
          <w:lang w:val="uk-UA" w:eastAsia="uk-UA"/>
        </w:rPr>
        <w:tab/>
      </w:r>
      <w:r>
        <w:rPr>
          <w:rFonts w:ascii="Times New Roman" w:hAnsi="Times New Roman"/>
          <w:sz w:val="24"/>
          <w:szCs w:val="24"/>
          <w:lang w:val="uk-UA" w:eastAsia="uk-UA"/>
        </w:rPr>
        <w:tab/>
      </w:r>
      <w:r w:rsidRPr="003F6C9C">
        <w:rPr>
          <w:rFonts w:ascii="Times New Roman" w:hAnsi="Times New Roman"/>
          <w:sz w:val="24"/>
          <w:szCs w:val="24"/>
          <w:lang w:val="uk-UA" w:eastAsia="uk-UA"/>
        </w:rPr>
        <w:t>Едвард ТРИШНЕВСЬКИЙ</w:t>
      </w:r>
    </w:p>
    <w:p w14:paraId="79234258" w14:textId="722275DB" w:rsidR="007E4707" w:rsidRPr="007E4707" w:rsidRDefault="007E4707" w:rsidP="00F46A04">
      <w:pPr>
        <w:spacing w:after="0" w:line="240" w:lineRule="auto"/>
        <w:jc w:val="both"/>
      </w:pPr>
    </w:p>
    <w:sectPr w:rsidR="007E4707" w:rsidRPr="007E4707" w:rsidSect="00681729">
      <w:pgSz w:w="16836" w:h="11904" w:orient="landscape"/>
      <w:pgMar w:top="567" w:right="567" w:bottom="567" w:left="709" w:header="709" w:footer="709" w:gutter="0"/>
      <w:pgNumType w:start="29"/>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F1DDF5" w14:textId="77777777" w:rsidR="005579FF" w:rsidRDefault="005579FF">
      <w:pPr>
        <w:spacing w:after="0" w:line="240" w:lineRule="auto"/>
      </w:pPr>
      <w:r>
        <w:separator/>
      </w:r>
    </w:p>
  </w:endnote>
  <w:endnote w:type="continuationSeparator" w:id="0">
    <w:p w14:paraId="3F7567D3" w14:textId="77777777" w:rsidR="005579FF" w:rsidRDefault="00557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OpenSans-Regular">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1CC760" w14:textId="77777777" w:rsidR="005579FF" w:rsidRDefault="005579FF">
      <w:pPr>
        <w:spacing w:after="0" w:line="240" w:lineRule="auto"/>
      </w:pPr>
      <w:r>
        <w:separator/>
      </w:r>
    </w:p>
  </w:footnote>
  <w:footnote w:type="continuationSeparator" w:id="0">
    <w:p w14:paraId="1833631E" w14:textId="77777777" w:rsidR="005579FF" w:rsidRDefault="005579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szCs w:val="24"/>
      </w:rPr>
      <w:id w:val="354313449"/>
      <w:docPartObj>
        <w:docPartGallery w:val="Page Numbers (Top of Page)"/>
        <w:docPartUnique/>
      </w:docPartObj>
    </w:sdtPr>
    <w:sdtContent>
      <w:p w14:paraId="3F31D26A" w14:textId="77777777" w:rsidR="005579FF" w:rsidRPr="002C2C01" w:rsidRDefault="005579FF" w:rsidP="00A37705">
        <w:pPr>
          <w:pStyle w:val="af0"/>
          <w:jc w:val="center"/>
          <w:rPr>
            <w:sz w:val="24"/>
            <w:szCs w:val="24"/>
          </w:rPr>
        </w:pPr>
        <w:r w:rsidRPr="002C2C01">
          <w:rPr>
            <w:sz w:val="24"/>
            <w:szCs w:val="24"/>
          </w:rPr>
          <w:fldChar w:fldCharType="begin"/>
        </w:r>
        <w:r w:rsidRPr="002C2C01">
          <w:rPr>
            <w:sz w:val="24"/>
            <w:szCs w:val="24"/>
          </w:rPr>
          <w:instrText>PAGE   \* MERGEFORMAT</w:instrText>
        </w:r>
        <w:r w:rsidRPr="002C2C01">
          <w:rPr>
            <w:sz w:val="24"/>
            <w:szCs w:val="24"/>
          </w:rPr>
          <w:fldChar w:fldCharType="separate"/>
        </w:r>
        <w:r w:rsidR="002910AB">
          <w:rPr>
            <w:noProof/>
            <w:sz w:val="24"/>
            <w:szCs w:val="24"/>
          </w:rPr>
          <w:t>22</w:t>
        </w:r>
        <w:r w:rsidRPr="002C2C01">
          <w:rPr>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2785742"/>
      <w:docPartObj>
        <w:docPartGallery w:val="Page Numbers (Top of Page)"/>
        <w:docPartUnique/>
      </w:docPartObj>
    </w:sdtPr>
    <w:sdtContent>
      <w:p w14:paraId="4C63C3ED" w14:textId="77777777" w:rsidR="005579FF" w:rsidRDefault="005579FF" w:rsidP="00A37705">
        <w:pPr>
          <w:pStyle w:val="af0"/>
          <w:jc w:val="center"/>
        </w:pPr>
        <w:r>
          <w:fldChar w:fldCharType="begin"/>
        </w:r>
        <w:r>
          <w:instrText>PAGE   \* MERGEFORMAT</w:instrText>
        </w:r>
        <w:r>
          <w:fldChar w:fldCharType="separate"/>
        </w:r>
        <w:r w:rsidR="002910AB">
          <w:rPr>
            <w:noProof/>
          </w:rPr>
          <w:t>35</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43296"/>
    <w:multiLevelType w:val="multilevel"/>
    <w:tmpl w:val="E298652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nsid w:val="0A366ACF"/>
    <w:multiLevelType w:val="hybridMultilevel"/>
    <w:tmpl w:val="B032E124"/>
    <w:lvl w:ilvl="0" w:tplc="92787BDA">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nsid w:val="0DF357D9"/>
    <w:multiLevelType w:val="multilevel"/>
    <w:tmpl w:val="E0CC9D68"/>
    <w:lvl w:ilvl="0">
      <w:start w:val="1"/>
      <w:numFmt w:val="decimal"/>
      <w:lvlText w:val="%1."/>
      <w:lvlJc w:val="left"/>
      <w:pPr>
        <w:ind w:left="3260" w:hanging="360"/>
      </w:pPr>
    </w:lvl>
    <w:lvl w:ilvl="1">
      <w:start w:val="1"/>
      <w:numFmt w:val="lowerLetter"/>
      <w:lvlText w:val="%2."/>
      <w:lvlJc w:val="left"/>
      <w:pPr>
        <w:ind w:left="3980" w:hanging="360"/>
      </w:pPr>
    </w:lvl>
    <w:lvl w:ilvl="2">
      <w:start w:val="1"/>
      <w:numFmt w:val="lowerRoman"/>
      <w:lvlText w:val="%3."/>
      <w:lvlJc w:val="right"/>
      <w:pPr>
        <w:ind w:left="4700" w:hanging="180"/>
      </w:pPr>
    </w:lvl>
    <w:lvl w:ilvl="3">
      <w:start w:val="1"/>
      <w:numFmt w:val="decimal"/>
      <w:lvlText w:val="%4."/>
      <w:lvlJc w:val="left"/>
      <w:pPr>
        <w:ind w:left="5420" w:hanging="360"/>
      </w:pPr>
    </w:lvl>
    <w:lvl w:ilvl="4">
      <w:start w:val="1"/>
      <w:numFmt w:val="lowerLetter"/>
      <w:lvlText w:val="%5."/>
      <w:lvlJc w:val="left"/>
      <w:pPr>
        <w:ind w:left="6140" w:hanging="360"/>
      </w:pPr>
    </w:lvl>
    <w:lvl w:ilvl="5">
      <w:start w:val="1"/>
      <w:numFmt w:val="lowerRoman"/>
      <w:lvlText w:val="%6."/>
      <w:lvlJc w:val="right"/>
      <w:pPr>
        <w:ind w:left="6860" w:hanging="180"/>
      </w:pPr>
    </w:lvl>
    <w:lvl w:ilvl="6">
      <w:start w:val="1"/>
      <w:numFmt w:val="decimal"/>
      <w:lvlText w:val="%7."/>
      <w:lvlJc w:val="left"/>
      <w:pPr>
        <w:ind w:left="7580" w:hanging="360"/>
      </w:pPr>
    </w:lvl>
    <w:lvl w:ilvl="7">
      <w:start w:val="1"/>
      <w:numFmt w:val="lowerLetter"/>
      <w:lvlText w:val="%8."/>
      <w:lvlJc w:val="left"/>
      <w:pPr>
        <w:ind w:left="8300" w:hanging="360"/>
      </w:pPr>
    </w:lvl>
    <w:lvl w:ilvl="8">
      <w:start w:val="1"/>
      <w:numFmt w:val="lowerRoman"/>
      <w:lvlText w:val="%9."/>
      <w:lvlJc w:val="right"/>
      <w:pPr>
        <w:ind w:left="9020" w:hanging="180"/>
      </w:pPr>
    </w:lvl>
  </w:abstractNum>
  <w:abstractNum w:abstractNumId="3">
    <w:nsid w:val="105A6D06"/>
    <w:multiLevelType w:val="hybridMultilevel"/>
    <w:tmpl w:val="A48055A8"/>
    <w:lvl w:ilvl="0" w:tplc="BD2A79E4">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
    <w:nsid w:val="11576FA8"/>
    <w:multiLevelType w:val="hybridMultilevel"/>
    <w:tmpl w:val="05EA36E0"/>
    <w:lvl w:ilvl="0" w:tplc="92787BDA">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5">
    <w:nsid w:val="12DA6289"/>
    <w:multiLevelType w:val="hybridMultilevel"/>
    <w:tmpl w:val="DC4A86BA"/>
    <w:lvl w:ilvl="0" w:tplc="92787BDA">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nsid w:val="1572693D"/>
    <w:multiLevelType w:val="hybridMultilevel"/>
    <w:tmpl w:val="C82AB0DA"/>
    <w:lvl w:ilvl="0" w:tplc="0422000F">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17D9069B"/>
    <w:multiLevelType w:val="hybridMultilevel"/>
    <w:tmpl w:val="3D14B8B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
    <w:nsid w:val="1F7515BC"/>
    <w:multiLevelType w:val="hybridMultilevel"/>
    <w:tmpl w:val="CE981C84"/>
    <w:lvl w:ilvl="0" w:tplc="92787BDA">
      <w:start w:val="1"/>
      <w:numFmt w:val="bullet"/>
      <w:lvlText w:val=""/>
      <w:lvlJc w:val="left"/>
      <w:pPr>
        <w:ind w:left="1429"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209110AD"/>
    <w:multiLevelType w:val="hybridMultilevel"/>
    <w:tmpl w:val="BBC649FC"/>
    <w:lvl w:ilvl="0" w:tplc="92787BD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20AD55AB"/>
    <w:multiLevelType w:val="hybridMultilevel"/>
    <w:tmpl w:val="66B21432"/>
    <w:lvl w:ilvl="0" w:tplc="92787BDA">
      <w:start w:val="1"/>
      <w:numFmt w:val="bullet"/>
      <w:lvlText w:val=""/>
      <w:lvlJc w:val="left"/>
      <w:pPr>
        <w:ind w:left="786" w:hanging="360"/>
      </w:pPr>
      <w:rPr>
        <w:rFonts w:ascii="Symbol" w:hAnsi="Symbol"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11">
    <w:nsid w:val="24D24ACD"/>
    <w:multiLevelType w:val="hybridMultilevel"/>
    <w:tmpl w:val="047A0EE8"/>
    <w:lvl w:ilvl="0" w:tplc="7EF29172">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2">
    <w:nsid w:val="307942C1"/>
    <w:multiLevelType w:val="hybridMultilevel"/>
    <w:tmpl w:val="343C47C8"/>
    <w:lvl w:ilvl="0" w:tplc="92787BDA">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3">
    <w:nsid w:val="341C6028"/>
    <w:multiLevelType w:val="hybridMultilevel"/>
    <w:tmpl w:val="4DBCBAA6"/>
    <w:lvl w:ilvl="0" w:tplc="FF32D020">
      <w:start w:val="1"/>
      <w:numFmt w:val="bullet"/>
      <w:lvlText w:val="-"/>
      <w:lvlJc w:val="left"/>
      <w:pPr>
        <w:ind w:left="77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326F96A">
      <w:start w:val="1"/>
      <w:numFmt w:val="bullet"/>
      <w:lvlText w:val="o"/>
      <w:lvlJc w:val="left"/>
      <w:pPr>
        <w:ind w:left="14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F2BA6522">
      <w:start w:val="1"/>
      <w:numFmt w:val="bullet"/>
      <w:lvlText w:val="▪"/>
      <w:lvlJc w:val="left"/>
      <w:pPr>
        <w:ind w:left="21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4DF413D4">
      <w:start w:val="1"/>
      <w:numFmt w:val="bullet"/>
      <w:lvlText w:val="•"/>
      <w:lvlJc w:val="left"/>
      <w:pPr>
        <w:ind w:left="286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F2E5208">
      <w:start w:val="1"/>
      <w:numFmt w:val="bullet"/>
      <w:lvlText w:val="o"/>
      <w:lvlJc w:val="left"/>
      <w:pPr>
        <w:ind w:left="35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58EAA432">
      <w:start w:val="1"/>
      <w:numFmt w:val="bullet"/>
      <w:lvlText w:val="▪"/>
      <w:lvlJc w:val="left"/>
      <w:pPr>
        <w:ind w:left="43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ACBAD0EC">
      <w:start w:val="1"/>
      <w:numFmt w:val="bullet"/>
      <w:lvlText w:val="•"/>
      <w:lvlJc w:val="left"/>
      <w:pPr>
        <w:ind w:left="50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64874AC">
      <w:start w:val="1"/>
      <w:numFmt w:val="bullet"/>
      <w:lvlText w:val="o"/>
      <w:lvlJc w:val="left"/>
      <w:pPr>
        <w:ind w:left="57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57BAF79C">
      <w:start w:val="1"/>
      <w:numFmt w:val="bullet"/>
      <w:lvlText w:val="▪"/>
      <w:lvlJc w:val="left"/>
      <w:pPr>
        <w:ind w:left="646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14">
    <w:nsid w:val="35B340F3"/>
    <w:multiLevelType w:val="hybridMultilevel"/>
    <w:tmpl w:val="624A1AC4"/>
    <w:lvl w:ilvl="0" w:tplc="E36434F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3A2E3C90"/>
    <w:multiLevelType w:val="hybridMultilevel"/>
    <w:tmpl w:val="172A1636"/>
    <w:lvl w:ilvl="0" w:tplc="735CFA2C">
      <w:start w:val="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3B125CC8"/>
    <w:multiLevelType w:val="hybridMultilevel"/>
    <w:tmpl w:val="C53E4F0A"/>
    <w:lvl w:ilvl="0" w:tplc="DDC0995C">
      <w:numFmt w:val="bullet"/>
      <w:lvlText w:val="-"/>
      <w:lvlJc w:val="left"/>
      <w:pPr>
        <w:ind w:left="1069" w:hanging="360"/>
      </w:pPr>
      <w:rPr>
        <w:rFonts w:ascii="Times New Roman" w:eastAsia="Times New Roman" w:hAnsi="Times New Roman" w:cs="Times New Roman" w:hint="default"/>
        <w:b/>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7">
    <w:nsid w:val="3F2A6ED6"/>
    <w:multiLevelType w:val="hybridMultilevel"/>
    <w:tmpl w:val="E6EC68D4"/>
    <w:lvl w:ilvl="0" w:tplc="B16636AC">
      <w:start w:val="2025"/>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8">
    <w:nsid w:val="480A6869"/>
    <w:multiLevelType w:val="hybridMultilevel"/>
    <w:tmpl w:val="D4021234"/>
    <w:lvl w:ilvl="0" w:tplc="A3C41332">
      <w:start w:val="1"/>
      <w:numFmt w:val="decimal"/>
      <w:lvlText w:val="%1)"/>
      <w:lvlJc w:val="left"/>
      <w:pPr>
        <w:ind w:left="1495" w:hanging="360"/>
      </w:pPr>
      <w:rPr>
        <w:rFonts w:ascii="Times New Roman" w:eastAsia="Times New Roman" w:hAnsi="Times New Roman" w:cs="Times New Roman"/>
      </w:rPr>
    </w:lvl>
    <w:lvl w:ilvl="1" w:tplc="04220019" w:tentative="1">
      <w:start w:val="1"/>
      <w:numFmt w:val="lowerLetter"/>
      <w:lvlText w:val="%2."/>
      <w:lvlJc w:val="left"/>
      <w:pPr>
        <w:ind w:left="2215" w:hanging="360"/>
      </w:pPr>
    </w:lvl>
    <w:lvl w:ilvl="2" w:tplc="0422001B" w:tentative="1">
      <w:start w:val="1"/>
      <w:numFmt w:val="lowerRoman"/>
      <w:lvlText w:val="%3."/>
      <w:lvlJc w:val="right"/>
      <w:pPr>
        <w:ind w:left="2935" w:hanging="180"/>
      </w:pPr>
    </w:lvl>
    <w:lvl w:ilvl="3" w:tplc="0422000F" w:tentative="1">
      <w:start w:val="1"/>
      <w:numFmt w:val="decimal"/>
      <w:lvlText w:val="%4."/>
      <w:lvlJc w:val="left"/>
      <w:pPr>
        <w:ind w:left="3655" w:hanging="360"/>
      </w:pPr>
    </w:lvl>
    <w:lvl w:ilvl="4" w:tplc="04220019" w:tentative="1">
      <w:start w:val="1"/>
      <w:numFmt w:val="lowerLetter"/>
      <w:lvlText w:val="%5."/>
      <w:lvlJc w:val="left"/>
      <w:pPr>
        <w:ind w:left="4375" w:hanging="360"/>
      </w:pPr>
    </w:lvl>
    <w:lvl w:ilvl="5" w:tplc="0422001B" w:tentative="1">
      <w:start w:val="1"/>
      <w:numFmt w:val="lowerRoman"/>
      <w:lvlText w:val="%6."/>
      <w:lvlJc w:val="right"/>
      <w:pPr>
        <w:ind w:left="5095" w:hanging="180"/>
      </w:pPr>
    </w:lvl>
    <w:lvl w:ilvl="6" w:tplc="0422000F" w:tentative="1">
      <w:start w:val="1"/>
      <w:numFmt w:val="decimal"/>
      <w:lvlText w:val="%7."/>
      <w:lvlJc w:val="left"/>
      <w:pPr>
        <w:ind w:left="5815" w:hanging="360"/>
      </w:pPr>
    </w:lvl>
    <w:lvl w:ilvl="7" w:tplc="04220019" w:tentative="1">
      <w:start w:val="1"/>
      <w:numFmt w:val="lowerLetter"/>
      <w:lvlText w:val="%8."/>
      <w:lvlJc w:val="left"/>
      <w:pPr>
        <w:ind w:left="6535" w:hanging="360"/>
      </w:pPr>
    </w:lvl>
    <w:lvl w:ilvl="8" w:tplc="0422001B" w:tentative="1">
      <w:start w:val="1"/>
      <w:numFmt w:val="lowerRoman"/>
      <w:lvlText w:val="%9."/>
      <w:lvlJc w:val="right"/>
      <w:pPr>
        <w:ind w:left="7255" w:hanging="180"/>
      </w:pPr>
    </w:lvl>
  </w:abstractNum>
  <w:abstractNum w:abstractNumId="19">
    <w:nsid w:val="499D4A2E"/>
    <w:multiLevelType w:val="multilevel"/>
    <w:tmpl w:val="1BD89FB8"/>
    <w:lvl w:ilvl="0">
      <w:start w:val="1"/>
      <w:numFmt w:val="bullet"/>
      <w:lvlText w:val="-"/>
      <w:lvlJc w:val="left"/>
      <w:pPr>
        <w:ind w:left="412" w:hanging="412"/>
      </w:pPr>
      <w:rPr>
        <w:rFonts w:ascii="Arial" w:eastAsia="Arial" w:hAnsi="Arial" w:cs="Arial"/>
        <w:b w:val="0"/>
        <w:i w:val="0"/>
        <w:strike w:val="0"/>
        <w:color w:val="000000"/>
        <w:sz w:val="28"/>
        <w:szCs w:val="28"/>
        <w:u w:val="none"/>
        <w:shd w:val="clear" w:color="auto" w:fill="auto"/>
        <w:vertAlign w:val="baseline"/>
      </w:rPr>
    </w:lvl>
    <w:lvl w:ilvl="1">
      <w:start w:val="1"/>
      <w:numFmt w:val="bullet"/>
      <w:lvlText w:val="o"/>
      <w:lvlJc w:val="left"/>
      <w:pPr>
        <w:ind w:left="1508" w:hanging="1508"/>
      </w:pPr>
      <w:rPr>
        <w:rFonts w:ascii="Arial" w:eastAsia="Arial" w:hAnsi="Arial" w:cs="Arial"/>
        <w:b w:val="0"/>
        <w:i w:val="0"/>
        <w:strike w:val="0"/>
        <w:color w:val="000000"/>
        <w:sz w:val="28"/>
        <w:szCs w:val="28"/>
        <w:u w:val="none"/>
        <w:shd w:val="clear" w:color="auto" w:fill="auto"/>
        <w:vertAlign w:val="baseline"/>
      </w:rPr>
    </w:lvl>
    <w:lvl w:ilvl="2">
      <w:start w:val="1"/>
      <w:numFmt w:val="bullet"/>
      <w:lvlText w:val="▪"/>
      <w:lvlJc w:val="left"/>
      <w:pPr>
        <w:ind w:left="2228" w:hanging="2228"/>
      </w:pPr>
      <w:rPr>
        <w:rFonts w:ascii="Arial" w:eastAsia="Arial" w:hAnsi="Arial" w:cs="Arial"/>
        <w:b w:val="0"/>
        <w:i w:val="0"/>
        <w:strike w:val="0"/>
        <w:color w:val="000000"/>
        <w:sz w:val="28"/>
        <w:szCs w:val="28"/>
        <w:u w:val="none"/>
        <w:shd w:val="clear" w:color="auto" w:fill="auto"/>
        <w:vertAlign w:val="baseline"/>
      </w:rPr>
    </w:lvl>
    <w:lvl w:ilvl="3">
      <w:start w:val="1"/>
      <w:numFmt w:val="bullet"/>
      <w:lvlText w:val="•"/>
      <w:lvlJc w:val="left"/>
      <w:pPr>
        <w:ind w:left="2948" w:hanging="2948"/>
      </w:pPr>
      <w:rPr>
        <w:rFonts w:ascii="Arial" w:eastAsia="Arial" w:hAnsi="Arial" w:cs="Arial"/>
        <w:b w:val="0"/>
        <w:i w:val="0"/>
        <w:strike w:val="0"/>
        <w:color w:val="000000"/>
        <w:sz w:val="28"/>
        <w:szCs w:val="28"/>
        <w:u w:val="none"/>
        <w:shd w:val="clear" w:color="auto" w:fill="auto"/>
        <w:vertAlign w:val="baseline"/>
      </w:rPr>
    </w:lvl>
    <w:lvl w:ilvl="4">
      <w:start w:val="1"/>
      <w:numFmt w:val="bullet"/>
      <w:lvlText w:val="o"/>
      <w:lvlJc w:val="left"/>
      <w:pPr>
        <w:ind w:left="3668" w:hanging="3668"/>
      </w:pPr>
      <w:rPr>
        <w:rFonts w:ascii="Arial" w:eastAsia="Arial" w:hAnsi="Arial" w:cs="Arial"/>
        <w:b w:val="0"/>
        <w:i w:val="0"/>
        <w:strike w:val="0"/>
        <w:color w:val="000000"/>
        <w:sz w:val="28"/>
        <w:szCs w:val="28"/>
        <w:u w:val="none"/>
        <w:shd w:val="clear" w:color="auto" w:fill="auto"/>
        <w:vertAlign w:val="baseline"/>
      </w:rPr>
    </w:lvl>
    <w:lvl w:ilvl="5">
      <w:start w:val="1"/>
      <w:numFmt w:val="bullet"/>
      <w:lvlText w:val="▪"/>
      <w:lvlJc w:val="left"/>
      <w:pPr>
        <w:ind w:left="4388" w:hanging="4388"/>
      </w:pPr>
      <w:rPr>
        <w:rFonts w:ascii="Arial" w:eastAsia="Arial" w:hAnsi="Arial" w:cs="Arial"/>
        <w:b w:val="0"/>
        <w:i w:val="0"/>
        <w:strike w:val="0"/>
        <w:color w:val="000000"/>
        <w:sz w:val="28"/>
        <w:szCs w:val="28"/>
        <w:u w:val="none"/>
        <w:shd w:val="clear" w:color="auto" w:fill="auto"/>
        <w:vertAlign w:val="baseline"/>
      </w:rPr>
    </w:lvl>
    <w:lvl w:ilvl="6">
      <w:start w:val="1"/>
      <w:numFmt w:val="bullet"/>
      <w:lvlText w:val="•"/>
      <w:lvlJc w:val="left"/>
      <w:pPr>
        <w:ind w:left="5108" w:hanging="5108"/>
      </w:pPr>
      <w:rPr>
        <w:rFonts w:ascii="Arial" w:eastAsia="Arial" w:hAnsi="Arial" w:cs="Arial"/>
        <w:b w:val="0"/>
        <w:i w:val="0"/>
        <w:strike w:val="0"/>
        <w:color w:val="000000"/>
        <w:sz w:val="28"/>
        <w:szCs w:val="28"/>
        <w:u w:val="none"/>
        <w:shd w:val="clear" w:color="auto" w:fill="auto"/>
        <w:vertAlign w:val="baseline"/>
      </w:rPr>
    </w:lvl>
    <w:lvl w:ilvl="7">
      <w:start w:val="1"/>
      <w:numFmt w:val="bullet"/>
      <w:lvlText w:val="o"/>
      <w:lvlJc w:val="left"/>
      <w:pPr>
        <w:ind w:left="5828" w:hanging="5828"/>
      </w:pPr>
      <w:rPr>
        <w:rFonts w:ascii="Arial" w:eastAsia="Arial" w:hAnsi="Arial" w:cs="Arial"/>
        <w:b w:val="0"/>
        <w:i w:val="0"/>
        <w:strike w:val="0"/>
        <w:color w:val="000000"/>
        <w:sz w:val="28"/>
        <w:szCs w:val="28"/>
        <w:u w:val="none"/>
        <w:shd w:val="clear" w:color="auto" w:fill="auto"/>
        <w:vertAlign w:val="baseline"/>
      </w:rPr>
    </w:lvl>
    <w:lvl w:ilvl="8">
      <w:start w:val="1"/>
      <w:numFmt w:val="bullet"/>
      <w:lvlText w:val="▪"/>
      <w:lvlJc w:val="left"/>
      <w:pPr>
        <w:ind w:left="6548" w:hanging="6548"/>
      </w:pPr>
      <w:rPr>
        <w:rFonts w:ascii="Arial" w:eastAsia="Arial" w:hAnsi="Arial" w:cs="Arial"/>
        <w:b w:val="0"/>
        <w:i w:val="0"/>
        <w:strike w:val="0"/>
        <w:color w:val="000000"/>
        <w:sz w:val="28"/>
        <w:szCs w:val="28"/>
        <w:u w:val="none"/>
        <w:shd w:val="clear" w:color="auto" w:fill="auto"/>
        <w:vertAlign w:val="baseline"/>
      </w:rPr>
    </w:lvl>
  </w:abstractNum>
  <w:abstractNum w:abstractNumId="20">
    <w:nsid w:val="4BA676F5"/>
    <w:multiLevelType w:val="multilevel"/>
    <w:tmpl w:val="C7B06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0092E11"/>
    <w:multiLevelType w:val="hybridMultilevel"/>
    <w:tmpl w:val="19AACF24"/>
    <w:lvl w:ilvl="0" w:tplc="92787BD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501A3646"/>
    <w:multiLevelType w:val="hybridMultilevel"/>
    <w:tmpl w:val="CE6EED4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570B0FA7"/>
    <w:multiLevelType w:val="multilevel"/>
    <w:tmpl w:val="3E70D2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585911F3"/>
    <w:multiLevelType w:val="hybridMultilevel"/>
    <w:tmpl w:val="7C367FD0"/>
    <w:lvl w:ilvl="0" w:tplc="92787BDA">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5">
    <w:nsid w:val="5FC853C1"/>
    <w:multiLevelType w:val="hybridMultilevel"/>
    <w:tmpl w:val="1ADCCF6A"/>
    <w:lvl w:ilvl="0" w:tplc="4F387050">
      <w:start w:val="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nsid w:val="60950B72"/>
    <w:multiLevelType w:val="multilevel"/>
    <w:tmpl w:val="77242F5A"/>
    <w:lvl w:ilvl="0">
      <w:start w:val="1"/>
      <w:numFmt w:val="bullet"/>
      <w:lvlText w:val=""/>
      <w:lvlJc w:val="left"/>
      <w:pPr>
        <w:ind w:left="1280" w:hanging="1280"/>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1">
      <w:start w:val="1"/>
      <w:numFmt w:val="bullet"/>
      <w:lvlText w:val="o"/>
      <w:lvlJc w:val="left"/>
      <w:pPr>
        <w:ind w:left="1572" w:hanging="1572"/>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2">
      <w:start w:val="1"/>
      <w:numFmt w:val="bullet"/>
      <w:lvlText w:val="▪"/>
      <w:lvlJc w:val="left"/>
      <w:pPr>
        <w:ind w:left="2292" w:hanging="2292"/>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3">
      <w:start w:val="1"/>
      <w:numFmt w:val="bullet"/>
      <w:lvlText w:val="•"/>
      <w:lvlJc w:val="left"/>
      <w:pPr>
        <w:ind w:left="3012" w:hanging="3012"/>
      </w:pPr>
      <w:rPr>
        <w:rFonts w:ascii="Arial" w:eastAsia="Arial" w:hAnsi="Arial" w:cs="Arial"/>
        <w:b w:val="0"/>
        <w:i w:val="0"/>
        <w:strike w:val="0"/>
        <w:color w:val="000000"/>
        <w:sz w:val="28"/>
        <w:szCs w:val="28"/>
        <w:u w:val="none"/>
        <w:shd w:val="clear" w:color="auto" w:fill="auto"/>
        <w:vertAlign w:val="baseline"/>
      </w:rPr>
    </w:lvl>
    <w:lvl w:ilvl="4">
      <w:start w:val="1"/>
      <w:numFmt w:val="bullet"/>
      <w:lvlText w:val="o"/>
      <w:lvlJc w:val="left"/>
      <w:pPr>
        <w:ind w:left="3732" w:hanging="3732"/>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5">
      <w:start w:val="1"/>
      <w:numFmt w:val="bullet"/>
      <w:lvlText w:val="▪"/>
      <w:lvlJc w:val="left"/>
      <w:pPr>
        <w:ind w:left="4452" w:hanging="4452"/>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6">
      <w:start w:val="1"/>
      <w:numFmt w:val="bullet"/>
      <w:lvlText w:val="•"/>
      <w:lvlJc w:val="left"/>
      <w:pPr>
        <w:ind w:left="5172" w:hanging="5172"/>
      </w:pPr>
      <w:rPr>
        <w:rFonts w:ascii="Arial" w:eastAsia="Arial" w:hAnsi="Arial" w:cs="Arial"/>
        <w:b w:val="0"/>
        <w:i w:val="0"/>
        <w:strike w:val="0"/>
        <w:color w:val="000000"/>
        <w:sz w:val="28"/>
        <w:szCs w:val="28"/>
        <w:u w:val="none"/>
        <w:shd w:val="clear" w:color="auto" w:fill="auto"/>
        <w:vertAlign w:val="baseline"/>
      </w:rPr>
    </w:lvl>
    <w:lvl w:ilvl="7">
      <w:start w:val="1"/>
      <w:numFmt w:val="bullet"/>
      <w:lvlText w:val="o"/>
      <w:lvlJc w:val="left"/>
      <w:pPr>
        <w:ind w:left="5892" w:hanging="5892"/>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8">
      <w:start w:val="1"/>
      <w:numFmt w:val="bullet"/>
      <w:lvlText w:val="▪"/>
      <w:lvlJc w:val="left"/>
      <w:pPr>
        <w:ind w:left="6612" w:hanging="6612"/>
      </w:pPr>
      <w:rPr>
        <w:rFonts w:ascii="Quattrocento Sans" w:eastAsia="Quattrocento Sans" w:hAnsi="Quattrocento Sans" w:cs="Quattrocento Sans"/>
        <w:b w:val="0"/>
        <w:i w:val="0"/>
        <w:strike w:val="0"/>
        <w:color w:val="000000"/>
        <w:sz w:val="28"/>
        <w:szCs w:val="28"/>
        <w:u w:val="none"/>
        <w:shd w:val="clear" w:color="auto" w:fill="auto"/>
        <w:vertAlign w:val="baseline"/>
      </w:rPr>
    </w:lvl>
  </w:abstractNum>
  <w:abstractNum w:abstractNumId="27">
    <w:nsid w:val="62A51190"/>
    <w:multiLevelType w:val="multilevel"/>
    <w:tmpl w:val="E998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4F43AA4"/>
    <w:multiLevelType w:val="hybridMultilevel"/>
    <w:tmpl w:val="ECAE57DA"/>
    <w:lvl w:ilvl="0" w:tplc="92787BD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nsid w:val="67A863E9"/>
    <w:multiLevelType w:val="hybridMultilevel"/>
    <w:tmpl w:val="6164A5A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0">
    <w:nsid w:val="69FD64FC"/>
    <w:multiLevelType w:val="hybridMultilevel"/>
    <w:tmpl w:val="C65E9186"/>
    <w:lvl w:ilvl="0" w:tplc="92787BDA">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1">
    <w:nsid w:val="6C9F6B7B"/>
    <w:multiLevelType w:val="multilevel"/>
    <w:tmpl w:val="4ABA46E8"/>
    <w:lvl w:ilvl="0">
      <w:start w:val="1"/>
      <w:numFmt w:val="bullet"/>
      <w:lvlText w:val="-"/>
      <w:lvlJc w:val="left"/>
      <w:pPr>
        <w:ind w:left="1496" w:hanging="1496"/>
      </w:pPr>
      <w:rPr>
        <w:rFonts w:ascii="Arial" w:eastAsia="Arial" w:hAnsi="Arial" w:cs="Arial"/>
        <w:b w:val="0"/>
        <w:i w:val="0"/>
        <w:strike w:val="0"/>
        <w:color w:val="000000"/>
        <w:sz w:val="28"/>
        <w:szCs w:val="28"/>
        <w:u w:val="none"/>
        <w:shd w:val="clear" w:color="auto" w:fill="auto"/>
        <w:vertAlign w:val="baseline"/>
      </w:rPr>
    </w:lvl>
    <w:lvl w:ilvl="1">
      <w:start w:val="1"/>
      <w:numFmt w:val="bullet"/>
      <w:lvlText w:val="o"/>
      <w:lvlJc w:val="left"/>
      <w:pPr>
        <w:ind w:left="2148" w:hanging="2148"/>
      </w:pPr>
      <w:rPr>
        <w:rFonts w:ascii="Arial" w:eastAsia="Arial" w:hAnsi="Arial" w:cs="Arial"/>
        <w:b w:val="0"/>
        <w:i w:val="0"/>
        <w:strike w:val="0"/>
        <w:color w:val="000000"/>
        <w:sz w:val="28"/>
        <w:szCs w:val="28"/>
        <w:u w:val="none"/>
        <w:shd w:val="clear" w:color="auto" w:fill="auto"/>
        <w:vertAlign w:val="baseline"/>
      </w:rPr>
    </w:lvl>
    <w:lvl w:ilvl="2">
      <w:start w:val="1"/>
      <w:numFmt w:val="bullet"/>
      <w:lvlText w:val="▪"/>
      <w:lvlJc w:val="left"/>
      <w:pPr>
        <w:ind w:left="2868" w:hanging="2868"/>
      </w:pPr>
      <w:rPr>
        <w:rFonts w:ascii="Arial" w:eastAsia="Arial" w:hAnsi="Arial" w:cs="Arial"/>
        <w:b w:val="0"/>
        <w:i w:val="0"/>
        <w:strike w:val="0"/>
        <w:color w:val="000000"/>
        <w:sz w:val="28"/>
        <w:szCs w:val="28"/>
        <w:u w:val="none"/>
        <w:shd w:val="clear" w:color="auto" w:fill="auto"/>
        <w:vertAlign w:val="baseline"/>
      </w:rPr>
    </w:lvl>
    <w:lvl w:ilvl="3">
      <w:start w:val="1"/>
      <w:numFmt w:val="bullet"/>
      <w:lvlText w:val="•"/>
      <w:lvlJc w:val="left"/>
      <w:pPr>
        <w:ind w:left="3588" w:hanging="3588"/>
      </w:pPr>
      <w:rPr>
        <w:rFonts w:ascii="Arial" w:eastAsia="Arial" w:hAnsi="Arial" w:cs="Arial"/>
        <w:b w:val="0"/>
        <w:i w:val="0"/>
        <w:strike w:val="0"/>
        <w:color w:val="000000"/>
        <w:sz w:val="28"/>
        <w:szCs w:val="28"/>
        <w:u w:val="none"/>
        <w:shd w:val="clear" w:color="auto" w:fill="auto"/>
        <w:vertAlign w:val="baseline"/>
      </w:rPr>
    </w:lvl>
    <w:lvl w:ilvl="4">
      <w:start w:val="1"/>
      <w:numFmt w:val="bullet"/>
      <w:lvlText w:val="o"/>
      <w:lvlJc w:val="left"/>
      <w:pPr>
        <w:ind w:left="4308" w:hanging="4308"/>
      </w:pPr>
      <w:rPr>
        <w:rFonts w:ascii="Arial" w:eastAsia="Arial" w:hAnsi="Arial" w:cs="Arial"/>
        <w:b w:val="0"/>
        <w:i w:val="0"/>
        <w:strike w:val="0"/>
        <w:color w:val="000000"/>
        <w:sz w:val="28"/>
        <w:szCs w:val="28"/>
        <w:u w:val="none"/>
        <w:shd w:val="clear" w:color="auto" w:fill="auto"/>
        <w:vertAlign w:val="baseline"/>
      </w:rPr>
    </w:lvl>
    <w:lvl w:ilvl="5">
      <w:start w:val="1"/>
      <w:numFmt w:val="bullet"/>
      <w:lvlText w:val="▪"/>
      <w:lvlJc w:val="left"/>
      <w:pPr>
        <w:ind w:left="5028" w:hanging="5028"/>
      </w:pPr>
      <w:rPr>
        <w:rFonts w:ascii="Arial" w:eastAsia="Arial" w:hAnsi="Arial" w:cs="Arial"/>
        <w:b w:val="0"/>
        <w:i w:val="0"/>
        <w:strike w:val="0"/>
        <w:color w:val="000000"/>
        <w:sz w:val="28"/>
        <w:szCs w:val="28"/>
        <w:u w:val="none"/>
        <w:shd w:val="clear" w:color="auto" w:fill="auto"/>
        <w:vertAlign w:val="baseline"/>
      </w:rPr>
    </w:lvl>
    <w:lvl w:ilvl="6">
      <w:start w:val="1"/>
      <w:numFmt w:val="bullet"/>
      <w:lvlText w:val="•"/>
      <w:lvlJc w:val="left"/>
      <w:pPr>
        <w:ind w:left="5748" w:hanging="5748"/>
      </w:pPr>
      <w:rPr>
        <w:rFonts w:ascii="Arial" w:eastAsia="Arial" w:hAnsi="Arial" w:cs="Arial"/>
        <w:b w:val="0"/>
        <w:i w:val="0"/>
        <w:strike w:val="0"/>
        <w:color w:val="000000"/>
        <w:sz w:val="28"/>
        <w:szCs w:val="28"/>
        <w:u w:val="none"/>
        <w:shd w:val="clear" w:color="auto" w:fill="auto"/>
        <w:vertAlign w:val="baseline"/>
      </w:rPr>
    </w:lvl>
    <w:lvl w:ilvl="7">
      <w:start w:val="1"/>
      <w:numFmt w:val="bullet"/>
      <w:lvlText w:val="o"/>
      <w:lvlJc w:val="left"/>
      <w:pPr>
        <w:ind w:left="6468" w:hanging="6468"/>
      </w:pPr>
      <w:rPr>
        <w:rFonts w:ascii="Arial" w:eastAsia="Arial" w:hAnsi="Arial" w:cs="Arial"/>
        <w:b w:val="0"/>
        <w:i w:val="0"/>
        <w:strike w:val="0"/>
        <w:color w:val="000000"/>
        <w:sz w:val="28"/>
        <w:szCs w:val="28"/>
        <w:u w:val="none"/>
        <w:shd w:val="clear" w:color="auto" w:fill="auto"/>
        <w:vertAlign w:val="baseline"/>
      </w:rPr>
    </w:lvl>
    <w:lvl w:ilvl="8">
      <w:start w:val="1"/>
      <w:numFmt w:val="bullet"/>
      <w:lvlText w:val="▪"/>
      <w:lvlJc w:val="left"/>
      <w:pPr>
        <w:ind w:left="7188" w:hanging="7188"/>
      </w:pPr>
      <w:rPr>
        <w:rFonts w:ascii="Arial" w:eastAsia="Arial" w:hAnsi="Arial" w:cs="Arial"/>
        <w:b w:val="0"/>
        <w:i w:val="0"/>
        <w:strike w:val="0"/>
        <w:color w:val="000000"/>
        <w:sz w:val="28"/>
        <w:szCs w:val="28"/>
        <w:u w:val="none"/>
        <w:shd w:val="clear" w:color="auto" w:fill="auto"/>
        <w:vertAlign w:val="baseline"/>
      </w:rPr>
    </w:lvl>
  </w:abstractNum>
  <w:abstractNum w:abstractNumId="32">
    <w:nsid w:val="6EF8795A"/>
    <w:multiLevelType w:val="hybridMultilevel"/>
    <w:tmpl w:val="7BCE0AF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3">
    <w:nsid w:val="718B4027"/>
    <w:multiLevelType w:val="hybridMultilevel"/>
    <w:tmpl w:val="9E627FCA"/>
    <w:lvl w:ilvl="0" w:tplc="A3C41332">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nsid w:val="75713E53"/>
    <w:multiLevelType w:val="hybridMultilevel"/>
    <w:tmpl w:val="7EDE69A2"/>
    <w:lvl w:ilvl="0" w:tplc="92787BD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nsid w:val="77041DD2"/>
    <w:multiLevelType w:val="multilevel"/>
    <w:tmpl w:val="8BD62612"/>
    <w:lvl w:ilvl="0">
      <w:start w:val="1"/>
      <w:numFmt w:val="bullet"/>
      <w:lvlText w:val="-"/>
      <w:lvlJc w:val="left"/>
      <w:pPr>
        <w:ind w:left="776" w:hanging="776"/>
      </w:pPr>
      <w:rPr>
        <w:rFonts w:ascii="Arial" w:eastAsia="Arial" w:hAnsi="Arial" w:cs="Arial"/>
        <w:b w:val="0"/>
        <w:i w:val="0"/>
        <w:strike w:val="0"/>
        <w:color w:val="000000"/>
        <w:sz w:val="28"/>
        <w:szCs w:val="28"/>
        <w:u w:val="none"/>
        <w:shd w:val="clear" w:color="auto" w:fill="auto"/>
        <w:vertAlign w:val="baseline"/>
      </w:rPr>
    </w:lvl>
    <w:lvl w:ilvl="1">
      <w:start w:val="1"/>
      <w:numFmt w:val="bullet"/>
      <w:lvlText w:val="o"/>
      <w:lvlJc w:val="left"/>
      <w:pPr>
        <w:ind w:left="1428" w:hanging="1428"/>
      </w:pPr>
      <w:rPr>
        <w:rFonts w:ascii="Arial" w:eastAsia="Arial" w:hAnsi="Arial" w:cs="Arial"/>
        <w:b w:val="0"/>
        <w:i w:val="0"/>
        <w:strike w:val="0"/>
        <w:color w:val="000000"/>
        <w:sz w:val="28"/>
        <w:szCs w:val="28"/>
        <w:u w:val="none"/>
        <w:shd w:val="clear" w:color="auto" w:fill="auto"/>
        <w:vertAlign w:val="baseline"/>
      </w:rPr>
    </w:lvl>
    <w:lvl w:ilvl="2">
      <w:start w:val="1"/>
      <w:numFmt w:val="bullet"/>
      <w:lvlText w:val="▪"/>
      <w:lvlJc w:val="left"/>
      <w:pPr>
        <w:ind w:left="2148" w:hanging="2148"/>
      </w:pPr>
      <w:rPr>
        <w:rFonts w:ascii="Arial" w:eastAsia="Arial" w:hAnsi="Arial" w:cs="Arial"/>
        <w:b w:val="0"/>
        <w:i w:val="0"/>
        <w:strike w:val="0"/>
        <w:color w:val="000000"/>
        <w:sz w:val="28"/>
        <w:szCs w:val="28"/>
        <w:u w:val="none"/>
        <w:shd w:val="clear" w:color="auto" w:fill="auto"/>
        <w:vertAlign w:val="baseline"/>
      </w:rPr>
    </w:lvl>
    <w:lvl w:ilvl="3">
      <w:start w:val="1"/>
      <w:numFmt w:val="bullet"/>
      <w:lvlText w:val="•"/>
      <w:lvlJc w:val="left"/>
      <w:pPr>
        <w:ind w:left="2868" w:hanging="2868"/>
      </w:pPr>
      <w:rPr>
        <w:rFonts w:ascii="Arial" w:eastAsia="Arial" w:hAnsi="Arial" w:cs="Arial"/>
        <w:b w:val="0"/>
        <w:i w:val="0"/>
        <w:strike w:val="0"/>
        <w:color w:val="000000"/>
        <w:sz w:val="28"/>
        <w:szCs w:val="28"/>
        <w:u w:val="none"/>
        <w:shd w:val="clear" w:color="auto" w:fill="auto"/>
        <w:vertAlign w:val="baseline"/>
      </w:rPr>
    </w:lvl>
    <w:lvl w:ilvl="4">
      <w:start w:val="1"/>
      <w:numFmt w:val="bullet"/>
      <w:lvlText w:val="o"/>
      <w:lvlJc w:val="left"/>
      <w:pPr>
        <w:ind w:left="3588" w:hanging="3588"/>
      </w:pPr>
      <w:rPr>
        <w:rFonts w:ascii="Arial" w:eastAsia="Arial" w:hAnsi="Arial" w:cs="Arial"/>
        <w:b w:val="0"/>
        <w:i w:val="0"/>
        <w:strike w:val="0"/>
        <w:color w:val="000000"/>
        <w:sz w:val="28"/>
        <w:szCs w:val="28"/>
        <w:u w:val="none"/>
        <w:shd w:val="clear" w:color="auto" w:fill="auto"/>
        <w:vertAlign w:val="baseline"/>
      </w:rPr>
    </w:lvl>
    <w:lvl w:ilvl="5">
      <w:start w:val="1"/>
      <w:numFmt w:val="bullet"/>
      <w:lvlText w:val="▪"/>
      <w:lvlJc w:val="left"/>
      <w:pPr>
        <w:ind w:left="4308" w:hanging="4308"/>
      </w:pPr>
      <w:rPr>
        <w:rFonts w:ascii="Arial" w:eastAsia="Arial" w:hAnsi="Arial" w:cs="Arial"/>
        <w:b w:val="0"/>
        <w:i w:val="0"/>
        <w:strike w:val="0"/>
        <w:color w:val="000000"/>
        <w:sz w:val="28"/>
        <w:szCs w:val="28"/>
        <w:u w:val="none"/>
        <w:shd w:val="clear" w:color="auto" w:fill="auto"/>
        <w:vertAlign w:val="baseline"/>
      </w:rPr>
    </w:lvl>
    <w:lvl w:ilvl="6">
      <w:start w:val="1"/>
      <w:numFmt w:val="bullet"/>
      <w:lvlText w:val="•"/>
      <w:lvlJc w:val="left"/>
      <w:pPr>
        <w:ind w:left="5028" w:hanging="5028"/>
      </w:pPr>
      <w:rPr>
        <w:rFonts w:ascii="Arial" w:eastAsia="Arial" w:hAnsi="Arial" w:cs="Arial"/>
        <w:b w:val="0"/>
        <w:i w:val="0"/>
        <w:strike w:val="0"/>
        <w:color w:val="000000"/>
        <w:sz w:val="28"/>
        <w:szCs w:val="28"/>
        <w:u w:val="none"/>
        <w:shd w:val="clear" w:color="auto" w:fill="auto"/>
        <w:vertAlign w:val="baseline"/>
      </w:rPr>
    </w:lvl>
    <w:lvl w:ilvl="7">
      <w:start w:val="1"/>
      <w:numFmt w:val="bullet"/>
      <w:lvlText w:val="o"/>
      <w:lvlJc w:val="left"/>
      <w:pPr>
        <w:ind w:left="5748" w:hanging="5748"/>
      </w:pPr>
      <w:rPr>
        <w:rFonts w:ascii="Arial" w:eastAsia="Arial" w:hAnsi="Arial" w:cs="Arial"/>
        <w:b w:val="0"/>
        <w:i w:val="0"/>
        <w:strike w:val="0"/>
        <w:color w:val="000000"/>
        <w:sz w:val="28"/>
        <w:szCs w:val="28"/>
        <w:u w:val="none"/>
        <w:shd w:val="clear" w:color="auto" w:fill="auto"/>
        <w:vertAlign w:val="baseline"/>
      </w:rPr>
    </w:lvl>
    <w:lvl w:ilvl="8">
      <w:start w:val="1"/>
      <w:numFmt w:val="bullet"/>
      <w:lvlText w:val="▪"/>
      <w:lvlJc w:val="left"/>
      <w:pPr>
        <w:ind w:left="6468" w:hanging="6468"/>
      </w:pPr>
      <w:rPr>
        <w:rFonts w:ascii="Arial" w:eastAsia="Arial" w:hAnsi="Arial" w:cs="Arial"/>
        <w:b w:val="0"/>
        <w:i w:val="0"/>
        <w:strike w:val="0"/>
        <w:color w:val="000000"/>
        <w:sz w:val="28"/>
        <w:szCs w:val="28"/>
        <w:u w:val="none"/>
        <w:shd w:val="clear" w:color="auto" w:fill="auto"/>
        <w:vertAlign w:val="baseline"/>
      </w:rPr>
    </w:lvl>
  </w:abstractNum>
  <w:abstractNum w:abstractNumId="36">
    <w:nsid w:val="799E68F2"/>
    <w:multiLevelType w:val="hybridMultilevel"/>
    <w:tmpl w:val="6A1AE572"/>
    <w:lvl w:ilvl="0" w:tplc="06D6AE68">
      <w:start w:val="1"/>
      <w:numFmt w:val="decimal"/>
      <w:lvlText w:val="%1."/>
      <w:lvlJc w:val="left"/>
      <w:pPr>
        <w:ind w:left="3260" w:hanging="360"/>
      </w:pPr>
      <w:rPr>
        <w:rFonts w:hint="default"/>
      </w:rPr>
    </w:lvl>
    <w:lvl w:ilvl="1" w:tplc="04220019" w:tentative="1">
      <w:start w:val="1"/>
      <w:numFmt w:val="lowerLetter"/>
      <w:lvlText w:val="%2."/>
      <w:lvlJc w:val="left"/>
      <w:pPr>
        <w:ind w:left="3980" w:hanging="360"/>
      </w:pPr>
    </w:lvl>
    <w:lvl w:ilvl="2" w:tplc="0422001B" w:tentative="1">
      <w:start w:val="1"/>
      <w:numFmt w:val="lowerRoman"/>
      <w:lvlText w:val="%3."/>
      <w:lvlJc w:val="right"/>
      <w:pPr>
        <w:ind w:left="4700" w:hanging="180"/>
      </w:pPr>
    </w:lvl>
    <w:lvl w:ilvl="3" w:tplc="0422000F" w:tentative="1">
      <w:start w:val="1"/>
      <w:numFmt w:val="decimal"/>
      <w:lvlText w:val="%4."/>
      <w:lvlJc w:val="left"/>
      <w:pPr>
        <w:ind w:left="5420" w:hanging="360"/>
      </w:pPr>
    </w:lvl>
    <w:lvl w:ilvl="4" w:tplc="04220019" w:tentative="1">
      <w:start w:val="1"/>
      <w:numFmt w:val="lowerLetter"/>
      <w:lvlText w:val="%5."/>
      <w:lvlJc w:val="left"/>
      <w:pPr>
        <w:ind w:left="6140" w:hanging="360"/>
      </w:pPr>
    </w:lvl>
    <w:lvl w:ilvl="5" w:tplc="0422001B" w:tentative="1">
      <w:start w:val="1"/>
      <w:numFmt w:val="lowerRoman"/>
      <w:lvlText w:val="%6."/>
      <w:lvlJc w:val="right"/>
      <w:pPr>
        <w:ind w:left="6860" w:hanging="180"/>
      </w:pPr>
    </w:lvl>
    <w:lvl w:ilvl="6" w:tplc="0422000F" w:tentative="1">
      <w:start w:val="1"/>
      <w:numFmt w:val="decimal"/>
      <w:lvlText w:val="%7."/>
      <w:lvlJc w:val="left"/>
      <w:pPr>
        <w:ind w:left="7580" w:hanging="360"/>
      </w:pPr>
    </w:lvl>
    <w:lvl w:ilvl="7" w:tplc="04220019" w:tentative="1">
      <w:start w:val="1"/>
      <w:numFmt w:val="lowerLetter"/>
      <w:lvlText w:val="%8."/>
      <w:lvlJc w:val="left"/>
      <w:pPr>
        <w:ind w:left="8300" w:hanging="360"/>
      </w:pPr>
    </w:lvl>
    <w:lvl w:ilvl="8" w:tplc="0422001B" w:tentative="1">
      <w:start w:val="1"/>
      <w:numFmt w:val="lowerRoman"/>
      <w:lvlText w:val="%9."/>
      <w:lvlJc w:val="right"/>
      <w:pPr>
        <w:ind w:left="9020" w:hanging="180"/>
      </w:pPr>
    </w:lvl>
  </w:abstractNum>
  <w:num w:numId="1">
    <w:abstractNumId w:val="23"/>
  </w:num>
  <w:num w:numId="2">
    <w:abstractNumId w:val="19"/>
  </w:num>
  <w:num w:numId="3">
    <w:abstractNumId w:val="31"/>
  </w:num>
  <w:num w:numId="4">
    <w:abstractNumId w:val="26"/>
  </w:num>
  <w:num w:numId="5">
    <w:abstractNumId w:val="2"/>
  </w:num>
  <w:num w:numId="6">
    <w:abstractNumId w:val="0"/>
  </w:num>
  <w:num w:numId="7">
    <w:abstractNumId w:val="35"/>
  </w:num>
  <w:num w:numId="8">
    <w:abstractNumId w:val="13"/>
  </w:num>
  <w:num w:numId="9">
    <w:abstractNumId w:val="36"/>
  </w:num>
  <w:num w:numId="10">
    <w:abstractNumId w:val="8"/>
  </w:num>
  <w:num w:numId="11">
    <w:abstractNumId w:val="11"/>
  </w:num>
  <w:num w:numId="12">
    <w:abstractNumId w:val="20"/>
  </w:num>
  <w:num w:numId="13">
    <w:abstractNumId w:val="34"/>
  </w:num>
  <w:num w:numId="14">
    <w:abstractNumId w:val="18"/>
  </w:num>
  <w:num w:numId="15">
    <w:abstractNumId w:val="29"/>
  </w:num>
  <w:num w:numId="16">
    <w:abstractNumId w:val="16"/>
  </w:num>
  <w:num w:numId="17">
    <w:abstractNumId w:val="5"/>
  </w:num>
  <w:num w:numId="18">
    <w:abstractNumId w:val="7"/>
  </w:num>
  <w:num w:numId="19">
    <w:abstractNumId w:val="6"/>
  </w:num>
  <w:num w:numId="20">
    <w:abstractNumId w:val="14"/>
  </w:num>
  <w:num w:numId="21">
    <w:abstractNumId w:val="32"/>
  </w:num>
  <w:num w:numId="22">
    <w:abstractNumId w:val="22"/>
  </w:num>
  <w:num w:numId="23">
    <w:abstractNumId w:val="1"/>
  </w:num>
  <w:num w:numId="24">
    <w:abstractNumId w:val="24"/>
  </w:num>
  <w:num w:numId="25">
    <w:abstractNumId w:val="4"/>
  </w:num>
  <w:num w:numId="26">
    <w:abstractNumId w:val="21"/>
  </w:num>
  <w:num w:numId="27">
    <w:abstractNumId w:val="30"/>
  </w:num>
  <w:num w:numId="28">
    <w:abstractNumId w:val="12"/>
  </w:num>
  <w:num w:numId="29">
    <w:abstractNumId w:val="27"/>
  </w:num>
  <w:num w:numId="30">
    <w:abstractNumId w:val="3"/>
  </w:num>
  <w:num w:numId="31">
    <w:abstractNumId w:val="17"/>
  </w:num>
  <w:num w:numId="32">
    <w:abstractNumId w:val="10"/>
  </w:num>
  <w:num w:numId="33">
    <w:abstractNumId w:val="28"/>
  </w:num>
  <w:num w:numId="34">
    <w:abstractNumId w:val="9"/>
  </w:num>
  <w:num w:numId="35">
    <w:abstractNumId w:val="15"/>
  </w:num>
  <w:num w:numId="36">
    <w:abstractNumId w:val="25"/>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hideGrammaticalErrors/>
  <w:proofState w:spelling="clean" w:grammar="clean"/>
  <w:defaultTabStop w:val="68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318"/>
    <w:rsid w:val="00084B8B"/>
    <w:rsid w:val="001075F5"/>
    <w:rsid w:val="00110F5E"/>
    <w:rsid w:val="001234EC"/>
    <w:rsid w:val="00155416"/>
    <w:rsid w:val="001954CA"/>
    <w:rsid w:val="001A2ED1"/>
    <w:rsid w:val="001E73AC"/>
    <w:rsid w:val="00213DF5"/>
    <w:rsid w:val="00255FA3"/>
    <w:rsid w:val="002910AB"/>
    <w:rsid w:val="002C2C01"/>
    <w:rsid w:val="002C47D2"/>
    <w:rsid w:val="002C506B"/>
    <w:rsid w:val="002E48C0"/>
    <w:rsid w:val="002E6D22"/>
    <w:rsid w:val="0030204A"/>
    <w:rsid w:val="003C07D9"/>
    <w:rsid w:val="003F6C9C"/>
    <w:rsid w:val="00415F44"/>
    <w:rsid w:val="00484C46"/>
    <w:rsid w:val="00485D7C"/>
    <w:rsid w:val="004B2E83"/>
    <w:rsid w:val="004C1C97"/>
    <w:rsid w:val="004D0026"/>
    <w:rsid w:val="00536614"/>
    <w:rsid w:val="00550016"/>
    <w:rsid w:val="005579FF"/>
    <w:rsid w:val="0056048B"/>
    <w:rsid w:val="00567778"/>
    <w:rsid w:val="00594A5E"/>
    <w:rsid w:val="005A0D03"/>
    <w:rsid w:val="005A5782"/>
    <w:rsid w:val="005F196A"/>
    <w:rsid w:val="00607272"/>
    <w:rsid w:val="00643A89"/>
    <w:rsid w:val="006617AB"/>
    <w:rsid w:val="00681729"/>
    <w:rsid w:val="006860BC"/>
    <w:rsid w:val="0069350E"/>
    <w:rsid w:val="006B1082"/>
    <w:rsid w:val="006B7FD6"/>
    <w:rsid w:val="006C61B2"/>
    <w:rsid w:val="006E3FE9"/>
    <w:rsid w:val="00701D18"/>
    <w:rsid w:val="007129B8"/>
    <w:rsid w:val="00722170"/>
    <w:rsid w:val="00725756"/>
    <w:rsid w:val="00727A75"/>
    <w:rsid w:val="00754C2C"/>
    <w:rsid w:val="00764094"/>
    <w:rsid w:val="007C19F3"/>
    <w:rsid w:val="007E4707"/>
    <w:rsid w:val="007E7E87"/>
    <w:rsid w:val="00802030"/>
    <w:rsid w:val="0087067A"/>
    <w:rsid w:val="008B351F"/>
    <w:rsid w:val="00926403"/>
    <w:rsid w:val="0093219D"/>
    <w:rsid w:val="00952372"/>
    <w:rsid w:val="00957FA3"/>
    <w:rsid w:val="009A06FC"/>
    <w:rsid w:val="009B57A2"/>
    <w:rsid w:val="00A37705"/>
    <w:rsid w:val="00A6075E"/>
    <w:rsid w:val="00AD2F2A"/>
    <w:rsid w:val="00B0698D"/>
    <w:rsid w:val="00B15183"/>
    <w:rsid w:val="00B232E0"/>
    <w:rsid w:val="00B253AA"/>
    <w:rsid w:val="00B40958"/>
    <w:rsid w:val="00B70F77"/>
    <w:rsid w:val="00B76D85"/>
    <w:rsid w:val="00B84956"/>
    <w:rsid w:val="00BF6A10"/>
    <w:rsid w:val="00C06201"/>
    <w:rsid w:val="00C10C8B"/>
    <w:rsid w:val="00C67547"/>
    <w:rsid w:val="00CB55F0"/>
    <w:rsid w:val="00CB6296"/>
    <w:rsid w:val="00CC37E1"/>
    <w:rsid w:val="00D43767"/>
    <w:rsid w:val="00DD16EB"/>
    <w:rsid w:val="00DE3B1D"/>
    <w:rsid w:val="00E0773E"/>
    <w:rsid w:val="00E41E8A"/>
    <w:rsid w:val="00E4358C"/>
    <w:rsid w:val="00E53ED3"/>
    <w:rsid w:val="00E93D57"/>
    <w:rsid w:val="00E96B77"/>
    <w:rsid w:val="00EB6216"/>
    <w:rsid w:val="00EC7036"/>
    <w:rsid w:val="00ED4829"/>
    <w:rsid w:val="00ED7B7B"/>
    <w:rsid w:val="00F16F89"/>
    <w:rsid w:val="00F46A04"/>
    <w:rsid w:val="00F67699"/>
    <w:rsid w:val="00F676FF"/>
    <w:rsid w:val="00F7080C"/>
    <w:rsid w:val="00F74318"/>
    <w:rsid w:val="00F83414"/>
    <w:rsid w:val="00FA603B"/>
    <w:rsid w:val="00FB188E"/>
    <w:rsid w:val="00FC445A"/>
    <w:rsid w:val="00FE3FA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E036D"/>
  <w15:chartTrackingRefBased/>
  <w15:docId w15:val="{BB837776-67CE-42FF-8B36-69D1D2860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318"/>
    <w:pPr>
      <w:spacing w:after="200" w:line="276" w:lineRule="auto"/>
    </w:pPr>
    <w:rPr>
      <w:rFonts w:ascii="Calibri" w:eastAsia="Times New Roman" w:hAnsi="Calibri" w:cs="Times New Roman"/>
      <w:lang w:val="ru-RU" w:eastAsia="ru-RU"/>
    </w:rPr>
  </w:style>
  <w:style w:type="paragraph" w:styleId="1">
    <w:name w:val="heading 1"/>
    <w:basedOn w:val="a"/>
    <w:next w:val="a"/>
    <w:link w:val="10"/>
    <w:rsid w:val="003F6C9C"/>
    <w:pPr>
      <w:keepNext/>
      <w:keepLines/>
      <w:pBdr>
        <w:top w:val="nil"/>
        <w:left w:val="nil"/>
        <w:bottom w:val="nil"/>
        <w:right w:val="nil"/>
        <w:between w:val="nil"/>
      </w:pBdr>
      <w:spacing w:after="0" w:line="259" w:lineRule="auto"/>
      <w:ind w:left="368" w:hanging="368"/>
      <w:jc w:val="center"/>
      <w:outlineLvl w:val="0"/>
    </w:pPr>
    <w:rPr>
      <w:rFonts w:ascii="Times New Roman" w:hAnsi="Times New Roman"/>
      <w:b/>
      <w:color w:val="000000"/>
      <w:sz w:val="48"/>
      <w:szCs w:val="48"/>
      <w:lang w:val="uk-UA" w:eastAsia="uk-UA"/>
    </w:rPr>
  </w:style>
  <w:style w:type="paragraph" w:styleId="2">
    <w:name w:val="heading 2"/>
    <w:basedOn w:val="a"/>
    <w:next w:val="a"/>
    <w:link w:val="20"/>
    <w:rsid w:val="003F6C9C"/>
    <w:pPr>
      <w:keepNext/>
      <w:keepLines/>
      <w:pBdr>
        <w:top w:val="nil"/>
        <w:left w:val="nil"/>
        <w:bottom w:val="nil"/>
        <w:right w:val="nil"/>
        <w:between w:val="nil"/>
      </w:pBdr>
      <w:spacing w:after="2" w:line="270" w:lineRule="auto"/>
      <w:ind w:left="437" w:right="4541" w:hanging="10"/>
      <w:outlineLvl w:val="1"/>
    </w:pPr>
    <w:rPr>
      <w:rFonts w:ascii="Times New Roman" w:hAnsi="Times New Roman"/>
      <w:b/>
      <w:color w:val="000000"/>
      <w:sz w:val="28"/>
      <w:szCs w:val="28"/>
      <w:lang w:val="uk-UA" w:eastAsia="uk-UA"/>
    </w:rPr>
  </w:style>
  <w:style w:type="paragraph" w:styleId="3">
    <w:name w:val="heading 3"/>
    <w:basedOn w:val="a"/>
    <w:next w:val="a"/>
    <w:link w:val="30"/>
    <w:rsid w:val="003F6C9C"/>
    <w:pPr>
      <w:keepNext/>
      <w:keepLines/>
      <w:pBdr>
        <w:top w:val="nil"/>
        <w:left w:val="nil"/>
        <w:bottom w:val="nil"/>
        <w:right w:val="nil"/>
        <w:between w:val="nil"/>
      </w:pBdr>
      <w:spacing w:after="2" w:line="270" w:lineRule="auto"/>
      <w:ind w:left="437" w:right="4541" w:hanging="10"/>
      <w:outlineLvl w:val="2"/>
    </w:pPr>
    <w:rPr>
      <w:rFonts w:ascii="Times New Roman" w:hAnsi="Times New Roman"/>
      <w:b/>
      <w:color w:val="000000"/>
      <w:sz w:val="28"/>
      <w:szCs w:val="28"/>
      <w:lang w:val="uk-UA" w:eastAsia="uk-UA"/>
    </w:rPr>
  </w:style>
  <w:style w:type="paragraph" w:styleId="4">
    <w:name w:val="heading 4"/>
    <w:basedOn w:val="a"/>
    <w:next w:val="a"/>
    <w:link w:val="40"/>
    <w:rsid w:val="003F6C9C"/>
    <w:pPr>
      <w:keepNext/>
      <w:keepLines/>
      <w:pBdr>
        <w:top w:val="nil"/>
        <w:left w:val="nil"/>
        <w:bottom w:val="nil"/>
        <w:right w:val="nil"/>
        <w:between w:val="nil"/>
      </w:pBdr>
      <w:spacing w:after="2" w:line="270" w:lineRule="auto"/>
      <w:ind w:left="437" w:right="4541" w:hanging="10"/>
      <w:outlineLvl w:val="3"/>
    </w:pPr>
    <w:rPr>
      <w:rFonts w:ascii="Times New Roman" w:hAnsi="Times New Roman"/>
      <w:b/>
      <w:color w:val="000000"/>
      <w:sz w:val="28"/>
      <w:szCs w:val="28"/>
      <w:lang w:val="uk-UA" w:eastAsia="uk-UA"/>
    </w:rPr>
  </w:style>
  <w:style w:type="paragraph" w:styleId="5">
    <w:name w:val="heading 5"/>
    <w:basedOn w:val="a"/>
    <w:next w:val="a"/>
    <w:link w:val="50"/>
    <w:rsid w:val="003F6C9C"/>
    <w:pPr>
      <w:keepNext/>
      <w:keepLines/>
      <w:spacing w:before="220" w:after="40" w:line="268" w:lineRule="auto"/>
      <w:ind w:left="427" w:firstLine="698"/>
      <w:jc w:val="both"/>
      <w:outlineLvl w:val="4"/>
    </w:pPr>
    <w:rPr>
      <w:rFonts w:ascii="Times New Roman" w:hAnsi="Times New Roman"/>
      <w:b/>
      <w:lang w:val="uk-UA" w:eastAsia="uk-UA"/>
    </w:rPr>
  </w:style>
  <w:style w:type="paragraph" w:styleId="6">
    <w:name w:val="heading 6"/>
    <w:basedOn w:val="a"/>
    <w:next w:val="a"/>
    <w:link w:val="60"/>
    <w:rsid w:val="003F6C9C"/>
    <w:pPr>
      <w:keepNext/>
      <w:keepLines/>
      <w:spacing w:before="200" w:after="40" w:line="268" w:lineRule="auto"/>
      <w:ind w:left="427" w:firstLine="698"/>
      <w:jc w:val="both"/>
      <w:outlineLvl w:val="5"/>
    </w:pPr>
    <w:rPr>
      <w:rFonts w:ascii="Times New Roman" w:hAnsi="Times New Roman"/>
      <w:b/>
      <w:sz w:val="20"/>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E4707"/>
    <w:pPr>
      <w:suppressAutoHyphens/>
      <w:spacing w:after="0" w:line="240" w:lineRule="auto"/>
      <w:jc w:val="both"/>
    </w:pPr>
    <w:rPr>
      <w:rFonts w:ascii="Times New Roman" w:hAnsi="Times New Roman"/>
      <w:sz w:val="24"/>
      <w:szCs w:val="24"/>
      <w:lang w:val="uk-UA" w:eastAsia="ar-SA"/>
    </w:rPr>
  </w:style>
  <w:style w:type="character" w:customStyle="1" w:styleId="a4">
    <w:name w:val="Основний текст Знак"/>
    <w:basedOn w:val="a0"/>
    <w:link w:val="a3"/>
    <w:rsid w:val="007E4707"/>
    <w:rPr>
      <w:rFonts w:ascii="Times New Roman" w:eastAsia="Times New Roman" w:hAnsi="Times New Roman" w:cs="Times New Roman"/>
      <w:sz w:val="24"/>
      <w:szCs w:val="24"/>
      <w:lang w:eastAsia="ar-SA"/>
    </w:rPr>
  </w:style>
  <w:style w:type="paragraph" w:styleId="a5">
    <w:name w:val="Balloon Text"/>
    <w:basedOn w:val="a"/>
    <w:link w:val="a6"/>
    <w:uiPriority w:val="99"/>
    <w:semiHidden/>
    <w:unhideWhenUsed/>
    <w:rsid w:val="00415F44"/>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415F44"/>
    <w:rPr>
      <w:rFonts w:ascii="Segoe UI" w:eastAsia="Times New Roman" w:hAnsi="Segoe UI" w:cs="Segoe UI"/>
      <w:sz w:val="18"/>
      <w:szCs w:val="18"/>
      <w:lang w:val="ru-RU" w:eastAsia="ru-RU"/>
    </w:rPr>
  </w:style>
  <w:style w:type="character" w:customStyle="1" w:styleId="10">
    <w:name w:val="Заголовок 1 Знак"/>
    <w:basedOn w:val="a0"/>
    <w:link w:val="1"/>
    <w:rsid w:val="003F6C9C"/>
    <w:rPr>
      <w:rFonts w:ascii="Times New Roman" w:eastAsia="Times New Roman" w:hAnsi="Times New Roman" w:cs="Times New Roman"/>
      <w:b/>
      <w:color w:val="000000"/>
      <w:sz w:val="48"/>
      <w:szCs w:val="48"/>
      <w:lang w:eastAsia="uk-UA"/>
    </w:rPr>
  </w:style>
  <w:style w:type="character" w:customStyle="1" w:styleId="20">
    <w:name w:val="Заголовок 2 Знак"/>
    <w:basedOn w:val="a0"/>
    <w:link w:val="2"/>
    <w:rsid w:val="003F6C9C"/>
    <w:rPr>
      <w:rFonts w:ascii="Times New Roman" w:eastAsia="Times New Roman" w:hAnsi="Times New Roman" w:cs="Times New Roman"/>
      <w:b/>
      <w:color w:val="000000"/>
      <w:sz w:val="28"/>
      <w:szCs w:val="28"/>
      <w:lang w:eastAsia="uk-UA"/>
    </w:rPr>
  </w:style>
  <w:style w:type="character" w:customStyle="1" w:styleId="30">
    <w:name w:val="Заголовок 3 Знак"/>
    <w:basedOn w:val="a0"/>
    <w:link w:val="3"/>
    <w:rsid w:val="003F6C9C"/>
    <w:rPr>
      <w:rFonts w:ascii="Times New Roman" w:eastAsia="Times New Roman" w:hAnsi="Times New Roman" w:cs="Times New Roman"/>
      <w:b/>
      <w:color w:val="000000"/>
      <w:sz w:val="28"/>
      <w:szCs w:val="28"/>
      <w:lang w:eastAsia="uk-UA"/>
    </w:rPr>
  </w:style>
  <w:style w:type="character" w:customStyle="1" w:styleId="40">
    <w:name w:val="Заголовок 4 Знак"/>
    <w:basedOn w:val="a0"/>
    <w:link w:val="4"/>
    <w:rsid w:val="003F6C9C"/>
    <w:rPr>
      <w:rFonts w:ascii="Times New Roman" w:eastAsia="Times New Roman" w:hAnsi="Times New Roman" w:cs="Times New Roman"/>
      <w:b/>
      <w:color w:val="000000"/>
      <w:sz w:val="28"/>
      <w:szCs w:val="28"/>
      <w:lang w:eastAsia="uk-UA"/>
    </w:rPr>
  </w:style>
  <w:style w:type="character" w:customStyle="1" w:styleId="50">
    <w:name w:val="Заголовок 5 Знак"/>
    <w:basedOn w:val="a0"/>
    <w:link w:val="5"/>
    <w:rsid w:val="003F6C9C"/>
    <w:rPr>
      <w:rFonts w:ascii="Times New Roman" w:eastAsia="Times New Roman" w:hAnsi="Times New Roman" w:cs="Times New Roman"/>
      <w:b/>
      <w:lang w:eastAsia="uk-UA"/>
    </w:rPr>
  </w:style>
  <w:style w:type="character" w:customStyle="1" w:styleId="60">
    <w:name w:val="Заголовок 6 Знак"/>
    <w:basedOn w:val="a0"/>
    <w:link w:val="6"/>
    <w:rsid w:val="003F6C9C"/>
    <w:rPr>
      <w:rFonts w:ascii="Times New Roman" w:eastAsia="Times New Roman" w:hAnsi="Times New Roman" w:cs="Times New Roman"/>
      <w:b/>
      <w:sz w:val="20"/>
      <w:szCs w:val="20"/>
      <w:lang w:eastAsia="uk-UA"/>
    </w:rPr>
  </w:style>
  <w:style w:type="numbering" w:customStyle="1" w:styleId="11">
    <w:name w:val="Немає списку1"/>
    <w:next w:val="a2"/>
    <w:uiPriority w:val="99"/>
    <w:semiHidden/>
    <w:unhideWhenUsed/>
    <w:rsid w:val="003F6C9C"/>
  </w:style>
  <w:style w:type="table" w:customStyle="1" w:styleId="TableNormal">
    <w:name w:val="Table Normal"/>
    <w:rsid w:val="003F6C9C"/>
    <w:pPr>
      <w:spacing w:after="5" w:line="268" w:lineRule="auto"/>
      <w:ind w:left="427" w:firstLine="698"/>
      <w:jc w:val="both"/>
    </w:pPr>
    <w:rPr>
      <w:rFonts w:ascii="Times New Roman" w:eastAsia="Times New Roman" w:hAnsi="Times New Roman" w:cs="Times New Roman"/>
      <w:sz w:val="28"/>
      <w:szCs w:val="28"/>
      <w:lang w:eastAsia="uk-UA"/>
    </w:rPr>
    <w:tblPr>
      <w:tblCellMar>
        <w:top w:w="0" w:type="dxa"/>
        <w:left w:w="0" w:type="dxa"/>
        <w:bottom w:w="0" w:type="dxa"/>
        <w:right w:w="0" w:type="dxa"/>
      </w:tblCellMar>
    </w:tblPr>
  </w:style>
  <w:style w:type="paragraph" w:styleId="a7">
    <w:name w:val="Title"/>
    <w:basedOn w:val="a"/>
    <w:next w:val="a"/>
    <w:link w:val="a8"/>
    <w:rsid w:val="003F6C9C"/>
    <w:pPr>
      <w:keepNext/>
      <w:keepLines/>
      <w:spacing w:before="480" w:after="120" w:line="268" w:lineRule="auto"/>
      <w:ind w:left="427" w:firstLine="698"/>
      <w:jc w:val="both"/>
    </w:pPr>
    <w:rPr>
      <w:rFonts w:ascii="Times New Roman" w:hAnsi="Times New Roman"/>
      <w:b/>
      <w:sz w:val="72"/>
      <w:szCs w:val="72"/>
      <w:lang w:val="uk-UA" w:eastAsia="uk-UA"/>
    </w:rPr>
  </w:style>
  <w:style w:type="character" w:customStyle="1" w:styleId="a8">
    <w:name w:val="Назва Знак"/>
    <w:basedOn w:val="a0"/>
    <w:link w:val="a7"/>
    <w:rsid w:val="003F6C9C"/>
    <w:rPr>
      <w:rFonts w:ascii="Times New Roman" w:eastAsia="Times New Roman" w:hAnsi="Times New Roman" w:cs="Times New Roman"/>
      <w:b/>
      <w:sz w:val="72"/>
      <w:szCs w:val="72"/>
      <w:lang w:eastAsia="uk-UA"/>
    </w:rPr>
  </w:style>
  <w:style w:type="paragraph" w:styleId="a9">
    <w:name w:val="Subtitle"/>
    <w:basedOn w:val="a"/>
    <w:next w:val="a"/>
    <w:link w:val="aa"/>
    <w:rsid w:val="003F6C9C"/>
    <w:pPr>
      <w:keepNext/>
      <w:keepLines/>
      <w:spacing w:before="360" w:after="80" w:line="268" w:lineRule="auto"/>
      <w:ind w:left="427" w:firstLine="698"/>
      <w:jc w:val="both"/>
    </w:pPr>
    <w:rPr>
      <w:rFonts w:ascii="Georgia" w:eastAsia="Georgia" w:hAnsi="Georgia" w:cs="Georgia"/>
      <w:i/>
      <w:color w:val="666666"/>
      <w:sz w:val="48"/>
      <w:szCs w:val="48"/>
      <w:lang w:val="uk-UA" w:eastAsia="uk-UA"/>
    </w:rPr>
  </w:style>
  <w:style w:type="character" w:customStyle="1" w:styleId="aa">
    <w:name w:val="Підзаголовок Знак"/>
    <w:basedOn w:val="a0"/>
    <w:link w:val="a9"/>
    <w:rsid w:val="003F6C9C"/>
    <w:rPr>
      <w:rFonts w:ascii="Georgia" w:eastAsia="Georgia" w:hAnsi="Georgia" w:cs="Georgia"/>
      <w:i/>
      <w:color w:val="666666"/>
      <w:sz w:val="48"/>
      <w:szCs w:val="48"/>
      <w:lang w:eastAsia="uk-UA"/>
    </w:rPr>
  </w:style>
  <w:style w:type="table" w:customStyle="1" w:styleId="7">
    <w:name w:val="7"/>
    <w:basedOn w:val="TableNormal"/>
    <w:rsid w:val="003F6C9C"/>
    <w:tblPr>
      <w:tblStyleRowBandSize w:val="1"/>
      <w:tblStyleColBandSize w:val="1"/>
      <w:tblCellMar>
        <w:top w:w="100" w:type="dxa"/>
        <w:left w:w="100" w:type="dxa"/>
        <w:bottom w:w="100" w:type="dxa"/>
        <w:right w:w="100" w:type="dxa"/>
      </w:tblCellMar>
    </w:tblPr>
  </w:style>
  <w:style w:type="table" w:customStyle="1" w:styleId="61">
    <w:name w:val="6"/>
    <w:basedOn w:val="TableNormal"/>
    <w:rsid w:val="003F6C9C"/>
    <w:tblPr>
      <w:tblStyleRowBandSize w:val="1"/>
      <w:tblStyleColBandSize w:val="1"/>
      <w:tblCellMar>
        <w:top w:w="100" w:type="dxa"/>
        <w:left w:w="100" w:type="dxa"/>
        <w:bottom w:w="100" w:type="dxa"/>
        <w:right w:w="100" w:type="dxa"/>
      </w:tblCellMar>
    </w:tblPr>
  </w:style>
  <w:style w:type="table" w:customStyle="1" w:styleId="51">
    <w:name w:val="5"/>
    <w:basedOn w:val="TableNormal"/>
    <w:rsid w:val="003F6C9C"/>
    <w:pPr>
      <w:spacing w:after="0" w:line="240" w:lineRule="auto"/>
    </w:pPr>
    <w:tblPr>
      <w:tblStyleRowBandSize w:val="1"/>
      <w:tblStyleColBandSize w:val="1"/>
      <w:tblCellMar>
        <w:top w:w="101" w:type="dxa"/>
        <w:left w:w="103" w:type="dxa"/>
        <w:bottom w:w="0" w:type="dxa"/>
        <w:right w:w="36" w:type="dxa"/>
      </w:tblCellMar>
    </w:tblPr>
  </w:style>
  <w:style w:type="table" w:customStyle="1" w:styleId="41">
    <w:name w:val="4"/>
    <w:basedOn w:val="TableNormal"/>
    <w:rsid w:val="003F6C9C"/>
    <w:pPr>
      <w:spacing w:after="0" w:line="240" w:lineRule="auto"/>
    </w:pPr>
    <w:tblPr>
      <w:tblStyleRowBandSize w:val="1"/>
      <w:tblStyleColBandSize w:val="1"/>
      <w:tblCellMar>
        <w:top w:w="101" w:type="dxa"/>
        <w:left w:w="103" w:type="dxa"/>
        <w:bottom w:w="0" w:type="dxa"/>
        <w:right w:w="36" w:type="dxa"/>
      </w:tblCellMar>
    </w:tblPr>
  </w:style>
  <w:style w:type="table" w:customStyle="1" w:styleId="31">
    <w:name w:val="3"/>
    <w:basedOn w:val="TableNormal"/>
    <w:rsid w:val="003F6C9C"/>
    <w:pPr>
      <w:spacing w:after="0" w:line="240" w:lineRule="auto"/>
    </w:pPr>
    <w:tblPr>
      <w:tblStyleRowBandSize w:val="1"/>
      <w:tblStyleColBandSize w:val="1"/>
      <w:tblCellMar>
        <w:top w:w="89" w:type="dxa"/>
        <w:left w:w="144" w:type="dxa"/>
        <w:bottom w:w="0" w:type="dxa"/>
        <w:right w:w="101" w:type="dxa"/>
      </w:tblCellMar>
    </w:tblPr>
  </w:style>
  <w:style w:type="table" w:customStyle="1" w:styleId="21">
    <w:name w:val="2"/>
    <w:basedOn w:val="TableNormal"/>
    <w:rsid w:val="003F6C9C"/>
    <w:pPr>
      <w:spacing w:after="0" w:line="240" w:lineRule="auto"/>
    </w:pPr>
    <w:tblPr>
      <w:tblStyleRowBandSize w:val="1"/>
      <w:tblStyleColBandSize w:val="1"/>
      <w:tblCellMar>
        <w:top w:w="54" w:type="dxa"/>
        <w:left w:w="108" w:type="dxa"/>
        <w:bottom w:w="0" w:type="dxa"/>
        <w:right w:w="58" w:type="dxa"/>
      </w:tblCellMar>
    </w:tblPr>
  </w:style>
  <w:style w:type="table" w:customStyle="1" w:styleId="12">
    <w:name w:val="1"/>
    <w:basedOn w:val="TableNormal"/>
    <w:rsid w:val="003F6C9C"/>
    <w:pPr>
      <w:spacing w:after="0" w:line="240" w:lineRule="auto"/>
    </w:pPr>
    <w:tblPr>
      <w:tblStyleRowBandSize w:val="1"/>
      <w:tblStyleColBandSize w:val="1"/>
      <w:tblCellMar>
        <w:top w:w="84" w:type="dxa"/>
        <w:left w:w="96" w:type="dxa"/>
        <w:bottom w:w="0" w:type="dxa"/>
        <w:right w:w="34" w:type="dxa"/>
      </w:tblCellMar>
    </w:tblPr>
  </w:style>
  <w:style w:type="paragraph" w:styleId="ab">
    <w:name w:val="List Paragraph"/>
    <w:basedOn w:val="a"/>
    <w:uiPriority w:val="34"/>
    <w:qFormat/>
    <w:rsid w:val="003F6C9C"/>
    <w:pPr>
      <w:spacing w:after="5" w:line="268" w:lineRule="auto"/>
      <w:ind w:left="720" w:firstLine="698"/>
      <w:contextualSpacing/>
      <w:jc w:val="both"/>
    </w:pPr>
    <w:rPr>
      <w:rFonts w:ascii="Times New Roman" w:hAnsi="Times New Roman"/>
      <w:sz w:val="28"/>
      <w:szCs w:val="28"/>
      <w:lang w:val="uk-UA" w:eastAsia="uk-UA"/>
    </w:rPr>
  </w:style>
  <w:style w:type="table" w:styleId="ac">
    <w:name w:val="Table Grid"/>
    <w:basedOn w:val="a1"/>
    <w:uiPriority w:val="39"/>
    <w:rsid w:val="003F6C9C"/>
    <w:pPr>
      <w:spacing w:after="0" w:line="240" w:lineRule="auto"/>
      <w:ind w:left="427" w:firstLine="698"/>
      <w:jc w:val="both"/>
    </w:pPr>
    <w:rPr>
      <w:rFonts w:ascii="Times New Roman" w:eastAsia="Times New Roman" w:hAnsi="Times New Roman" w:cs="Times New Roman"/>
      <w:sz w:val="28"/>
      <w:szCs w:val="28"/>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uiPriority w:val="22"/>
    <w:qFormat/>
    <w:rsid w:val="003F6C9C"/>
    <w:rPr>
      <w:b/>
      <w:bCs/>
    </w:rPr>
  </w:style>
  <w:style w:type="paragraph" w:styleId="HTML">
    <w:name w:val="HTML Preformatted"/>
    <w:basedOn w:val="a"/>
    <w:link w:val="HTML0"/>
    <w:uiPriority w:val="99"/>
    <w:unhideWhenUsed/>
    <w:rsid w:val="003F6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uk-UA" w:eastAsia="uk-UA"/>
    </w:rPr>
  </w:style>
  <w:style w:type="character" w:customStyle="1" w:styleId="HTML0">
    <w:name w:val="Стандартний HTML Знак"/>
    <w:basedOn w:val="a0"/>
    <w:link w:val="HTML"/>
    <w:uiPriority w:val="99"/>
    <w:rsid w:val="003F6C9C"/>
    <w:rPr>
      <w:rFonts w:ascii="Courier New" w:eastAsia="Times New Roman" w:hAnsi="Courier New" w:cs="Courier New"/>
      <w:sz w:val="20"/>
      <w:szCs w:val="20"/>
      <w:lang w:eastAsia="uk-UA"/>
    </w:rPr>
  </w:style>
  <w:style w:type="paragraph" w:customStyle="1" w:styleId="rvps2">
    <w:name w:val="rvps2"/>
    <w:basedOn w:val="a"/>
    <w:rsid w:val="003F6C9C"/>
    <w:pPr>
      <w:spacing w:before="100" w:beforeAutospacing="1" w:after="100" w:afterAutospacing="1" w:line="240" w:lineRule="auto"/>
    </w:pPr>
    <w:rPr>
      <w:rFonts w:ascii="Times New Roman" w:hAnsi="Times New Roman"/>
      <w:sz w:val="24"/>
      <w:szCs w:val="24"/>
      <w:lang w:val="uk-UA" w:eastAsia="uk-UA"/>
    </w:rPr>
  </w:style>
  <w:style w:type="character" w:styleId="ae">
    <w:name w:val="Hyperlink"/>
    <w:basedOn w:val="a0"/>
    <w:uiPriority w:val="99"/>
    <w:semiHidden/>
    <w:unhideWhenUsed/>
    <w:rsid w:val="003F6C9C"/>
    <w:rPr>
      <w:color w:val="0000FF"/>
      <w:u w:val="single"/>
    </w:rPr>
  </w:style>
  <w:style w:type="paragraph" w:styleId="af">
    <w:name w:val="Normal (Web)"/>
    <w:basedOn w:val="a"/>
    <w:uiPriority w:val="99"/>
    <w:unhideWhenUsed/>
    <w:rsid w:val="003F6C9C"/>
    <w:pPr>
      <w:spacing w:before="100" w:beforeAutospacing="1" w:after="100" w:afterAutospacing="1" w:line="240" w:lineRule="auto"/>
    </w:pPr>
    <w:rPr>
      <w:rFonts w:ascii="Times New Roman" w:hAnsi="Times New Roman"/>
      <w:sz w:val="24"/>
      <w:szCs w:val="24"/>
      <w:lang w:val="uk-UA" w:eastAsia="uk-UA"/>
    </w:rPr>
  </w:style>
  <w:style w:type="paragraph" w:styleId="af0">
    <w:name w:val="header"/>
    <w:basedOn w:val="a"/>
    <w:link w:val="af1"/>
    <w:uiPriority w:val="99"/>
    <w:unhideWhenUsed/>
    <w:rsid w:val="003F6C9C"/>
    <w:pPr>
      <w:tabs>
        <w:tab w:val="center" w:pos="4819"/>
        <w:tab w:val="right" w:pos="9639"/>
      </w:tabs>
      <w:spacing w:after="0" w:line="240" w:lineRule="auto"/>
      <w:ind w:left="427" w:firstLine="698"/>
      <w:jc w:val="both"/>
    </w:pPr>
    <w:rPr>
      <w:rFonts w:ascii="Times New Roman" w:hAnsi="Times New Roman"/>
      <w:sz w:val="28"/>
      <w:szCs w:val="28"/>
      <w:lang w:val="uk-UA" w:eastAsia="uk-UA"/>
    </w:rPr>
  </w:style>
  <w:style w:type="character" w:customStyle="1" w:styleId="af1">
    <w:name w:val="Верхній колонтитул Знак"/>
    <w:basedOn w:val="a0"/>
    <w:link w:val="af0"/>
    <w:uiPriority w:val="99"/>
    <w:rsid w:val="003F6C9C"/>
    <w:rPr>
      <w:rFonts w:ascii="Times New Roman" w:eastAsia="Times New Roman" w:hAnsi="Times New Roman" w:cs="Times New Roman"/>
      <w:sz w:val="28"/>
      <w:szCs w:val="28"/>
      <w:lang w:eastAsia="uk-UA"/>
    </w:rPr>
  </w:style>
  <w:style w:type="paragraph" w:styleId="af2">
    <w:name w:val="footer"/>
    <w:basedOn w:val="a"/>
    <w:link w:val="af3"/>
    <w:uiPriority w:val="99"/>
    <w:unhideWhenUsed/>
    <w:rsid w:val="003F6C9C"/>
    <w:pPr>
      <w:tabs>
        <w:tab w:val="center" w:pos="4819"/>
        <w:tab w:val="right" w:pos="9639"/>
      </w:tabs>
      <w:spacing w:after="0" w:line="240" w:lineRule="auto"/>
      <w:ind w:left="427" w:firstLine="698"/>
      <w:jc w:val="both"/>
    </w:pPr>
    <w:rPr>
      <w:rFonts w:ascii="Times New Roman" w:hAnsi="Times New Roman"/>
      <w:sz w:val="28"/>
      <w:szCs w:val="28"/>
      <w:lang w:val="uk-UA" w:eastAsia="uk-UA"/>
    </w:rPr>
  </w:style>
  <w:style w:type="character" w:customStyle="1" w:styleId="af3">
    <w:name w:val="Нижній колонтитул Знак"/>
    <w:basedOn w:val="a0"/>
    <w:link w:val="af2"/>
    <w:uiPriority w:val="99"/>
    <w:rsid w:val="003F6C9C"/>
    <w:rPr>
      <w:rFonts w:ascii="Times New Roman" w:eastAsia="Times New Roman" w:hAnsi="Times New Roman" w:cs="Times New Roman"/>
      <w:sz w:val="28"/>
      <w:szCs w:val="28"/>
      <w:lang w:eastAsia="uk-UA"/>
    </w:rPr>
  </w:style>
  <w:style w:type="character" w:styleId="af4">
    <w:name w:val="Emphasis"/>
    <w:basedOn w:val="a0"/>
    <w:uiPriority w:val="20"/>
    <w:qFormat/>
    <w:rsid w:val="003F6C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______Microsoft_Excel1.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_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uk-UA" sz="1200">
                <a:latin typeface="Times New Roman" panose="02020603050405020304" pitchFamily="18" charset="0"/>
                <a:cs typeface="Times New Roman" panose="02020603050405020304" pitchFamily="18" charset="0"/>
              </a:rPr>
              <a:t>2023 рік</a:t>
            </a:r>
          </a:p>
        </c:rich>
      </c:tx>
      <c:layout>
        <c:manualLayout>
          <c:xMode val="edge"/>
          <c:yMode val="edge"/>
          <c:x val="0.46519088867500802"/>
          <c:y val="3.7359900373599E-2"/>
        </c:manualLayout>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uk-UA"/>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Аркуш1!$U$8</c:f>
              <c:strCache>
                <c:ptCount val="1"/>
                <c:pt idx="0">
                  <c:v>2021 рік</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1-3329-4C56-BDDC-94CB0D9CE626}"/>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3-3329-4C56-BDDC-94CB0D9CE626}"/>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5-3329-4C56-BDDC-94CB0D9CE626}"/>
              </c:ext>
            </c:extLst>
          </c:dPt>
          <c:dLbls>
            <c:dLbl>
              <c:idx val="0"/>
              <c:layout>
                <c:manualLayout>
                  <c:x val="2.2108843537414942E-2"/>
                  <c:y val="0"/>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fld id="{C66D1669-7ED9-48BC-BCA3-4DF43701C909}" type="CATEGORYNAME">
                      <a:rPr lang="uk-UA" sz="1200">
                        <a:latin typeface="Times New Roman" panose="02020603050405020304" pitchFamily="18" charset="0"/>
                        <a:cs typeface="Times New Roman" panose="02020603050405020304" pitchFamily="18" charset="0"/>
                      </a:rPr>
                      <a:pPr>
                        <a:defRPr>
                          <a:latin typeface="Times New Roman" panose="02020603050405020304" pitchFamily="18" charset="0"/>
                          <a:cs typeface="Times New Roman" panose="02020603050405020304" pitchFamily="18" charset="0"/>
                        </a:defRPr>
                      </a:pPr>
                      <a:t>[ІМ’Я КАТЕГОРІЇ]</a:t>
                    </a:fld>
                    <a:r>
                      <a:rPr lang="uk-UA" sz="1200" baseline="0">
                        <a:latin typeface="Times New Roman" panose="02020603050405020304" pitchFamily="18" charset="0"/>
                        <a:cs typeface="Times New Roman" panose="02020603050405020304" pitchFamily="18" charset="0"/>
                      </a:rPr>
                      <a:t>
</a:t>
                    </a:r>
                    <a:fld id="{8F165C73-32C4-42C4-8E95-9FC8BDA37ED5}" type="PERCENTAGE">
                      <a:rPr lang="uk-UA" sz="1200" baseline="0">
                        <a:latin typeface="Times New Roman" panose="02020603050405020304" pitchFamily="18" charset="0"/>
                        <a:cs typeface="Times New Roman" panose="02020603050405020304" pitchFamily="18" charset="0"/>
                      </a:rPr>
                      <a:pPr>
                        <a:defRPr>
                          <a:latin typeface="Times New Roman" panose="02020603050405020304" pitchFamily="18" charset="0"/>
                          <a:cs typeface="Times New Roman" panose="02020603050405020304" pitchFamily="18" charset="0"/>
                        </a:defRPr>
                      </a:pPr>
                      <a:t>[ВІДСОТОК]</a:t>
                    </a:fld>
                    <a:endParaRPr lang="uk-UA" sz="1200" baseline="0">
                      <a:latin typeface="Times New Roman" panose="02020603050405020304" pitchFamily="18" charset="0"/>
                      <a:cs typeface="Times New Roman" panose="02020603050405020304" pitchFamily="18" charset="0"/>
                    </a:endParaRP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endParaRPr lang="uk-UA"/>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3329-4C56-BDDC-94CB0D9CE626}"/>
                </c:ext>
                <c:ext xmlns:c15="http://schemas.microsoft.com/office/drawing/2012/chart" uri="{CE6537A1-D6FC-4f65-9D91-7224C49458BB}">
                  <c15:layout>
                    <c:manualLayout>
                      <c:w val="0.21260190690449404"/>
                      <c:h val="0.27793427230046946"/>
                    </c:manualLayout>
                  </c15:layout>
                  <c15:dlblFieldTable/>
                  <c15:showDataLabelsRange val="0"/>
                </c:ext>
              </c:extLst>
            </c:dLbl>
            <c:dLbl>
              <c:idx val="1"/>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fld id="{EDEDD011-934C-4454-A1FF-DC44971040B3}" type="CATEGORYNAME">
                      <a:rPr lang="uk-UA" sz="1200">
                        <a:solidFill>
                          <a:srgbClr val="C00000"/>
                        </a:solidFill>
                        <a:latin typeface="Times New Roman" panose="02020603050405020304" pitchFamily="18" charset="0"/>
                        <a:cs typeface="Times New Roman" panose="02020603050405020304" pitchFamily="18" charset="0"/>
                      </a:rPr>
                      <a:pPr>
                        <a:defRPr>
                          <a:solidFill>
                            <a:schemeClr val="accent1"/>
                          </a:solidFill>
                          <a:latin typeface="Times New Roman" panose="02020603050405020304" pitchFamily="18" charset="0"/>
                          <a:cs typeface="Times New Roman" panose="02020603050405020304" pitchFamily="18" charset="0"/>
                        </a:defRPr>
                      </a:pPr>
                      <a:t>[ІМ’Я КАТЕГОРІЇ]</a:t>
                    </a:fld>
                    <a:r>
                      <a:rPr lang="uk-UA" sz="1200" baseline="0">
                        <a:solidFill>
                          <a:srgbClr val="C00000"/>
                        </a:solidFill>
                        <a:latin typeface="Times New Roman" panose="02020603050405020304" pitchFamily="18" charset="0"/>
                        <a:cs typeface="Times New Roman" panose="02020603050405020304" pitchFamily="18" charset="0"/>
                      </a:rPr>
                      <a:t>
</a:t>
                    </a:r>
                    <a:fld id="{9C6FB0BA-C7BD-4D8F-911D-AB45C82B86B5}" type="PERCENTAGE">
                      <a:rPr lang="uk-UA" sz="1200" baseline="0">
                        <a:solidFill>
                          <a:srgbClr val="C00000"/>
                        </a:solidFill>
                        <a:latin typeface="Times New Roman" panose="02020603050405020304" pitchFamily="18" charset="0"/>
                        <a:cs typeface="Times New Roman" panose="02020603050405020304" pitchFamily="18" charset="0"/>
                      </a:rPr>
                      <a:pPr>
                        <a:defRPr>
                          <a:solidFill>
                            <a:schemeClr val="accent1"/>
                          </a:solidFill>
                          <a:latin typeface="Times New Roman" panose="02020603050405020304" pitchFamily="18" charset="0"/>
                          <a:cs typeface="Times New Roman" panose="02020603050405020304" pitchFamily="18" charset="0"/>
                        </a:defRPr>
                      </a:pPr>
                      <a:t>[ВІДСОТОК]</a:t>
                    </a:fld>
                    <a:endParaRPr lang="uk-UA" sz="1200" baseline="0">
                      <a:solidFill>
                        <a:srgbClr val="C00000"/>
                      </a:solidFill>
                      <a:latin typeface="Times New Roman" panose="02020603050405020304" pitchFamily="18" charset="0"/>
                      <a:cs typeface="Times New Roman" panose="02020603050405020304" pitchFamily="18" charset="0"/>
                    </a:endParaRP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endParaRPr lang="uk-UA"/>
                </a:p>
              </c:txPr>
              <c:dLblPos val="outEnd"/>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3329-4C56-BDDC-94CB0D9CE626}"/>
                </c:ext>
                <c:ext xmlns:c15="http://schemas.microsoft.com/office/drawing/2012/chart" uri="{CE6537A1-D6FC-4f65-9D91-7224C49458BB}">
                  <c15:layout/>
                  <c15:dlblFieldTable/>
                  <c15:showDataLabelsRange val="0"/>
                </c:ext>
              </c:extLst>
            </c:dLbl>
            <c:dLbl>
              <c:idx val="2"/>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fld id="{1DCAAF9F-E30B-4297-BF89-743C03900FE0}" type="CATEGORYNAME">
                      <a:rPr lang="uk-UA" sz="1200">
                        <a:solidFill>
                          <a:srgbClr val="92D050"/>
                        </a:solidFill>
                        <a:latin typeface="Times New Roman" panose="02020603050405020304" pitchFamily="18" charset="0"/>
                        <a:cs typeface="Times New Roman" panose="02020603050405020304" pitchFamily="18" charset="0"/>
                      </a:rPr>
                      <a:pPr>
                        <a:defRPr>
                          <a:solidFill>
                            <a:schemeClr val="accent1"/>
                          </a:solidFill>
                          <a:latin typeface="Times New Roman" panose="02020603050405020304" pitchFamily="18" charset="0"/>
                          <a:cs typeface="Times New Roman" panose="02020603050405020304" pitchFamily="18" charset="0"/>
                        </a:defRPr>
                      </a:pPr>
                      <a:t>[ІМ’Я КАТЕГОРІЇ]</a:t>
                    </a:fld>
                    <a:r>
                      <a:rPr lang="uk-UA" sz="1200" baseline="0">
                        <a:solidFill>
                          <a:srgbClr val="92D050"/>
                        </a:solidFill>
                        <a:latin typeface="Times New Roman" panose="02020603050405020304" pitchFamily="18" charset="0"/>
                        <a:cs typeface="Times New Roman" panose="02020603050405020304" pitchFamily="18" charset="0"/>
                      </a:rPr>
                      <a:t>
</a:t>
                    </a:r>
                    <a:fld id="{EAE834C4-125B-4895-8C8F-1A673FECC090}" type="PERCENTAGE">
                      <a:rPr lang="uk-UA" sz="1200" baseline="0">
                        <a:solidFill>
                          <a:srgbClr val="92D050"/>
                        </a:solidFill>
                        <a:latin typeface="Times New Roman" panose="02020603050405020304" pitchFamily="18" charset="0"/>
                        <a:cs typeface="Times New Roman" panose="02020603050405020304" pitchFamily="18" charset="0"/>
                      </a:rPr>
                      <a:pPr>
                        <a:defRPr>
                          <a:solidFill>
                            <a:schemeClr val="accent1"/>
                          </a:solidFill>
                          <a:latin typeface="Times New Roman" panose="02020603050405020304" pitchFamily="18" charset="0"/>
                          <a:cs typeface="Times New Roman" panose="02020603050405020304" pitchFamily="18" charset="0"/>
                        </a:defRPr>
                      </a:pPr>
                      <a:t>[ВІДСОТОК]</a:t>
                    </a:fld>
                    <a:endParaRPr lang="uk-UA" sz="1200" baseline="0">
                      <a:solidFill>
                        <a:srgbClr val="92D050"/>
                      </a:solidFill>
                      <a:latin typeface="Times New Roman" panose="02020603050405020304" pitchFamily="18" charset="0"/>
                      <a:cs typeface="Times New Roman" panose="02020603050405020304" pitchFamily="18" charset="0"/>
                    </a:endParaRP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endParaRPr lang="uk-UA"/>
                </a:p>
              </c:txPr>
              <c:dLblPos val="outEnd"/>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3329-4C56-BDDC-94CB0D9CE626}"/>
                </c:ex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endParaRPr lang="uk-UA"/>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Аркуш1!$T$9:$T$11</c:f>
              <c:strCache>
                <c:ptCount val="3"/>
                <c:pt idx="0">
                  <c:v>Виконано</c:v>
                </c:pt>
                <c:pt idx="1">
                  <c:v>Частково виконано</c:v>
                </c:pt>
                <c:pt idx="2">
                  <c:v>Не виконано</c:v>
                </c:pt>
              </c:strCache>
            </c:strRef>
          </c:cat>
          <c:val>
            <c:numRef>
              <c:f>Аркуш1!$U$9:$U$11</c:f>
              <c:numCache>
                <c:formatCode>General</c:formatCode>
                <c:ptCount val="3"/>
                <c:pt idx="0">
                  <c:v>398</c:v>
                </c:pt>
                <c:pt idx="1">
                  <c:v>51</c:v>
                </c:pt>
                <c:pt idx="2">
                  <c:v>60</c:v>
                </c:pt>
              </c:numCache>
            </c:numRef>
          </c:val>
          <c:extLst xmlns:c16r2="http://schemas.microsoft.com/office/drawing/2015/06/chart">
            <c:ext xmlns:c16="http://schemas.microsoft.com/office/drawing/2014/chart" uri="{C3380CC4-5D6E-409C-BE32-E72D297353CC}">
              <c16:uniqueId val="{00000006-3329-4C56-BDDC-94CB0D9CE626}"/>
            </c:ext>
          </c:extLst>
        </c:ser>
        <c:ser>
          <c:idx val="1"/>
          <c:order val="1"/>
          <c:tx>
            <c:strRef>
              <c:f>Аркуш1!$V$8</c:f>
              <c:strCache>
                <c:ptCount val="1"/>
                <c:pt idx="0">
                  <c:v>6 місяців 2022</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8-3329-4C56-BDDC-94CB0D9CE626}"/>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A-3329-4C56-BDDC-94CB0D9CE626}"/>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C-3329-4C56-BDDC-94CB0D9CE626}"/>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uk-UA"/>
                </a:p>
              </c:txPr>
              <c:dLblPos val="outEnd"/>
              <c:showLegendKey val="0"/>
              <c:showVal val="0"/>
              <c:showCatName val="1"/>
              <c:showSerName val="0"/>
              <c:showPercent val="1"/>
              <c:showBubbleSize val="0"/>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uk-UA"/>
                </a:p>
              </c:txPr>
              <c:dLblPos val="outEnd"/>
              <c:showLegendKey val="0"/>
              <c:showVal val="0"/>
              <c:showCatName val="1"/>
              <c:showSerName val="0"/>
              <c:showPercent val="1"/>
              <c:showBubbleSize val="0"/>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uk-UA"/>
                </a:p>
              </c:txPr>
              <c:dLblPos val="outEnd"/>
              <c:showLegendKey val="0"/>
              <c:showVal val="0"/>
              <c:showCatName val="1"/>
              <c:showSerName val="0"/>
              <c:showPercent val="1"/>
              <c:showBubbleSize val="0"/>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Аркуш1!$T$9:$T$11</c:f>
              <c:strCache>
                <c:ptCount val="3"/>
                <c:pt idx="0">
                  <c:v>Виконано</c:v>
                </c:pt>
                <c:pt idx="1">
                  <c:v>Частково виконано</c:v>
                </c:pt>
                <c:pt idx="2">
                  <c:v>Не виконано</c:v>
                </c:pt>
              </c:strCache>
            </c:strRef>
          </c:cat>
          <c:val>
            <c:numRef>
              <c:f>Аркуш1!$V$9:$V$11</c:f>
              <c:numCache>
                <c:formatCode>General</c:formatCode>
                <c:ptCount val="3"/>
                <c:pt idx="0">
                  <c:v>230</c:v>
                </c:pt>
                <c:pt idx="1">
                  <c:v>90</c:v>
                </c:pt>
                <c:pt idx="2">
                  <c:v>85</c:v>
                </c:pt>
              </c:numCache>
            </c:numRef>
          </c:val>
          <c:extLst xmlns:c16r2="http://schemas.microsoft.com/office/drawing/2015/06/chart">
            <c:ext xmlns:c16="http://schemas.microsoft.com/office/drawing/2014/chart" uri="{C3380CC4-5D6E-409C-BE32-E72D297353CC}">
              <c16:uniqueId val="{0000000D-3329-4C56-BDDC-94CB0D9CE626}"/>
            </c:ext>
          </c:extLst>
        </c:ser>
        <c:dLbls>
          <c:dLblPos val="outEnd"/>
          <c:showLegendKey val="0"/>
          <c:showVal val="0"/>
          <c:showCatName val="0"/>
          <c:showSerName val="0"/>
          <c:showPercent val="1"/>
          <c:showBubbleSize val="0"/>
          <c:showLeaderLines val="1"/>
        </c:dLbls>
      </c:pie3DChart>
      <c:spPr>
        <a:noFill/>
        <a:ln w="25400">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uk-UA" sz="1400">
                <a:latin typeface="Times New Roman" panose="02020603050405020304" pitchFamily="18" charset="0"/>
                <a:cs typeface="Times New Roman" panose="02020603050405020304" pitchFamily="18" charset="0"/>
              </a:rPr>
              <a:t>6 місяців 2024 РОКУ</a:t>
            </a:r>
          </a:p>
        </c:rich>
      </c:tx>
      <c:layout>
        <c:manualLayout>
          <c:xMode val="edge"/>
          <c:yMode val="edge"/>
          <c:x val="0.35963553530751707"/>
          <c:y val="3.4063260340632603E-2"/>
        </c:manualLayout>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uk-UA"/>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153915189881662"/>
          <c:y val="0.22347474626508188"/>
          <c:w val="0.74368613352611335"/>
          <c:h val="0.53462471183497495"/>
        </c:manualLayout>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1-F997-425C-B4F1-0B8F12E606CD}"/>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3-F997-425C-B4F1-0B8F12E606CD}"/>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5-F997-425C-B4F1-0B8F12E606CD}"/>
              </c:ext>
            </c:extLst>
          </c:dPt>
          <c:dLbls>
            <c:dLbl>
              <c:idx val="0"/>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r>
                      <a:rPr lang="uk-UA" sz="1200" baseline="0">
                        <a:latin typeface="Times New Roman" panose="02020603050405020304" pitchFamily="18" charset="0"/>
                        <a:cs typeface="Times New Roman" panose="02020603050405020304" pitchFamily="18" charset="0"/>
                      </a:rPr>
                      <a:t>Виконано </a:t>
                    </a:r>
                  </a:p>
                  <a:p>
                    <a:pPr>
                      <a:defRPr/>
                    </a:pPr>
                    <a:r>
                      <a:rPr lang="uk-UA" sz="1200" baseline="0">
                        <a:latin typeface="Times New Roman" panose="02020603050405020304" pitchFamily="18" charset="0"/>
                        <a:cs typeface="Times New Roman" panose="02020603050405020304" pitchFamily="18" charset="0"/>
                      </a:rPr>
                      <a:t>63%</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uk-UA"/>
                </a:p>
              </c:txPr>
              <c:dLblPos val="outEnd"/>
              <c:showLegendKey val="0"/>
              <c:showVal val="0"/>
              <c:showCatName val="1"/>
              <c:showSerName val="0"/>
              <c:showPercent val="0"/>
              <c:showBubbleSize val="0"/>
              <c:extLst xmlns:c16r2="http://schemas.microsoft.com/office/drawing/2015/06/chart">
                <c:ext xmlns:c16="http://schemas.microsoft.com/office/drawing/2014/chart" uri="{C3380CC4-5D6E-409C-BE32-E72D297353CC}">
                  <c16:uniqueId val="{00000001-F997-425C-B4F1-0B8F12E606CD}"/>
                </c:ext>
                <c:ext xmlns:c15="http://schemas.microsoft.com/office/drawing/2012/chart" uri="{CE6537A1-D6FC-4f65-9D91-7224C49458BB}">
                  <c15:layout/>
                </c:ext>
              </c:extLst>
            </c:dLbl>
            <c:dLbl>
              <c:idx val="1"/>
              <c:layout>
                <c:manualLayout>
                  <c:x val="0"/>
                  <c:y val="0.30656934306569344"/>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r>
                      <a:rPr lang="uk-UA" sz="1200">
                        <a:latin typeface="Times New Roman" panose="02020603050405020304" pitchFamily="18" charset="0"/>
                        <a:cs typeface="Times New Roman" panose="02020603050405020304" pitchFamily="18" charset="0"/>
                      </a:rPr>
                      <a:t>Частково</a:t>
                    </a:r>
                    <a:r>
                      <a:rPr lang="uk-UA" sz="1200" baseline="0">
                        <a:latin typeface="Times New Roman" panose="02020603050405020304" pitchFamily="18" charset="0"/>
                        <a:cs typeface="Times New Roman" panose="02020603050405020304" pitchFamily="18" charset="0"/>
                      </a:rPr>
                      <a:t> виконано 25 %</a:t>
                    </a:r>
                  </a:p>
                  <a:p>
                    <a:pPr>
                      <a:defRPr>
                        <a:solidFill>
                          <a:schemeClr val="accent1"/>
                        </a:solidFill>
                      </a:defRPr>
                    </a:pPr>
                    <a:endParaRPr lang="uk-UA"/>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uk-UA"/>
                </a:p>
              </c:txPr>
              <c:dLblPos val="bestFit"/>
              <c:showLegendKey val="0"/>
              <c:showVal val="0"/>
              <c:showCatName val="1"/>
              <c:showSerName val="0"/>
              <c:showPercent val="0"/>
              <c:showBubbleSize val="0"/>
              <c:extLst xmlns:c16r2="http://schemas.microsoft.com/office/drawing/2015/06/chart">
                <c:ext xmlns:c16="http://schemas.microsoft.com/office/drawing/2014/chart" uri="{C3380CC4-5D6E-409C-BE32-E72D297353CC}">
                  <c16:uniqueId val="{00000003-F997-425C-B4F1-0B8F12E606CD}"/>
                </c:ext>
                <c:ext xmlns:c15="http://schemas.microsoft.com/office/drawing/2012/chart" uri="{CE6537A1-D6FC-4f65-9D91-7224C49458BB}">
                  <c15:layout/>
                </c:ext>
              </c:extLst>
            </c:dLbl>
            <c:dLbl>
              <c:idx val="2"/>
              <c:layout>
                <c:manualLayout>
                  <c:x val="-0.12364518720874176"/>
                  <c:y val="2.4330900243309004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r>
                      <a:rPr lang="uk-UA" sz="1200" baseline="0">
                        <a:latin typeface="Times New Roman" panose="02020603050405020304" pitchFamily="18" charset="0"/>
                        <a:cs typeface="Times New Roman" panose="02020603050405020304" pitchFamily="18" charset="0"/>
                      </a:rPr>
                      <a:t>Не виконано 12%</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uk-UA"/>
                </a:p>
              </c:txPr>
              <c:dLblPos val="bestFit"/>
              <c:showLegendKey val="0"/>
              <c:showVal val="0"/>
              <c:showCatName val="1"/>
              <c:showSerName val="0"/>
              <c:showPercent val="0"/>
              <c:showBubbleSize val="0"/>
              <c:extLst xmlns:c16r2="http://schemas.microsoft.com/office/drawing/2015/06/chart">
                <c:ext xmlns:c16="http://schemas.microsoft.com/office/drawing/2014/chart" uri="{C3380CC4-5D6E-409C-BE32-E72D297353CC}">
                  <c16:uniqueId val="{00000005-F997-425C-B4F1-0B8F12E606CD}"/>
                </c:ext>
                <c:ext xmlns:c15="http://schemas.microsoft.com/office/drawing/2012/chart" uri="{CE6537A1-D6FC-4f65-9D91-7224C49458BB}">
                  <c15:layout/>
                </c:ext>
              </c:extLst>
            </c:dLbl>
            <c:spPr>
              <a:noFill/>
              <a:ln>
                <a:noFill/>
              </a:ln>
              <a:effectLst/>
            </c:sp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val>
            <c:numRef>
              <c:f>Аркуш1!$L$3:$L$5</c:f>
              <c:numCache>
                <c:formatCode>General</c:formatCode>
                <c:ptCount val="3"/>
                <c:pt idx="0">
                  <c:v>63</c:v>
                </c:pt>
                <c:pt idx="1">
                  <c:v>25</c:v>
                </c:pt>
                <c:pt idx="2">
                  <c:v>12</c:v>
                </c:pt>
              </c:numCache>
            </c:numRef>
          </c:val>
          <c:extLst xmlns:c16r2="http://schemas.microsoft.com/office/drawing/2015/06/chart">
            <c:ext xmlns:c16="http://schemas.microsoft.com/office/drawing/2014/chart" uri="{C3380CC4-5D6E-409C-BE32-E72D297353CC}">
              <c16:uniqueId val="{00000006-F997-425C-B4F1-0B8F12E606CD}"/>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39613-E664-469A-A66F-299FB8B71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854</TotalTime>
  <Pages>39</Pages>
  <Words>80782</Words>
  <Characters>46047</Characters>
  <Application>Microsoft Office Word</Application>
  <DocSecurity>0</DocSecurity>
  <Lines>383</Lines>
  <Paragraphs>253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126576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Отрощенко Сергій Володимирович</dc:creator>
  <cp:keywords/>
  <dc:description/>
  <cp:lastModifiedBy>Бульба Вікторія Миколаївна</cp:lastModifiedBy>
  <cp:revision>59</cp:revision>
  <cp:lastPrinted>2024-10-25T11:50:00Z</cp:lastPrinted>
  <dcterms:created xsi:type="dcterms:W3CDTF">2024-12-23T07:25:00Z</dcterms:created>
  <dcterms:modified xsi:type="dcterms:W3CDTF">2025-01-17T11:57:00Z</dcterms:modified>
</cp:coreProperties>
</file>