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7F5" w:rsidRDefault="00A647F5" w:rsidP="00A647F5">
      <w:pPr>
        <w:suppressAutoHyphens/>
        <w:spacing w:after="0" w:line="240" w:lineRule="auto"/>
        <w:ind w:left="-142"/>
        <w:jc w:val="both"/>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rPr>
        <w:drawing>
          <wp:inline distT="0" distB="0" distL="0" distR="0">
            <wp:extent cx="5029200" cy="1847850"/>
            <wp:effectExtent l="0" t="0" r="0" b="0"/>
            <wp:docPr id="1"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ланк_МР (0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9200" cy="1847850"/>
                    </a:xfrm>
                    <a:prstGeom prst="rect">
                      <a:avLst/>
                    </a:prstGeom>
                    <a:noFill/>
                    <a:ln>
                      <a:noFill/>
                    </a:ln>
                  </pic:spPr>
                </pic:pic>
              </a:graphicData>
            </a:graphic>
          </wp:inline>
        </w:drawing>
      </w:r>
    </w:p>
    <w:p w:rsidR="00A647F5" w:rsidRDefault="00A647F5" w:rsidP="00A647F5">
      <w:pPr>
        <w:tabs>
          <w:tab w:val="left" w:pos="3828"/>
          <w:tab w:val="left" w:pos="3969"/>
          <w:tab w:val="left" w:pos="5529"/>
        </w:tabs>
        <w:suppressAutoHyphens/>
        <w:spacing w:after="0" w:line="240" w:lineRule="auto"/>
        <w:ind w:right="4392"/>
        <w:jc w:val="both"/>
        <w:rPr>
          <w:rFonts w:ascii="Times New Roman" w:eastAsia="Times New Roman" w:hAnsi="Times New Roman" w:cs="Times New Roman"/>
          <w:sz w:val="24"/>
          <w:szCs w:val="24"/>
          <w:lang w:eastAsia="zh-CN"/>
        </w:rPr>
      </w:pPr>
    </w:p>
    <w:p w:rsidR="00A647F5" w:rsidRDefault="00A647F5" w:rsidP="00A647F5">
      <w:pPr>
        <w:widowControl w:val="0"/>
        <w:tabs>
          <w:tab w:val="left" w:pos="0"/>
          <w:tab w:val="left" w:pos="3402"/>
          <w:tab w:val="left" w:pos="5400"/>
        </w:tabs>
        <w:suppressAutoHyphens/>
        <w:spacing w:after="0" w:line="240" w:lineRule="auto"/>
        <w:ind w:right="5385"/>
        <w:jc w:val="both"/>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val="ru-RU" w:eastAsia="zh-CN" w:bidi="hi-IN"/>
        </w:rPr>
        <w:t>Про</w:t>
      </w:r>
      <w:r>
        <w:rPr>
          <w:rFonts w:ascii="Times New Roman" w:eastAsia="SimSun" w:hAnsi="Times New Roman" w:cs="Mangal"/>
          <w:kern w:val="2"/>
          <w:sz w:val="24"/>
          <w:szCs w:val="24"/>
          <w:lang w:eastAsia="zh-CN" w:bidi="hi-IN"/>
        </w:rPr>
        <w:t xml:space="preserve"> внесення змін в рішення виконавчого комітету від 22.02.2024 № 344 із внесеними змінами </w:t>
      </w:r>
    </w:p>
    <w:p w:rsidR="00A647F5" w:rsidRDefault="00A647F5" w:rsidP="00A647F5">
      <w:pPr>
        <w:widowControl w:val="0"/>
        <w:tabs>
          <w:tab w:val="left" w:pos="0"/>
          <w:tab w:val="left" w:pos="3402"/>
          <w:tab w:val="left" w:pos="5400"/>
        </w:tabs>
        <w:suppressAutoHyphens/>
        <w:spacing w:after="0" w:line="276" w:lineRule="auto"/>
        <w:ind w:right="5385"/>
        <w:jc w:val="both"/>
        <w:rPr>
          <w:rFonts w:ascii="Times New Roman" w:eastAsia="Times New Roman" w:hAnsi="Times New Roman" w:cs="Times New Roman"/>
          <w:sz w:val="20"/>
          <w:szCs w:val="20"/>
          <w:lang w:eastAsia="zh-CN"/>
        </w:rPr>
      </w:pPr>
    </w:p>
    <w:p w:rsidR="00A647F5" w:rsidRDefault="00A647F5" w:rsidP="00A64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hAnsi="Times New Roman"/>
          <w:sz w:val="24"/>
        </w:rPr>
      </w:pPr>
      <w:r>
        <w:rPr>
          <w:rFonts w:ascii="Times New Roman" w:eastAsia="Times New Roman" w:hAnsi="Times New Roman" w:cs="Times New Roman"/>
          <w:kern w:val="2"/>
          <w:sz w:val="24"/>
          <w:szCs w:val="24"/>
          <w:lang w:val="x-none" w:eastAsia="zh-CN" w:bidi="hi-IN"/>
        </w:rPr>
        <w:t>Розглянувши клопотання управління транспорту</w:t>
      </w:r>
      <w:r>
        <w:rPr>
          <w:rFonts w:ascii="Times New Roman" w:eastAsia="Times New Roman" w:hAnsi="Times New Roman" w:cs="Times New Roman"/>
          <w:kern w:val="2"/>
          <w:sz w:val="24"/>
          <w:szCs w:val="24"/>
          <w:lang w:eastAsia="zh-CN" w:bidi="hi-IN"/>
        </w:rPr>
        <w:t xml:space="preserve"> та зв’язку</w:t>
      </w:r>
      <w:r>
        <w:rPr>
          <w:rFonts w:ascii="Times New Roman" w:eastAsia="SimSun" w:hAnsi="Times New Roman" w:cs="Mangal"/>
          <w:kern w:val="2"/>
          <w:sz w:val="24"/>
          <w:szCs w:val="24"/>
          <w:lang w:eastAsia="zh-CN" w:bidi="hi-IN"/>
        </w:rPr>
        <w:t xml:space="preserve">, </w:t>
      </w:r>
      <w:r>
        <w:rPr>
          <w:rFonts w:ascii="Times New Roman" w:hAnsi="Times New Roman"/>
          <w:sz w:val="24"/>
        </w:rPr>
        <w:t xml:space="preserve">відповідно до рішення виконавчого комітету Хмельницької міської ради від 28.09.2023 № 986 «Про впровадження на території </w:t>
      </w:r>
      <w:r>
        <w:rPr>
          <w:rFonts w:ascii="Times New Roman" w:eastAsia="SimSun" w:hAnsi="Times New Roman" w:cs="Mangal"/>
          <w:kern w:val="2"/>
          <w:sz w:val="24"/>
          <w:szCs w:val="24"/>
          <w:lang w:eastAsia="zh-CN" w:bidi="hi-IN"/>
        </w:rPr>
        <w:t>Хмельницької міської територіальної громади</w:t>
      </w:r>
      <w:r>
        <w:rPr>
          <w:rFonts w:ascii="Times New Roman" w:hAnsi="Times New Roman"/>
          <w:sz w:val="24"/>
        </w:rPr>
        <w:t xml:space="preserve"> </w:t>
      </w:r>
      <w:r>
        <w:rPr>
          <w:rFonts w:ascii="Times New Roman" w:eastAsia="SimSun" w:hAnsi="Times New Roman" w:cs="Mangal"/>
          <w:kern w:val="2"/>
          <w:sz w:val="24"/>
          <w:szCs w:val="24"/>
          <w:lang w:eastAsia="zh-CN" w:bidi="hi-IN"/>
        </w:rPr>
        <w:t>автоматизованої системи обліку оплати проїзду</w:t>
      </w:r>
      <w:r>
        <w:rPr>
          <w:rFonts w:ascii="Times New Roman" w:hAnsi="Times New Roman"/>
          <w:sz w:val="24"/>
        </w:rPr>
        <w:t xml:space="preserve">  в міському та приміському транспорті загального користування, затвердження Положення про особу (оператора), уповноважену на впровадження </w:t>
      </w:r>
      <w:r>
        <w:rPr>
          <w:rFonts w:ascii="Times New Roman" w:eastAsia="SimSun" w:hAnsi="Times New Roman" w:cs="Mangal"/>
          <w:kern w:val="2"/>
          <w:sz w:val="24"/>
          <w:szCs w:val="24"/>
          <w:lang w:eastAsia="zh-CN" w:bidi="hi-IN"/>
        </w:rPr>
        <w:t>автоматизованої системи обліку оплати проїзду, забезпечення функціонування електронних систем та справляння плати за транспортні послуги в міському та приміському пасажирському транспорті загального користування на території Хмельницької міської територіальної громади та втрату чинності  рішення виконавчого комітету від 09.08.2018 № 633»</w:t>
      </w:r>
      <w:r>
        <w:rPr>
          <w:rFonts w:ascii="Times New Roman" w:eastAsia="Times New Roman" w:hAnsi="Times New Roman" w:cs="Times New Roman"/>
          <w:kern w:val="2"/>
          <w:sz w:val="24"/>
          <w:szCs w:val="24"/>
          <w:lang w:val="x-none" w:eastAsia="zh-CN" w:bidi="hi-IN"/>
        </w:rPr>
        <w:t xml:space="preserve"> </w:t>
      </w:r>
      <w:r>
        <w:rPr>
          <w:rFonts w:ascii="Times New Roman" w:hAnsi="Times New Roman"/>
          <w:sz w:val="24"/>
        </w:rPr>
        <w:t>керуючись законами України «Про місцеве самоврядування в Україні», «Про автомобільний транспорт», «Про міський електричний транспорт» та «Про внесення змін до деяких законодавчих актів України щодо впровадження автоматизованої системи обліку оплати проїзду в міському пасажирському транспорті»</w:t>
      </w:r>
      <w:r>
        <w:rPr>
          <w:rFonts w:ascii="Times New Roman" w:hAnsi="Times New Roman"/>
          <w:sz w:val="24"/>
          <w:shd w:val="clear" w:color="auto" w:fill="FDFDFD"/>
        </w:rPr>
        <w:t xml:space="preserve">, </w:t>
      </w:r>
      <w:r>
        <w:rPr>
          <w:rFonts w:ascii="Times New Roman" w:hAnsi="Times New Roman"/>
          <w:sz w:val="24"/>
        </w:rPr>
        <w:t>виконавчий комітет міської ради</w:t>
      </w:r>
    </w:p>
    <w:p w:rsidR="00A647F5" w:rsidRDefault="00A647F5" w:rsidP="00A647F5">
      <w:pPr>
        <w:suppressAutoHyphens/>
        <w:spacing w:after="0" w:line="240" w:lineRule="auto"/>
        <w:ind w:right="140" w:firstLine="567"/>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4"/>
          <w:szCs w:val="24"/>
          <w:lang w:eastAsia="zh-CN"/>
        </w:rPr>
        <w:tab/>
      </w:r>
    </w:p>
    <w:p w:rsidR="00A647F5" w:rsidRDefault="00A647F5" w:rsidP="00A647F5">
      <w:pPr>
        <w:suppressAutoHyphens/>
        <w:spacing w:after="0" w:line="240" w:lineRule="auto"/>
        <w:ind w:right="-285"/>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ВИРІШИВ:</w:t>
      </w:r>
    </w:p>
    <w:p w:rsidR="00A647F5" w:rsidRDefault="00A647F5" w:rsidP="00A647F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4"/>
          <w:lang w:eastAsia="zh-CN"/>
        </w:rPr>
      </w:pPr>
    </w:p>
    <w:p w:rsidR="00A647F5" w:rsidRDefault="00A647F5" w:rsidP="00A647F5">
      <w:pPr>
        <w:pStyle w:val="a5"/>
        <w:numPr>
          <w:ilvl w:val="0"/>
          <w:numId w:val="1"/>
        </w:numPr>
        <w:tabs>
          <w:tab w:val="left" w:pos="851"/>
        </w:tabs>
        <w:suppressAutoHyphens/>
        <w:spacing w:after="0" w:line="240" w:lineRule="auto"/>
        <w:ind w:left="0" w:right="140" w:firstLine="567"/>
        <w:jc w:val="both"/>
        <w:rPr>
          <w:rFonts w:ascii="Times New Roman" w:eastAsia="SimSun" w:hAnsi="Times New Roman" w:cs="Mangal"/>
          <w:kern w:val="2"/>
          <w:sz w:val="24"/>
          <w:szCs w:val="24"/>
          <w:lang w:eastAsia="zh-CN" w:bidi="hi-IN"/>
        </w:rPr>
      </w:pPr>
      <w:proofErr w:type="spellStart"/>
      <w:r>
        <w:rPr>
          <w:rFonts w:ascii="Times New Roman" w:eastAsia="SimSun" w:hAnsi="Times New Roman" w:cs="Mangal"/>
          <w:kern w:val="2"/>
          <w:sz w:val="24"/>
          <w:szCs w:val="24"/>
          <w:lang w:eastAsia="zh-CN" w:bidi="hi-IN"/>
        </w:rPr>
        <w:t>Внести</w:t>
      </w:r>
      <w:proofErr w:type="spellEnd"/>
      <w:r>
        <w:rPr>
          <w:rFonts w:ascii="Times New Roman" w:eastAsia="SimSun" w:hAnsi="Times New Roman" w:cs="Mangal"/>
          <w:kern w:val="2"/>
          <w:sz w:val="24"/>
          <w:szCs w:val="24"/>
          <w:lang w:eastAsia="zh-CN" w:bidi="hi-IN"/>
        </w:rPr>
        <w:t xml:space="preserve"> зміни в рішення виконавчого комітету від 22.02.2024 № 334 «Про затвердження типової форми Договору про спільну діяльність у сфері функціонування автоматизованої системи обліку оплати проїзду, забезпечення функціонування електронних систем та справляння плати за транспортні послуги в міському та приміському пасажирському транспорті загального користування на території Хмельницької міської територіальної громади» із внесеними змінами рішенням виконавчого комітету від 25.04.2024 № 789</w:t>
      </w:r>
      <w:r w:rsidR="00C42FB2">
        <w:rPr>
          <w:rFonts w:ascii="Times New Roman" w:eastAsia="SimSun" w:hAnsi="Times New Roman" w:cs="Mangal"/>
          <w:kern w:val="2"/>
          <w:sz w:val="24"/>
          <w:szCs w:val="24"/>
          <w:lang w:val="en-US" w:eastAsia="zh-CN" w:bidi="hi-IN"/>
        </w:rPr>
        <w:t xml:space="preserve"> </w:t>
      </w:r>
      <w:r w:rsidR="00C42FB2">
        <w:rPr>
          <w:rFonts w:ascii="Times New Roman" w:eastAsia="SimSun" w:hAnsi="Times New Roman" w:cs="Mangal"/>
          <w:kern w:val="2"/>
          <w:sz w:val="24"/>
          <w:szCs w:val="24"/>
          <w:lang w:eastAsia="zh-CN" w:bidi="hi-IN"/>
        </w:rPr>
        <w:t>та від 24.10.2024 № 1653</w:t>
      </w:r>
      <w:r>
        <w:rPr>
          <w:rFonts w:ascii="Times New Roman" w:eastAsia="SimSun" w:hAnsi="Times New Roman" w:cs="Mangal"/>
          <w:kern w:val="2"/>
          <w:sz w:val="24"/>
          <w:szCs w:val="24"/>
          <w:lang w:val="en-US" w:eastAsia="zh-CN" w:bidi="hi-IN"/>
        </w:rPr>
        <w:t>,</w:t>
      </w:r>
      <w:r>
        <w:rPr>
          <w:rFonts w:ascii="Times New Roman" w:eastAsia="SimSun" w:hAnsi="Times New Roman" w:cs="Mangal"/>
          <w:kern w:val="2"/>
          <w:sz w:val="24"/>
          <w:szCs w:val="24"/>
          <w:lang w:eastAsia="zh-CN" w:bidi="hi-IN"/>
        </w:rPr>
        <w:t xml:space="preserve"> виклавши додаток в новій редакції</w:t>
      </w:r>
      <w:r w:rsidR="007428EB">
        <w:rPr>
          <w:rFonts w:ascii="Times New Roman" w:eastAsia="SimSun" w:hAnsi="Times New Roman" w:cs="Mangal"/>
          <w:kern w:val="2"/>
          <w:sz w:val="24"/>
          <w:szCs w:val="24"/>
          <w:lang w:eastAsia="zh-CN" w:bidi="hi-IN"/>
        </w:rPr>
        <w:t>,</w:t>
      </w:r>
      <w:r>
        <w:rPr>
          <w:rFonts w:ascii="Times New Roman" w:eastAsia="SimSun" w:hAnsi="Times New Roman" w:cs="Mangal"/>
          <w:kern w:val="2"/>
          <w:sz w:val="24"/>
          <w:szCs w:val="24"/>
          <w:lang w:eastAsia="zh-CN" w:bidi="hi-IN"/>
        </w:rPr>
        <w:t xml:space="preserve"> згідно з додатком.</w:t>
      </w:r>
    </w:p>
    <w:p w:rsidR="00A647F5" w:rsidRPr="00283829" w:rsidRDefault="00A647F5" w:rsidP="00CC3BE1">
      <w:pPr>
        <w:suppressAutoHyphens/>
        <w:spacing w:after="0" w:line="240" w:lineRule="auto"/>
        <w:ind w:right="140" w:firstLine="567"/>
        <w:jc w:val="both"/>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2. Уповноважити начальника управління транспорту та зв’язку Костика К.О. від імені виконавчого к</w:t>
      </w:r>
      <w:r w:rsidR="00C42FB2">
        <w:rPr>
          <w:rFonts w:ascii="Times New Roman" w:eastAsia="SimSun" w:hAnsi="Times New Roman" w:cs="Mangal"/>
          <w:kern w:val="2"/>
          <w:sz w:val="24"/>
          <w:szCs w:val="24"/>
          <w:lang w:eastAsia="zh-CN" w:bidi="hi-IN"/>
        </w:rPr>
        <w:t>омітету на підписання додаткових угод</w:t>
      </w:r>
      <w:r>
        <w:rPr>
          <w:rFonts w:ascii="Times New Roman" w:eastAsia="SimSun" w:hAnsi="Times New Roman" w:cs="Mangal"/>
          <w:kern w:val="2"/>
          <w:sz w:val="24"/>
          <w:szCs w:val="24"/>
          <w:lang w:eastAsia="zh-CN" w:bidi="hi-IN"/>
        </w:rPr>
        <w:t xml:space="preserve"> для внесе</w:t>
      </w:r>
      <w:r w:rsidR="00C42FB2">
        <w:rPr>
          <w:rFonts w:ascii="Times New Roman" w:eastAsia="SimSun" w:hAnsi="Times New Roman" w:cs="Mangal"/>
          <w:kern w:val="2"/>
          <w:sz w:val="24"/>
          <w:szCs w:val="24"/>
          <w:lang w:eastAsia="zh-CN" w:bidi="hi-IN"/>
        </w:rPr>
        <w:t>ння відповідних змін до Договорів</w:t>
      </w:r>
      <w:r>
        <w:rPr>
          <w:rFonts w:ascii="Times New Roman" w:eastAsia="SimSun" w:hAnsi="Times New Roman" w:cs="Mangal"/>
          <w:kern w:val="2"/>
          <w:sz w:val="24"/>
          <w:szCs w:val="24"/>
          <w:lang w:eastAsia="zh-CN" w:bidi="hi-IN"/>
        </w:rPr>
        <w:t xml:space="preserve"> про спільну діяльність в сфері функціонування автоматизованої системи обліку оплати проїзду, забезпечення функціонування електронних систем та справляння плати за транспортні послуги в міському та приміському пасажирському транспорті загального користування на території Хмельницької міської територіальної громади</w:t>
      </w:r>
      <w:r w:rsidR="00CC3BE1">
        <w:rPr>
          <w:rFonts w:ascii="Times New Roman" w:eastAsia="SimSun" w:hAnsi="Times New Roman" w:cs="Mangal"/>
          <w:kern w:val="2"/>
          <w:sz w:val="24"/>
          <w:szCs w:val="24"/>
          <w:lang w:val="en-US" w:eastAsia="zh-CN" w:bidi="hi-IN"/>
        </w:rPr>
        <w:t xml:space="preserve"> </w:t>
      </w:r>
      <w:r w:rsidR="00CC3BE1">
        <w:rPr>
          <w:rFonts w:ascii="Times New Roman" w:eastAsia="SimSun" w:hAnsi="Times New Roman" w:cs="Mangal"/>
          <w:kern w:val="2"/>
          <w:sz w:val="24"/>
          <w:szCs w:val="24"/>
          <w:lang w:eastAsia="zh-CN" w:bidi="hi-IN"/>
        </w:rPr>
        <w:t>від 29.02.2024 № 1, від 06.12.2024 № 2 та від 06.12.2024 № 3</w:t>
      </w:r>
      <w:r w:rsidR="00283829">
        <w:rPr>
          <w:rFonts w:ascii="Times New Roman" w:eastAsia="SimSun" w:hAnsi="Times New Roman" w:cs="Mangal"/>
          <w:kern w:val="2"/>
          <w:sz w:val="24"/>
          <w:szCs w:val="24"/>
          <w:lang w:eastAsia="zh-CN" w:bidi="hi-IN"/>
        </w:rPr>
        <w:t>.</w:t>
      </w:r>
    </w:p>
    <w:p w:rsidR="00A647F5" w:rsidRDefault="00283829" w:rsidP="00283829">
      <w:pPr>
        <w:suppressAutoHyphens/>
        <w:spacing w:after="0" w:line="240" w:lineRule="auto"/>
        <w:ind w:right="140" w:firstLine="567"/>
        <w:jc w:val="both"/>
        <w:rPr>
          <w:rFonts w:ascii="Times New Roman" w:eastAsia="Times New Roman" w:hAnsi="Times New Roman" w:cs="Times New Roman"/>
          <w:sz w:val="24"/>
          <w:szCs w:val="24"/>
          <w:lang w:val="ru-RU" w:eastAsia="zh-CN"/>
        </w:rPr>
      </w:pPr>
      <w:r>
        <w:rPr>
          <w:rFonts w:ascii="Times New Roman" w:eastAsia="Times New Roman" w:hAnsi="Times New Roman" w:cs="Times New Roman"/>
          <w:sz w:val="24"/>
          <w:szCs w:val="24"/>
          <w:lang w:val="ru-RU" w:eastAsia="zh-CN"/>
        </w:rPr>
        <w:t>3</w:t>
      </w:r>
      <w:r w:rsidR="00A647F5">
        <w:rPr>
          <w:rFonts w:ascii="Times New Roman" w:eastAsia="Times New Roman" w:hAnsi="Times New Roman" w:cs="Times New Roman"/>
          <w:sz w:val="24"/>
          <w:szCs w:val="24"/>
          <w:lang w:val="ru-RU" w:eastAsia="zh-CN"/>
        </w:rPr>
        <w:t xml:space="preserve">. Контроль за </w:t>
      </w:r>
      <w:proofErr w:type="spellStart"/>
      <w:r w:rsidR="00A647F5">
        <w:rPr>
          <w:rFonts w:ascii="Times New Roman" w:eastAsia="Times New Roman" w:hAnsi="Times New Roman" w:cs="Times New Roman"/>
          <w:sz w:val="24"/>
          <w:szCs w:val="24"/>
          <w:lang w:val="ru-RU" w:eastAsia="zh-CN"/>
        </w:rPr>
        <w:t>виконанням</w:t>
      </w:r>
      <w:proofErr w:type="spellEnd"/>
      <w:r w:rsidR="00A647F5">
        <w:rPr>
          <w:rFonts w:ascii="Times New Roman" w:eastAsia="Times New Roman" w:hAnsi="Times New Roman" w:cs="Times New Roman"/>
          <w:sz w:val="24"/>
          <w:szCs w:val="24"/>
          <w:lang w:val="ru-RU" w:eastAsia="zh-CN"/>
        </w:rPr>
        <w:t xml:space="preserve"> </w:t>
      </w:r>
      <w:proofErr w:type="spellStart"/>
      <w:r w:rsidR="00A647F5">
        <w:rPr>
          <w:rFonts w:ascii="Times New Roman" w:eastAsia="Times New Roman" w:hAnsi="Times New Roman" w:cs="Times New Roman"/>
          <w:sz w:val="24"/>
          <w:szCs w:val="24"/>
          <w:lang w:val="ru-RU" w:eastAsia="zh-CN"/>
        </w:rPr>
        <w:t>рішення</w:t>
      </w:r>
      <w:proofErr w:type="spellEnd"/>
      <w:r w:rsidR="00A647F5">
        <w:rPr>
          <w:rFonts w:ascii="Times New Roman" w:eastAsia="Times New Roman" w:hAnsi="Times New Roman" w:cs="Times New Roman"/>
          <w:sz w:val="24"/>
          <w:szCs w:val="24"/>
          <w:lang w:val="ru-RU" w:eastAsia="zh-CN"/>
        </w:rPr>
        <w:t xml:space="preserve"> </w:t>
      </w:r>
      <w:proofErr w:type="spellStart"/>
      <w:r w:rsidR="00A647F5">
        <w:rPr>
          <w:rFonts w:ascii="Times New Roman" w:eastAsia="Times New Roman" w:hAnsi="Times New Roman" w:cs="Times New Roman"/>
          <w:sz w:val="24"/>
          <w:szCs w:val="24"/>
          <w:lang w:val="ru-RU" w:eastAsia="zh-CN"/>
        </w:rPr>
        <w:t>покласти</w:t>
      </w:r>
      <w:proofErr w:type="spellEnd"/>
      <w:r w:rsidR="00A647F5">
        <w:rPr>
          <w:rFonts w:ascii="Times New Roman" w:eastAsia="Times New Roman" w:hAnsi="Times New Roman" w:cs="Times New Roman"/>
          <w:sz w:val="24"/>
          <w:szCs w:val="24"/>
          <w:lang w:val="ru-RU" w:eastAsia="zh-CN"/>
        </w:rPr>
        <w:t xml:space="preserve"> на управління транспорту та зв’язку та заступника </w:t>
      </w:r>
      <w:proofErr w:type="spellStart"/>
      <w:r w:rsidR="00A647F5">
        <w:rPr>
          <w:rFonts w:ascii="Times New Roman" w:eastAsia="Times New Roman" w:hAnsi="Times New Roman" w:cs="Times New Roman"/>
          <w:sz w:val="24"/>
          <w:szCs w:val="24"/>
          <w:lang w:val="ru-RU" w:eastAsia="zh-CN"/>
        </w:rPr>
        <w:t>міського</w:t>
      </w:r>
      <w:proofErr w:type="spellEnd"/>
      <w:r w:rsidR="00A647F5">
        <w:rPr>
          <w:rFonts w:ascii="Times New Roman" w:eastAsia="Times New Roman" w:hAnsi="Times New Roman" w:cs="Times New Roman"/>
          <w:sz w:val="24"/>
          <w:szCs w:val="24"/>
          <w:lang w:val="ru-RU" w:eastAsia="zh-CN"/>
        </w:rPr>
        <w:t xml:space="preserve"> голови</w:t>
      </w:r>
      <w:r w:rsidR="00A647F5">
        <w:rPr>
          <w:rFonts w:ascii="Times New Roman" w:eastAsia="Times New Roman" w:hAnsi="Times New Roman" w:cs="Times New Roman"/>
          <w:sz w:val="24"/>
          <w:szCs w:val="24"/>
          <w:lang w:eastAsia="zh-CN"/>
        </w:rPr>
        <w:t xml:space="preserve"> М. </w:t>
      </w:r>
      <w:proofErr w:type="spellStart"/>
      <w:r w:rsidR="00A647F5">
        <w:rPr>
          <w:rFonts w:ascii="Times New Roman" w:eastAsia="Times New Roman" w:hAnsi="Times New Roman" w:cs="Times New Roman"/>
          <w:sz w:val="24"/>
          <w:szCs w:val="24"/>
          <w:lang w:eastAsia="zh-CN"/>
        </w:rPr>
        <w:t>Ваврищука</w:t>
      </w:r>
      <w:proofErr w:type="spellEnd"/>
      <w:r>
        <w:rPr>
          <w:rFonts w:ascii="Times New Roman" w:eastAsia="Times New Roman" w:hAnsi="Times New Roman" w:cs="Times New Roman"/>
          <w:sz w:val="24"/>
          <w:szCs w:val="24"/>
          <w:lang w:val="ru-RU" w:eastAsia="zh-CN"/>
        </w:rPr>
        <w:t>.</w:t>
      </w:r>
    </w:p>
    <w:p w:rsidR="00283829" w:rsidRDefault="00283829" w:rsidP="00283829">
      <w:pPr>
        <w:suppressAutoHyphens/>
        <w:spacing w:after="0" w:line="240" w:lineRule="auto"/>
        <w:ind w:right="140" w:firstLine="567"/>
        <w:jc w:val="both"/>
        <w:rPr>
          <w:rFonts w:ascii="Times New Roman" w:eastAsia="Times New Roman" w:hAnsi="Times New Roman" w:cs="Times New Roman"/>
          <w:sz w:val="24"/>
          <w:szCs w:val="24"/>
          <w:lang w:val="ru-RU" w:eastAsia="zh-CN"/>
        </w:rPr>
      </w:pPr>
    </w:p>
    <w:p w:rsidR="00283829" w:rsidRPr="00283829" w:rsidRDefault="00283829" w:rsidP="00283829">
      <w:pPr>
        <w:suppressAutoHyphens/>
        <w:spacing w:after="0" w:line="240" w:lineRule="auto"/>
        <w:ind w:right="140" w:firstLine="567"/>
        <w:jc w:val="both"/>
        <w:rPr>
          <w:rFonts w:ascii="Times New Roman" w:eastAsia="Times New Roman" w:hAnsi="Times New Roman" w:cs="Times New Roman"/>
          <w:sz w:val="24"/>
          <w:szCs w:val="24"/>
          <w:lang w:val="ru-RU" w:eastAsia="zh-CN"/>
        </w:rPr>
      </w:pPr>
    </w:p>
    <w:p w:rsidR="00A647F5" w:rsidRDefault="00A647F5" w:rsidP="00A647F5">
      <w:pPr>
        <w:tabs>
          <w:tab w:val="left" w:pos="6804"/>
        </w:tabs>
        <w:suppressAutoHyphens/>
        <w:spacing w:after="0" w:line="240" w:lineRule="auto"/>
        <w:ind w:right="-1"/>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val="ru-RU" w:eastAsia="zh-CN"/>
        </w:rPr>
        <w:t>Міський голова</w:t>
      </w:r>
      <w:r>
        <w:rPr>
          <w:rFonts w:ascii="Times New Roman" w:eastAsia="Times New Roman" w:hAnsi="Times New Roman" w:cs="Times New Roman"/>
          <w:sz w:val="24"/>
          <w:szCs w:val="24"/>
          <w:lang w:val="ru-RU" w:eastAsia="zh-CN"/>
        </w:rPr>
        <w:tab/>
        <w:t xml:space="preserve"> О</w:t>
      </w:r>
      <w:proofErr w:type="spellStart"/>
      <w:r>
        <w:rPr>
          <w:rFonts w:ascii="Times New Roman" w:eastAsia="Times New Roman" w:hAnsi="Times New Roman" w:cs="Times New Roman"/>
          <w:sz w:val="24"/>
          <w:szCs w:val="24"/>
          <w:lang w:eastAsia="zh-CN"/>
        </w:rPr>
        <w:t>лександр</w:t>
      </w:r>
      <w:proofErr w:type="spellEnd"/>
      <w:r>
        <w:rPr>
          <w:rFonts w:ascii="Times New Roman" w:eastAsia="Times New Roman" w:hAnsi="Times New Roman" w:cs="Times New Roman"/>
          <w:sz w:val="24"/>
          <w:szCs w:val="24"/>
          <w:lang w:val="ru-RU" w:eastAsia="zh-CN"/>
        </w:rPr>
        <w:t xml:space="preserve"> С</w:t>
      </w:r>
      <w:r>
        <w:rPr>
          <w:rFonts w:ascii="Times New Roman" w:eastAsia="Times New Roman" w:hAnsi="Times New Roman" w:cs="Times New Roman"/>
          <w:sz w:val="24"/>
          <w:szCs w:val="24"/>
          <w:lang w:eastAsia="zh-CN"/>
        </w:rPr>
        <w:t>ИМЧИШИН</w:t>
      </w:r>
    </w:p>
    <w:p w:rsidR="00A647F5" w:rsidRDefault="00A647F5" w:rsidP="00A647F5">
      <w:pPr>
        <w:suppressAutoHyphens/>
        <w:spacing w:after="0" w:line="240" w:lineRule="auto"/>
        <w:rPr>
          <w:rFonts w:ascii="Times New Roman" w:eastAsia="Times New Roman" w:hAnsi="Times New Roman" w:cs="Times New Roman"/>
          <w:sz w:val="24"/>
          <w:szCs w:val="24"/>
          <w:lang w:val="ru-RU" w:eastAsia="zh-CN"/>
        </w:rPr>
      </w:pPr>
    </w:p>
    <w:p w:rsidR="00A647F5" w:rsidRDefault="00A647F5" w:rsidP="00A647F5">
      <w:pPr>
        <w:spacing w:after="0" w:line="240" w:lineRule="auto"/>
        <w:ind w:left="5954"/>
        <w:jc w:val="right"/>
        <w:rPr>
          <w:rFonts w:ascii="Times New Roman" w:hAnsi="Times New Roman"/>
          <w:color w:val="000000"/>
          <w:sz w:val="24"/>
        </w:rPr>
      </w:pPr>
      <w:r>
        <w:rPr>
          <w:rFonts w:ascii="Times New Roman" w:hAnsi="Times New Roman"/>
          <w:color w:val="000000"/>
          <w:sz w:val="24"/>
        </w:rPr>
        <w:lastRenderedPageBreak/>
        <w:t>Додаток</w:t>
      </w:r>
    </w:p>
    <w:p w:rsidR="00A647F5" w:rsidRDefault="00A647F5" w:rsidP="00A647F5">
      <w:pPr>
        <w:spacing w:after="0" w:line="240" w:lineRule="auto"/>
        <w:ind w:left="5954"/>
        <w:jc w:val="right"/>
        <w:rPr>
          <w:rFonts w:ascii="Times New Roman" w:hAnsi="Times New Roman"/>
          <w:color w:val="000000"/>
          <w:sz w:val="24"/>
        </w:rPr>
      </w:pPr>
      <w:r>
        <w:rPr>
          <w:rFonts w:ascii="Times New Roman" w:hAnsi="Times New Roman"/>
          <w:color w:val="000000"/>
          <w:sz w:val="24"/>
        </w:rPr>
        <w:t xml:space="preserve">до рішення виконавчого комітету </w:t>
      </w:r>
    </w:p>
    <w:p w:rsidR="00A647F5" w:rsidRDefault="00A647F5" w:rsidP="00A647F5">
      <w:pPr>
        <w:spacing w:after="0" w:line="240" w:lineRule="auto"/>
        <w:ind w:left="5954"/>
        <w:jc w:val="right"/>
        <w:rPr>
          <w:rFonts w:ascii="Times New Roman" w:hAnsi="Times New Roman"/>
          <w:color w:val="000000"/>
          <w:sz w:val="24"/>
        </w:rPr>
      </w:pPr>
      <w:r>
        <w:rPr>
          <w:rFonts w:ascii="Times New Roman" w:hAnsi="Times New Roman"/>
          <w:color w:val="000000"/>
          <w:sz w:val="24"/>
        </w:rPr>
        <w:t xml:space="preserve">від </w:t>
      </w:r>
      <w:r w:rsidR="007428EB">
        <w:rPr>
          <w:rFonts w:ascii="Times New Roman" w:hAnsi="Times New Roman"/>
          <w:color w:val="000000"/>
          <w:sz w:val="24"/>
        </w:rPr>
        <w:t>26.12.2024 № 1978</w:t>
      </w:r>
    </w:p>
    <w:p w:rsidR="00A647F5" w:rsidRDefault="00A647F5" w:rsidP="00A647F5">
      <w:pPr>
        <w:spacing w:after="0" w:line="240" w:lineRule="auto"/>
        <w:ind w:left="5954"/>
        <w:jc w:val="right"/>
        <w:rPr>
          <w:rFonts w:ascii="Times New Roman" w:hAnsi="Times New Roman"/>
          <w:color w:val="000000"/>
          <w:sz w:val="24"/>
        </w:rPr>
      </w:pPr>
    </w:p>
    <w:p w:rsidR="00A647F5" w:rsidRDefault="00A647F5" w:rsidP="00A647F5">
      <w:pPr>
        <w:pStyle w:val="LO-normal"/>
        <w:widowControl/>
        <w:jc w:val="center"/>
        <w:rPr>
          <w:sz w:val="24"/>
          <w:szCs w:val="24"/>
        </w:rPr>
      </w:pPr>
      <w:r>
        <w:rPr>
          <w:b/>
          <w:sz w:val="32"/>
          <w:szCs w:val="32"/>
        </w:rPr>
        <w:t>Договір №___</w:t>
      </w:r>
    </w:p>
    <w:p w:rsidR="00A647F5" w:rsidRDefault="00A647F5" w:rsidP="00A647F5">
      <w:pPr>
        <w:pStyle w:val="LO-normal"/>
        <w:widowControl/>
        <w:jc w:val="center"/>
        <w:rPr>
          <w:sz w:val="28"/>
          <w:szCs w:val="28"/>
        </w:rPr>
      </w:pPr>
      <w:r>
        <w:rPr>
          <w:sz w:val="24"/>
          <w:szCs w:val="24"/>
        </w:rPr>
        <w:t>про</w:t>
      </w:r>
      <w:r>
        <w:rPr>
          <w:sz w:val="24"/>
        </w:rPr>
        <w:t xml:space="preserve"> спільну діяльність у сфері функціонування </w:t>
      </w:r>
      <w:r>
        <w:rPr>
          <w:sz w:val="24"/>
          <w:szCs w:val="24"/>
        </w:rPr>
        <w:t>автоматизованої системи обліку оплати проїзду</w:t>
      </w:r>
      <w:r>
        <w:rPr>
          <w:sz w:val="24"/>
          <w:szCs w:val="24"/>
          <w:lang w:val="en-US"/>
        </w:rPr>
        <w:t>,</w:t>
      </w:r>
      <w:r>
        <w:rPr>
          <w:sz w:val="24"/>
          <w:szCs w:val="24"/>
        </w:rPr>
        <w:t xml:space="preserve"> забезпечення функціонування електронних систем та справляння плати за транспортні послуги </w:t>
      </w:r>
      <w:r>
        <w:rPr>
          <w:sz w:val="24"/>
        </w:rPr>
        <w:t>в міському та приміському пасажирському транспорті загального користування на території Хмельницької міської територіальної громади</w:t>
      </w:r>
    </w:p>
    <w:p w:rsidR="00A647F5" w:rsidRDefault="00A647F5" w:rsidP="00A647F5">
      <w:pPr>
        <w:pStyle w:val="LO-normal"/>
        <w:widowControl/>
        <w:ind w:firstLine="709"/>
        <w:jc w:val="center"/>
        <w:rPr>
          <w:sz w:val="28"/>
          <w:szCs w:val="28"/>
        </w:rPr>
      </w:pPr>
    </w:p>
    <w:p w:rsidR="00A647F5" w:rsidRDefault="00A647F5" w:rsidP="00A647F5">
      <w:pPr>
        <w:pStyle w:val="LO-normal"/>
        <w:widowControl/>
        <w:jc w:val="both"/>
        <w:rPr>
          <w:sz w:val="24"/>
          <w:szCs w:val="28"/>
        </w:rPr>
      </w:pPr>
      <w:r>
        <w:rPr>
          <w:sz w:val="24"/>
          <w:szCs w:val="24"/>
        </w:rPr>
        <w:t xml:space="preserve">м. Хмельницький </w:t>
      </w:r>
      <w:r>
        <w:rPr>
          <w:sz w:val="24"/>
          <w:szCs w:val="24"/>
        </w:rPr>
        <w:tab/>
      </w:r>
      <w:r>
        <w:rPr>
          <w:sz w:val="24"/>
          <w:szCs w:val="24"/>
        </w:rPr>
        <w:tab/>
      </w:r>
      <w:r>
        <w:rPr>
          <w:sz w:val="24"/>
          <w:szCs w:val="24"/>
        </w:rPr>
        <w:tab/>
        <w:t xml:space="preserve"> </w:t>
      </w:r>
      <w:r>
        <w:rPr>
          <w:sz w:val="24"/>
          <w:szCs w:val="24"/>
        </w:rPr>
        <w:tab/>
      </w:r>
      <w:r>
        <w:rPr>
          <w:sz w:val="24"/>
          <w:szCs w:val="24"/>
        </w:rPr>
        <w:tab/>
        <w:t xml:space="preserve">              «____» ____________________ 20___</w:t>
      </w:r>
      <w:r>
        <w:rPr>
          <w:sz w:val="24"/>
          <w:szCs w:val="24"/>
        </w:rPr>
        <w:tab/>
      </w:r>
    </w:p>
    <w:p w:rsidR="00A647F5" w:rsidRDefault="00A647F5" w:rsidP="00A647F5">
      <w:pPr>
        <w:pStyle w:val="LO-normal"/>
        <w:ind w:firstLine="567"/>
        <w:jc w:val="both"/>
        <w:rPr>
          <w:sz w:val="24"/>
          <w:szCs w:val="28"/>
        </w:rPr>
      </w:pPr>
    </w:p>
    <w:p w:rsidR="00A647F5" w:rsidRDefault="00A647F5" w:rsidP="00A647F5">
      <w:pPr>
        <w:pStyle w:val="LO-normal"/>
        <w:ind w:firstLine="567"/>
        <w:jc w:val="both"/>
        <w:rPr>
          <w:sz w:val="16"/>
          <w:szCs w:val="16"/>
        </w:rPr>
      </w:pPr>
      <w:r>
        <w:rPr>
          <w:sz w:val="24"/>
          <w:szCs w:val="28"/>
        </w:rPr>
        <w:t xml:space="preserve">Виконавчий комітет Хмельницької міської ради в особі _____________________________________________________________, який діє на підставі рішення виконавчого комітету Хмельницької міської ради від «___»_______________ 20__ року №______ (по тексту Договору  - Організатор), з однієї сторони, _______________________________________________________________, в особі ______________________________________________________________, який діє на підставі _______________________________________ (по тексту Договору - Оператор), з другої сторони, та </w:t>
      </w:r>
      <w:r>
        <w:rPr>
          <w:sz w:val="24"/>
          <w:szCs w:val="24"/>
        </w:rPr>
        <w:t>_______________________________________________________________ в особі _________________________________________________________, який діє на підставі ________________________________ (далі по тексту Договору  - Перевізник), з третьої сторони</w:t>
      </w:r>
      <w:r>
        <w:rPr>
          <w:sz w:val="24"/>
          <w:szCs w:val="28"/>
        </w:rPr>
        <w:t>, разом іменовані - Сторони, керуючись Цивільним кодексом України, Законами України «Про місцеве самоврядування в Україні», «Про внесення змін до деяких законодавчих актів України щодо впровадження автоматизованої системи обліку оплати проїзду в міському пасажирському транспорті», рішенням виконавчого комітету Хмельницької міської ради від ______ №_____, уклали цей договір та домовились про наступне:</w:t>
      </w:r>
    </w:p>
    <w:p w:rsidR="00A647F5" w:rsidRDefault="00A647F5" w:rsidP="00A647F5">
      <w:pPr>
        <w:pStyle w:val="LO-normal"/>
        <w:widowControl/>
        <w:jc w:val="both"/>
        <w:rPr>
          <w:sz w:val="16"/>
          <w:szCs w:val="16"/>
        </w:rPr>
      </w:pPr>
    </w:p>
    <w:p w:rsidR="00A647F5" w:rsidRDefault="00A647F5" w:rsidP="00A647F5">
      <w:pPr>
        <w:pStyle w:val="LO-normal"/>
        <w:widowControl/>
        <w:jc w:val="center"/>
        <w:rPr>
          <w:sz w:val="16"/>
          <w:szCs w:val="16"/>
        </w:rPr>
      </w:pPr>
      <w:r>
        <w:rPr>
          <w:b/>
          <w:bCs/>
          <w:color w:val="00000A"/>
          <w:sz w:val="28"/>
          <w:szCs w:val="28"/>
        </w:rPr>
        <w:t>1. ПРЕДМЕТ ДОГОВОРУ</w:t>
      </w:r>
    </w:p>
    <w:p w:rsidR="00A647F5" w:rsidRDefault="00A647F5" w:rsidP="00A647F5">
      <w:pPr>
        <w:pStyle w:val="LO-normal"/>
        <w:widowControl/>
        <w:tabs>
          <w:tab w:val="left" w:pos="6315"/>
        </w:tabs>
        <w:rPr>
          <w:sz w:val="24"/>
          <w:szCs w:val="24"/>
        </w:rPr>
      </w:pPr>
      <w:r>
        <w:rPr>
          <w:sz w:val="16"/>
          <w:szCs w:val="16"/>
        </w:rPr>
        <w:tab/>
      </w:r>
    </w:p>
    <w:p w:rsidR="00A647F5" w:rsidRDefault="00A647F5" w:rsidP="00A647F5">
      <w:pPr>
        <w:pStyle w:val="LO-normal"/>
        <w:widowControl/>
        <w:ind w:firstLine="567"/>
        <w:jc w:val="both"/>
        <w:rPr>
          <w:sz w:val="24"/>
          <w:szCs w:val="24"/>
        </w:rPr>
      </w:pPr>
      <w:r>
        <w:rPr>
          <w:sz w:val="24"/>
          <w:szCs w:val="24"/>
        </w:rPr>
        <w:t>1.1. </w:t>
      </w:r>
      <w:r>
        <w:rPr>
          <w:color w:val="00000A"/>
          <w:sz w:val="24"/>
          <w:szCs w:val="24"/>
        </w:rPr>
        <w:t>Спільна діяльність</w:t>
      </w:r>
      <w:r>
        <w:rPr>
          <w:sz w:val="24"/>
          <w:szCs w:val="24"/>
        </w:rPr>
        <w:t xml:space="preserve">, що пов’язана із впровадженням Оператором автоматизованої системи обліку оплати проїзду (далі по тексту Договору - АСООП) забезпеченням функціонування електронних систем та справлянням плати за транспортні послуги </w:t>
      </w:r>
      <w:r>
        <w:rPr>
          <w:sz w:val="24"/>
        </w:rPr>
        <w:t>в міському та приміському пасажирському транспорті загального користування на території Хмельницької міської територіальної громади</w:t>
      </w:r>
      <w:r>
        <w:rPr>
          <w:sz w:val="24"/>
          <w:szCs w:val="24"/>
        </w:rPr>
        <w:t xml:space="preserve">, відповідно до </w:t>
      </w:r>
      <w:r>
        <w:rPr>
          <w:sz w:val="24"/>
        </w:rPr>
        <w:t>Положення про особу (оператора), уповноважену на впровадження автоматизованої системи обліку оплати проїзду</w:t>
      </w:r>
      <w:r>
        <w:rPr>
          <w:sz w:val="24"/>
          <w:lang w:val="en-US"/>
        </w:rPr>
        <w:t>,</w:t>
      </w:r>
      <w:r>
        <w:rPr>
          <w:sz w:val="24"/>
        </w:rPr>
        <w:t xml:space="preserve"> забезпечення функціонування електронних систем та справляння плати за транспортні послуги в міському та приміському пасажирському транспорті загального користування на території Хмельницької міської територіальної громади</w:t>
      </w:r>
      <w:r>
        <w:rPr>
          <w:sz w:val="24"/>
          <w:szCs w:val="24"/>
        </w:rPr>
        <w:t xml:space="preserve">, згідно Договору </w:t>
      </w:r>
      <w:r>
        <w:rPr>
          <w:sz w:val="24"/>
        </w:rPr>
        <w:t>про впровадження автоматизованої системи обліку оплати проїзду, забезпечення функціонування електронних систем та справляння плати за транспортні послуги в міському та приміському пасажирському транспорті загального користування на території Хмельницької міської територіальної громади від 17.11.2023 № 1</w:t>
      </w:r>
      <w:r>
        <w:rPr>
          <w:sz w:val="24"/>
          <w:szCs w:val="24"/>
        </w:rPr>
        <w:t>, а також з урахуванням договорів про організацію перевезення пасажирів на міських автобусних маршрутах загального користування в                                                         м. Хмельницькому</w:t>
      </w:r>
      <w:r>
        <w:rPr>
          <w:sz w:val="24"/>
          <w:szCs w:val="24"/>
          <w:lang w:val="en-US"/>
        </w:rPr>
        <w:t>,</w:t>
      </w:r>
      <w:r>
        <w:rPr>
          <w:sz w:val="24"/>
          <w:szCs w:val="24"/>
        </w:rPr>
        <w:t xml:space="preserve"> про організацію перевезення пасажирів на приміських автобусних маршрутах загального користування на території Хмельницької міської територіальної громади та договорів про організацію надання транспортних послуг з перевезень міським електричним транспортом.</w:t>
      </w:r>
    </w:p>
    <w:p w:rsidR="00A647F5" w:rsidRDefault="00A647F5" w:rsidP="00A647F5">
      <w:pPr>
        <w:pStyle w:val="LO-normal"/>
        <w:widowControl/>
        <w:shd w:val="clear" w:color="auto" w:fill="FFFFFF"/>
        <w:ind w:firstLine="567"/>
        <w:jc w:val="both"/>
        <w:rPr>
          <w:sz w:val="24"/>
          <w:szCs w:val="24"/>
        </w:rPr>
      </w:pPr>
      <w:r>
        <w:rPr>
          <w:sz w:val="24"/>
          <w:szCs w:val="24"/>
        </w:rPr>
        <w:lastRenderedPageBreak/>
        <w:t xml:space="preserve">1.2. Забезпечення Оператором функціонування АСООП та вже наявних електронних квитків </w:t>
      </w:r>
      <w:r>
        <w:rPr>
          <w:color w:val="00000A"/>
          <w:sz w:val="24"/>
          <w:szCs w:val="24"/>
        </w:rPr>
        <w:t>(різних видів)</w:t>
      </w:r>
      <w:r>
        <w:rPr>
          <w:color w:val="FF0000"/>
          <w:sz w:val="24"/>
          <w:szCs w:val="24"/>
        </w:rPr>
        <w:t xml:space="preserve"> </w:t>
      </w:r>
      <w:r>
        <w:rPr>
          <w:sz w:val="24"/>
          <w:szCs w:val="24"/>
        </w:rPr>
        <w:t>в пасажирському транспорті на території Хмельницької міської територіальної громади (автобуси</w:t>
      </w:r>
      <w:r>
        <w:rPr>
          <w:sz w:val="24"/>
          <w:szCs w:val="24"/>
          <w:lang w:val="en-US"/>
        </w:rPr>
        <w:t>/</w:t>
      </w:r>
      <w:r>
        <w:rPr>
          <w:sz w:val="24"/>
          <w:szCs w:val="24"/>
        </w:rPr>
        <w:t>тролейбуси).</w:t>
      </w:r>
    </w:p>
    <w:p w:rsidR="00A647F5" w:rsidRDefault="00A647F5" w:rsidP="00631EE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 Організація та забезпечення Оператором справляння плати за транспортні послуги, що надаються міським</w:t>
      </w:r>
      <w:r>
        <w:rPr>
          <w:rFonts w:ascii="Times New Roman" w:hAnsi="Times New Roman" w:cs="Times New Roman"/>
          <w:sz w:val="24"/>
          <w:szCs w:val="24"/>
          <w:lang w:val="en-US"/>
        </w:rPr>
        <w:t>/</w:t>
      </w:r>
      <w:r>
        <w:rPr>
          <w:rFonts w:ascii="Times New Roman" w:hAnsi="Times New Roman" w:cs="Times New Roman"/>
          <w:sz w:val="24"/>
          <w:szCs w:val="24"/>
        </w:rPr>
        <w:t>приміським пасажирським транспортом (тролейбус</w:t>
      </w:r>
      <w:r>
        <w:rPr>
          <w:rFonts w:ascii="Times New Roman" w:hAnsi="Times New Roman" w:cs="Times New Roman"/>
          <w:sz w:val="24"/>
          <w:szCs w:val="24"/>
          <w:lang w:val="en-US"/>
        </w:rPr>
        <w:t>/</w:t>
      </w:r>
      <w:r>
        <w:rPr>
          <w:rFonts w:ascii="Times New Roman" w:hAnsi="Times New Roman" w:cs="Times New Roman"/>
          <w:sz w:val="24"/>
          <w:szCs w:val="24"/>
        </w:rPr>
        <w:t>автобус) за допомогою АСООП, акумулювання та розподіл між Перевізниками коштів, що надходять, як оплата за надання транспортних послуг.</w:t>
      </w:r>
    </w:p>
    <w:p w:rsidR="00A647F5" w:rsidRDefault="00A647F5" w:rsidP="00631EE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 Впровадження Оператором системи </w:t>
      </w:r>
      <w:r>
        <w:rPr>
          <w:rFonts w:ascii="Times New Roman" w:hAnsi="Times New Roman" w:cs="Times New Roman"/>
          <w:sz w:val="24"/>
          <w:szCs w:val="24"/>
          <w:lang w:val="en-US"/>
        </w:rPr>
        <w:t>GPS</w:t>
      </w:r>
      <w:r>
        <w:rPr>
          <w:rFonts w:ascii="Times New Roman" w:hAnsi="Times New Roman" w:cs="Times New Roman"/>
          <w:sz w:val="24"/>
          <w:szCs w:val="24"/>
          <w:lang w:val="ru-RU"/>
        </w:rPr>
        <w:t>-</w:t>
      </w:r>
      <w:r>
        <w:rPr>
          <w:rFonts w:ascii="Times New Roman" w:hAnsi="Times New Roman" w:cs="Times New Roman"/>
          <w:sz w:val="24"/>
          <w:szCs w:val="24"/>
        </w:rPr>
        <w:t>моніторингу громадського транспорту (тролейбус</w:t>
      </w:r>
      <w:r>
        <w:rPr>
          <w:rFonts w:ascii="Times New Roman" w:hAnsi="Times New Roman" w:cs="Times New Roman"/>
          <w:sz w:val="24"/>
          <w:szCs w:val="24"/>
          <w:lang w:val="en-US"/>
        </w:rPr>
        <w:t>/</w:t>
      </w:r>
      <w:r>
        <w:rPr>
          <w:rFonts w:ascii="Times New Roman" w:hAnsi="Times New Roman" w:cs="Times New Roman"/>
          <w:sz w:val="24"/>
          <w:szCs w:val="24"/>
        </w:rPr>
        <w:t>автобус), системи автоматичного сповіщення пасажирів (далі по тексту</w:t>
      </w:r>
      <w:r>
        <w:rPr>
          <w:rFonts w:ascii="Times New Roman" w:hAnsi="Times New Roman" w:cs="Times New Roman"/>
          <w:color w:val="000000"/>
          <w:sz w:val="24"/>
          <w:szCs w:val="24"/>
        </w:rPr>
        <w:t xml:space="preserve"> Договору  - </w:t>
      </w:r>
      <w:r>
        <w:rPr>
          <w:rFonts w:ascii="Times New Roman" w:hAnsi="Times New Roman" w:cs="Times New Roman"/>
          <w:sz w:val="24"/>
          <w:szCs w:val="24"/>
        </w:rPr>
        <w:t>САСП), системи відеоспостереження.</w:t>
      </w:r>
    </w:p>
    <w:p w:rsidR="00A647F5" w:rsidRDefault="00A647F5" w:rsidP="00631EEF">
      <w:pPr>
        <w:spacing w:after="0" w:line="240" w:lineRule="auto"/>
        <w:ind w:firstLine="567"/>
        <w:jc w:val="both"/>
        <w:rPr>
          <w:rFonts w:ascii="Times New Roman" w:hAnsi="Times New Roman" w:cs="Times New Roman"/>
          <w:sz w:val="16"/>
          <w:szCs w:val="16"/>
        </w:rPr>
      </w:pPr>
      <w:r>
        <w:rPr>
          <w:rFonts w:ascii="Times New Roman" w:hAnsi="Times New Roman" w:cs="Times New Roman"/>
          <w:sz w:val="24"/>
          <w:szCs w:val="24"/>
        </w:rPr>
        <w:t>1.5. Контроль за справлянням оплати за проїзд.</w:t>
      </w:r>
    </w:p>
    <w:p w:rsidR="00A647F5" w:rsidRDefault="00A647F5" w:rsidP="00A647F5">
      <w:pPr>
        <w:spacing w:after="0"/>
        <w:ind w:firstLine="567"/>
        <w:jc w:val="both"/>
        <w:rPr>
          <w:rFonts w:ascii="Times New Roman" w:hAnsi="Times New Roman" w:cs="Times New Roman"/>
          <w:sz w:val="16"/>
          <w:szCs w:val="16"/>
        </w:rPr>
      </w:pPr>
    </w:p>
    <w:p w:rsidR="00A647F5" w:rsidRDefault="00A647F5" w:rsidP="00A647F5">
      <w:pPr>
        <w:pStyle w:val="LO-normal"/>
        <w:widowControl/>
        <w:tabs>
          <w:tab w:val="left" w:pos="495"/>
        </w:tabs>
        <w:jc w:val="center"/>
        <w:rPr>
          <w:sz w:val="16"/>
          <w:szCs w:val="16"/>
        </w:rPr>
      </w:pPr>
      <w:r>
        <w:rPr>
          <w:b/>
          <w:bCs/>
          <w:sz w:val="28"/>
          <w:szCs w:val="28"/>
        </w:rPr>
        <w:t>2. ПРАВА ТА ОБОВ’ЯЗКИ СТОРІН</w:t>
      </w:r>
    </w:p>
    <w:p w:rsidR="00A647F5" w:rsidRDefault="00A647F5" w:rsidP="00A647F5">
      <w:pPr>
        <w:pStyle w:val="LO-normal"/>
        <w:widowControl/>
        <w:tabs>
          <w:tab w:val="left" w:pos="495"/>
        </w:tabs>
        <w:jc w:val="center"/>
        <w:rPr>
          <w:sz w:val="16"/>
          <w:szCs w:val="16"/>
        </w:rPr>
      </w:pPr>
    </w:p>
    <w:p w:rsidR="00A647F5" w:rsidRDefault="00A647F5" w:rsidP="00A647F5">
      <w:pPr>
        <w:ind w:firstLine="567"/>
        <w:jc w:val="both"/>
        <w:rPr>
          <w:rFonts w:ascii="Times New Roman" w:hAnsi="Times New Roman" w:cs="Times New Roman"/>
          <w:sz w:val="24"/>
          <w:szCs w:val="24"/>
        </w:rPr>
      </w:pPr>
      <w:r>
        <w:rPr>
          <w:rFonts w:ascii="Times New Roman" w:hAnsi="Times New Roman" w:cs="Times New Roman"/>
          <w:sz w:val="24"/>
          <w:szCs w:val="24"/>
        </w:rPr>
        <w:t xml:space="preserve">2.1. </w:t>
      </w:r>
      <w:r>
        <w:rPr>
          <w:rFonts w:ascii="Times New Roman" w:hAnsi="Times New Roman" w:cs="Times New Roman"/>
          <w:b/>
          <w:sz w:val="24"/>
          <w:szCs w:val="24"/>
        </w:rPr>
        <w:t>Права та обов’язки Організатора:</w:t>
      </w:r>
    </w:p>
    <w:p w:rsidR="00A647F5" w:rsidRDefault="00A647F5" w:rsidP="00C42F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Організатор має право:</w:t>
      </w:r>
    </w:p>
    <w:p w:rsidR="00A647F5" w:rsidRDefault="00A647F5" w:rsidP="00C42F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 Приймати необхідні рішення з питань впровадження та належного функціонування АСООП у відповідності до вимог законодавства.</w:t>
      </w:r>
    </w:p>
    <w:p w:rsidR="00A647F5" w:rsidRDefault="00A647F5" w:rsidP="00C42FB2">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2.1.2. Контролювати неухильне дотримання Сторонами Договору вимог законодавчих та інших нормативно-правових актів щодо перевезень пасажирів та щодо функціонування АСООП.</w:t>
      </w:r>
    </w:p>
    <w:p w:rsidR="00A647F5" w:rsidRDefault="00A647F5" w:rsidP="00C42FB2">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2.1.3. Забезпечувати виконання Сторонами умов Договору в межах повноважень, визначених чинним законодавством та цим Договором.</w:t>
      </w:r>
    </w:p>
    <w:p w:rsidR="00A647F5" w:rsidRDefault="00A647F5" w:rsidP="00C42FB2">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2.1.4. Визначати зовнішній вигляд та інші істотні вимоги до електронних квитків, робочих електронних квитків для водіїв, контролерів.</w:t>
      </w:r>
    </w:p>
    <w:p w:rsidR="00A647F5" w:rsidRDefault="00A647F5" w:rsidP="00C42FB2">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2.1.5. Встановлювати економічно обґрунтовані тарифи на транспортні послуги (тарифні плани, тарифні пакети електронних квитків тощо).</w:t>
      </w:r>
    </w:p>
    <w:p w:rsidR="00A647F5" w:rsidRDefault="00A647F5" w:rsidP="00C42FB2">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2.1.6. Проводити аналіз роботи громадського транспорту на основі даних з АСООП та системи </w:t>
      </w:r>
      <w:r>
        <w:rPr>
          <w:rFonts w:ascii="Times New Roman" w:hAnsi="Times New Roman" w:cs="Times New Roman"/>
          <w:color w:val="000000"/>
          <w:sz w:val="24"/>
          <w:szCs w:val="24"/>
          <w:lang w:val="en-US"/>
        </w:rPr>
        <w:t>GPS</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моніторингу.</w:t>
      </w:r>
    </w:p>
    <w:p w:rsidR="00A647F5" w:rsidRDefault="00A647F5" w:rsidP="00C42FB2">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2.1.7. Погоджувати Оператору перелік та кількість пунктів видачі, продажу та поповнення електронних квитків, з врахуванням потреб мешканців Хмельницької міської територіальної громади.</w:t>
      </w:r>
    </w:p>
    <w:p w:rsidR="00A647F5" w:rsidRDefault="00A647F5" w:rsidP="00C42F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2.1.8. Користуватись повним доступом до баз даних АСООП щодо транспортних транзакцій та до баз даних системи </w:t>
      </w:r>
      <w:r>
        <w:rPr>
          <w:rFonts w:ascii="Times New Roman" w:hAnsi="Times New Roman" w:cs="Times New Roman"/>
          <w:sz w:val="24"/>
          <w:szCs w:val="24"/>
          <w:lang w:val="en-US"/>
        </w:rPr>
        <w:t>GPS</w:t>
      </w:r>
      <w:r>
        <w:rPr>
          <w:rFonts w:ascii="Times New Roman" w:hAnsi="Times New Roman" w:cs="Times New Roman"/>
          <w:sz w:val="24"/>
          <w:szCs w:val="24"/>
          <w:lang w:val="ru-RU"/>
        </w:rPr>
        <w:t>-</w:t>
      </w:r>
      <w:r>
        <w:rPr>
          <w:rFonts w:ascii="Times New Roman" w:hAnsi="Times New Roman" w:cs="Times New Roman"/>
          <w:sz w:val="24"/>
          <w:szCs w:val="24"/>
        </w:rPr>
        <w:t>моніторингу громадського транспорту (без можливості внесення змін та коригувань).</w:t>
      </w:r>
    </w:p>
    <w:p w:rsidR="00A647F5" w:rsidRDefault="00A647F5" w:rsidP="00C42F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2.1.9. Отримувати від Оператора звіти про роботу АСООП, системи </w:t>
      </w:r>
      <w:r>
        <w:rPr>
          <w:rFonts w:ascii="Times New Roman" w:hAnsi="Times New Roman" w:cs="Times New Roman"/>
          <w:sz w:val="24"/>
          <w:szCs w:val="24"/>
          <w:lang w:val="en-US"/>
        </w:rPr>
        <w:t>GPS</w:t>
      </w:r>
      <w:r>
        <w:rPr>
          <w:rFonts w:ascii="Times New Roman" w:hAnsi="Times New Roman" w:cs="Times New Roman"/>
          <w:sz w:val="24"/>
          <w:szCs w:val="24"/>
          <w:lang w:val="ru-RU"/>
        </w:rPr>
        <w:noBreakHyphen/>
      </w:r>
      <w:r>
        <w:rPr>
          <w:rFonts w:ascii="Times New Roman" w:hAnsi="Times New Roman" w:cs="Times New Roman"/>
          <w:sz w:val="24"/>
          <w:szCs w:val="24"/>
        </w:rPr>
        <w:t>моніторингу громадського транспорту, САСП та системи відеоспостереження.</w:t>
      </w:r>
    </w:p>
    <w:p w:rsidR="00A647F5" w:rsidRDefault="00A647F5" w:rsidP="00C42F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2.1.10. Отримувати від Оператора оперативну допомогу при користуванні програмно-апаратними складовими АСООП, системи </w:t>
      </w:r>
      <w:r>
        <w:rPr>
          <w:rFonts w:ascii="Times New Roman" w:hAnsi="Times New Roman" w:cs="Times New Roman"/>
          <w:sz w:val="24"/>
          <w:szCs w:val="24"/>
          <w:lang w:val="en-US"/>
        </w:rPr>
        <w:t>GPS</w:t>
      </w:r>
      <w:r>
        <w:rPr>
          <w:rFonts w:ascii="Times New Roman" w:hAnsi="Times New Roman" w:cs="Times New Roman"/>
          <w:sz w:val="24"/>
          <w:szCs w:val="24"/>
          <w:lang w:val="ru-RU"/>
        </w:rPr>
        <w:t>-</w:t>
      </w:r>
      <w:r>
        <w:rPr>
          <w:rFonts w:ascii="Times New Roman" w:hAnsi="Times New Roman" w:cs="Times New Roman"/>
          <w:sz w:val="24"/>
          <w:szCs w:val="24"/>
        </w:rPr>
        <w:t>моніторингу, САСП та системи відеоспостереження.</w:t>
      </w:r>
    </w:p>
    <w:p w:rsidR="00A647F5" w:rsidRDefault="00A647F5" w:rsidP="00C42F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2.1.11. Проводити перевірку виконання умов Договору Оператором та Перевізником в межах даного Договору.</w:t>
      </w:r>
    </w:p>
    <w:p w:rsidR="00A647F5" w:rsidRDefault="00A647F5" w:rsidP="00C42F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2.1.12. Ініціювати внесення змін до Договору.</w:t>
      </w:r>
    </w:p>
    <w:p w:rsidR="00A647F5" w:rsidRDefault="00A647F5" w:rsidP="00C42F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2.1.13. Через уповноважених осіб письмово ознайомлюватись з актами прийому-передачі обладнання АСООП, системи </w:t>
      </w:r>
      <w:r>
        <w:rPr>
          <w:rFonts w:ascii="Times New Roman" w:hAnsi="Times New Roman" w:cs="Times New Roman"/>
          <w:sz w:val="24"/>
          <w:szCs w:val="24"/>
          <w:lang w:val="en-US"/>
        </w:rPr>
        <w:t>GPS</w:t>
      </w:r>
      <w:r>
        <w:rPr>
          <w:rFonts w:ascii="Times New Roman" w:hAnsi="Times New Roman" w:cs="Times New Roman"/>
          <w:sz w:val="24"/>
          <w:szCs w:val="24"/>
        </w:rPr>
        <w:t xml:space="preserve">-моніторингу громадського транспорту, САСП та системи відеоспостереження, що підписуються між </w:t>
      </w:r>
      <w:proofErr w:type="spellStart"/>
      <w:r>
        <w:rPr>
          <w:rFonts w:ascii="Times New Roman" w:hAnsi="Times New Roman" w:cs="Times New Roman"/>
          <w:sz w:val="24"/>
          <w:szCs w:val="24"/>
        </w:rPr>
        <w:t>між</w:t>
      </w:r>
      <w:proofErr w:type="spellEnd"/>
      <w:r>
        <w:rPr>
          <w:rFonts w:ascii="Times New Roman" w:hAnsi="Times New Roman" w:cs="Times New Roman"/>
          <w:sz w:val="24"/>
          <w:szCs w:val="24"/>
        </w:rPr>
        <w:t xml:space="preserve"> Оператором та Перевізником.</w:t>
      </w:r>
    </w:p>
    <w:p w:rsidR="00A647F5" w:rsidRDefault="00A647F5" w:rsidP="00C42F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Організатор зобов’язаний:</w:t>
      </w:r>
    </w:p>
    <w:p w:rsidR="00A647F5" w:rsidRDefault="00A647F5" w:rsidP="00C42F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2.1.14. взаємодіяти з усіма Сторонами у питаннях виконання взятих на себе зобов’язань за цим Договором;</w:t>
      </w:r>
    </w:p>
    <w:p w:rsidR="00A647F5" w:rsidRDefault="00A647F5" w:rsidP="00C42F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2.1.15. дотримуватись умов Договору.</w:t>
      </w:r>
    </w:p>
    <w:p w:rsidR="00A647F5" w:rsidRDefault="00A647F5" w:rsidP="00C42FB2">
      <w:pPr>
        <w:spacing w:after="0" w:line="240" w:lineRule="auto"/>
        <w:ind w:firstLine="567"/>
        <w:jc w:val="both"/>
        <w:rPr>
          <w:rFonts w:ascii="Times New Roman" w:hAnsi="Times New Roman" w:cs="Times New Roman"/>
          <w:sz w:val="24"/>
          <w:szCs w:val="24"/>
        </w:rPr>
      </w:pPr>
    </w:p>
    <w:p w:rsidR="00A647F5" w:rsidRDefault="00A647F5" w:rsidP="00C42FB2">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2.2. </w:t>
      </w:r>
      <w:r>
        <w:rPr>
          <w:rFonts w:ascii="Times New Roman" w:hAnsi="Times New Roman" w:cs="Times New Roman"/>
          <w:b/>
          <w:sz w:val="24"/>
          <w:szCs w:val="24"/>
        </w:rPr>
        <w:t>Права та обов’язки Оператора:</w:t>
      </w:r>
    </w:p>
    <w:p w:rsidR="00A647F5" w:rsidRDefault="00A647F5" w:rsidP="00C42FB2">
      <w:pPr>
        <w:spacing w:after="0" w:line="240" w:lineRule="auto"/>
        <w:ind w:firstLine="567"/>
        <w:jc w:val="both"/>
        <w:rPr>
          <w:rFonts w:ascii="Times New Roman" w:hAnsi="Times New Roman" w:cs="Times New Roman"/>
          <w:color w:val="000000"/>
          <w:sz w:val="24"/>
          <w:szCs w:val="24"/>
        </w:rPr>
      </w:pPr>
      <w:bookmarkStart w:id="0" w:name="Bookmark1"/>
      <w:bookmarkEnd w:id="0"/>
      <w:r>
        <w:rPr>
          <w:rFonts w:ascii="Times New Roman" w:hAnsi="Times New Roman" w:cs="Times New Roman"/>
          <w:color w:val="000000"/>
          <w:sz w:val="24"/>
          <w:szCs w:val="24"/>
        </w:rPr>
        <w:t xml:space="preserve">Оператор зобов’язаний: </w:t>
      </w:r>
    </w:p>
    <w:p w:rsidR="00A647F5" w:rsidRDefault="00A647F5" w:rsidP="00C42FB2">
      <w:pPr>
        <w:spacing w:after="0"/>
        <w:ind w:firstLine="567"/>
        <w:jc w:val="both"/>
        <w:rPr>
          <w:rFonts w:ascii="Times New Roman" w:hAnsi="Times New Roman" w:cs="Times New Roman"/>
          <w:sz w:val="24"/>
          <w:szCs w:val="24"/>
        </w:rPr>
      </w:pPr>
      <w:r>
        <w:rPr>
          <w:rFonts w:ascii="Times New Roman" w:hAnsi="Times New Roman" w:cs="Times New Roman"/>
          <w:color w:val="000000"/>
          <w:sz w:val="24"/>
          <w:szCs w:val="24"/>
        </w:rPr>
        <w:t>2.2.1. Організовувати функціонування АСООП відповідно до умов Договору, об’єднуючи усі складові АСООП, в тому числі для справляння оплати за проїзд, продажу, поповнення (в т. ч. віддаленого), емісії та виведення з обігу засобів оплати проїзду.</w:t>
      </w:r>
    </w:p>
    <w:p w:rsidR="00A647F5" w:rsidRDefault="00A647F5" w:rsidP="00C42FB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2.2.2. Надавати на запит </w:t>
      </w:r>
      <w:r>
        <w:rPr>
          <w:rFonts w:ascii="Times New Roman" w:hAnsi="Times New Roman" w:cs="Times New Roman"/>
          <w:color w:val="000000"/>
          <w:sz w:val="24"/>
          <w:szCs w:val="24"/>
        </w:rPr>
        <w:t xml:space="preserve">Організатора інформацію про кількість </w:t>
      </w:r>
      <w:r>
        <w:rPr>
          <w:rFonts w:ascii="Times New Roman" w:hAnsi="Times New Roman" w:cs="Times New Roman"/>
          <w:sz w:val="24"/>
          <w:szCs w:val="24"/>
        </w:rPr>
        <w:t>пасажирів, інформацію про виконання розкладів руху та іншу інформацію, яка може бути необхідна для визначення обсягу замовлення на транспортні послуги, для формування маршрутної мережі, для складання графіків руху та інше.</w:t>
      </w:r>
    </w:p>
    <w:p w:rsidR="00A647F5" w:rsidRDefault="00A647F5" w:rsidP="00C42FB2">
      <w:pPr>
        <w:spacing w:after="0"/>
        <w:ind w:firstLine="567"/>
        <w:jc w:val="both"/>
        <w:rPr>
          <w:sz w:val="24"/>
          <w:szCs w:val="24"/>
        </w:rPr>
      </w:pPr>
      <w:r>
        <w:rPr>
          <w:rFonts w:ascii="Times New Roman" w:hAnsi="Times New Roman" w:cs="Times New Roman"/>
          <w:sz w:val="24"/>
          <w:szCs w:val="24"/>
        </w:rPr>
        <w:t>2.2.3. Організувати справляння плати за проїзд за допомогою безготівкових засобів оплати проїзду (електронних носіїв) на умовах комісії.</w:t>
      </w:r>
    </w:p>
    <w:p w:rsidR="00A647F5" w:rsidRDefault="00A647F5" w:rsidP="00A647F5">
      <w:pPr>
        <w:pStyle w:val="LO-normal"/>
        <w:widowControl/>
        <w:tabs>
          <w:tab w:val="left" w:pos="15"/>
        </w:tabs>
        <w:ind w:firstLine="567"/>
        <w:jc w:val="both"/>
        <w:rPr>
          <w:sz w:val="24"/>
          <w:szCs w:val="24"/>
        </w:rPr>
      </w:pPr>
      <w:r>
        <w:rPr>
          <w:sz w:val="24"/>
          <w:szCs w:val="24"/>
        </w:rPr>
        <w:t xml:space="preserve">2.2.4. Передати Перевізнику у тимчасове користування, відповідно до актів прийому-передачі, обладнання АСООП, системи </w:t>
      </w:r>
      <w:r>
        <w:rPr>
          <w:sz w:val="24"/>
          <w:szCs w:val="24"/>
          <w:lang w:val="en-US"/>
        </w:rPr>
        <w:t>GPS</w:t>
      </w:r>
      <w:r>
        <w:rPr>
          <w:sz w:val="24"/>
          <w:szCs w:val="24"/>
        </w:rPr>
        <w:t>-моніторингу громадського транспорту, САСП, системи відеоспостереження, що встановлюється у транспортних засобах Перевізника і є власністю Оператора. Такий акт підписується Оператором та Перевізником після встановлення та тестування обладнання на транспортних засобах Перевізника.</w:t>
      </w:r>
    </w:p>
    <w:p w:rsidR="00A647F5" w:rsidRDefault="00A647F5" w:rsidP="00A647F5">
      <w:pPr>
        <w:pStyle w:val="LO-normal"/>
        <w:widowControl/>
        <w:tabs>
          <w:tab w:val="left" w:pos="495"/>
        </w:tabs>
        <w:ind w:firstLine="567"/>
        <w:jc w:val="both"/>
        <w:rPr>
          <w:sz w:val="24"/>
          <w:szCs w:val="24"/>
        </w:rPr>
      </w:pPr>
      <w:r>
        <w:rPr>
          <w:sz w:val="24"/>
          <w:szCs w:val="24"/>
        </w:rPr>
        <w:t>2.2.5. Забезпечувати:</w:t>
      </w:r>
    </w:p>
    <w:p w:rsidR="00A647F5" w:rsidRDefault="00A647F5" w:rsidP="00A647F5">
      <w:pPr>
        <w:pStyle w:val="LO-normal"/>
        <w:widowControl/>
        <w:tabs>
          <w:tab w:val="left" w:pos="495"/>
        </w:tabs>
        <w:ind w:firstLine="567"/>
        <w:jc w:val="both"/>
        <w:rPr>
          <w:color w:val="00000A"/>
          <w:sz w:val="24"/>
          <w:szCs w:val="24"/>
        </w:rPr>
      </w:pPr>
      <w:r>
        <w:rPr>
          <w:sz w:val="24"/>
          <w:szCs w:val="24"/>
        </w:rPr>
        <w:t>- </w:t>
      </w:r>
      <w:r>
        <w:rPr>
          <w:color w:val="00000A"/>
          <w:sz w:val="24"/>
          <w:szCs w:val="24"/>
        </w:rPr>
        <w:t xml:space="preserve">стабільну роботу АСООП у відповідності до технічних умов та </w:t>
      </w:r>
      <w:r>
        <w:rPr>
          <w:sz w:val="24"/>
        </w:rPr>
        <w:t>Положення про особу (оператора), уповноважену на впровадження автоматизованої системи обліку оплати проїзду</w:t>
      </w:r>
      <w:r>
        <w:rPr>
          <w:sz w:val="24"/>
          <w:lang w:val="en-US"/>
        </w:rPr>
        <w:t>,</w:t>
      </w:r>
      <w:r>
        <w:rPr>
          <w:sz w:val="24"/>
        </w:rPr>
        <w:t xml:space="preserve"> забезпечення функціонування електронних систем та справляння плати за транспортні послуги в міському та приміському пасажирському транспорті загального користування на території Хмельницької міської територіальної громади</w:t>
      </w:r>
      <w:r>
        <w:rPr>
          <w:sz w:val="24"/>
          <w:szCs w:val="24"/>
        </w:rPr>
        <w:t xml:space="preserve">, в тому числі, в режимі </w:t>
      </w:r>
      <w:proofErr w:type="spellStart"/>
      <w:r>
        <w:rPr>
          <w:sz w:val="24"/>
          <w:szCs w:val="24"/>
        </w:rPr>
        <w:t>offline</w:t>
      </w:r>
      <w:proofErr w:type="spellEnd"/>
      <w:r>
        <w:rPr>
          <w:sz w:val="24"/>
          <w:szCs w:val="24"/>
        </w:rPr>
        <w:t xml:space="preserve">; </w:t>
      </w:r>
    </w:p>
    <w:p w:rsidR="00A647F5" w:rsidRDefault="00A647F5" w:rsidP="00A647F5">
      <w:pPr>
        <w:pStyle w:val="LO-normal"/>
        <w:widowControl/>
        <w:tabs>
          <w:tab w:val="left" w:pos="495"/>
        </w:tabs>
        <w:ind w:firstLine="567"/>
        <w:jc w:val="both"/>
        <w:rPr>
          <w:sz w:val="24"/>
          <w:szCs w:val="24"/>
        </w:rPr>
      </w:pPr>
      <w:r>
        <w:rPr>
          <w:color w:val="00000A"/>
          <w:sz w:val="24"/>
          <w:szCs w:val="24"/>
        </w:rPr>
        <w:t xml:space="preserve">- наявність та стабільну роботу Центральної бази даних (включаючи надійне збереження даних та інформації, що містяться у ній), </w:t>
      </w:r>
      <w:r>
        <w:rPr>
          <w:sz w:val="24"/>
          <w:szCs w:val="24"/>
        </w:rPr>
        <w:t xml:space="preserve">яка може бути розміщена у інформаційній (автоматизованій) системі чи системі, де використовується технологія хмарних обчислень. </w:t>
      </w:r>
    </w:p>
    <w:p w:rsidR="00A647F5" w:rsidRDefault="00A647F5" w:rsidP="00A647F5">
      <w:pPr>
        <w:pStyle w:val="LO-normal"/>
        <w:widowControl/>
        <w:tabs>
          <w:tab w:val="left" w:pos="510"/>
          <w:tab w:val="left" w:pos="735"/>
        </w:tabs>
        <w:ind w:firstLine="567"/>
        <w:jc w:val="both"/>
        <w:rPr>
          <w:sz w:val="24"/>
          <w:szCs w:val="24"/>
        </w:rPr>
      </w:pPr>
      <w:r>
        <w:rPr>
          <w:sz w:val="24"/>
          <w:szCs w:val="24"/>
        </w:rPr>
        <w:t>- збір, обробку, передачу, групування та систематизацію даних про виконану роботу транспортними засобами Перевізника згідно з Договором на перевезення до Центральної бази даних</w:t>
      </w:r>
      <w:r>
        <w:rPr>
          <w:sz w:val="24"/>
          <w:szCs w:val="24"/>
          <w:lang w:val="en-US"/>
        </w:rPr>
        <w:t xml:space="preserve"> (</w:t>
      </w:r>
      <w:proofErr w:type="spellStart"/>
      <w:r>
        <w:rPr>
          <w:sz w:val="24"/>
          <w:szCs w:val="24"/>
          <w:lang w:val="en-US"/>
        </w:rPr>
        <w:t>сервери</w:t>
      </w:r>
      <w:proofErr w:type="spellEnd"/>
      <w:r>
        <w:rPr>
          <w:sz w:val="24"/>
          <w:szCs w:val="24"/>
          <w:lang w:val="en-US"/>
        </w:rPr>
        <w:t xml:space="preserve"> </w:t>
      </w:r>
      <w:proofErr w:type="spellStart"/>
      <w:r>
        <w:rPr>
          <w:sz w:val="24"/>
          <w:szCs w:val="24"/>
          <w:lang w:val="en-US"/>
        </w:rPr>
        <w:t>якої</w:t>
      </w:r>
      <w:proofErr w:type="spellEnd"/>
      <w:r>
        <w:rPr>
          <w:sz w:val="24"/>
          <w:szCs w:val="24"/>
          <w:lang w:val="en-US"/>
        </w:rPr>
        <w:t xml:space="preserve"> не </w:t>
      </w:r>
      <w:proofErr w:type="spellStart"/>
      <w:r>
        <w:rPr>
          <w:sz w:val="24"/>
          <w:szCs w:val="24"/>
          <w:lang w:val="en-US"/>
        </w:rPr>
        <w:t>можуть</w:t>
      </w:r>
      <w:proofErr w:type="spellEnd"/>
      <w:r>
        <w:rPr>
          <w:sz w:val="24"/>
          <w:szCs w:val="24"/>
          <w:lang w:val="en-US"/>
        </w:rPr>
        <w:t xml:space="preserve"> </w:t>
      </w:r>
      <w:proofErr w:type="spellStart"/>
      <w:r>
        <w:rPr>
          <w:sz w:val="24"/>
          <w:szCs w:val="24"/>
          <w:lang w:val="en-US"/>
        </w:rPr>
        <w:t>знаходитись</w:t>
      </w:r>
      <w:proofErr w:type="spellEnd"/>
      <w:r>
        <w:rPr>
          <w:sz w:val="24"/>
          <w:szCs w:val="24"/>
          <w:lang w:val="en-US"/>
        </w:rPr>
        <w:t xml:space="preserve"> на </w:t>
      </w:r>
      <w:proofErr w:type="spellStart"/>
      <w:r>
        <w:rPr>
          <w:sz w:val="24"/>
          <w:szCs w:val="24"/>
          <w:lang w:val="en-US"/>
        </w:rPr>
        <w:t>території</w:t>
      </w:r>
      <w:proofErr w:type="spellEnd"/>
      <w:r>
        <w:rPr>
          <w:sz w:val="24"/>
          <w:szCs w:val="24"/>
          <w:lang w:val="en-US"/>
        </w:rPr>
        <w:t xml:space="preserve"> </w:t>
      </w:r>
      <w:proofErr w:type="spellStart"/>
      <w:r>
        <w:rPr>
          <w:sz w:val="24"/>
          <w:szCs w:val="24"/>
          <w:lang w:val="en-US"/>
        </w:rPr>
        <w:t>держави-агресора</w:t>
      </w:r>
      <w:proofErr w:type="spellEnd"/>
      <w:r>
        <w:rPr>
          <w:sz w:val="24"/>
          <w:szCs w:val="24"/>
          <w:lang w:val="en-US"/>
        </w:rPr>
        <w:t>)</w:t>
      </w:r>
      <w:r>
        <w:rPr>
          <w:sz w:val="24"/>
          <w:szCs w:val="24"/>
        </w:rPr>
        <w:t>;</w:t>
      </w:r>
    </w:p>
    <w:p w:rsidR="00A647F5" w:rsidRDefault="00A647F5" w:rsidP="00A647F5">
      <w:pPr>
        <w:pStyle w:val="LO-normal"/>
        <w:widowControl/>
        <w:tabs>
          <w:tab w:val="left" w:pos="510"/>
          <w:tab w:val="left" w:pos="735"/>
        </w:tabs>
        <w:ind w:firstLine="567"/>
        <w:jc w:val="both"/>
        <w:rPr>
          <w:sz w:val="24"/>
          <w:szCs w:val="24"/>
        </w:rPr>
      </w:pPr>
      <w:r>
        <w:rPr>
          <w:sz w:val="24"/>
          <w:szCs w:val="24"/>
        </w:rPr>
        <w:t xml:space="preserve">- резервне копіювання інформації, що знаходиться в Центральній базі даних </w:t>
      </w:r>
      <w:r>
        <w:rPr>
          <w:sz w:val="24"/>
          <w:szCs w:val="24"/>
          <w:lang w:val="en-US"/>
        </w:rPr>
        <w:t>(</w:t>
      </w:r>
      <w:proofErr w:type="spellStart"/>
      <w:r>
        <w:rPr>
          <w:sz w:val="24"/>
          <w:szCs w:val="24"/>
          <w:lang w:val="en-US"/>
        </w:rPr>
        <w:t>сервери</w:t>
      </w:r>
      <w:proofErr w:type="spellEnd"/>
      <w:r>
        <w:rPr>
          <w:sz w:val="24"/>
          <w:szCs w:val="24"/>
          <w:lang w:val="en-US"/>
        </w:rPr>
        <w:t xml:space="preserve"> </w:t>
      </w:r>
      <w:proofErr w:type="spellStart"/>
      <w:r>
        <w:rPr>
          <w:sz w:val="24"/>
          <w:szCs w:val="24"/>
          <w:lang w:val="en-US"/>
        </w:rPr>
        <w:t>якої</w:t>
      </w:r>
      <w:proofErr w:type="spellEnd"/>
      <w:r>
        <w:rPr>
          <w:sz w:val="24"/>
          <w:szCs w:val="24"/>
          <w:lang w:val="en-US"/>
        </w:rPr>
        <w:t xml:space="preserve"> не </w:t>
      </w:r>
      <w:proofErr w:type="spellStart"/>
      <w:r>
        <w:rPr>
          <w:sz w:val="24"/>
          <w:szCs w:val="24"/>
          <w:lang w:val="en-US"/>
        </w:rPr>
        <w:t>можуть</w:t>
      </w:r>
      <w:proofErr w:type="spellEnd"/>
      <w:r>
        <w:rPr>
          <w:sz w:val="24"/>
          <w:szCs w:val="24"/>
          <w:lang w:val="en-US"/>
        </w:rPr>
        <w:t xml:space="preserve"> </w:t>
      </w:r>
      <w:proofErr w:type="spellStart"/>
      <w:r>
        <w:rPr>
          <w:sz w:val="24"/>
          <w:szCs w:val="24"/>
          <w:lang w:val="en-US"/>
        </w:rPr>
        <w:t>знаходитись</w:t>
      </w:r>
      <w:proofErr w:type="spellEnd"/>
      <w:r>
        <w:rPr>
          <w:sz w:val="24"/>
          <w:szCs w:val="24"/>
          <w:lang w:val="en-US"/>
        </w:rPr>
        <w:t xml:space="preserve"> на </w:t>
      </w:r>
      <w:proofErr w:type="spellStart"/>
      <w:r>
        <w:rPr>
          <w:sz w:val="24"/>
          <w:szCs w:val="24"/>
          <w:lang w:val="en-US"/>
        </w:rPr>
        <w:t>території</w:t>
      </w:r>
      <w:proofErr w:type="spellEnd"/>
      <w:r>
        <w:rPr>
          <w:sz w:val="24"/>
          <w:szCs w:val="24"/>
          <w:lang w:val="en-US"/>
        </w:rPr>
        <w:t xml:space="preserve"> </w:t>
      </w:r>
      <w:proofErr w:type="spellStart"/>
      <w:r>
        <w:rPr>
          <w:sz w:val="24"/>
          <w:szCs w:val="24"/>
          <w:lang w:val="en-US"/>
        </w:rPr>
        <w:t>держави-агресора</w:t>
      </w:r>
      <w:proofErr w:type="spellEnd"/>
      <w:r>
        <w:rPr>
          <w:sz w:val="24"/>
          <w:szCs w:val="24"/>
          <w:lang w:val="en-US"/>
        </w:rPr>
        <w:t>)</w:t>
      </w:r>
      <w:r>
        <w:rPr>
          <w:sz w:val="24"/>
          <w:szCs w:val="24"/>
        </w:rPr>
        <w:t xml:space="preserve">; </w:t>
      </w:r>
    </w:p>
    <w:p w:rsidR="00A647F5" w:rsidRDefault="00A647F5" w:rsidP="00A647F5">
      <w:pPr>
        <w:pStyle w:val="LO-normal"/>
        <w:widowControl/>
        <w:tabs>
          <w:tab w:val="left" w:pos="510"/>
          <w:tab w:val="left" w:pos="735"/>
        </w:tabs>
        <w:ind w:firstLine="567"/>
        <w:jc w:val="both"/>
        <w:rPr>
          <w:sz w:val="24"/>
          <w:szCs w:val="24"/>
        </w:rPr>
      </w:pPr>
      <w:r>
        <w:rPr>
          <w:sz w:val="24"/>
          <w:szCs w:val="24"/>
        </w:rPr>
        <w:t>- захист від несанкціонованого доступу, зміни чи викрадення даних;</w:t>
      </w:r>
    </w:p>
    <w:p w:rsidR="00A647F5" w:rsidRDefault="00A647F5" w:rsidP="00A647F5">
      <w:pPr>
        <w:pStyle w:val="LO-normal"/>
        <w:widowControl/>
        <w:tabs>
          <w:tab w:val="left" w:pos="510"/>
          <w:tab w:val="left" w:pos="735"/>
        </w:tabs>
        <w:ind w:firstLine="567"/>
        <w:jc w:val="both"/>
        <w:rPr>
          <w:sz w:val="24"/>
          <w:szCs w:val="24"/>
        </w:rPr>
      </w:pPr>
      <w:r>
        <w:rPr>
          <w:sz w:val="24"/>
          <w:szCs w:val="24"/>
        </w:rPr>
        <w:t>- стабільний та належний взаємозв'язок між усім обладнанням АСООП та програмним забезпеченням;</w:t>
      </w:r>
    </w:p>
    <w:p w:rsidR="00A647F5" w:rsidRDefault="00A647F5" w:rsidP="00A647F5">
      <w:pPr>
        <w:pStyle w:val="LO-normal"/>
        <w:widowControl/>
        <w:tabs>
          <w:tab w:val="left" w:pos="510"/>
          <w:tab w:val="left" w:pos="735"/>
        </w:tabs>
        <w:ind w:firstLine="567"/>
        <w:jc w:val="both"/>
        <w:rPr>
          <w:sz w:val="24"/>
          <w:szCs w:val="24"/>
        </w:rPr>
      </w:pPr>
      <w:r>
        <w:rPr>
          <w:sz w:val="24"/>
          <w:szCs w:val="24"/>
        </w:rPr>
        <w:t>- постійну можливість оплати пасажиром проїзду за допомогою електронного квитка;</w:t>
      </w:r>
    </w:p>
    <w:p w:rsidR="00A647F5" w:rsidRDefault="00A647F5" w:rsidP="00A647F5">
      <w:pPr>
        <w:pStyle w:val="LO-normal"/>
        <w:widowControl/>
        <w:tabs>
          <w:tab w:val="left" w:pos="510"/>
          <w:tab w:val="left" w:pos="735"/>
        </w:tabs>
        <w:ind w:firstLine="567"/>
        <w:jc w:val="both"/>
        <w:rPr>
          <w:sz w:val="24"/>
          <w:szCs w:val="24"/>
        </w:rPr>
      </w:pPr>
      <w:r>
        <w:rPr>
          <w:sz w:val="24"/>
          <w:szCs w:val="24"/>
        </w:rPr>
        <w:t>- коректну роботу АСООП в цілому;</w:t>
      </w:r>
    </w:p>
    <w:p w:rsidR="00A647F5" w:rsidRDefault="00A647F5" w:rsidP="00A647F5">
      <w:pPr>
        <w:pStyle w:val="LO-normal"/>
        <w:widowControl/>
        <w:tabs>
          <w:tab w:val="left" w:pos="510"/>
          <w:tab w:val="left" w:pos="735"/>
        </w:tabs>
        <w:ind w:firstLine="567"/>
        <w:jc w:val="both"/>
        <w:rPr>
          <w:color w:val="00000A"/>
          <w:sz w:val="24"/>
          <w:szCs w:val="24"/>
        </w:rPr>
      </w:pPr>
      <w:r>
        <w:rPr>
          <w:sz w:val="24"/>
          <w:szCs w:val="24"/>
        </w:rPr>
        <w:t>- надання оброблених даних у формі систематизованої інформації та у вигляді звітів. Дані формуються за період: рік, півріччя, квартал, місяць, день, година та в розрізі: кількість перевезених пасажирів; кількість пасажирів, що оплатили проїзд за повним та/або зниженим тарифом; кількість перевезених пасажирів, які користуються правом безоплатного проїзду; кількість перевезених пасажирів конкретною одиницею рухомого складу на певному маршруті. Сторонами додатково погоджуються форма та зміст інформаційного наповнення конкретного звіту, відповідно до потреб Сторін Договору та можливостей АСООП.</w:t>
      </w:r>
    </w:p>
    <w:p w:rsidR="00A647F5" w:rsidRDefault="00A647F5" w:rsidP="00A647F5">
      <w:pPr>
        <w:pStyle w:val="LO-normal"/>
        <w:tabs>
          <w:tab w:val="left" w:pos="510"/>
          <w:tab w:val="left" w:pos="735"/>
        </w:tabs>
        <w:ind w:firstLine="567"/>
        <w:jc w:val="both"/>
        <w:rPr>
          <w:sz w:val="24"/>
          <w:szCs w:val="24"/>
        </w:rPr>
      </w:pPr>
      <w:r>
        <w:rPr>
          <w:color w:val="00000A"/>
          <w:sz w:val="24"/>
          <w:szCs w:val="24"/>
        </w:rPr>
        <w:t>Оператору забороняється вносити будь-які зміни у звіти на основі даних, що сформовані АСООП під час роботи транспортних засобів на маршрутах та роботи пунктів видачі, продажу та поповнення електронних квитків.</w:t>
      </w:r>
    </w:p>
    <w:p w:rsidR="00A647F5" w:rsidRDefault="00A647F5" w:rsidP="00A647F5">
      <w:pPr>
        <w:pStyle w:val="LO-normal"/>
        <w:widowControl/>
        <w:tabs>
          <w:tab w:val="left" w:pos="495"/>
          <w:tab w:val="left" w:pos="735"/>
        </w:tabs>
        <w:ind w:firstLine="567"/>
        <w:jc w:val="both"/>
        <w:rPr>
          <w:sz w:val="24"/>
          <w:szCs w:val="24"/>
        </w:rPr>
      </w:pPr>
      <w:r>
        <w:rPr>
          <w:sz w:val="24"/>
          <w:szCs w:val="24"/>
        </w:rPr>
        <w:t xml:space="preserve">- безоплатне навчання уповноважених осіб роботі в АСООП та системі </w:t>
      </w:r>
      <w:r>
        <w:rPr>
          <w:sz w:val="24"/>
          <w:szCs w:val="24"/>
          <w:lang w:val="en-US"/>
        </w:rPr>
        <w:t>GPS</w:t>
      </w:r>
      <w:r>
        <w:rPr>
          <w:sz w:val="24"/>
          <w:szCs w:val="24"/>
          <w:lang w:val="ru-RU"/>
        </w:rPr>
        <w:t>-</w:t>
      </w:r>
      <w:r>
        <w:rPr>
          <w:sz w:val="24"/>
          <w:szCs w:val="24"/>
        </w:rPr>
        <w:t>моніторингу громадського транспорту в обсязі, необхідному для виконання посадових обов’язків;</w:t>
      </w:r>
    </w:p>
    <w:p w:rsidR="00A647F5" w:rsidRDefault="00A647F5" w:rsidP="00A647F5">
      <w:pPr>
        <w:pStyle w:val="LO-normal"/>
        <w:widowControl/>
        <w:tabs>
          <w:tab w:val="left" w:pos="495"/>
          <w:tab w:val="left" w:pos="735"/>
        </w:tabs>
        <w:ind w:firstLine="567"/>
        <w:jc w:val="both"/>
        <w:rPr>
          <w:sz w:val="24"/>
          <w:szCs w:val="24"/>
        </w:rPr>
      </w:pPr>
      <w:r>
        <w:rPr>
          <w:sz w:val="24"/>
          <w:szCs w:val="24"/>
        </w:rPr>
        <w:t>- цілодобовий клієнтський доступ Перевізнику до даних по транспортних транзакціях (без можливості проведення будь-яких коригувань), в тому числі</w:t>
      </w:r>
      <w:r>
        <w:rPr>
          <w:sz w:val="24"/>
          <w:szCs w:val="24"/>
          <w:lang w:val="en-US"/>
        </w:rPr>
        <w:t>,</w:t>
      </w:r>
      <w:r>
        <w:rPr>
          <w:sz w:val="24"/>
          <w:szCs w:val="24"/>
        </w:rPr>
        <w:t xml:space="preserve"> до інформації про проведені транзакції (платні та пільгові) в </w:t>
      </w:r>
      <w:proofErr w:type="spellStart"/>
      <w:r>
        <w:rPr>
          <w:sz w:val="24"/>
          <w:szCs w:val="24"/>
        </w:rPr>
        <w:t>оnline</w:t>
      </w:r>
      <w:proofErr w:type="spellEnd"/>
      <w:r>
        <w:rPr>
          <w:sz w:val="24"/>
          <w:szCs w:val="24"/>
        </w:rPr>
        <w:t xml:space="preserve"> режимі, з постійним накопиченням та групуванням в розрізі день, місяць, рік, тощо, що здійсненні у транспортних засобах відповідно до Договору на перевезення;</w:t>
      </w:r>
    </w:p>
    <w:p w:rsidR="00A647F5" w:rsidRDefault="00A647F5" w:rsidP="00A647F5">
      <w:pPr>
        <w:pStyle w:val="1"/>
        <w:widowControl/>
        <w:tabs>
          <w:tab w:val="left" w:pos="15"/>
          <w:tab w:val="left" w:pos="284"/>
        </w:tabs>
        <w:ind w:firstLine="567"/>
        <w:jc w:val="both"/>
      </w:pPr>
      <w:r>
        <w:rPr>
          <w:sz w:val="24"/>
          <w:szCs w:val="24"/>
        </w:rPr>
        <w:t xml:space="preserve">- можливість поповнення пасажирами електронних квитків через термінали з продажу та поповнення електронних квитків, у пунктах продажу, через </w:t>
      </w:r>
      <w:proofErr w:type="spellStart"/>
      <w:r>
        <w:rPr>
          <w:sz w:val="24"/>
          <w:szCs w:val="24"/>
        </w:rPr>
        <w:t>вебпортал</w:t>
      </w:r>
      <w:proofErr w:type="spellEnd"/>
      <w:r>
        <w:rPr>
          <w:sz w:val="24"/>
          <w:szCs w:val="24"/>
        </w:rPr>
        <w:t>, мобільний додаток (в т. ч. поїздками, терміном користування);</w:t>
      </w:r>
    </w:p>
    <w:p w:rsidR="00A647F5" w:rsidRDefault="00A647F5" w:rsidP="00A647F5">
      <w:pPr>
        <w:pStyle w:val="10"/>
        <w:spacing w:before="0" w:after="0"/>
        <w:ind w:firstLine="567"/>
        <w:jc w:val="both"/>
        <w:rPr>
          <w:color w:val="000000"/>
        </w:rPr>
      </w:pPr>
      <w:r>
        <w:rPr>
          <w:color w:val="000000"/>
          <w:lang w:val="uk-UA"/>
        </w:rPr>
        <w:t>- експорт даних, які генеруються АСООП, в одному або кількох форматах відкритих даних, відповідно до вимог профільного законодавства</w:t>
      </w:r>
      <w:r>
        <w:rPr>
          <w:bCs/>
          <w:color w:val="000000"/>
          <w:lang w:val="uk-UA"/>
        </w:rPr>
        <w:t>.</w:t>
      </w:r>
    </w:p>
    <w:p w:rsidR="00A647F5" w:rsidRDefault="00A647F5" w:rsidP="00A647F5">
      <w:pPr>
        <w:spacing w:after="0"/>
        <w:ind w:firstLine="567"/>
        <w:jc w:val="both"/>
        <w:rPr>
          <w:sz w:val="24"/>
          <w:szCs w:val="24"/>
        </w:rPr>
      </w:pPr>
      <w:r>
        <w:rPr>
          <w:rFonts w:ascii="Times New Roman" w:hAnsi="Times New Roman" w:cs="Times New Roman"/>
          <w:color w:val="000000"/>
          <w:sz w:val="24"/>
          <w:szCs w:val="24"/>
        </w:rPr>
        <w:t xml:space="preserve">2.2.6. Проводити за власний рахунок </w:t>
      </w:r>
      <w:proofErr w:type="spellStart"/>
      <w:r>
        <w:rPr>
          <w:rFonts w:ascii="Times New Roman" w:hAnsi="Times New Roman" w:cs="Times New Roman"/>
          <w:color w:val="000000"/>
          <w:sz w:val="24"/>
          <w:szCs w:val="24"/>
        </w:rPr>
        <w:t>сервісно</w:t>
      </w:r>
      <w:proofErr w:type="spellEnd"/>
      <w:r>
        <w:rPr>
          <w:rFonts w:ascii="Times New Roman" w:hAnsi="Times New Roman" w:cs="Times New Roman"/>
          <w:color w:val="000000"/>
          <w:sz w:val="24"/>
          <w:szCs w:val="24"/>
        </w:rPr>
        <w:t>-технічну підтримку роботи АСООП, куди входить:</w:t>
      </w:r>
    </w:p>
    <w:p w:rsidR="00A647F5" w:rsidRDefault="00A647F5" w:rsidP="00A647F5">
      <w:pPr>
        <w:pStyle w:val="1"/>
        <w:widowControl/>
        <w:tabs>
          <w:tab w:val="left" w:pos="284"/>
        </w:tabs>
        <w:ind w:firstLine="567"/>
        <w:jc w:val="both"/>
        <w:rPr>
          <w:sz w:val="24"/>
          <w:szCs w:val="24"/>
        </w:rPr>
      </w:pPr>
      <w:r>
        <w:rPr>
          <w:sz w:val="24"/>
          <w:szCs w:val="24"/>
        </w:rPr>
        <w:t>- надання інформаційної допомоги уповноваженим особам Організатора та Перевізника;</w:t>
      </w:r>
    </w:p>
    <w:p w:rsidR="00A647F5" w:rsidRDefault="00A647F5" w:rsidP="00A647F5">
      <w:pPr>
        <w:pStyle w:val="1"/>
        <w:widowControl/>
        <w:tabs>
          <w:tab w:val="left" w:pos="284"/>
        </w:tabs>
        <w:ind w:firstLine="567"/>
        <w:jc w:val="both"/>
        <w:rPr>
          <w:sz w:val="24"/>
          <w:szCs w:val="24"/>
        </w:rPr>
      </w:pPr>
      <w:r>
        <w:rPr>
          <w:sz w:val="24"/>
          <w:szCs w:val="24"/>
        </w:rPr>
        <w:t>- виїзд на лінію для усунення проблем, що потребують технічних рішень: Оператор зобов'язаний забезпечити прибуття своєї уповноваженої особи до місця знаходження транспортного засобу, у якому вийшла з ладу система АСООП</w:t>
      </w:r>
      <w:r>
        <w:rPr>
          <w:sz w:val="24"/>
          <w:szCs w:val="24"/>
          <w:lang w:val="en-US"/>
        </w:rPr>
        <w:t>/</w:t>
      </w:r>
      <w:r>
        <w:rPr>
          <w:sz w:val="24"/>
          <w:szCs w:val="24"/>
        </w:rPr>
        <w:t xml:space="preserve">система </w:t>
      </w:r>
      <w:r>
        <w:rPr>
          <w:sz w:val="24"/>
          <w:szCs w:val="24"/>
          <w:lang w:val="en-US"/>
        </w:rPr>
        <w:t>GPS-</w:t>
      </w:r>
      <w:r>
        <w:rPr>
          <w:sz w:val="24"/>
          <w:szCs w:val="24"/>
        </w:rPr>
        <w:t>моніторингу</w:t>
      </w:r>
      <w:r>
        <w:rPr>
          <w:sz w:val="24"/>
          <w:szCs w:val="24"/>
          <w:lang w:val="en-US"/>
        </w:rPr>
        <w:t>/</w:t>
      </w:r>
      <w:r>
        <w:rPr>
          <w:sz w:val="24"/>
          <w:szCs w:val="24"/>
        </w:rPr>
        <w:t>система автоматичного сповіщення пасажирів</w:t>
      </w:r>
      <w:r>
        <w:rPr>
          <w:sz w:val="24"/>
          <w:szCs w:val="24"/>
          <w:lang w:val="en-US"/>
        </w:rPr>
        <w:t>/</w:t>
      </w:r>
      <w:r>
        <w:rPr>
          <w:sz w:val="24"/>
          <w:szCs w:val="24"/>
        </w:rPr>
        <w:t xml:space="preserve">система </w:t>
      </w:r>
      <w:proofErr w:type="spellStart"/>
      <w:r>
        <w:rPr>
          <w:sz w:val="24"/>
          <w:szCs w:val="24"/>
        </w:rPr>
        <w:t>відеоспотереження</w:t>
      </w:r>
      <w:proofErr w:type="spellEnd"/>
      <w:r>
        <w:rPr>
          <w:sz w:val="24"/>
          <w:szCs w:val="24"/>
        </w:rPr>
        <w:t xml:space="preserve">, у термін до 30 хвилин з моменту надходження заявки про несправність. Такий термін може бути продовженим при настанні обставин, які фізично унеможливлюють своєчасне прибуття до транспортного засобу з несправною системою </w:t>
      </w:r>
      <w:proofErr w:type="spellStart"/>
      <w:r>
        <w:rPr>
          <w:sz w:val="24"/>
          <w:szCs w:val="24"/>
        </w:rPr>
        <w:t>валідації</w:t>
      </w:r>
      <w:proofErr w:type="spellEnd"/>
      <w:r>
        <w:rPr>
          <w:sz w:val="24"/>
          <w:szCs w:val="24"/>
        </w:rPr>
        <w:t xml:space="preserve"> (природні катаклізми, перекриття, обмеження чи блокування руху, та інші подібні непідвладні Оператору причини) на підставі акту, складеного між Перевізником та Оператором. При одночасних зверненнях із заявками щодо необхідності прибуття уповноваженої особи для проведення ремонту/налагодження системи </w:t>
      </w:r>
      <w:proofErr w:type="spellStart"/>
      <w:r>
        <w:rPr>
          <w:sz w:val="24"/>
          <w:szCs w:val="24"/>
        </w:rPr>
        <w:t>валідації</w:t>
      </w:r>
      <w:proofErr w:type="spellEnd"/>
      <w:r>
        <w:rPr>
          <w:sz w:val="24"/>
          <w:szCs w:val="24"/>
        </w:rPr>
        <w:t xml:space="preserve"> (п’ять і більше протягом години) виконання ремонтних робіт проводиться в порядку черговості. </w:t>
      </w:r>
    </w:p>
    <w:p w:rsidR="00A647F5" w:rsidRDefault="00A647F5" w:rsidP="00A647F5">
      <w:pPr>
        <w:pStyle w:val="LO-normal"/>
        <w:widowControl/>
        <w:tabs>
          <w:tab w:val="left" w:pos="15"/>
        </w:tabs>
        <w:ind w:firstLine="567"/>
        <w:jc w:val="both"/>
        <w:rPr>
          <w:sz w:val="24"/>
          <w:szCs w:val="24"/>
        </w:rPr>
      </w:pPr>
      <w:r>
        <w:rPr>
          <w:sz w:val="24"/>
          <w:szCs w:val="24"/>
        </w:rPr>
        <w:t>2.2.7. Організовувати технічний та інформаційний супровід здійснення контролю за оплатою та/або реєстрацією проїзду пасажирами.</w:t>
      </w:r>
    </w:p>
    <w:p w:rsidR="00A647F5" w:rsidRDefault="00A647F5" w:rsidP="00A647F5">
      <w:pPr>
        <w:pStyle w:val="LO-normal"/>
        <w:widowControl/>
        <w:shd w:val="clear" w:color="auto" w:fill="FFFFFF"/>
        <w:tabs>
          <w:tab w:val="left" w:pos="510"/>
        </w:tabs>
        <w:ind w:firstLine="567"/>
        <w:jc w:val="both"/>
        <w:rPr>
          <w:color w:val="00000A"/>
          <w:sz w:val="24"/>
          <w:szCs w:val="24"/>
        </w:rPr>
      </w:pPr>
      <w:r>
        <w:rPr>
          <w:sz w:val="24"/>
          <w:szCs w:val="24"/>
        </w:rPr>
        <w:t>2.2.8. забезпечувати:</w:t>
      </w:r>
    </w:p>
    <w:p w:rsidR="00A647F5" w:rsidRDefault="00A647F5" w:rsidP="00A647F5">
      <w:pPr>
        <w:pStyle w:val="LO-normal"/>
        <w:tabs>
          <w:tab w:val="left" w:pos="510"/>
        </w:tabs>
        <w:ind w:firstLine="567"/>
        <w:jc w:val="both"/>
        <w:rPr>
          <w:color w:val="00000A"/>
          <w:sz w:val="24"/>
          <w:szCs w:val="24"/>
        </w:rPr>
      </w:pPr>
      <w:r>
        <w:rPr>
          <w:color w:val="00000A"/>
          <w:sz w:val="24"/>
          <w:szCs w:val="24"/>
        </w:rPr>
        <w:t>- встановлення (</w:t>
      </w:r>
      <w:r>
        <w:rPr>
          <w:color w:val="00000A"/>
          <w:sz w:val="24"/>
          <w:szCs w:val="24"/>
          <w:u w:val="single"/>
        </w:rPr>
        <w:t>стаціонарне закріплення</w:t>
      </w:r>
      <w:r>
        <w:rPr>
          <w:color w:val="00000A"/>
          <w:sz w:val="24"/>
          <w:szCs w:val="24"/>
        </w:rPr>
        <w:t>/</w:t>
      </w:r>
      <w:r>
        <w:rPr>
          <w:color w:val="00000A"/>
          <w:sz w:val="24"/>
          <w:szCs w:val="24"/>
          <w:u w:val="single"/>
        </w:rPr>
        <w:t>біля водія</w:t>
      </w:r>
      <w:r>
        <w:rPr>
          <w:color w:val="00000A"/>
          <w:sz w:val="24"/>
          <w:szCs w:val="24"/>
        </w:rPr>
        <w:t>) на _____ транспортних засобах перевізників  - автобусах категорії М</w:t>
      </w:r>
      <w:r>
        <w:rPr>
          <w:color w:val="00000A"/>
          <w:sz w:val="24"/>
          <w:szCs w:val="24"/>
          <w:vertAlign w:val="subscript"/>
        </w:rPr>
        <w:t xml:space="preserve">3 </w:t>
      </w:r>
      <w:r>
        <w:rPr>
          <w:color w:val="00000A"/>
          <w:sz w:val="24"/>
          <w:szCs w:val="24"/>
        </w:rPr>
        <w:t xml:space="preserve">класів А та </w:t>
      </w:r>
      <w:r>
        <w:rPr>
          <w:color w:val="00000A"/>
          <w:sz w:val="24"/>
          <w:szCs w:val="24"/>
          <w:lang w:val="en-US"/>
        </w:rPr>
        <w:t>B</w:t>
      </w:r>
      <w:r>
        <w:rPr>
          <w:color w:val="00000A"/>
          <w:sz w:val="24"/>
          <w:szCs w:val="24"/>
        </w:rPr>
        <w:t xml:space="preserve">, </w:t>
      </w:r>
      <w:r>
        <w:rPr>
          <w:color w:val="00000A"/>
          <w:sz w:val="24"/>
          <w:szCs w:val="24"/>
          <w:u w:val="single"/>
        </w:rPr>
        <w:t>стаціонарних</w:t>
      </w:r>
      <w:r>
        <w:rPr>
          <w:color w:val="00000A"/>
          <w:sz w:val="24"/>
          <w:szCs w:val="24"/>
        </w:rPr>
        <w:t xml:space="preserve">/мобільних </w:t>
      </w:r>
      <w:proofErr w:type="spellStart"/>
      <w:r>
        <w:rPr>
          <w:color w:val="00000A"/>
          <w:sz w:val="24"/>
          <w:szCs w:val="24"/>
        </w:rPr>
        <w:t>валідаторів</w:t>
      </w:r>
      <w:proofErr w:type="spellEnd"/>
      <w:r>
        <w:rPr>
          <w:color w:val="00000A"/>
          <w:sz w:val="24"/>
          <w:szCs w:val="24"/>
        </w:rPr>
        <w:t xml:space="preserve"> (в кількості  - 1-2 на один транспортний засіб), а також бортових комп’ютерів (біля водія), іншого обладнання АСООП, системи </w:t>
      </w:r>
      <w:r>
        <w:rPr>
          <w:color w:val="00000A"/>
          <w:sz w:val="24"/>
          <w:szCs w:val="24"/>
          <w:lang w:val="en-US"/>
        </w:rPr>
        <w:t>GPS</w:t>
      </w:r>
      <w:r>
        <w:rPr>
          <w:color w:val="00000A"/>
          <w:sz w:val="24"/>
          <w:szCs w:val="24"/>
          <w:lang w:val="ru-RU"/>
        </w:rPr>
        <w:t>-</w:t>
      </w:r>
      <w:r>
        <w:rPr>
          <w:color w:val="00000A"/>
          <w:sz w:val="24"/>
          <w:szCs w:val="24"/>
        </w:rPr>
        <w:t>моніторингу громадського транспорту, САСП та системи відеоспостереження;</w:t>
      </w:r>
    </w:p>
    <w:p w:rsidR="00A647F5" w:rsidRDefault="00A647F5" w:rsidP="00A647F5">
      <w:pPr>
        <w:pStyle w:val="LO-normal"/>
        <w:tabs>
          <w:tab w:val="left" w:pos="510"/>
        </w:tabs>
        <w:ind w:firstLine="567"/>
        <w:jc w:val="both"/>
        <w:rPr>
          <w:color w:val="00000A"/>
          <w:sz w:val="24"/>
          <w:szCs w:val="24"/>
        </w:rPr>
      </w:pPr>
      <w:r>
        <w:rPr>
          <w:color w:val="00000A"/>
          <w:sz w:val="24"/>
          <w:szCs w:val="24"/>
        </w:rPr>
        <w:t>- встановлення (</w:t>
      </w:r>
      <w:r>
        <w:rPr>
          <w:color w:val="00000A"/>
          <w:sz w:val="24"/>
          <w:szCs w:val="24"/>
          <w:u w:val="single"/>
        </w:rPr>
        <w:t>стаціонарне закріплення</w:t>
      </w:r>
      <w:r>
        <w:rPr>
          <w:color w:val="00000A"/>
          <w:sz w:val="24"/>
          <w:szCs w:val="24"/>
        </w:rPr>
        <w:t>/біля водія) на _____ транспортних засобах перевізників  - автобусах категорії М</w:t>
      </w:r>
      <w:r>
        <w:rPr>
          <w:color w:val="00000A"/>
          <w:sz w:val="24"/>
          <w:szCs w:val="24"/>
          <w:vertAlign w:val="subscript"/>
        </w:rPr>
        <w:t xml:space="preserve">3 </w:t>
      </w:r>
      <w:r>
        <w:rPr>
          <w:color w:val="00000A"/>
          <w:sz w:val="24"/>
          <w:szCs w:val="24"/>
        </w:rPr>
        <w:t xml:space="preserve">класів І та ІІ, </w:t>
      </w:r>
      <w:r>
        <w:rPr>
          <w:color w:val="00000A"/>
          <w:sz w:val="24"/>
          <w:szCs w:val="24"/>
          <w:u w:val="single"/>
        </w:rPr>
        <w:t>стаціонарних</w:t>
      </w:r>
      <w:r>
        <w:rPr>
          <w:color w:val="00000A"/>
          <w:sz w:val="24"/>
          <w:szCs w:val="24"/>
        </w:rPr>
        <w:t xml:space="preserve">/мобільних </w:t>
      </w:r>
      <w:proofErr w:type="spellStart"/>
      <w:r>
        <w:rPr>
          <w:color w:val="00000A"/>
          <w:sz w:val="24"/>
          <w:szCs w:val="24"/>
        </w:rPr>
        <w:t>валідаторів</w:t>
      </w:r>
      <w:proofErr w:type="spellEnd"/>
      <w:r>
        <w:rPr>
          <w:color w:val="00000A"/>
          <w:sz w:val="24"/>
          <w:szCs w:val="24"/>
        </w:rPr>
        <w:t xml:space="preserve"> (в кількості  - 2-3 на один транспортний засіб), а також бортових комп’ютерів (біля водія), іншого обладнання АСООП, системи </w:t>
      </w:r>
      <w:r>
        <w:rPr>
          <w:color w:val="00000A"/>
          <w:sz w:val="24"/>
          <w:szCs w:val="24"/>
          <w:lang w:val="en-US"/>
        </w:rPr>
        <w:t>GPS</w:t>
      </w:r>
      <w:r>
        <w:rPr>
          <w:color w:val="00000A"/>
          <w:sz w:val="24"/>
          <w:szCs w:val="24"/>
          <w:lang w:val="ru-RU"/>
        </w:rPr>
        <w:t>-</w:t>
      </w:r>
      <w:r>
        <w:rPr>
          <w:color w:val="00000A"/>
          <w:sz w:val="24"/>
          <w:szCs w:val="24"/>
        </w:rPr>
        <w:t>моніторингу громадського транспорту, САСП та системи відеоспостереження;</w:t>
      </w:r>
    </w:p>
    <w:p w:rsidR="00A647F5" w:rsidRDefault="00A647F5" w:rsidP="00A647F5">
      <w:pPr>
        <w:pStyle w:val="LO-normal"/>
        <w:tabs>
          <w:tab w:val="left" w:pos="495"/>
        </w:tabs>
        <w:ind w:firstLine="567"/>
        <w:jc w:val="both"/>
        <w:rPr>
          <w:sz w:val="24"/>
          <w:szCs w:val="24"/>
        </w:rPr>
      </w:pPr>
      <w:r>
        <w:rPr>
          <w:color w:val="00000A"/>
          <w:sz w:val="24"/>
          <w:szCs w:val="24"/>
        </w:rPr>
        <w:t>- встановлення (</w:t>
      </w:r>
      <w:r>
        <w:rPr>
          <w:color w:val="00000A"/>
          <w:sz w:val="24"/>
          <w:szCs w:val="24"/>
          <w:u w:val="single"/>
        </w:rPr>
        <w:t>стаціонарне закріплення</w:t>
      </w:r>
      <w:r>
        <w:rPr>
          <w:color w:val="00000A"/>
          <w:sz w:val="24"/>
          <w:szCs w:val="24"/>
        </w:rPr>
        <w:t xml:space="preserve">/біля водія) на _____ тролейбусах, </w:t>
      </w:r>
      <w:r>
        <w:rPr>
          <w:color w:val="00000A"/>
          <w:sz w:val="24"/>
          <w:szCs w:val="24"/>
          <w:u w:val="single"/>
        </w:rPr>
        <w:t>стаціонарних</w:t>
      </w:r>
      <w:r>
        <w:rPr>
          <w:color w:val="00000A"/>
          <w:sz w:val="24"/>
          <w:szCs w:val="24"/>
        </w:rPr>
        <w:t xml:space="preserve">/мобільних </w:t>
      </w:r>
      <w:proofErr w:type="spellStart"/>
      <w:r>
        <w:rPr>
          <w:color w:val="00000A"/>
          <w:sz w:val="24"/>
          <w:szCs w:val="24"/>
        </w:rPr>
        <w:t>валідаторів</w:t>
      </w:r>
      <w:proofErr w:type="spellEnd"/>
      <w:r>
        <w:rPr>
          <w:color w:val="00000A"/>
          <w:sz w:val="24"/>
          <w:szCs w:val="24"/>
        </w:rPr>
        <w:t xml:space="preserve"> (в кількості - 3-4 на один транспортний засіб)</w:t>
      </w:r>
      <w:r>
        <w:rPr>
          <w:color w:val="00000A"/>
          <w:sz w:val="24"/>
          <w:szCs w:val="24"/>
          <w:lang w:val="ru-RU"/>
        </w:rPr>
        <w:t xml:space="preserve">; </w:t>
      </w:r>
      <w:r>
        <w:rPr>
          <w:color w:val="00000A"/>
          <w:sz w:val="24"/>
          <w:szCs w:val="24"/>
        </w:rPr>
        <w:t xml:space="preserve">а також бортових комп’ютерів (біля водія), іншого обладнання АСООП, системи </w:t>
      </w:r>
      <w:r>
        <w:rPr>
          <w:color w:val="00000A"/>
          <w:sz w:val="24"/>
          <w:szCs w:val="24"/>
          <w:lang w:val="en-US"/>
        </w:rPr>
        <w:t>GPS</w:t>
      </w:r>
      <w:r>
        <w:rPr>
          <w:color w:val="00000A"/>
          <w:sz w:val="24"/>
          <w:szCs w:val="24"/>
          <w:lang w:val="ru-RU"/>
        </w:rPr>
        <w:t>-</w:t>
      </w:r>
      <w:r>
        <w:rPr>
          <w:color w:val="00000A"/>
          <w:sz w:val="24"/>
          <w:szCs w:val="24"/>
        </w:rPr>
        <w:t>моніторингу громадського транспорту, САСП та системи відеоспостереження;</w:t>
      </w:r>
    </w:p>
    <w:p w:rsidR="00A647F5" w:rsidRDefault="00A647F5" w:rsidP="00A647F5">
      <w:pPr>
        <w:pStyle w:val="LO-normal"/>
        <w:widowControl/>
        <w:tabs>
          <w:tab w:val="left" w:pos="510"/>
        </w:tabs>
        <w:ind w:firstLine="567"/>
        <w:jc w:val="both"/>
        <w:rPr>
          <w:sz w:val="24"/>
          <w:szCs w:val="24"/>
        </w:rPr>
      </w:pPr>
      <w:r>
        <w:rPr>
          <w:sz w:val="24"/>
          <w:szCs w:val="24"/>
        </w:rPr>
        <w:t>- необхідною кількістю службових безконтактних карток працівників Перевізника за його рахунок</w:t>
      </w:r>
      <w:r>
        <w:rPr>
          <w:sz w:val="24"/>
          <w:szCs w:val="24"/>
          <w:lang w:val="en-US"/>
        </w:rPr>
        <w:t>;</w:t>
      </w:r>
    </w:p>
    <w:p w:rsidR="00A647F5" w:rsidRDefault="00A647F5" w:rsidP="00A647F5">
      <w:pPr>
        <w:pStyle w:val="LO-normal"/>
        <w:tabs>
          <w:tab w:val="left" w:pos="510"/>
        </w:tabs>
        <w:ind w:firstLine="567"/>
        <w:jc w:val="both"/>
        <w:rPr>
          <w:sz w:val="24"/>
          <w:szCs w:val="24"/>
        </w:rPr>
      </w:pPr>
      <w:r>
        <w:rPr>
          <w:sz w:val="24"/>
          <w:szCs w:val="24"/>
        </w:rPr>
        <w:t>- технічне обслуговування складових АСООП;</w:t>
      </w:r>
    </w:p>
    <w:p w:rsidR="00A647F5" w:rsidRDefault="00A647F5" w:rsidP="00A647F5">
      <w:pPr>
        <w:pStyle w:val="LO-normal"/>
        <w:tabs>
          <w:tab w:val="left" w:pos="510"/>
        </w:tabs>
        <w:ind w:firstLine="567"/>
        <w:jc w:val="both"/>
        <w:rPr>
          <w:sz w:val="24"/>
          <w:szCs w:val="24"/>
        </w:rPr>
      </w:pPr>
      <w:r>
        <w:rPr>
          <w:sz w:val="24"/>
          <w:szCs w:val="24"/>
        </w:rPr>
        <w:t xml:space="preserve">- резерв </w:t>
      </w:r>
      <w:proofErr w:type="spellStart"/>
      <w:r>
        <w:rPr>
          <w:sz w:val="24"/>
          <w:szCs w:val="24"/>
        </w:rPr>
        <w:t>валідаторів</w:t>
      </w:r>
      <w:proofErr w:type="spellEnd"/>
      <w:r>
        <w:rPr>
          <w:sz w:val="24"/>
          <w:szCs w:val="24"/>
        </w:rPr>
        <w:t xml:space="preserve"> у кількості не менш ніж 10% від загальної кількості транспортних засобів, обладнаних </w:t>
      </w:r>
      <w:proofErr w:type="spellStart"/>
      <w:r>
        <w:rPr>
          <w:sz w:val="24"/>
          <w:szCs w:val="24"/>
        </w:rPr>
        <w:t>валідаторами</w:t>
      </w:r>
      <w:proofErr w:type="spellEnd"/>
      <w:r>
        <w:rPr>
          <w:sz w:val="24"/>
          <w:szCs w:val="24"/>
        </w:rPr>
        <w:t>;</w:t>
      </w:r>
    </w:p>
    <w:p w:rsidR="00A647F5" w:rsidRDefault="00A647F5" w:rsidP="00A647F5">
      <w:pPr>
        <w:pStyle w:val="LO-normal"/>
        <w:widowControl/>
        <w:tabs>
          <w:tab w:val="left" w:pos="510"/>
        </w:tabs>
        <w:ind w:firstLine="567"/>
        <w:jc w:val="both"/>
        <w:rPr>
          <w:sz w:val="24"/>
          <w:szCs w:val="24"/>
        </w:rPr>
      </w:pPr>
      <w:r>
        <w:rPr>
          <w:sz w:val="24"/>
          <w:szCs w:val="24"/>
        </w:rPr>
        <w:t xml:space="preserve">- надання інформаційної допомоги працівникам Перевізника під час роботи із складовими АСООП, системи </w:t>
      </w:r>
      <w:r>
        <w:rPr>
          <w:sz w:val="24"/>
          <w:szCs w:val="24"/>
          <w:lang w:val="en-US"/>
        </w:rPr>
        <w:t>GPS</w:t>
      </w:r>
      <w:r>
        <w:rPr>
          <w:sz w:val="24"/>
          <w:szCs w:val="24"/>
        </w:rPr>
        <w:t>-моніторингу громадського транспорту, САСП, системи відеоспостереження;</w:t>
      </w:r>
    </w:p>
    <w:p w:rsidR="00A647F5" w:rsidRDefault="00A647F5" w:rsidP="00A647F5">
      <w:pPr>
        <w:pStyle w:val="LO-normal"/>
        <w:widowControl/>
        <w:tabs>
          <w:tab w:val="left" w:pos="510"/>
        </w:tabs>
        <w:ind w:firstLine="567"/>
        <w:jc w:val="both"/>
        <w:rPr>
          <w:sz w:val="24"/>
          <w:szCs w:val="24"/>
        </w:rPr>
      </w:pPr>
      <w:r>
        <w:rPr>
          <w:sz w:val="24"/>
          <w:szCs w:val="24"/>
        </w:rPr>
        <w:t xml:space="preserve">- безоплатне навчання у м. Хмельницькому уповноважених осіб Перевізника правилам користування та роботи із складовими АСООП, системи </w:t>
      </w:r>
      <w:r>
        <w:rPr>
          <w:sz w:val="24"/>
          <w:szCs w:val="24"/>
          <w:lang w:val="en-US"/>
        </w:rPr>
        <w:t>GPS</w:t>
      </w:r>
      <w:r>
        <w:rPr>
          <w:sz w:val="24"/>
          <w:szCs w:val="24"/>
          <w:lang w:val="ru-RU"/>
        </w:rPr>
        <w:t>-</w:t>
      </w:r>
      <w:r>
        <w:rPr>
          <w:sz w:val="24"/>
          <w:szCs w:val="24"/>
        </w:rPr>
        <w:t>моніторингу громадського транспорту, САСП та системи відеоспостереження.</w:t>
      </w:r>
    </w:p>
    <w:p w:rsidR="00A647F5" w:rsidRDefault="00A647F5" w:rsidP="00A647F5">
      <w:pPr>
        <w:pStyle w:val="LO-normal"/>
        <w:widowControl/>
        <w:tabs>
          <w:tab w:val="left" w:pos="510"/>
        </w:tabs>
        <w:ind w:firstLine="567"/>
        <w:jc w:val="both"/>
        <w:rPr>
          <w:sz w:val="24"/>
          <w:szCs w:val="24"/>
        </w:rPr>
      </w:pPr>
      <w:r>
        <w:rPr>
          <w:sz w:val="24"/>
          <w:szCs w:val="24"/>
        </w:rPr>
        <w:t xml:space="preserve">2.2.9. Встановлювати обладнання АСООП, системи </w:t>
      </w:r>
      <w:r>
        <w:rPr>
          <w:sz w:val="24"/>
          <w:szCs w:val="24"/>
          <w:lang w:val="en-US"/>
        </w:rPr>
        <w:t>GPS</w:t>
      </w:r>
      <w:r>
        <w:rPr>
          <w:sz w:val="24"/>
          <w:szCs w:val="24"/>
          <w:lang w:val="ru-RU"/>
        </w:rPr>
        <w:t>-</w:t>
      </w:r>
      <w:r>
        <w:rPr>
          <w:sz w:val="24"/>
          <w:szCs w:val="24"/>
        </w:rPr>
        <w:t>моніторингу громадського транспорту, САСП, системи відеоспостереження,</w:t>
      </w:r>
      <w:r>
        <w:rPr>
          <w:bCs/>
          <w:sz w:val="24"/>
          <w:szCs w:val="24"/>
        </w:rPr>
        <w:t xml:space="preserve"> проводити </w:t>
      </w:r>
      <w:proofErr w:type="spellStart"/>
      <w:r>
        <w:rPr>
          <w:bCs/>
          <w:sz w:val="24"/>
          <w:szCs w:val="24"/>
        </w:rPr>
        <w:t>пуско</w:t>
      </w:r>
      <w:proofErr w:type="spellEnd"/>
      <w:r>
        <w:rPr>
          <w:bCs/>
          <w:sz w:val="24"/>
          <w:szCs w:val="24"/>
        </w:rPr>
        <w:t xml:space="preserve">-налагоджувальні роботи, що </w:t>
      </w:r>
      <w:r>
        <w:rPr>
          <w:sz w:val="24"/>
          <w:szCs w:val="24"/>
        </w:rPr>
        <w:t>виконуються поетапно, згідно з графіком, погодженим Сторонами. Передавати обладнання за актом прийому-передачі, що підписується Перевізником та Оператором.</w:t>
      </w:r>
    </w:p>
    <w:p w:rsidR="00A647F5" w:rsidRDefault="00A647F5" w:rsidP="00A647F5">
      <w:pPr>
        <w:pStyle w:val="LO-normal"/>
        <w:widowControl/>
        <w:tabs>
          <w:tab w:val="left" w:pos="510"/>
        </w:tabs>
        <w:ind w:firstLine="567"/>
        <w:jc w:val="both"/>
        <w:rPr>
          <w:sz w:val="24"/>
          <w:szCs w:val="24"/>
        </w:rPr>
      </w:pPr>
      <w:r>
        <w:rPr>
          <w:sz w:val="24"/>
          <w:szCs w:val="24"/>
        </w:rPr>
        <w:t xml:space="preserve">2.2.10. Здійснювати монтаж/демонтаж (в тому числі з метою заміни транспортного засобу), налаштування роботи обладнання </w:t>
      </w:r>
      <w:r>
        <w:rPr>
          <w:bCs/>
          <w:sz w:val="24"/>
          <w:szCs w:val="24"/>
        </w:rPr>
        <w:t xml:space="preserve">АСООП, системи </w:t>
      </w:r>
      <w:r>
        <w:rPr>
          <w:bCs/>
          <w:sz w:val="24"/>
          <w:szCs w:val="24"/>
          <w:lang w:val="en-US"/>
        </w:rPr>
        <w:t>GPS</w:t>
      </w:r>
      <w:r>
        <w:rPr>
          <w:bCs/>
          <w:sz w:val="24"/>
          <w:szCs w:val="24"/>
          <w:lang w:val="ru-RU"/>
        </w:rPr>
        <w:t>-</w:t>
      </w:r>
      <w:r>
        <w:rPr>
          <w:bCs/>
          <w:sz w:val="24"/>
          <w:szCs w:val="24"/>
        </w:rPr>
        <w:t>моніторингу громадського транспорту, САСП, системи відеоспостереження</w:t>
      </w:r>
      <w:r>
        <w:rPr>
          <w:sz w:val="24"/>
          <w:szCs w:val="24"/>
        </w:rPr>
        <w:t>.</w:t>
      </w:r>
    </w:p>
    <w:p w:rsidR="00A647F5" w:rsidRDefault="00A647F5" w:rsidP="00A647F5">
      <w:pPr>
        <w:pStyle w:val="LO-normal"/>
        <w:widowControl/>
        <w:tabs>
          <w:tab w:val="left" w:pos="15"/>
        </w:tabs>
        <w:ind w:firstLine="567"/>
        <w:jc w:val="both"/>
        <w:rPr>
          <w:sz w:val="24"/>
          <w:szCs w:val="24"/>
        </w:rPr>
      </w:pPr>
      <w:r>
        <w:rPr>
          <w:sz w:val="24"/>
          <w:szCs w:val="24"/>
        </w:rPr>
        <w:t>Оператор має право:</w:t>
      </w:r>
    </w:p>
    <w:p w:rsidR="00A647F5" w:rsidRDefault="00A647F5" w:rsidP="00A647F5">
      <w:pPr>
        <w:pStyle w:val="LO-normal"/>
        <w:widowControl/>
        <w:shd w:val="clear" w:color="auto" w:fill="FFFFFF"/>
        <w:tabs>
          <w:tab w:val="left" w:pos="15"/>
        </w:tabs>
        <w:ind w:firstLine="567"/>
        <w:jc w:val="both"/>
        <w:rPr>
          <w:sz w:val="24"/>
          <w:szCs w:val="24"/>
        </w:rPr>
      </w:pPr>
      <w:r>
        <w:rPr>
          <w:sz w:val="24"/>
          <w:szCs w:val="24"/>
        </w:rPr>
        <w:t>2.2.11.</w:t>
      </w:r>
      <w:r>
        <w:rPr>
          <w:b/>
          <w:bCs/>
          <w:sz w:val="24"/>
          <w:szCs w:val="24"/>
        </w:rPr>
        <w:t xml:space="preserve"> </w:t>
      </w:r>
      <w:r>
        <w:rPr>
          <w:sz w:val="24"/>
          <w:szCs w:val="24"/>
        </w:rPr>
        <w:t>Отримувати комісійну винагороду за виконання зобов’язань за цим Договором.</w:t>
      </w:r>
    </w:p>
    <w:p w:rsidR="00A647F5" w:rsidRDefault="00A647F5" w:rsidP="00A647F5">
      <w:pPr>
        <w:pStyle w:val="LO-normal"/>
        <w:widowControl/>
        <w:shd w:val="clear" w:color="auto" w:fill="FFFFFF"/>
        <w:tabs>
          <w:tab w:val="left" w:pos="15"/>
        </w:tabs>
        <w:ind w:firstLine="567"/>
        <w:jc w:val="both"/>
        <w:rPr>
          <w:sz w:val="24"/>
          <w:szCs w:val="24"/>
        </w:rPr>
      </w:pPr>
      <w:r>
        <w:rPr>
          <w:sz w:val="24"/>
          <w:szCs w:val="24"/>
        </w:rPr>
        <w:t>2.2.12.За письмовим погодженням із Сторонами здійснювати зміни в АСООП, відповідно до змін чинного законодавства.</w:t>
      </w:r>
    </w:p>
    <w:p w:rsidR="00A647F5" w:rsidRDefault="00A647F5" w:rsidP="00A647F5">
      <w:pPr>
        <w:pStyle w:val="LO-normal"/>
        <w:widowControl/>
        <w:shd w:val="clear" w:color="auto" w:fill="FFFFFF"/>
        <w:tabs>
          <w:tab w:val="left" w:pos="15"/>
        </w:tabs>
        <w:ind w:firstLine="567"/>
        <w:jc w:val="both"/>
        <w:rPr>
          <w:sz w:val="24"/>
          <w:szCs w:val="24"/>
        </w:rPr>
      </w:pPr>
      <w:r>
        <w:rPr>
          <w:sz w:val="24"/>
          <w:szCs w:val="24"/>
        </w:rPr>
        <w:t>2.2.13. Ініціювати внесення змін до Договору.</w:t>
      </w:r>
    </w:p>
    <w:p w:rsidR="00A647F5" w:rsidRDefault="00A647F5" w:rsidP="00A647F5">
      <w:pPr>
        <w:pStyle w:val="LO-normal"/>
        <w:widowControl/>
        <w:shd w:val="clear" w:color="auto" w:fill="FFFFFF"/>
        <w:tabs>
          <w:tab w:val="left" w:pos="15"/>
        </w:tabs>
        <w:ind w:firstLine="567"/>
        <w:jc w:val="both"/>
        <w:rPr>
          <w:sz w:val="24"/>
          <w:szCs w:val="24"/>
          <w:lang w:val="en-US"/>
        </w:rPr>
      </w:pPr>
      <w:r>
        <w:rPr>
          <w:sz w:val="24"/>
          <w:szCs w:val="24"/>
        </w:rPr>
        <w:t>2.2.14. Приймати участь у розробці графіків руху, формуванні транспортної мережі міста.</w:t>
      </w:r>
    </w:p>
    <w:p w:rsidR="00A647F5" w:rsidRDefault="00A647F5" w:rsidP="00A647F5">
      <w:pPr>
        <w:pStyle w:val="LO-normal"/>
        <w:widowControl/>
        <w:tabs>
          <w:tab w:val="left" w:pos="15"/>
        </w:tabs>
        <w:ind w:firstLine="567"/>
        <w:jc w:val="both"/>
        <w:rPr>
          <w:sz w:val="24"/>
          <w:szCs w:val="24"/>
        </w:rPr>
      </w:pPr>
      <w:r>
        <w:rPr>
          <w:sz w:val="24"/>
          <w:szCs w:val="24"/>
          <w:lang w:val="en-US"/>
        </w:rPr>
        <w:t>2.2.</w:t>
      </w:r>
      <w:r>
        <w:rPr>
          <w:sz w:val="24"/>
          <w:szCs w:val="24"/>
        </w:rPr>
        <w:t>15.</w:t>
      </w:r>
      <w:r>
        <w:rPr>
          <w:sz w:val="24"/>
          <w:szCs w:val="24"/>
          <w:lang w:val="en-US"/>
        </w:rPr>
        <w:t xml:space="preserve"> </w:t>
      </w:r>
      <w:r>
        <w:rPr>
          <w:sz w:val="24"/>
          <w:szCs w:val="24"/>
        </w:rPr>
        <w:t>Щомісячно отримувати комісійну винагороду від суми коштів отриманих Перевізником за компенсацію пільгового проїзду</w:t>
      </w:r>
      <w:r>
        <w:rPr>
          <w:sz w:val="24"/>
          <w:szCs w:val="24"/>
          <w:lang w:val="en-US"/>
        </w:rPr>
        <w:t>,</w:t>
      </w:r>
      <w:r>
        <w:rPr>
          <w:sz w:val="24"/>
          <w:szCs w:val="24"/>
        </w:rPr>
        <w:t xml:space="preserve"> протягом 5 днів з моменту її отримання. Якщо наступний день припадає на вихідний</w:t>
      </w:r>
      <w:r>
        <w:rPr>
          <w:sz w:val="24"/>
          <w:szCs w:val="24"/>
          <w:lang w:val="en-US"/>
        </w:rPr>
        <w:t>,</w:t>
      </w:r>
      <w:r>
        <w:rPr>
          <w:sz w:val="24"/>
          <w:szCs w:val="24"/>
        </w:rPr>
        <w:t xml:space="preserve"> святковий чи неробочий</w:t>
      </w:r>
      <w:r>
        <w:rPr>
          <w:sz w:val="24"/>
          <w:szCs w:val="24"/>
          <w:lang w:val="en-US"/>
        </w:rPr>
        <w:t>,</w:t>
      </w:r>
      <w:r>
        <w:rPr>
          <w:sz w:val="24"/>
          <w:szCs w:val="24"/>
        </w:rPr>
        <w:t xml:space="preserve"> комісійна винагорода отримується Оператором наступного робочого дня після вихідного</w:t>
      </w:r>
      <w:r>
        <w:rPr>
          <w:sz w:val="24"/>
          <w:szCs w:val="24"/>
          <w:lang w:val="en-US"/>
        </w:rPr>
        <w:t>,</w:t>
      </w:r>
      <w:r>
        <w:rPr>
          <w:sz w:val="24"/>
          <w:szCs w:val="24"/>
        </w:rPr>
        <w:t xml:space="preserve"> святкового чи неробочого.</w:t>
      </w:r>
    </w:p>
    <w:p w:rsidR="00C42FB2" w:rsidRDefault="00C42FB2" w:rsidP="00A647F5">
      <w:pPr>
        <w:pStyle w:val="LO-normal"/>
        <w:widowControl/>
        <w:tabs>
          <w:tab w:val="left" w:pos="15"/>
        </w:tabs>
        <w:ind w:firstLine="567"/>
        <w:jc w:val="both"/>
        <w:rPr>
          <w:bCs/>
          <w:sz w:val="24"/>
          <w:szCs w:val="24"/>
        </w:rPr>
      </w:pPr>
    </w:p>
    <w:p w:rsidR="00A647F5" w:rsidRDefault="00A647F5" w:rsidP="00A647F5">
      <w:pPr>
        <w:pStyle w:val="LO-normal"/>
        <w:widowControl/>
        <w:tabs>
          <w:tab w:val="left" w:pos="15"/>
        </w:tabs>
        <w:ind w:firstLine="567"/>
        <w:jc w:val="both"/>
        <w:rPr>
          <w:sz w:val="24"/>
          <w:szCs w:val="24"/>
        </w:rPr>
      </w:pPr>
      <w:r>
        <w:rPr>
          <w:bCs/>
          <w:sz w:val="24"/>
          <w:szCs w:val="24"/>
        </w:rPr>
        <w:t>2.3. </w:t>
      </w:r>
      <w:r>
        <w:rPr>
          <w:b/>
          <w:bCs/>
          <w:sz w:val="24"/>
          <w:szCs w:val="24"/>
        </w:rPr>
        <w:t>Права та обов’язки Перевізника:</w:t>
      </w:r>
    </w:p>
    <w:p w:rsidR="00A647F5" w:rsidRDefault="00A647F5" w:rsidP="00A647F5">
      <w:pPr>
        <w:pStyle w:val="LO-normal"/>
        <w:widowControl/>
        <w:tabs>
          <w:tab w:val="left" w:pos="15"/>
        </w:tabs>
        <w:ind w:firstLine="567"/>
        <w:jc w:val="both"/>
        <w:rPr>
          <w:sz w:val="24"/>
          <w:szCs w:val="24"/>
        </w:rPr>
      </w:pPr>
      <w:r>
        <w:rPr>
          <w:sz w:val="24"/>
          <w:szCs w:val="24"/>
        </w:rPr>
        <w:t>Перевізник зобов’язаний:</w:t>
      </w:r>
    </w:p>
    <w:p w:rsidR="00A647F5" w:rsidRDefault="00A647F5" w:rsidP="00A647F5">
      <w:pPr>
        <w:pStyle w:val="LO-normal"/>
        <w:widowControl/>
        <w:tabs>
          <w:tab w:val="left" w:pos="15"/>
        </w:tabs>
        <w:ind w:firstLine="567"/>
        <w:jc w:val="both"/>
        <w:rPr>
          <w:sz w:val="24"/>
          <w:szCs w:val="24"/>
        </w:rPr>
      </w:pPr>
      <w:r>
        <w:rPr>
          <w:sz w:val="24"/>
          <w:szCs w:val="24"/>
        </w:rPr>
        <w:t xml:space="preserve">2.3.1. Прийняти від Оператора у тимчасове користування, відповідно до актів прийому-передачі, обладнання АСООП, системи </w:t>
      </w:r>
      <w:r>
        <w:rPr>
          <w:sz w:val="24"/>
          <w:szCs w:val="24"/>
          <w:lang w:val="en-US"/>
        </w:rPr>
        <w:t>GPS</w:t>
      </w:r>
      <w:r>
        <w:rPr>
          <w:sz w:val="24"/>
          <w:szCs w:val="24"/>
        </w:rPr>
        <w:t xml:space="preserve">-моніторингу громадського транспорту, САСП, системи відеоспостереження, що встановлюється у транспортних засобах Перевізника і є власністю Оператора. Такий акт підписується Перевізником та Оператором після встановлення та тестування обладнання на транспортних засобах Перевізника. </w:t>
      </w:r>
    </w:p>
    <w:p w:rsidR="00A647F5" w:rsidRDefault="00A647F5" w:rsidP="00A647F5">
      <w:pPr>
        <w:pStyle w:val="LO-normal"/>
        <w:widowControl/>
        <w:tabs>
          <w:tab w:val="left" w:pos="15"/>
        </w:tabs>
        <w:ind w:firstLine="567"/>
        <w:jc w:val="both"/>
        <w:rPr>
          <w:sz w:val="24"/>
          <w:szCs w:val="24"/>
        </w:rPr>
      </w:pPr>
      <w:r>
        <w:rPr>
          <w:sz w:val="24"/>
          <w:szCs w:val="24"/>
        </w:rPr>
        <w:t xml:space="preserve">2.3.2. Надавати транспортні засоби для встановлення обладнання АСООП, системи </w:t>
      </w:r>
      <w:r>
        <w:rPr>
          <w:sz w:val="24"/>
          <w:szCs w:val="24"/>
          <w:lang w:val="en-US"/>
        </w:rPr>
        <w:t>GPS</w:t>
      </w:r>
      <w:r>
        <w:rPr>
          <w:sz w:val="24"/>
          <w:szCs w:val="24"/>
          <w:lang w:val="ru-RU"/>
        </w:rPr>
        <w:t>-</w:t>
      </w:r>
      <w:r>
        <w:rPr>
          <w:sz w:val="24"/>
          <w:szCs w:val="24"/>
        </w:rPr>
        <w:t>моніторингу громадського транспорту, САСП, системи відеоспостереження в години, погоджені з Оператором.</w:t>
      </w:r>
    </w:p>
    <w:p w:rsidR="00A647F5" w:rsidRDefault="00A647F5" w:rsidP="00A647F5">
      <w:pPr>
        <w:pStyle w:val="LO-normal"/>
        <w:widowControl/>
        <w:tabs>
          <w:tab w:val="left" w:pos="15"/>
        </w:tabs>
        <w:ind w:firstLine="567"/>
        <w:jc w:val="both"/>
        <w:rPr>
          <w:sz w:val="24"/>
          <w:szCs w:val="24"/>
        </w:rPr>
      </w:pPr>
      <w:r>
        <w:rPr>
          <w:sz w:val="24"/>
          <w:szCs w:val="24"/>
        </w:rPr>
        <w:t>2.3.3. Реєструвати в системі всі зміни в графіках руху транспортних засобів.</w:t>
      </w:r>
    </w:p>
    <w:p w:rsidR="00A647F5" w:rsidRDefault="00A647F5" w:rsidP="00A647F5">
      <w:pPr>
        <w:pStyle w:val="LO-normal"/>
        <w:widowControl/>
        <w:tabs>
          <w:tab w:val="left" w:pos="15"/>
        </w:tabs>
        <w:ind w:firstLine="567"/>
        <w:jc w:val="both"/>
        <w:rPr>
          <w:sz w:val="24"/>
          <w:szCs w:val="24"/>
        </w:rPr>
      </w:pPr>
      <w:r>
        <w:rPr>
          <w:sz w:val="24"/>
          <w:szCs w:val="24"/>
        </w:rPr>
        <w:t xml:space="preserve">2.3.4. До виїзду з території підприємства чи місця стоянки ввімкнути обладнання АСООП, системи </w:t>
      </w:r>
      <w:r>
        <w:rPr>
          <w:sz w:val="24"/>
          <w:szCs w:val="24"/>
          <w:lang w:val="en-US"/>
        </w:rPr>
        <w:t>GPS</w:t>
      </w:r>
      <w:r>
        <w:rPr>
          <w:sz w:val="24"/>
          <w:szCs w:val="24"/>
        </w:rPr>
        <w:t xml:space="preserve">-моніторингу громадського транспорту, САСП, системи відеоспостереження. </w:t>
      </w:r>
    </w:p>
    <w:p w:rsidR="00A647F5" w:rsidRDefault="00A647F5" w:rsidP="00A647F5">
      <w:pPr>
        <w:pStyle w:val="LO-normal"/>
        <w:widowControl/>
        <w:tabs>
          <w:tab w:val="left" w:pos="15"/>
        </w:tabs>
        <w:ind w:firstLine="567"/>
        <w:jc w:val="both"/>
        <w:rPr>
          <w:sz w:val="24"/>
          <w:szCs w:val="24"/>
          <w:lang w:val="en-US"/>
        </w:rPr>
      </w:pPr>
      <w:r>
        <w:rPr>
          <w:sz w:val="24"/>
          <w:szCs w:val="24"/>
        </w:rPr>
        <w:t xml:space="preserve">2.3.5. Не допускати роботу транспортних засобів на маршрутній мережі без відповідного обладнання АСООП, системи </w:t>
      </w:r>
      <w:r>
        <w:rPr>
          <w:sz w:val="24"/>
          <w:szCs w:val="24"/>
          <w:lang w:val="en-US"/>
        </w:rPr>
        <w:t>GPS</w:t>
      </w:r>
      <w:r>
        <w:rPr>
          <w:sz w:val="24"/>
          <w:szCs w:val="24"/>
          <w:lang w:val="ru-RU"/>
        </w:rPr>
        <w:t>-</w:t>
      </w:r>
      <w:r>
        <w:rPr>
          <w:sz w:val="24"/>
          <w:szCs w:val="24"/>
        </w:rPr>
        <w:t>моніторингу громадського транспорту, САСП, системи відеоспостереження.</w:t>
      </w:r>
    </w:p>
    <w:p w:rsidR="00A647F5" w:rsidRDefault="00A647F5" w:rsidP="00A647F5">
      <w:pPr>
        <w:pStyle w:val="LO-normal"/>
        <w:widowControl/>
        <w:tabs>
          <w:tab w:val="left" w:pos="15"/>
        </w:tabs>
        <w:ind w:firstLine="567"/>
        <w:jc w:val="both"/>
        <w:rPr>
          <w:sz w:val="24"/>
          <w:szCs w:val="24"/>
        </w:rPr>
      </w:pPr>
      <w:r>
        <w:rPr>
          <w:sz w:val="24"/>
          <w:szCs w:val="24"/>
          <w:lang w:val="en-US"/>
        </w:rPr>
        <w:t xml:space="preserve">2.3.6 </w:t>
      </w:r>
      <w:r>
        <w:rPr>
          <w:sz w:val="24"/>
          <w:szCs w:val="24"/>
        </w:rPr>
        <w:t>Не допускати роботу транспортних засобів на маршрутній мережі з вимкненим або непрацездатним обладнанням.</w:t>
      </w:r>
    </w:p>
    <w:p w:rsidR="00A647F5" w:rsidRDefault="00A647F5" w:rsidP="00A647F5">
      <w:pPr>
        <w:pStyle w:val="LO-normal"/>
        <w:widowControl/>
        <w:tabs>
          <w:tab w:val="left" w:pos="15"/>
        </w:tabs>
        <w:ind w:firstLine="567"/>
        <w:jc w:val="both"/>
        <w:rPr>
          <w:sz w:val="24"/>
          <w:szCs w:val="24"/>
        </w:rPr>
      </w:pPr>
      <w:r>
        <w:rPr>
          <w:sz w:val="24"/>
          <w:szCs w:val="24"/>
        </w:rPr>
        <w:t xml:space="preserve">2.3.7. Забезпечити внесення необхідних даних в АСООП та систему </w:t>
      </w:r>
      <w:r>
        <w:rPr>
          <w:sz w:val="24"/>
          <w:szCs w:val="24"/>
          <w:lang w:val="en-US"/>
        </w:rPr>
        <w:t>GPS</w:t>
      </w:r>
      <w:r>
        <w:rPr>
          <w:sz w:val="24"/>
          <w:szCs w:val="24"/>
          <w:lang w:val="ru-RU"/>
        </w:rPr>
        <w:t>-</w:t>
      </w:r>
      <w:r>
        <w:rPr>
          <w:sz w:val="24"/>
          <w:szCs w:val="24"/>
        </w:rPr>
        <w:t xml:space="preserve">моніторингу </w:t>
      </w:r>
      <w:r>
        <w:rPr>
          <w:bCs/>
          <w:sz w:val="24"/>
          <w:szCs w:val="24"/>
        </w:rPr>
        <w:t xml:space="preserve">громадського транспорту </w:t>
      </w:r>
      <w:r>
        <w:rPr>
          <w:sz w:val="24"/>
          <w:szCs w:val="24"/>
        </w:rPr>
        <w:t>власними силами в межах наданих клієнтським доступом повноважень.</w:t>
      </w:r>
    </w:p>
    <w:p w:rsidR="00A647F5" w:rsidRDefault="00A647F5" w:rsidP="00A647F5">
      <w:pPr>
        <w:pStyle w:val="LO-normal"/>
        <w:widowControl/>
        <w:tabs>
          <w:tab w:val="left" w:pos="15"/>
        </w:tabs>
        <w:ind w:firstLine="567"/>
        <w:jc w:val="both"/>
        <w:rPr>
          <w:sz w:val="24"/>
          <w:szCs w:val="24"/>
        </w:rPr>
      </w:pPr>
      <w:r>
        <w:rPr>
          <w:sz w:val="24"/>
          <w:szCs w:val="24"/>
        </w:rPr>
        <w:t xml:space="preserve">2.3.8. При умові виходу з ладу обладнання АСООП, системи </w:t>
      </w:r>
      <w:r>
        <w:rPr>
          <w:sz w:val="24"/>
          <w:szCs w:val="24"/>
          <w:lang w:val="en-US"/>
        </w:rPr>
        <w:t>GPS</w:t>
      </w:r>
      <w:r>
        <w:rPr>
          <w:sz w:val="24"/>
          <w:szCs w:val="24"/>
        </w:rPr>
        <w:t xml:space="preserve">-моніторингу громадського транспорту, САСП, системи відеоспостереження чи відмови цих систем невідкладно повідомити через уповноважених осіб (в тому числі диспетчера, керівника) текстовим сповіщенням по каналах зв’язку з </w:t>
      </w:r>
      <w:proofErr w:type="spellStart"/>
      <w:r>
        <w:rPr>
          <w:sz w:val="24"/>
          <w:szCs w:val="24"/>
        </w:rPr>
        <w:t>сервісно</w:t>
      </w:r>
      <w:proofErr w:type="spellEnd"/>
      <w:r>
        <w:rPr>
          <w:sz w:val="24"/>
          <w:szCs w:val="24"/>
        </w:rPr>
        <w:t xml:space="preserve">-технічною службою Оператора. При виході з ладу системи </w:t>
      </w:r>
      <w:proofErr w:type="spellStart"/>
      <w:r>
        <w:rPr>
          <w:sz w:val="24"/>
          <w:szCs w:val="24"/>
        </w:rPr>
        <w:t>валідації</w:t>
      </w:r>
      <w:proofErr w:type="spellEnd"/>
      <w:r>
        <w:rPr>
          <w:sz w:val="24"/>
          <w:szCs w:val="24"/>
        </w:rPr>
        <w:t xml:space="preserve"> транспортний засіб може залишатись за адресою настання несправності або продовжити рух до кінцевої зупинки заданого маршруту. Канали зв’язку з </w:t>
      </w:r>
      <w:proofErr w:type="spellStart"/>
      <w:r>
        <w:rPr>
          <w:sz w:val="24"/>
          <w:szCs w:val="24"/>
        </w:rPr>
        <w:t>сервісно</w:t>
      </w:r>
      <w:proofErr w:type="spellEnd"/>
      <w:r>
        <w:rPr>
          <w:sz w:val="24"/>
          <w:szCs w:val="24"/>
        </w:rPr>
        <w:t>-технічною службою Оператора _____________.</w:t>
      </w:r>
    </w:p>
    <w:p w:rsidR="00A647F5" w:rsidRDefault="00A647F5" w:rsidP="00A647F5">
      <w:pPr>
        <w:pStyle w:val="LO-normal"/>
        <w:widowControl/>
        <w:tabs>
          <w:tab w:val="left" w:pos="15"/>
        </w:tabs>
        <w:ind w:firstLine="567"/>
        <w:jc w:val="both"/>
        <w:rPr>
          <w:sz w:val="24"/>
          <w:szCs w:val="24"/>
        </w:rPr>
      </w:pPr>
      <w:r>
        <w:rPr>
          <w:sz w:val="24"/>
          <w:szCs w:val="24"/>
        </w:rPr>
        <w:t xml:space="preserve">2.3.9. Забезпечити проходження уповноваженими особами навчання правилам користування та роботи із складовими АСООП, системи </w:t>
      </w:r>
      <w:r>
        <w:rPr>
          <w:sz w:val="24"/>
          <w:szCs w:val="24"/>
          <w:lang w:val="en-US"/>
        </w:rPr>
        <w:t>GPS</w:t>
      </w:r>
      <w:r>
        <w:rPr>
          <w:sz w:val="24"/>
          <w:szCs w:val="24"/>
          <w:lang w:val="ru-RU"/>
        </w:rPr>
        <w:t>-</w:t>
      </w:r>
      <w:r>
        <w:rPr>
          <w:sz w:val="24"/>
          <w:szCs w:val="24"/>
        </w:rPr>
        <w:t>моніторингу громадського транспорту, САСП, системи відеоспостереження.</w:t>
      </w:r>
    </w:p>
    <w:p w:rsidR="00A647F5" w:rsidRDefault="00A647F5" w:rsidP="00A647F5">
      <w:pPr>
        <w:pStyle w:val="LO-normal"/>
        <w:widowControl/>
        <w:tabs>
          <w:tab w:val="left" w:pos="15"/>
        </w:tabs>
        <w:ind w:firstLine="567"/>
        <w:jc w:val="both"/>
        <w:rPr>
          <w:sz w:val="24"/>
          <w:szCs w:val="24"/>
        </w:rPr>
      </w:pPr>
      <w:r>
        <w:rPr>
          <w:sz w:val="24"/>
          <w:szCs w:val="24"/>
        </w:rPr>
        <w:t xml:space="preserve">2.3.10. Унеможливити втручання в роботу технічних приладів та інших складових АСООП, системи </w:t>
      </w:r>
      <w:r>
        <w:rPr>
          <w:sz w:val="24"/>
          <w:szCs w:val="24"/>
          <w:lang w:val="en-US"/>
        </w:rPr>
        <w:t>GPS</w:t>
      </w:r>
      <w:r>
        <w:rPr>
          <w:sz w:val="24"/>
          <w:szCs w:val="24"/>
          <w:lang w:val="ru-RU"/>
        </w:rPr>
        <w:t>-</w:t>
      </w:r>
      <w:r>
        <w:rPr>
          <w:sz w:val="24"/>
          <w:szCs w:val="24"/>
        </w:rPr>
        <w:t>моніторингу громадського транспорту, САСП та системи відеоспостереження.</w:t>
      </w:r>
    </w:p>
    <w:p w:rsidR="00A647F5" w:rsidRDefault="00A647F5" w:rsidP="00A647F5">
      <w:pPr>
        <w:pStyle w:val="LO-normal"/>
        <w:widowControl/>
        <w:ind w:firstLine="567"/>
        <w:jc w:val="both"/>
        <w:rPr>
          <w:sz w:val="24"/>
          <w:szCs w:val="24"/>
        </w:rPr>
      </w:pPr>
      <w:r>
        <w:rPr>
          <w:sz w:val="24"/>
          <w:szCs w:val="24"/>
        </w:rPr>
        <w:t xml:space="preserve">2.3.11. Використовувати встановлене Оператором у транспортних засобах </w:t>
      </w:r>
      <w:r>
        <w:rPr>
          <w:bCs/>
          <w:sz w:val="24"/>
          <w:szCs w:val="24"/>
        </w:rPr>
        <w:t xml:space="preserve">обладнання АСООП, системи </w:t>
      </w:r>
      <w:r>
        <w:rPr>
          <w:bCs/>
          <w:sz w:val="24"/>
          <w:szCs w:val="24"/>
          <w:lang w:val="en-US"/>
        </w:rPr>
        <w:t>GPS</w:t>
      </w:r>
      <w:r>
        <w:rPr>
          <w:bCs/>
          <w:sz w:val="24"/>
          <w:szCs w:val="24"/>
          <w:lang w:val="ru-RU"/>
        </w:rPr>
        <w:t>-</w:t>
      </w:r>
      <w:r>
        <w:rPr>
          <w:bCs/>
          <w:sz w:val="24"/>
          <w:szCs w:val="24"/>
        </w:rPr>
        <w:t xml:space="preserve">моніторингу громадського транспорту, САСП та системи відеоспостереження </w:t>
      </w:r>
      <w:r>
        <w:rPr>
          <w:sz w:val="24"/>
          <w:szCs w:val="24"/>
        </w:rPr>
        <w:t>за призначенням, відповідно до інструкцій з використання, наданих Оператором та забезпечити його збереження</w:t>
      </w:r>
      <w:r>
        <w:rPr>
          <w:bCs/>
          <w:sz w:val="24"/>
          <w:szCs w:val="24"/>
        </w:rPr>
        <w:t>.</w:t>
      </w:r>
    </w:p>
    <w:p w:rsidR="00A647F5" w:rsidRDefault="00A647F5" w:rsidP="00A647F5">
      <w:pPr>
        <w:pStyle w:val="LO-normal"/>
        <w:widowControl/>
        <w:ind w:firstLine="567"/>
        <w:jc w:val="both"/>
        <w:rPr>
          <w:sz w:val="24"/>
          <w:szCs w:val="24"/>
        </w:rPr>
      </w:pPr>
      <w:r>
        <w:rPr>
          <w:sz w:val="24"/>
          <w:szCs w:val="24"/>
        </w:rPr>
        <w:t xml:space="preserve">2.3.12. Не здійснювати будь-які правочини із іншими особами відносно переданого Оператором у користування </w:t>
      </w:r>
      <w:r>
        <w:rPr>
          <w:bCs/>
          <w:sz w:val="24"/>
          <w:szCs w:val="24"/>
        </w:rPr>
        <w:t xml:space="preserve">обладнання АСООП, системи </w:t>
      </w:r>
      <w:r>
        <w:rPr>
          <w:bCs/>
          <w:sz w:val="24"/>
          <w:szCs w:val="24"/>
          <w:lang w:val="en-US"/>
        </w:rPr>
        <w:t>GPS</w:t>
      </w:r>
      <w:r>
        <w:rPr>
          <w:bCs/>
          <w:sz w:val="24"/>
          <w:szCs w:val="24"/>
          <w:lang w:val="ru-RU"/>
        </w:rPr>
        <w:t>-</w:t>
      </w:r>
      <w:r>
        <w:rPr>
          <w:bCs/>
          <w:sz w:val="24"/>
          <w:szCs w:val="24"/>
        </w:rPr>
        <w:t>моніторингу громадського транспорту, САСП та системи відеоспостереження</w:t>
      </w:r>
      <w:r>
        <w:rPr>
          <w:sz w:val="24"/>
          <w:szCs w:val="24"/>
        </w:rPr>
        <w:t>.</w:t>
      </w:r>
    </w:p>
    <w:p w:rsidR="00A647F5" w:rsidRDefault="00A647F5" w:rsidP="00A647F5">
      <w:pPr>
        <w:spacing w:after="0"/>
        <w:ind w:firstLine="567"/>
        <w:jc w:val="both"/>
        <w:rPr>
          <w:sz w:val="24"/>
          <w:szCs w:val="24"/>
        </w:rPr>
      </w:pPr>
      <w:r>
        <w:rPr>
          <w:rFonts w:ascii="Times New Roman" w:hAnsi="Times New Roman" w:cs="Times New Roman"/>
          <w:color w:val="000000"/>
          <w:sz w:val="24"/>
          <w:szCs w:val="24"/>
        </w:rPr>
        <w:t>2.3.13. Нести повну матеріальну відповідальність за збереження, знищення чи пошкодження обладнання та складових АСООП, системи GPS-моніторингу громадського транспорту, САСП</w:t>
      </w:r>
      <w:bookmarkStart w:id="1" w:name="Bookmark11"/>
      <w:bookmarkEnd w:id="1"/>
      <w:r>
        <w:rPr>
          <w:rFonts w:ascii="Times New Roman" w:hAnsi="Times New Roman" w:cs="Times New Roman"/>
          <w:color w:val="000000"/>
          <w:sz w:val="24"/>
          <w:szCs w:val="24"/>
        </w:rPr>
        <w:t xml:space="preserve"> та системи відеоспостереження.</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Факт умисного знищення чи пошкодження обладнання встановлюється відповідно до чинного законодавства.</w:t>
      </w:r>
    </w:p>
    <w:p w:rsidR="00A647F5" w:rsidRDefault="00A647F5" w:rsidP="00A647F5">
      <w:pPr>
        <w:pStyle w:val="LO-normal"/>
        <w:widowControl/>
        <w:ind w:firstLine="567"/>
        <w:jc w:val="both"/>
        <w:rPr>
          <w:color w:val="auto"/>
          <w:sz w:val="24"/>
          <w:szCs w:val="24"/>
        </w:rPr>
      </w:pPr>
      <w:r>
        <w:rPr>
          <w:sz w:val="24"/>
          <w:szCs w:val="24"/>
        </w:rPr>
        <w:t xml:space="preserve">2.3.14.По закінченню дії цього Договору з будь-яких підстав повернути Оператору обладнання АСООП, системи </w:t>
      </w:r>
      <w:r>
        <w:rPr>
          <w:sz w:val="24"/>
          <w:szCs w:val="24"/>
          <w:lang w:val="en-US"/>
        </w:rPr>
        <w:t>GPS</w:t>
      </w:r>
      <w:r>
        <w:rPr>
          <w:sz w:val="24"/>
          <w:szCs w:val="24"/>
        </w:rPr>
        <w:t>-моніторингу громадського транспорту, САСП та системи відеоспостереження</w:t>
      </w:r>
      <w:r>
        <w:rPr>
          <w:bCs/>
          <w:sz w:val="24"/>
          <w:szCs w:val="24"/>
        </w:rPr>
        <w:t xml:space="preserve"> </w:t>
      </w:r>
      <w:r>
        <w:rPr>
          <w:sz w:val="24"/>
          <w:szCs w:val="24"/>
        </w:rPr>
        <w:t>у робочому стані, з урахуванням природнього зносу зі складанням акту прийому-передачі, що підписується Сторонами Договору.</w:t>
      </w:r>
    </w:p>
    <w:p w:rsidR="00A647F5" w:rsidRDefault="00A647F5" w:rsidP="00A647F5">
      <w:pPr>
        <w:pStyle w:val="LO-normal"/>
        <w:widowControl/>
        <w:ind w:firstLine="567"/>
        <w:jc w:val="both"/>
        <w:rPr>
          <w:color w:val="auto"/>
          <w:sz w:val="24"/>
          <w:szCs w:val="24"/>
        </w:rPr>
      </w:pPr>
      <w:r>
        <w:rPr>
          <w:color w:val="auto"/>
          <w:sz w:val="24"/>
          <w:szCs w:val="24"/>
        </w:rPr>
        <w:t>2.3.15. Повідомляти оператора про дату та розмір отриманої компенсації за перевезення пільгової категорії громадян протягом одного робочого дня з моменту її отримання.</w:t>
      </w:r>
    </w:p>
    <w:p w:rsidR="00A647F5" w:rsidRDefault="00A647F5" w:rsidP="00A647F5">
      <w:pPr>
        <w:spacing w:after="0" w:line="100" w:lineRule="atLeast"/>
        <w:ind w:firstLine="567"/>
        <w:jc w:val="both"/>
        <w:rPr>
          <w:sz w:val="24"/>
          <w:szCs w:val="24"/>
        </w:rPr>
      </w:pPr>
      <w:r>
        <w:rPr>
          <w:rFonts w:ascii="Times New Roman" w:eastAsia="Times New Roman" w:hAnsi="Times New Roman" w:cs="Times New Roman"/>
          <w:kern w:val="2"/>
          <w:sz w:val="24"/>
          <w:szCs w:val="24"/>
        </w:rPr>
        <w:t>2.3.16. Щомісячно нараховувати комісійну винагороду Оператору від суми коштів отриманих за компенсацію пільгового проїзду</w:t>
      </w:r>
      <w:r>
        <w:rPr>
          <w:rFonts w:ascii="Times New Roman" w:eastAsia="Times New Roman" w:hAnsi="Times New Roman" w:cs="Times New Roman"/>
          <w:kern w:val="2"/>
          <w:sz w:val="24"/>
          <w:szCs w:val="24"/>
          <w:lang w:val="en-US"/>
        </w:rPr>
        <w:t>,</w:t>
      </w:r>
      <w:r>
        <w:rPr>
          <w:rFonts w:ascii="Times New Roman" w:eastAsia="Times New Roman" w:hAnsi="Times New Roman" w:cs="Times New Roman"/>
          <w:kern w:val="2"/>
          <w:sz w:val="24"/>
          <w:szCs w:val="24"/>
        </w:rPr>
        <w:t xml:space="preserve"> протягом 5 днів з моменту її отримання.</w:t>
      </w:r>
    </w:p>
    <w:p w:rsidR="00A647F5" w:rsidRDefault="00A647F5" w:rsidP="00A647F5">
      <w:pPr>
        <w:pStyle w:val="LO-normal"/>
        <w:widowControl/>
        <w:tabs>
          <w:tab w:val="left" w:pos="15"/>
        </w:tabs>
        <w:ind w:firstLine="567"/>
        <w:jc w:val="both"/>
        <w:rPr>
          <w:sz w:val="24"/>
          <w:szCs w:val="24"/>
        </w:rPr>
      </w:pPr>
      <w:r>
        <w:rPr>
          <w:sz w:val="24"/>
          <w:szCs w:val="24"/>
        </w:rPr>
        <w:t>Перевізник має право:</w:t>
      </w:r>
    </w:p>
    <w:p w:rsidR="00A647F5" w:rsidRDefault="00A647F5" w:rsidP="00A647F5">
      <w:pPr>
        <w:pStyle w:val="LO-normal"/>
        <w:widowControl/>
        <w:tabs>
          <w:tab w:val="left" w:pos="15"/>
        </w:tabs>
        <w:ind w:firstLine="567"/>
        <w:jc w:val="both"/>
        <w:rPr>
          <w:sz w:val="24"/>
          <w:szCs w:val="24"/>
        </w:rPr>
      </w:pPr>
      <w:r>
        <w:rPr>
          <w:sz w:val="24"/>
          <w:szCs w:val="24"/>
        </w:rPr>
        <w:t>2.3.1</w:t>
      </w:r>
      <w:r>
        <w:rPr>
          <w:sz w:val="24"/>
          <w:szCs w:val="24"/>
          <w:lang w:val="ru-RU"/>
        </w:rPr>
        <w:t>7</w:t>
      </w:r>
      <w:r>
        <w:rPr>
          <w:sz w:val="24"/>
          <w:szCs w:val="24"/>
        </w:rPr>
        <w:t>. У разі досягнення згоди між Сторонами за окремим договором між Перевізником та Оператором уповноважені особи Перевізника можуть здійснювати продаж та поповнення різних видів електронних квитків у салонах транспортних засобів.</w:t>
      </w:r>
    </w:p>
    <w:p w:rsidR="00A647F5" w:rsidRDefault="00A647F5" w:rsidP="00A647F5">
      <w:pPr>
        <w:pStyle w:val="LO-normal"/>
        <w:widowControl/>
        <w:tabs>
          <w:tab w:val="left" w:pos="15"/>
        </w:tabs>
        <w:ind w:firstLine="567"/>
        <w:jc w:val="both"/>
        <w:rPr>
          <w:sz w:val="24"/>
          <w:szCs w:val="24"/>
        </w:rPr>
      </w:pPr>
      <w:r>
        <w:rPr>
          <w:sz w:val="24"/>
          <w:szCs w:val="24"/>
        </w:rPr>
        <w:t>2.3.1</w:t>
      </w:r>
      <w:r>
        <w:rPr>
          <w:sz w:val="24"/>
          <w:szCs w:val="24"/>
          <w:lang w:val="ru-RU"/>
        </w:rPr>
        <w:t>8</w:t>
      </w:r>
      <w:r>
        <w:rPr>
          <w:sz w:val="24"/>
          <w:szCs w:val="24"/>
        </w:rPr>
        <w:t>. Укласти договір страхування обладнання АСООП, системи GPS</w:t>
      </w:r>
      <w:r>
        <w:rPr>
          <w:sz w:val="24"/>
          <w:szCs w:val="24"/>
          <w:lang w:val="ru-RU"/>
        </w:rPr>
        <w:t>-</w:t>
      </w:r>
      <w:r>
        <w:rPr>
          <w:sz w:val="24"/>
          <w:szCs w:val="24"/>
        </w:rPr>
        <w:t>моніторингу громадського транспорту, САСП та системи відеоспостереження із обраною ним страховою компанією.</w:t>
      </w:r>
    </w:p>
    <w:p w:rsidR="00A647F5" w:rsidRDefault="00A647F5" w:rsidP="002F0697">
      <w:pPr>
        <w:tabs>
          <w:tab w:val="left" w:pos="15"/>
        </w:tabs>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2.3.</w:t>
      </w:r>
      <w:r>
        <w:rPr>
          <w:rFonts w:ascii="Times New Roman" w:hAnsi="Times New Roman" w:cs="Times New Roman"/>
          <w:color w:val="000000"/>
          <w:sz w:val="24"/>
          <w:szCs w:val="24"/>
          <w:lang w:val="ru-RU"/>
        </w:rPr>
        <w:t>19</w:t>
      </w:r>
      <w:r>
        <w:rPr>
          <w:rFonts w:ascii="Times New Roman" w:hAnsi="Times New Roman" w:cs="Times New Roman"/>
          <w:color w:val="000000"/>
          <w:sz w:val="24"/>
          <w:szCs w:val="24"/>
        </w:rPr>
        <w:t>. Ініціювати внесення змін до Договору.</w:t>
      </w:r>
    </w:p>
    <w:p w:rsidR="00A647F5" w:rsidRDefault="00A647F5" w:rsidP="00A647F5">
      <w:pPr>
        <w:tabs>
          <w:tab w:val="left" w:pos="15"/>
        </w:tabs>
        <w:spacing w:after="0"/>
        <w:ind w:firstLine="567"/>
        <w:jc w:val="both"/>
        <w:rPr>
          <w:sz w:val="24"/>
          <w:szCs w:val="24"/>
        </w:rPr>
      </w:pPr>
      <w:r>
        <w:rPr>
          <w:rFonts w:ascii="Times New Roman" w:hAnsi="Times New Roman" w:cs="Times New Roman"/>
          <w:color w:val="000000"/>
          <w:sz w:val="24"/>
          <w:szCs w:val="24"/>
        </w:rPr>
        <w:t>2.3.2</w:t>
      </w:r>
      <w:r>
        <w:rPr>
          <w:rFonts w:ascii="Times New Roman" w:hAnsi="Times New Roman" w:cs="Times New Roman"/>
          <w:color w:val="000000"/>
          <w:sz w:val="24"/>
          <w:szCs w:val="24"/>
          <w:lang w:val="ru-RU"/>
        </w:rPr>
        <w:t>0</w:t>
      </w:r>
      <w:r>
        <w:rPr>
          <w:rFonts w:ascii="Times New Roman" w:hAnsi="Times New Roman" w:cs="Times New Roman"/>
          <w:color w:val="000000"/>
          <w:sz w:val="24"/>
          <w:szCs w:val="24"/>
        </w:rPr>
        <w:t>. Отримувати від Оператора інформацію в межах транспортних засобів Перевізника, про кількість перевезених пасажирів, про виконання розкладу руху, іншу інформацію, яка може бути необхідна для визначення обсягу замовлення на транспортні послуги, для складання графіків руху. Мати клієнтський доступ до бази даних АСООП щодо транспортних транзакцій (без можливості внесення змін та коригувань).</w:t>
      </w:r>
    </w:p>
    <w:p w:rsidR="00A647F5" w:rsidRDefault="00A647F5" w:rsidP="00A647F5">
      <w:pPr>
        <w:pStyle w:val="LO-normal"/>
        <w:widowControl/>
        <w:ind w:firstLine="567"/>
        <w:jc w:val="both"/>
        <w:rPr>
          <w:sz w:val="24"/>
          <w:szCs w:val="24"/>
        </w:rPr>
      </w:pPr>
    </w:p>
    <w:p w:rsidR="00A647F5" w:rsidRDefault="00A647F5" w:rsidP="00A647F5">
      <w:pPr>
        <w:pStyle w:val="LO-normal"/>
        <w:widowControl/>
        <w:tabs>
          <w:tab w:val="left" w:pos="510"/>
          <w:tab w:val="left" w:pos="851"/>
          <w:tab w:val="left" w:pos="1985"/>
        </w:tabs>
        <w:jc w:val="center"/>
        <w:rPr>
          <w:sz w:val="16"/>
          <w:szCs w:val="16"/>
        </w:rPr>
      </w:pPr>
      <w:r>
        <w:rPr>
          <w:b/>
          <w:bCs/>
          <w:sz w:val="28"/>
          <w:szCs w:val="28"/>
        </w:rPr>
        <w:t>3. МАЙНОВІ ТА НЕМАЙНОВІ ПРАВА СТОРІН</w:t>
      </w:r>
    </w:p>
    <w:p w:rsidR="00A647F5" w:rsidRDefault="00A647F5" w:rsidP="00A647F5">
      <w:pPr>
        <w:pStyle w:val="LO-normal"/>
        <w:widowControl/>
        <w:tabs>
          <w:tab w:val="left" w:pos="510"/>
          <w:tab w:val="left" w:pos="851"/>
          <w:tab w:val="left" w:pos="1985"/>
        </w:tabs>
        <w:jc w:val="center"/>
        <w:rPr>
          <w:sz w:val="16"/>
          <w:szCs w:val="16"/>
        </w:rPr>
      </w:pPr>
    </w:p>
    <w:p w:rsidR="00A647F5" w:rsidRDefault="00A647F5" w:rsidP="00A647F5">
      <w:pPr>
        <w:pStyle w:val="LO-normal"/>
        <w:widowControl/>
        <w:tabs>
          <w:tab w:val="left" w:pos="510"/>
        </w:tabs>
        <w:ind w:firstLine="567"/>
        <w:jc w:val="both"/>
        <w:rPr>
          <w:sz w:val="24"/>
          <w:szCs w:val="24"/>
        </w:rPr>
      </w:pPr>
      <w:r>
        <w:rPr>
          <w:sz w:val="24"/>
          <w:szCs w:val="24"/>
        </w:rPr>
        <w:t xml:space="preserve">3.1. Оператор зобов’язаний за власний рахунок впровадити АСООП, систему </w:t>
      </w:r>
      <w:r>
        <w:rPr>
          <w:sz w:val="24"/>
          <w:szCs w:val="24"/>
          <w:lang w:val="en-US"/>
        </w:rPr>
        <w:t>GPS</w:t>
      </w:r>
      <w:r>
        <w:rPr>
          <w:sz w:val="24"/>
          <w:szCs w:val="24"/>
          <w:lang w:val="ru-RU"/>
        </w:rPr>
        <w:t>-</w:t>
      </w:r>
      <w:r>
        <w:rPr>
          <w:sz w:val="24"/>
          <w:szCs w:val="24"/>
        </w:rPr>
        <w:t>моніторингу громадського транспорту, САСП та систему відеоспостереження в пасажирському транспорті (тролейбуси, автобуси) на території Хмельницької міської територіальної громади .</w:t>
      </w:r>
    </w:p>
    <w:p w:rsidR="00A647F5" w:rsidRDefault="00A647F5" w:rsidP="00A647F5">
      <w:pPr>
        <w:pStyle w:val="LO-normal"/>
        <w:widowControl/>
        <w:tabs>
          <w:tab w:val="left" w:pos="510"/>
        </w:tabs>
        <w:ind w:firstLine="567"/>
        <w:jc w:val="both"/>
        <w:rPr>
          <w:sz w:val="24"/>
          <w:szCs w:val="24"/>
        </w:rPr>
      </w:pPr>
      <w:r>
        <w:rPr>
          <w:sz w:val="24"/>
          <w:szCs w:val="24"/>
        </w:rPr>
        <w:t xml:space="preserve">3.2. Майнові права на системи, що розгортаються на пасажирський транспорт та придбані Оператором згідно з п. 3.1. Договору, належать Оператору. </w:t>
      </w:r>
    </w:p>
    <w:p w:rsidR="00A647F5" w:rsidRDefault="00A647F5" w:rsidP="00A647F5">
      <w:pPr>
        <w:pStyle w:val="LO-normal"/>
        <w:widowControl/>
        <w:tabs>
          <w:tab w:val="left" w:pos="510"/>
        </w:tabs>
        <w:ind w:firstLine="567"/>
        <w:jc w:val="both"/>
        <w:rPr>
          <w:sz w:val="24"/>
          <w:szCs w:val="24"/>
        </w:rPr>
      </w:pPr>
      <w:r>
        <w:rPr>
          <w:sz w:val="24"/>
          <w:szCs w:val="24"/>
        </w:rPr>
        <w:t>3.3. Інформація Центральної бази даних належить Організатору.</w:t>
      </w:r>
    </w:p>
    <w:p w:rsidR="00A647F5" w:rsidRDefault="00A647F5" w:rsidP="00A647F5">
      <w:pPr>
        <w:pStyle w:val="LO-normal"/>
        <w:widowControl/>
        <w:tabs>
          <w:tab w:val="left" w:pos="510"/>
        </w:tabs>
        <w:ind w:firstLine="567"/>
        <w:jc w:val="both"/>
        <w:rPr>
          <w:sz w:val="24"/>
          <w:szCs w:val="24"/>
        </w:rPr>
      </w:pPr>
      <w:r>
        <w:rPr>
          <w:sz w:val="24"/>
          <w:szCs w:val="24"/>
        </w:rPr>
        <w:t>3.4. Відчуження своїх майнових прав на АСООП Стороною Договору іншій особі, його застава чи будь-яка інша дія, що може призвести до зміни правовласника майна, яке стосується виконання умов цього Договору, потребує письмової згоди всіх Сторін Договору.</w:t>
      </w:r>
    </w:p>
    <w:p w:rsidR="00A647F5" w:rsidRDefault="00A647F5" w:rsidP="00A647F5">
      <w:pPr>
        <w:pStyle w:val="LO-normal"/>
        <w:widowControl/>
        <w:ind w:firstLine="567"/>
        <w:jc w:val="both"/>
        <w:rPr>
          <w:sz w:val="16"/>
          <w:szCs w:val="16"/>
        </w:rPr>
      </w:pPr>
      <w:r>
        <w:rPr>
          <w:sz w:val="24"/>
          <w:szCs w:val="24"/>
        </w:rPr>
        <w:t>3.5. Якщо під час побудови АСООП, її використанні, доопрацюванні, модернізації чи інших діях буде створено об’єкт права інтелектуальної власності (комп'ютерні програми; компіляції даних (бази даних); винаходи, корисні моделі, промислові зразки; компонування (топографії) інтегральних мікросхем; раціоналізаторські пропозиції тощо) право власності на такий об’єкт інтелектуальної власності належить особі (особам), визначеним Цивільним кодексом України.</w:t>
      </w:r>
    </w:p>
    <w:p w:rsidR="00A647F5" w:rsidRDefault="00A647F5" w:rsidP="00A647F5">
      <w:pPr>
        <w:pStyle w:val="LO-normal"/>
        <w:widowControl/>
        <w:ind w:firstLine="709"/>
        <w:jc w:val="both"/>
        <w:rPr>
          <w:sz w:val="16"/>
          <w:szCs w:val="16"/>
        </w:rPr>
      </w:pPr>
    </w:p>
    <w:p w:rsidR="00A647F5" w:rsidRDefault="00A647F5" w:rsidP="00A647F5">
      <w:pPr>
        <w:pStyle w:val="LO-normal"/>
        <w:widowControl/>
        <w:ind w:firstLine="709"/>
        <w:jc w:val="both"/>
        <w:rPr>
          <w:sz w:val="16"/>
          <w:szCs w:val="16"/>
        </w:rPr>
      </w:pPr>
    </w:p>
    <w:p w:rsidR="00A647F5" w:rsidRDefault="00A647F5" w:rsidP="00A647F5">
      <w:pPr>
        <w:pStyle w:val="LO-normal"/>
        <w:widowControl/>
        <w:ind w:firstLine="709"/>
        <w:jc w:val="both"/>
        <w:rPr>
          <w:sz w:val="16"/>
          <w:szCs w:val="16"/>
        </w:rPr>
      </w:pPr>
    </w:p>
    <w:p w:rsidR="00A647F5" w:rsidRDefault="00A647F5" w:rsidP="00A647F5">
      <w:pPr>
        <w:pStyle w:val="LO-normal"/>
        <w:widowControl/>
        <w:tabs>
          <w:tab w:val="left" w:pos="450"/>
          <w:tab w:val="left" w:pos="585"/>
        </w:tabs>
        <w:jc w:val="center"/>
        <w:rPr>
          <w:sz w:val="16"/>
          <w:szCs w:val="16"/>
        </w:rPr>
      </w:pPr>
      <w:r>
        <w:rPr>
          <w:b/>
          <w:bCs/>
          <w:sz w:val="28"/>
          <w:szCs w:val="28"/>
        </w:rPr>
        <w:t>4. ФІНАНСОВІ ВЗАЄМОВІДНОСИНИ МІЖ СТОРОНАМИ</w:t>
      </w:r>
    </w:p>
    <w:p w:rsidR="00A647F5" w:rsidRDefault="00A647F5" w:rsidP="00A647F5">
      <w:pPr>
        <w:pStyle w:val="LO-normal"/>
        <w:widowControl/>
        <w:tabs>
          <w:tab w:val="left" w:pos="450"/>
          <w:tab w:val="left" w:pos="585"/>
        </w:tabs>
        <w:jc w:val="center"/>
        <w:rPr>
          <w:sz w:val="16"/>
          <w:szCs w:val="16"/>
        </w:rPr>
      </w:pPr>
    </w:p>
    <w:p w:rsidR="00A647F5" w:rsidRDefault="00A647F5" w:rsidP="00A647F5">
      <w:pPr>
        <w:shd w:val="clear" w:color="auto" w:fill="FFFFFF"/>
        <w:spacing w:after="0"/>
        <w:ind w:firstLine="567"/>
        <w:jc w:val="both"/>
        <w:rPr>
          <w:rFonts w:ascii="Times New Roman" w:hAnsi="Times New Roman" w:cs="Times New Roman"/>
          <w:sz w:val="24"/>
          <w:szCs w:val="24"/>
        </w:rPr>
      </w:pPr>
      <w:r>
        <w:rPr>
          <w:rFonts w:ascii="Times New Roman" w:hAnsi="Times New Roman" w:cs="Times New Roman"/>
          <w:sz w:val="24"/>
          <w:szCs w:val="24"/>
        </w:rPr>
        <w:t>4.1. Комісійну винагороду Оператор отримує від кожної проведеної у транспортних засобах Перевізника транзакції.</w:t>
      </w:r>
    </w:p>
    <w:p w:rsidR="00A647F5" w:rsidRDefault="00A647F5" w:rsidP="00A647F5">
      <w:pPr>
        <w:shd w:val="clear" w:color="auto" w:fill="FFFFFF"/>
        <w:spacing w:after="0"/>
        <w:ind w:firstLine="567"/>
        <w:jc w:val="both"/>
        <w:rPr>
          <w:rFonts w:ascii="Times New Roman" w:hAnsi="Times New Roman" w:cs="Times New Roman"/>
          <w:sz w:val="24"/>
          <w:szCs w:val="24"/>
        </w:rPr>
      </w:pPr>
      <w:r>
        <w:rPr>
          <w:rFonts w:ascii="Times New Roman" w:hAnsi="Times New Roman" w:cs="Times New Roman"/>
          <w:sz w:val="24"/>
          <w:szCs w:val="24"/>
        </w:rPr>
        <w:t>4.1.1. Під терміном «транзакція» Сторони розуміють кожен факт оплати проїзду за допомогою електронного квитка, що передбачає безготівковий розрахунок.</w:t>
      </w:r>
    </w:p>
    <w:p w:rsidR="00A647F5" w:rsidRDefault="00A647F5" w:rsidP="00A647F5">
      <w:pPr>
        <w:shd w:val="clear" w:color="auto" w:fill="FFFFFF"/>
        <w:spacing w:after="0"/>
        <w:ind w:firstLine="567"/>
        <w:jc w:val="both"/>
        <w:rPr>
          <w:sz w:val="24"/>
          <w:szCs w:val="24"/>
        </w:rPr>
      </w:pPr>
      <w:r>
        <w:rPr>
          <w:rFonts w:ascii="Times New Roman" w:hAnsi="Times New Roman" w:cs="Times New Roman"/>
          <w:sz w:val="24"/>
          <w:szCs w:val="24"/>
        </w:rPr>
        <w:t xml:space="preserve">4.1.2. Оператор отримує комісійну винагороду за виконання зобов’язань за цим Договором відповідно до поданої ним конкурсної пропозиції: </w:t>
      </w:r>
    </w:p>
    <w:p w:rsidR="00A647F5" w:rsidRDefault="00A647F5" w:rsidP="00A647F5">
      <w:pPr>
        <w:pStyle w:val="LO-normal"/>
        <w:widowControl/>
        <w:tabs>
          <w:tab w:val="left" w:pos="15"/>
        </w:tabs>
        <w:ind w:firstLine="567"/>
        <w:jc w:val="both"/>
        <w:rPr>
          <w:sz w:val="24"/>
          <w:szCs w:val="24"/>
        </w:rPr>
      </w:pPr>
      <w:r>
        <w:rPr>
          <w:sz w:val="24"/>
          <w:szCs w:val="24"/>
        </w:rPr>
        <w:t>- комісія за обслуговування системи:</w:t>
      </w:r>
    </w:p>
    <w:p w:rsidR="00A647F5" w:rsidRDefault="00A647F5" w:rsidP="00A647F5">
      <w:pPr>
        <w:pStyle w:val="LO-normal"/>
        <w:widowControl/>
        <w:tabs>
          <w:tab w:val="left" w:pos="15"/>
        </w:tabs>
        <w:ind w:firstLine="567"/>
        <w:jc w:val="both"/>
        <w:rPr>
          <w:sz w:val="24"/>
          <w:szCs w:val="24"/>
        </w:rPr>
      </w:pPr>
      <w:r>
        <w:rPr>
          <w:sz w:val="24"/>
          <w:szCs w:val="24"/>
        </w:rPr>
        <w:t xml:space="preserve">8 % (вісім відсотків) від суми транзакції за проїзд пасажирів (за виключенням транзакцій за проїзд пільгових категорій пасажирів, які мають право на повну компенсацію вартості проїзду), </w:t>
      </w:r>
    </w:p>
    <w:p w:rsidR="00A647F5" w:rsidRDefault="00A647F5" w:rsidP="00A647F5">
      <w:pPr>
        <w:tabs>
          <w:tab w:val="left" w:pos="15"/>
        </w:tabs>
        <w:spacing w:after="0"/>
        <w:ind w:firstLine="567"/>
        <w:jc w:val="both"/>
        <w:rPr>
          <w:rFonts w:ascii="Times New Roman" w:hAnsi="Times New Roman" w:cs="Times New Roman"/>
          <w:sz w:val="24"/>
          <w:szCs w:val="24"/>
        </w:rPr>
      </w:pPr>
      <w:r>
        <w:rPr>
          <w:rFonts w:ascii="Times New Roman" w:hAnsi="Times New Roman" w:cs="Times New Roman"/>
          <w:sz w:val="24"/>
          <w:szCs w:val="24"/>
        </w:rPr>
        <w:t>3,99 % (три цілих дев’яносто дев’ять сотих відсотка) відсоток нараховується щомісячно від суми коштів, отриманих Перевізником</w:t>
      </w:r>
      <w:r>
        <w:rPr>
          <w:rFonts w:ascii="Times New Roman" w:hAnsi="Times New Roman" w:cs="Times New Roman"/>
          <w:b/>
          <w:bCs/>
          <w:sz w:val="28"/>
          <w:szCs w:val="28"/>
        </w:rPr>
        <w:t xml:space="preserve"> </w:t>
      </w:r>
      <w:r>
        <w:rPr>
          <w:rFonts w:ascii="Times New Roman" w:hAnsi="Times New Roman" w:cs="Times New Roman"/>
          <w:sz w:val="24"/>
          <w:szCs w:val="24"/>
        </w:rPr>
        <w:t>за компенсацію пільгового проїзду (в разі відшкодування управлінням праці та соціального захисту Хмельницької міської ради Перевізнику відповідно до діючого договору про відшкодування за надані послуги з перевезення пільгових категорій пасажирів).</w:t>
      </w:r>
    </w:p>
    <w:p w:rsidR="00A647F5" w:rsidRDefault="00A647F5" w:rsidP="00A647F5">
      <w:pPr>
        <w:shd w:val="clear" w:color="auto" w:fill="FFFFFF"/>
        <w:spacing w:after="0"/>
        <w:ind w:firstLine="567"/>
        <w:jc w:val="both"/>
        <w:rPr>
          <w:rFonts w:ascii="Times New Roman" w:hAnsi="Times New Roman" w:cs="Times New Roman"/>
          <w:sz w:val="24"/>
          <w:szCs w:val="24"/>
        </w:rPr>
      </w:pPr>
      <w:r>
        <w:rPr>
          <w:rFonts w:ascii="Times New Roman" w:hAnsi="Times New Roman" w:cs="Times New Roman"/>
          <w:sz w:val="24"/>
          <w:szCs w:val="24"/>
        </w:rPr>
        <w:t>- комісія від продажу та поповнення електронних квитків  - 2</w:t>
      </w:r>
      <w:r>
        <w:rPr>
          <w:rFonts w:ascii="Times New Roman" w:hAnsi="Times New Roman" w:cs="Times New Roman"/>
          <w:sz w:val="24"/>
          <w:szCs w:val="24"/>
          <w:lang w:val="en-US"/>
        </w:rPr>
        <w:t> </w:t>
      </w:r>
      <w:r>
        <w:rPr>
          <w:rFonts w:ascii="Times New Roman" w:hAnsi="Times New Roman" w:cs="Times New Roman"/>
          <w:sz w:val="24"/>
          <w:szCs w:val="24"/>
        </w:rPr>
        <w:t xml:space="preserve">% (два відсотки) від суми транзакції. При поповненні електронних квитків у тролейбусах, автобусах шляхом залучення власних трудових ресурсів </w:t>
      </w:r>
      <w:r>
        <w:rPr>
          <w:rFonts w:ascii="Times New Roman" w:hAnsi="Times New Roman" w:cs="Times New Roman"/>
          <w:bCs/>
          <w:sz w:val="24"/>
          <w:szCs w:val="24"/>
        </w:rPr>
        <w:t>Перевізника</w:t>
      </w:r>
      <w:r>
        <w:rPr>
          <w:rFonts w:ascii="Times New Roman" w:hAnsi="Times New Roman" w:cs="Times New Roman"/>
          <w:sz w:val="24"/>
          <w:szCs w:val="24"/>
        </w:rPr>
        <w:t xml:space="preserve"> комісія не буде стягуватись.</w:t>
      </w:r>
    </w:p>
    <w:p w:rsidR="00283829" w:rsidRDefault="00283829" w:rsidP="00A647F5">
      <w:pPr>
        <w:shd w:val="clear" w:color="auto" w:fill="FFFFFF"/>
        <w:spacing w:after="0"/>
        <w:ind w:firstLine="567"/>
        <w:jc w:val="both"/>
        <w:rPr>
          <w:rFonts w:ascii="Times New Roman" w:hAnsi="Times New Roman" w:cs="Times New Roman"/>
          <w:sz w:val="24"/>
          <w:szCs w:val="24"/>
        </w:rPr>
      </w:pPr>
      <w:r>
        <w:rPr>
          <w:rFonts w:ascii="Times New Roman" w:hAnsi="Times New Roman" w:cs="Times New Roman"/>
          <w:sz w:val="24"/>
          <w:szCs w:val="24"/>
        </w:rPr>
        <w:t>Організатор зобов’язується частково відшкодовувати П</w:t>
      </w:r>
      <w:r w:rsidR="00856D54">
        <w:rPr>
          <w:rFonts w:ascii="Times New Roman" w:hAnsi="Times New Roman" w:cs="Times New Roman"/>
          <w:sz w:val="24"/>
          <w:szCs w:val="24"/>
        </w:rPr>
        <w:t>еревізнику витрати на сплату комісійної винагороди від суми транзакції за проїзд пасажирів (за виключенням транзакцій за проїзд пільгових категорій пасажирів</w:t>
      </w:r>
      <w:r w:rsidR="00856D54">
        <w:rPr>
          <w:rFonts w:ascii="Times New Roman" w:hAnsi="Times New Roman" w:cs="Times New Roman"/>
          <w:sz w:val="24"/>
          <w:szCs w:val="24"/>
          <w:lang w:val="en-US"/>
        </w:rPr>
        <w:t>,</w:t>
      </w:r>
      <w:r w:rsidR="00856D54">
        <w:rPr>
          <w:rFonts w:ascii="Times New Roman" w:hAnsi="Times New Roman" w:cs="Times New Roman"/>
          <w:sz w:val="24"/>
          <w:szCs w:val="24"/>
        </w:rPr>
        <w:t xml:space="preserve"> які мають право на повну компенсацію вартості проїзду) та комісії від продажу та поповнення електронних квитків.</w:t>
      </w:r>
      <w:r>
        <w:rPr>
          <w:rFonts w:ascii="Times New Roman" w:hAnsi="Times New Roman" w:cs="Times New Roman"/>
          <w:sz w:val="24"/>
          <w:szCs w:val="24"/>
        </w:rPr>
        <w:t xml:space="preserve"> </w:t>
      </w:r>
    </w:p>
    <w:p w:rsidR="00A647F5" w:rsidRDefault="00A647F5" w:rsidP="00C42FB2">
      <w:pPr>
        <w:shd w:val="clear" w:color="auto" w:fill="FFFFFF"/>
        <w:spacing w:after="0"/>
        <w:ind w:firstLine="567"/>
        <w:jc w:val="both"/>
        <w:rPr>
          <w:rFonts w:ascii="Times New Roman" w:hAnsi="Times New Roman" w:cs="Times New Roman"/>
          <w:sz w:val="24"/>
          <w:szCs w:val="24"/>
        </w:rPr>
      </w:pPr>
      <w:r>
        <w:rPr>
          <w:rFonts w:ascii="Times New Roman" w:hAnsi="Times New Roman" w:cs="Times New Roman"/>
          <w:sz w:val="24"/>
          <w:szCs w:val="24"/>
        </w:rPr>
        <w:t>4.2. Кошти, отримані Оператором від продажу/поповнення електронних квитків, акумулюються на окремому розрахунковому рахунку, відкритому в банку України на ім’я Оператора.</w:t>
      </w:r>
    </w:p>
    <w:p w:rsidR="00A647F5" w:rsidRDefault="00A647F5" w:rsidP="00C42FB2">
      <w:pPr>
        <w:shd w:val="clear" w:color="auto" w:fill="FFFFFF"/>
        <w:spacing w:after="0"/>
        <w:ind w:firstLine="567"/>
        <w:jc w:val="both"/>
        <w:rPr>
          <w:rFonts w:ascii="Times New Roman" w:hAnsi="Times New Roman" w:cs="Times New Roman"/>
          <w:sz w:val="24"/>
          <w:szCs w:val="24"/>
        </w:rPr>
      </w:pPr>
      <w:r>
        <w:rPr>
          <w:rFonts w:ascii="Times New Roman" w:hAnsi="Times New Roman" w:cs="Times New Roman"/>
          <w:sz w:val="24"/>
          <w:szCs w:val="24"/>
        </w:rPr>
        <w:t>Оплата Перевізнику за фактичне перевезення пасажирів міським пасажирським транспортом здійснюється Оператором за рахунок цих коштів.</w:t>
      </w:r>
    </w:p>
    <w:p w:rsidR="00A647F5" w:rsidRDefault="00A647F5" w:rsidP="00C42FB2">
      <w:pPr>
        <w:shd w:val="clear" w:color="auto" w:fill="FFFFFF"/>
        <w:spacing w:after="0"/>
        <w:ind w:firstLine="567"/>
        <w:jc w:val="both"/>
        <w:rPr>
          <w:rFonts w:ascii="Times New Roman" w:hAnsi="Times New Roman" w:cs="Times New Roman"/>
          <w:sz w:val="24"/>
          <w:szCs w:val="24"/>
        </w:rPr>
      </w:pPr>
      <w:r>
        <w:rPr>
          <w:rFonts w:ascii="Times New Roman" w:hAnsi="Times New Roman" w:cs="Times New Roman"/>
          <w:sz w:val="24"/>
          <w:szCs w:val="24"/>
        </w:rPr>
        <w:t>4.3. Оператор проводить перерахунок коштів Перевізнику кожного наступного дня після звітного періоду до 12.00. Звітним періодом є календарний день. Якщо наступний день після звітного періоду припадає на вихідний, святковий чи неробочий, кошти за такі звітні періоди перераховуються Перевізнику Оператором до 12.00 наступного робочого дня після вихідного, святкового чи неробочого. Оператор проводить перерахунок коштів Перевізнику на основі отриманих даних АСООП в залежності від реально виконаної роботи, кількості перевезених пасажирів за попередній звітний період, за мінусом суми комісійної винагороди Оператора.</w:t>
      </w:r>
    </w:p>
    <w:p w:rsidR="00A647F5" w:rsidRDefault="00A647F5" w:rsidP="00C42FB2">
      <w:pPr>
        <w:shd w:val="clear" w:color="auto" w:fill="FFFFFF"/>
        <w:spacing w:after="0"/>
        <w:ind w:firstLine="567"/>
        <w:jc w:val="both"/>
        <w:rPr>
          <w:rFonts w:ascii="Times New Roman" w:hAnsi="Times New Roman" w:cs="Times New Roman"/>
          <w:sz w:val="16"/>
          <w:szCs w:val="16"/>
        </w:rPr>
      </w:pPr>
      <w:r>
        <w:rPr>
          <w:rFonts w:ascii="Times New Roman" w:hAnsi="Times New Roman" w:cs="Times New Roman"/>
          <w:sz w:val="24"/>
          <w:szCs w:val="24"/>
        </w:rPr>
        <w:t xml:space="preserve">4.4. Розмір плати Перевізника за користування майном Оператора становить 1 (одна) грн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ПДВ в рік. Кошти сплачуються Перевізником щороку до 31 грудня на підставі виставленого Оператором рахунку.</w:t>
      </w:r>
    </w:p>
    <w:p w:rsidR="00A647F5" w:rsidRDefault="00A647F5" w:rsidP="00A647F5">
      <w:pPr>
        <w:shd w:val="clear" w:color="auto" w:fill="FFFFFF"/>
        <w:spacing w:after="0"/>
        <w:ind w:firstLine="567"/>
        <w:jc w:val="both"/>
        <w:rPr>
          <w:rFonts w:ascii="Times New Roman" w:hAnsi="Times New Roman" w:cs="Times New Roman"/>
          <w:sz w:val="16"/>
          <w:szCs w:val="16"/>
        </w:rPr>
      </w:pPr>
    </w:p>
    <w:p w:rsidR="00A647F5" w:rsidRDefault="00A647F5" w:rsidP="00A647F5">
      <w:pPr>
        <w:pStyle w:val="LO-normal"/>
        <w:widowControl/>
        <w:tabs>
          <w:tab w:val="left" w:pos="510"/>
          <w:tab w:val="left" w:pos="735"/>
        </w:tabs>
        <w:jc w:val="center"/>
        <w:rPr>
          <w:sz w:val="16"/>
          <w:szCs w:val="16"/>
        </w:rPr>
      </w:pPr>
      <w:r>
        <w:rPr>
          <w:b/>
          <w:bCs/>
          <w:sz w:val="28"/>
          <w:szCs w:val="28"/>
        </w:rPr>
        <w:t>5. ЗАБЕЗПЕЧЕННЯ БУХГАЛТЕРСЬКОГО ТА ПОДАТКОВОГО ОБЛІКУ</w:t>
      </w:r>
    </w:p>
    <w:p w:rsidR="00A647F5" w:rsidRDefault="00A647F5" w:rsidP="00A647F5">
      <w:pPr>
        <w:pStyle w:val="LO-normal"/>
        <w:widowControl/>
        <w:tabs>
          <w:tab w:val="left" w:pos="510"/>
          <w:tab w:val="left" w:pos="735"/>
        </w:tabs>
        <w:jc w:val="center"/>
        <w:rPr>
          <w:sz w:val="16"/>
          <w:szCs w:val="16"/>
        </w:rPr>
      </w:pPr>
    </w:p>
    <w:p w:rsidR="00A647F5" w:rsidRDefault="00A647F5" w:rsidP="00A647F5">
      <w:pPr>
        <w:pStyle w:val="LO-normal"/>
        <w:widowControl/>
        <w:tabs>
          <w:tab w:val="left" w:pos="510"/>
          <w:tab w:val="left" w:pos="735"/>
        </w:tabs>
        <w:ind w:firstLine="567"/>
        <w:jc w:val="both"/>
        <w:rPr>
          <w:sz w:val="24"/>
          <w:szCs w:val="24"/>
        </w:rPr>
      </w:pPr>
      <w:r>
        <w:rPr>
          <w:sz w:val="24"/>
          <w:szCs w:val="24"/>
        </w:rPr>
        <w:t>5.1. Сторони не ведуть спільної діяльності за цим Договором. Сторони не ведуть спільного бухгалтерського та податкового обліку за результатами виконання цього Договору. Сторони Договору здійснюють податковий та бухгалтерський облік виключно в межах здійснення власної господарської діяльності.</w:t>
      </w:r>
    </w:p>
    <w:p w:rsidR="00A647F5" w:rsidRDefault="00A647F5" w:rsidP="00A647F5">
      <w:pPr>
        <w:pStyle w:val="LO-normal"/>
        <w:widowControl/>
        <w:tabs>
          <w:tab w:val="left" w:pos="510"/>
          <w:tab w:val="left" w:pos="735"/>
        </w:tabs>
        <w:ind w:firstLine="567"/>
        <w:jc w:val="both"/>
        <w:rPr>
          <w:sz w:val="16"/>
          <w:szCs w:val="16"/>
        </w:rPr>
      </w:pPr>
      <w:r>
        <w:rPr>
          <w:sz w:val="24"/>
          <w:szCs w:val="24"/>
        </w:rPr>
        <w:t xml:space="preserve">5.2. Комісійна винагорода є доходом Оператора від здійснення діяльності за цим Договором. </w:t>
      </w:r>
    </w:p>
    <w:p w:rsidR="00A647F5" w:rsidRDefault="00A647F5" w:rsidP="00A647F5">
      <w:pPr>
        <w:pStyle w:val="LO-normal"/>
        <w:widowControl/>
        <w:tabs>
          <w:tab w:val="left" w:pos="510"/>
          <w:tab w:val="left" w:pos="735"/>
        </w:tabs>
        <w:ind w:firstLine="709"/>
        <w:jc w:val="both"/>
        <w:rPr>
          <w:sz w:val="16"/>
          <w:szCs w:val="16"/>
        </w:rPr>
      </w:pPr>
    </w:p>
    <w:p w:rsidR="00C42FB2" w:rsidRDefault="00C42FB2" w:rsidP="00A647F5">
      <w:pPr>
        <w:pStyle w:val="LO-normal"/>
        <w:widowControl/>
        <w:tabs>
          <w:tab w:val="left" w:pos="510"/>
          <w:tab w:val="left" w:pos="735"/>
        </w:tabs>
        <w:ind w:firstLine="709"/>
        <w:jc w:val="both"/>
        <w:rPr>
          <w:sz w:val="16"/>
          <w:szCs w:val="16"/>
        </w:rPr>
      </w:pPr>
    </w:p>
    <w:p w:rsidR="00A647F5" w:rsidRDefault="00A647F5" w:rsidP="00A647F5">
      <w:pPr>
        <w:pStyle w:val="LO-normal"/>
        <w:widowControl/>
        <w:tabs>
          <w:tab w:val="left" w:pos="450"/>
          <w:tab w:val="left" w:pos="585"/>
        </w:tabs>
        <w:jc w:val="center"/>
        <w:rPr>
          <w:sz w:val="16"/>
          <w:szCs w:val="16"/>
        </w:rPr>
      </w:pPr>
      <w:r>
        <w:rPr>
          <w:b/>
          <w:bCs/>
          <w:sz w:val="28"/>
          <w:szCs w:val="28"/>
        </w:rPr>
        <w:t>6. ВІДПОВІДАЛЬНІСТЬ СТОРІН</w:t>
      </w:r>
    </w:p>
    <w:p w:rsidR="00A647F5" w:rsidRDefault="00A647F5" w:rsidP="00A647F5">
      <w:pPr>
        <w:pStyle w:val="LO-normal"/>
        <w:widowControl/>
        <w:tabs>
          <w:tab w:val="left" w:pos="450"/>
          <w:tab w:val="left" w:pos="585"/>
        </w:tabs>
        <w:jc w:val="center"/>
        <w:rPr>
          <w:sz w:val="16"/>
          <w:szCs w:val="16"/>
        </w:rPr>
      </w:pPr>
    </w:p>
    <w:p w:rsidR="00A647F5" w:rsidRDefault="00A647F5" w:rsidP="00A647F5">
      <w:pPr>
        <w:pStyle w:val="LO-normal"/>
        <w:widowControl/>
        <w:tabs>
          <w:tab w:val="left" w:pos="450"/>
          <w:tab w:val="left" w:pos="585"/>
        </w:tabs>
        <w:ind w:firstLine="567"/>
        <w:jc w:val="both"/>
        <w:rPr>
          <w:sz w:val="24"/>
          <w:szCs w:val="24"/>
        </w:rPr>
      </w:pPr>
      <w:r>
        <w:rPr>
          <w:sz w:val="24"/>
          <w:szCs w:val="24"/>
        </w:rPr>
        <w:t>6.1. За порушення зобов'язань за Договором винна Сторона несе відповідальність, що визначена умовами цього Договору та законодавством України.</w:t>
      </w:r>
    </w:p>
    <w:p w:rsidR="00A647F5" w:rsidRDefault="00A647F5" w:rsidP="00A647F5">
      <w:pPr>
        <w:pStyle w:val="LO-normal"/>
        <w:widowControl/>
        <w:tabs>
          <w:tab w:val="left" w:pos="450"/>
          <w:tab w:val="left" w:pos="585"/>
        </w:tabs>
        <w:ind w:firstLine="567"/>
        <w:jc w:val="both"/>
        <w:rPr>
          <w:sz w:val="24"/>
          <w:szCs w:val="24"/>
        </w:rPr>
      </w:pPr>
      <w:r>
        <w:rPr>
          <w:sz w:val="24"/>
          <w:szCs w:val="24"/>
        </w:rPr>
        <w:t>6.2. У випадку, якщо Стороні Договору завдано шкоди в результаті невиконання чи неналежного виконання умов цього Договору іншою Стороною, винна Сторона несе відповідальність у розмірі дійсної та документально підтвердженої шкоди.</w:t>
      </w:r>
    </w:p>
    <w:p w:rsidR="00A647F5" w:rsidRDefault="00A647F5" w:rsidP="00A647F5">
      <w:pPr>
        <w:pStyle w:val="LO-normal"/>
        <w:widowControl/>
        <w:tabs>
          <w:tab w:val="left" w:pos="450"/>
          <w:tab w:val="left" w:pos="585"/>
        </w:tabs>
        <w:ind w:firstLine="567"/>
        <w:jc w:val="both"/>
        <w:rPr>
          <w:sz w:val="16"/>
          <w:szCs w:val="16"/>
        </w:rPr>
      </w:pPr>
      <w:r>
        <w:rPr>
          <w:sz w:val="24"/>
          <w:szCs w:val="24"/>
        </w:rPr>
        <w:t xml:space="preserve">6.3. За безпідставні виклики та/або вчинення будь-яких дій, спрямованих на настання наслідків, виправлення яких проводиться працівниками служби </w:t>
      </w:r>
      <w:proofErr w:type="spellStart"/>
      <w:r>
        <w:rPr>
          <w:sz w:val="24"/>
          <w:szCs w:val="24"/>
        </w:rPr>
        <w:t>сервісно</w:t>
      </w:r>
      <w:proofErr w:type="spellEnd"/>
      <w:r>
        <w:rPr>
          <w:sz w:val="24"/>
          <w:szCs w:val="24"/>
        </w:rPr>
        <w:t xml:space="preserve">-технічної підтримки Оператора, Перевізник зобов’язаний відшкодувати усі витрати Оператора на забезпечення такого виїзду. Безпідставним викликом є виклик працівників служби </w:t>
      </w:r>
      <w:proofErr w:type="spellStart"/>
      <w:r>
        <w:rPr>
          <w:sz w:val="24"/>
          <w:szCs w:val="24"/>
        </w:rPr>
        <w:t>сервісно</w:t>
      </w:r>
      <w:proofErr w:type="spellEnd"/>
      <w:r>
        <w:rPr>
          <w:sz w:val="24"/>
          <w:szCs w:val="24"/>
        </w:rPr>
        <w:t>-технічної підтримки Оператора без необхідності (фальшивий виклик), що фіксується актом, укладеним між Перевізником та Оператором.</w:t>
      </w:r>
    </w:p>
    <w:p w:rsidR="00A647F5" w:rsidRDefault="00A647F5" w:rsidP="00A647F5">
      <w:pPr>
        <w:pStyle w:val="LO-normal"/>
        <w:widowControl/>
        <w:tabs>
          <w:tab w:val="left" w:pos="450"/>
          <w:tab w:val="left" w:pos="585"/>
        </w:tabs>
        <w:ind w:firstLine="567"/>
        <w:jc w:val="both"/>
        <w:rPr>
          <w:sz w:val="16"/>
          <w:szCs w:val="16"/>
        </w:rPr>
      </w:pPr>
    </w:p>
    <w:p w:rsidR="00A647F5" w:rsidRDefault="00A647F5" w:rsidP="00A647F5">
      <w:pPr>
        <w:pStyle w:val="LO-normal"/>
        <w:widowControl/>
        <w:jc w:val="center"/>
        <w:rPr>
          <w:sz w:val="16"/>
          <w:szCs w:val="16"/>
        </w:rPr>
      </w:pPr>
      <w:r>
        <w:rPr>
          <w:b/>
          <w:bCs/>
          <w:sz w:val="28"/>
          <w:szCs w:val="28"/>
        </w:rPr>
        <w:t>7. ОБСТАВИНИ НЕПЕРЕБОРНОЇ СИЛИ</w:t>
      </w:r>
    </w:p>
    <w:p w:rsidR="00A647F5" w:rsidRDefault="00A647F5" w:rsidP="00A647F5">
      <w:pPr>
        <w:pStyle w:val="LO-normal"/>
        <w:widowControl/>
        <w:jc w:val="center"/>
        <w:rPr>
          <w:sz w:val="16"/>
          <w:szCs w:val="16"/>
        </w:rPr>
      </w:pPr>
    </w:p>
    <w:p w:rsidR="00A647F5" w:rsidRDefault="00A647F5" w:rsidP="00A647F5">
      <w:pPr>
        <w:pStyle w:val="LO-normal"/>
        <w:widowControl/>
        <w:ind w:firstLine="567"/>
        <w:jc w:val="both"/>
        <w:rPr>
          <w:sz w:val="16"/>
          <w:szCs w:val="16"/>
        </w:rPr>
      </w:pPr>
      <w:r>
        <w:rPr>
          <w:sz w:val="24"/>
          <w:szCs w:val="24"/>
        </w:rPr>
        <w:t>7.1. Сторони погодилися, що в разі виникнення форс-мажорних обставин, що не залежать від волевиявлення Сторін, а саме: війни, воєнних дій, блокади, ембарго, міжнародних санкцій, валютних обмежень, інших дій держав, втручання з боку державних органів, що унеможливлюють виконання Сторонами своїх зобов'язань, пожеж, повеней, іншого стихійного лиха або сезонних природних явищ, Сторони звільняються від відповідальності за невиконання своїх зобов'язань на період дії зазначених обставин. У випадку, якщо дія зазначених обставин триває більше 90 днів, кожна зі Сторін має право на розірвання Договору і не несе відповідальності за таке розірвання за умови, що вона повідомить про це іншій Стороні не пізніше ніж за 10 днів до розірвання, при цьому жодна зі Сторін не має права вимагати компенсації можливих втрат від іншої Сторони. Документи, видані відповідною Торгово-Промисловою палатою будуть достатнім доказом існування таких непередбачених обставин і їх тривалості.</w:t>
      </w:r>
    </w:p>
    <w:p w:rsidR="00A647F5" w:rsidRDefault="00A647F5" w:rsidP="00A647F5">
      <w:pPr>
        <w:pStyle w:val="LO-normal"/>
        <w:widowControl/>
        <w:ind w:firstLine="567"/>
        <w:jc w:val="both"/>
        <w:rPr>
          <w:sz w:val="16"/>
          <w:szCs w:val="16"/>
        </w:rPr>
      </w:pPr>
    </w:p>
    <w:p w:rsidR="00A647F5" w:rsidRDefault="00A647F5" w:rsidP="00A647F5">
      <w:pPr>
        <w:pStyle w:val="LO-normal"/>
        <w:widowControl/>
        <w:jc w:val="center"/>
        <w:rPr>
          <w:sz w:val="16"/>
          <w:szCs w:val="16"/>
        </w:rPr>
      </w:pPr>
      <w:r>
        <w:rPr>
          <w:b/>
          <w:bCs/>
          <w:sz w:val="28"/>
          <w:szCs w:val="24"/>
        </w:rPr>
        <w:t>8. ПОРЯДОК ВИРІШЕННЯ СПОРІВ</w:t>
      </w:r>
    </w:p>
    <w:p w:rsidR="00A647F5" w:rsidRDefault="00A647F5" w:rsidP="00A647F5">
      <w:pPr>
        <w:pStyle w:val="LO-normal"/>
        <w:widowControl/>
        <w:jc w:val="center"/>
        <w:rPr>
          <w:sz w:val="16"/>
          <w:szCs w:val="16"/>
        </w:rPr>
      </w:pPr>
    </w:p>
    <w:p w:rsidR="00A647F5" w:rsidRDefault="00A647F5" w:rsidP="00A647F5">
      <w:pPr>
        <w:pStyle w:val="LO-normal"/>
        <w:widowControl/>
        <w:ind w:firstLine="567"/>
        <w:jc w:val="both"/>
        <w:rPr>
          <w:sz w:val="24"/>
          <w:szCs w:val="24"/>
        </w:rPr>
      </w:pPr>
      <w:r>
        <w:rPr>
          <w:sz w:val="24"/>
          <w:szCs w:val="24"/>
        </w:rPr>
        <w:t>8.1. Будь-які спори, що виникають з цього Договору або в зв'язку з ним, Сторони вирішуватимуть шляхом переговорів за законодавством України.</w:t>
      </w:r>
    </w:p>
    <w:p w:rsidR="00A647F5" w:rsidRDefault="00A647F5" w:rsidP="00A647F5">
      <w:pPr>
        <w:pStyle w:val="LO-normal"/>
        <w:widowControl/>
        <w:ind w:firstLine="567"/>
        <w:jc w:val="both"/>
        <w:rPr>
          <w:sz w:val="16"/>
          <w:szCs w:val="16"/>
        </w:rPr>
      </w:pPr>
      <w:r>
        <w:rPr>
          <w:sz w:val="24"/>
          <w:szCs w:val="24"/>
        </w:rPr>
        <w:t>8.2. При недосягненні згоди кожна зі Сторін має право передати спір на вирішення суду України, рішення якого після набрання юридичної сили є обов'язковим до виконання.</w:t>
      </w:r>
    </w:p>
    <w:p w:rsidR="00A647F5" w:rsidRDefault="00A647F5" w:rsidP="00A647F5">
      <w:pPr>
        <w:pStyle w:val="LO-normal"/>
        <w:widowControl/>
        <w:jc w:val="both"/>
        <w:rPr>
          <w:sz w:val="16"/>
          <w:szCs w:val="16"/>
        </w:rPr>
      </w:pPr>
    </w:p>
    <w:p w:rsidR="00A647F5" w:rsidRDefault="00A647F5" w:rsidP="00A647F5">
      <w:pPr>
        <w:pStyle w:val="LO-normal"/>
        <w:widowControl/>
        <w:jc w:val="both"/>
        <w:rPr>
          <w:sz w:val="16"/>
          <w:szCs w:val="16"/>
        </w:rPr>
      </w:pPr>
    </w:p>
    <w:p w:rsidR="00A647F5" w:rsidRDefault="00A647F5" w:rsidP="00A647F5">
      <w:pPr>
        <w:pStyle w:val="LO-normal"/>
        <w:widowControl/>
        <w:jc w:val="both"/>
        <w:rPr>
          <w:sz w:val="16"/>
          <w:szCs w:val="16"/>
        </w:rPr>
      </w:pPr>
    </w:p>
    <w:p w:rsidR="00A647F5" w:rsidRDefault="00A647F5" w:rsidP="00A647F5">
      <w:pPr>
        <w:jc w:val="center"/>
        <w:rPr>
          <w:sz w:val="24"/>
          <w:szCs w:val="24"/>
        </w:rPr>
      </w:pPr>
      <w:r>
        <w:rPr>
          <w:rFonts w:ascii="Times New Roman" w:hAnsi="Times New Roman" w:cs="Times New Roman"/>
          <w:b/>
          <w:sz w:val="28"/>
          <w:szCs w:val="28"/>
        </w:rPr>
        <w:t>9. ТЕРМІН ДІЇ ДОГОВОРУ</w:t>
      </w:r>
    </w:p>
    <w:p w:rsidR="00A647F5" w:rsidRDefault="00A647F5" w:rsidP="00A647F5">
      <w:pPr>
        <w:pStyle w:val="LO-normal"/>
        <w:widowControl/>
        <w:ind w:firstLine="567"/>
        <w:jc w:val="both"/>
        <w:rPr>
          <w:sz w:val="16"/>
          <w:szCs w:val="16"/>
        </w:rPr>
      </w:pPr>
      <w:r>
        <w:rPr>
          <w:sz w:val="24"/>
          <w:szCs w:val="24"/>
        </w:rPr>
        <w:t>9.1. Даний Договір набирає чинності з моменту його підписання Сторонами та діє до моменту завершення дії Договору про організацію перевезення пасажирів на автобусних маршрутах загального користування в м. Хмельницькому або Договору про організацію перевезення пасажирів на приміських автобусних маршрутах загального користування на території Хмельницької міської територіальної громади</w:t>
      </w:r>
      <w:r>
        <w:rPr>
          <w:sz w:val="24"/>
          <w:szCs w:val="24"/>
          <w:lang w:val="en-US"/>
        </w:rPr>
        <w:t xml:space="preserve"> </w:t>
      </w:r>
      <w:proofErr w:type="spellStart"/>
      <w:r>
        <w:rPr>
          <w:sz w:val="24"/>
          <w:szCs w:val="24"/>
          <w:lang w:val="en-US"/>
        </w:rPr>
        <w:t>або</w:t>
      </w:r>
      <w:proofErr w:type="spellEnd"/>
      <w:r>
        <w:rPr>
          <w:sz w:val="24"/>
          <w:szCs w:val="24"/>
          <w:lang w:val="en-US"/>
        </w:rPr>
        <w:t xml:space="preserve"> </w:t>
      </w:r>
      <w:r>
        <w:rPr>
          <w:sz w:val="24"/>
          <w:szCs w:val="24"/>
        </w:rPr>
        <w:t>Договору про організацію надання транспортних послуг з перевезень міським електричним транспортом</w:t>
      </w:r>
      <w:r>
        <w:rPr>
          <w:sz w:val="24"/>
          <w:szCs w:val="24"/>
          <w:lang w:val="en-US"/>
        </w:rPr>
        <w:t xml:space="preserve"> </w:t>
      </w:r>
      <w:r>
        <w:rPr>
          <w:sz w:val="24"/>
          <w:szCs w:val="24"/>
        </w:rPr>
        <w:t>в залежності від видів транспорту</w:t>
      </w:r>
      <w:r>
        <w:rPr>
          <w:sz w:val="24"/>
          <w:szCs w:val="24"/>
          <w:lang w:val="en-US"/>
        </w:rPr>
        <w:t>,</w:t>
      </w:r>
      <w:r>
        <w:rPr>
          <w:sz w:val="24"/>
          <w:szCs w:val="24"/>
        </w:rPr>
        <w:t xml:space="preserve"> сполучення та Перевізника.</w:t>
      </w:r>
    </w:p>
    <w:p w:rsidR="00A647F5" w:rsidRDefault="00A647F5" w:rsidP="00A647F5">
      <w:pPr>
        <w:pStyle w:val="LO-normal"/>
        <w:widowControl/>
        <w:ind w:firstLine="709"/>
        <w:jc w:val="both"/>
        <w:rPr>
          <w:sz w:val="16"/>
          <w:szCs w:val="16"/>
        </w:rPr>
      </w:pPr>
    </w:p>
    <w:p w:rsidR="00A647F5" w:rsidRDefault="00A647F5" w:rsidP="00A647F5">
      <w:pPr>
        <w:pStyle w:val="LO-normal"/>
        <w:tabs>
          <w:tab w:val="left" w:pos="720"/>
        </w:tabs>
        <w:jc w:val="center"/>
        <w:rPr>
          <w:b/>
          <w:sz w:val="28"/>
          <w:szCs w:val="28"/>
        </w:rPr>
      </w:pPr>
    </w:p>
    <w:p w:rsidR="00A647F5" w:rsidRDefault="00A647F5" w:rsidP="00A647F5">
      <w:pPr>
        <w:pStyle w:val="LO-normal"/>
        <w:tabs>
          <w:tab w:val="left" w:pos="720"/>
        </w:tabs>
        <w:jc w:val="center"/>
        <w:rPr>
          <w:sz w:val="16"/>
          <w:szCs w:val="16"/>
        </w:rPr>
      </w:pPr>
      <w:r>
        <w:rPr>
          <w:b/>
          <w:sz w:val="28"/>
          <w:szCs w:val="28"/>
        </w:rPr>
        <w:t>10. ПОРЯДОК РОЗІРВАННЯ ТА ПРИПИНЕННЯ ДОГОВОРУ</w:t>
      </w:r>
    </w:p>
    <w:p w:rsidR="00A647F5" w:rsidRDefault="00A647F5" w:rsidP="00A647F5">
      <w:pPr>
        <w:pStyle w:val="LO-normal"/>
        <w:tabs>
          <w:tab w:val="left" w:pos="720"/>
        </w:tabs>
        <w:ind w:firstLine="709"/>
        <w:jc w:val="both"/>
        <w:rPr>
          <w:sz w:val="16"/>
          <w:szCs w:val="16"/>
        </w:rPr>
      </w:pPr>
    </w:p>
    <w:p w:rsidR="00A647F5" w:rsidRDefault="00A647F5" w:rsidP="00A647F5">
      <w:pPr>
        <w:pStyle w:val="LO-normal"/>
        <w:tabs>
          <w:tab w:val="left" w:pos="720"/>
        </w:tabs>
        <w:ind w:firstLine="567"/>
        <w:jc w:val="both"/>
        <w:rPr>
          <w:sz w:val="24"/>
          <w:szCs w:val="24"/>
        </w:rPr>
      </w:pPr>
      <w:r>
        <w:rPr>
          <w:color w:val="252B33"/>
          <w:sz w:val="24"/>
          <w:szCs w:val="24"/>
        </w:rPr>
        <w:t>10.1. На вимогу однієї із Сторін договір може бути достроково розірвано за рішенням суду у разі істотного порушення другою стороною умов Договору.</w:t>
      </w:r>
    </w:p>
    <w:p w:rsidR="00A647F5" w:rsidRDefault="00A647F5" w:rsidP="00A647F5">
      <w:pPr>
        <w:pStyle w:val="LO-normal"/>
        <w:widowControl/>
        <w:tabs>
          <w:tab w:val="left" w:pos="720"/>
        </w:tabs>
        <w:ind w:firstLine="567"/>
        <w:jc w:val="both"/>
        <w:rPr>
          <w:sz w:val="24"/>
          <w:szCs w:val="24"/>
        </w:rPr>
      </w:pPr>
      <w:r>
        <w:rPr>
          <w:sz w:val="24"/>
          <w:szCs w:val="24"/>
        </w:rPr>
        <w:t>10.2. Закінчення строку дії Договору не звільняє Сторони від виконання тих зобов’язань, що залишились невиконаними та відшкодування збитків, завданих неналежним виконанням чи невиконанням умов Договору.</w:t>
      </w:r>
    </w:p>
    <w:p w:rsidR="00A647F5" w:rsidRDefault="00A647F5" w:rsidP="00A647F5">
      <w:pPr>
        <w:pStyle w:val="LO-normal"/>
        <w:widowControl/>
        <w:tabs>
          <w:tab w:val="left" w:pos="720"/>
        </w:tabs>
        <w:ind w:firstLine="567"/>
        <w:jc w:val="both"/>
        <w:rPr>
          <w:sz w:val="24"/>
          <w:szCs w:val="24"/>
        </w:rPr>
      </w:pPr>
      <w:r>
        <w:rPr>
          <w:sz w:val="24"/>
          <w:szCs w:val="24"/>
        </w:rPr>
        <w:t>10.3. Про намір розірвання Договору за згодою Сторін задля врегулювання правовідносин Сторона-ініціатор попереджає інші Сторони Договору не пізніше ніж за три місяці до дати такого розірвання.</w:t>
      </w:r>
    </w:p>
    <w:p w:rsidR="00A647F5" w:rsidRDefault="00A647F5" w:rsidP="00A647F5">
      <w:pPr>
        <w:pStyle w:val="LO-normal"/>
        <w:widowControl/>
        <w:tabs>
          <w:tab w:val="left" w:pos="720"/>
        </w:tabs>
        <w:ind w:firstLine="567"/>
        <w:jc w:val="both"/>
        <w:rPr>
          <w:sz w:val="24"/>
          <w:szCs w:val="24"/>
        </w:rPr>
      </w:pPr>
      <w:r>
        <w:rPr>
          <w:sz w:val="24"/>
          <w:szCs w:val="24"/>
        </w:rPr>
        <w:t>10.4. По закінченню правовідносин між Сторонами Договору, кожна Сторона зобов’язана повернути майно, яке є у її власності та задіяне у здійсненні господарської діяльності, крім майна що не може бути відокремленим без зміни його призначення, пошкодження чи знищення.</w:t>
      </w:r>
    </w:p>
    <w:p w:rsidR="00A647F5" w:rsidRDefault="00A647F5" w:rsidP="00A647F5">
      <w:pPr>
        <w:pStyle w:val="LO-normal"/>
        <w:widowControl/>
        <w:tabs>
          <w:tab w:val="left" w:pos="720"/>
        </w:tabs>
        <w:ind w:firstLine="567"/>
        <w:jc w:val="both"/>
        <w:rPr>
          <w:sz w:val="16"/>
          <w:szCs w:val="16"/>
        </w:rPr>
      </w:pPr>
      <w:r>
        <w:rPr>
          <w:sz w:val="24"/>
          <w:szCs w:val="24"/>
        </w:rPr>
        <w:t>10.5. Сторона Договору, яка має намір використовувати майно іншої Сторони при здійсненні подальшої господарської діяльності після закінчення правовідносин за Договором за згодою власника, зобов’язана компенсувати залишкову вартість такого майна згідно даних бухгалтерського обліку.</w:t>
      </w:r>
    </w:p>
    <w:p w:rsidR="00A647F5" w:rsidRDefault="00A647F5" w:rsidP="00A647F5">
      <w:pPr>
        <w:pStyle w:val="LO-normal"/>
        <w:widowControl/>
        <w:tabs>
          <w:tab w:val="left" w:pos="720"/>
        </w:tabs>
        <w:ind w:firstLine="709"/>
        <w:jc w:val="both"/>
        <w:rPr>
          <w:sz w:val="16"/>
          <w:szCs w:val="16"/>
        </w:rPr>
      </w:pPr>
    </w:p>
    <w:p w:rsidR="00A647F5" w:rsidRDefault="00A647F5" w:rsidP="00A647F5">
      <w:pPr>
        <w:pStyle w:val="LO-normal"/>
        <w:widowControl/>
        <w:tabs>
          <w:tab w:val="left" w:pos="720"/>
        </w:tabs>
        <w:ind w:firstLine="709"/>
        <w:jc w:val="both"/>
        <w:rPr>
          <w:sz w:val="16"/>
          <w:szCs w:val="16"/>
        </w:rPr>
      </w:pPr>
    </w:p>
    <w:p w:rsidR="00A647F5" w:rsidRDefault="00A647F5" w:rsidP="00A647F5">
      <w:pPr>
        <w:pStyle w:val="LO-normal"/>
        <w:widowControl/>
        <w:tabs>
          <w:tab w:val="left" w:pos="720"/>
        </w:tabs>
        <w:ind w:firstLine="709"/>
        <w:jc w:val="both"/>
        <w:rPr>
          <w:sz w:val="16"/>
          <w:szCs w:val="16"/>
        </w:rPr>
      </w:pPr>
    </w:p>
    <w:p w:rsidR="00A647F5" w:rsidRDefault="00A647F5" w:rsidP="00A647F5">
      <w:pPr>
        <w:pStyle w:val="LO-normal"/>
        <w:widowControl/>
        <w:tabs>
          <w:tab w:val="left" w:pos="720"/>
        </w:tabs>
        <w:ind w:firstLine="709"/>
        <w:jc w:val="both"/>
        <w:rPr>
          <w:sz w:val="16"/>
          <w:szCs w:val="16"/>
        </w:rPr>
      </w:pPr>
    </w:p>
    <w:p w:rsidR="00A647F5" w:rsidRDefault="00A647F5" w:rsidP="00A647F5">
      <w:pPr>
        <w:pStyle w:val="LO-normal"/>
        <w:widowControl/>
        <w:jc w:val="center"/>
        <w:rPr>
          <w:sz w:val="16"/>
          <w:szCs w:val="16"/>
        </w:rPr>
      </w:pPr>
      <w:r>
        <w:rPr>
          <w:b/>
          <w:bCs/>
          <w:sz w:val="28"/>
          <w:szCs w:val="28"/>
        </w:rPr>
        <w:t>11. ЗМІНА УМОВ ДОГОВОРУ ТА ІНШІ ПОЛОЖЕННЯ</w:t>
      </w:r>
    </w:p>
    <w:p w:rsidR="00A647F5" w:rsidRDefault="00A647F5" w:rsidP="00A647F5">
      <w:pPr>
        <w:pStyle w:val="LO-normal"/>
        <w:widowControl/>
        <w:jc w:val="center"/>
        <w:rPr>
          <w:sz w:val="16"/>
          <w:szCs w:val="16"/>
        </w:rPr>
      </w:pPr>
    </w:p>
    <w:p w:rsidR="00A647F5" w:rsidRDefault="00A647F5" w:rsidP="00A647F5">
      <w:pPr>
        <w:pStyle w:val="LO-normal"/>
        <w:widowControl/>
        <w:ind w:firstLine="567"/>
        <w:jc w:val="both"/>
        <w:rPr>
          <w:sz w:val="24"/>
          <w:szCs w:val="24"/>
        </w:rPr>
      </w:pPr>
      <w:r>
        <w:rPr>
          <w:sz w:val="24"/>
          <w:szCs w:val="24"/>
        </w:rPr>
        <w:t>11.1. Умови цього Договору можуть бути змінені за взаємною згодою Сторін у спосіб визначений законодавством України.</w:t>
      </w:r>
    </w:p>
    <w:p w:rsidR="00A647F5" w:rsidRDefault="00A647F5" w:rsidP="00A647F5">
      <w:pPr>
        <w:pStyle w:val="LO-normal"/>
        <w:widowControl/>
        <w:ind w:firstLine="567"/>
        <w:jc w:val="both"/>
        <w:rPr>
          <w:sz w:val="24"/>
          <w:szCs w:val="24"/>
        </w:rPr>
      </w:pPr>
      <w:r>
        <w:rPr>
          <w:sz w:val="24"/>
          <w:szCs w:val="24"/>
        </w:rPr>
        <w:t>11.2. Договір укладено у трьох оригінальних примірниках, по одному для кожної із Сторін.</w:t>
      </w:r>
    </w:p>
    <w:p w:rsidR="00A647F5" w:rsidRDefault="00A647F5" w:rsidP="00A647F5">
      <w:pPr>
        <w:pStyle w:val="LO-normal"/>
        <w:widowControl/>
        <w:ind w:firstLine="567"/>
        <w:jc w:val="both"/>
        <w:rPr>
          <w:sz w:val="24"/>
          <w:szCs w:val="24"/>
        </w:rPr>
      </w:pPr>
      <w:r>
        <w:rPr>
          <w:sz w:val="24"/>
          <w:szCs w:val="24"/>
        </w:rPr>
        <w:t>11.3. У випадках, які не врегульовані цим Договором, Сторони керуються нормами чинного законодавства України.</w:t>
      </w:r>
    </w:p>
    <w:p w:rsidR="00A647F5" w:rsidRDefault="00A647F5" w:rsidP="00A647F5">
      <w:pPr>
        <w:pStyle w:val="LO-normal"/>
        <w:widowControl/>
        <w:ind w:firstLine="567"/>
        <w:jc w:val="both"/>
        <w:rPr>
          <w:sz w:val="24"/>
          <w:szCs w:val="24"/>
        </w:rPr>
      </w:pPr>
      <w:r>
        <w:rPr>
          <w:sz w:val="24"/>
          <w:szCs w:val="24"/>
        </w:rPr>
        <w:t>11.4. Акти прийому-передачі обладнання є невід’ємною частиною цього Договору.</w:t>
      </w:r>
    </w:p>
    <w:p w:rsidR="00A647F5" w:rsidRDefault="00A647F5" w:rsidP="00A647F5">
      <w:pPr>
        <w:pStyle w:val="LO-normal"/>
        <w:widowControl/>
        <w:tabs>
          <w:tab w:val="left" w:pos="630"/>
        </w:tabs>
        <w:ind w:firstLine="567"/>
        <w:jc w:val="both"/>
        <w:rPr>
          <w:sz w:val="24"/>
          <w:szCs w:val="24"/>
        </w:rPr>
      </w:pPr>
      <w:r>
        <w:rPr>
          <w:sz w:val="24"/>
          <w:szCs w:val="24"/>
        </w:rPr>
        <w:t>11.5. </w:t>
      </w:r>
      <w:r>
        <w:rPr>
          <w:sz w:val="24"/>
          <w:szCs w:val="28"/>
        </w:rPr>
        <w:t>Представники, уповноважені на підписання даного Договору, підписанням даного Договору підтверджують надання згоди на збір, обробку та використання їх персональних даних з метою виконання даного Договору, подання різного роду звітності.</w:t>
      </w:r>
    </w:p>
    <w:p w:rsidR="00A647F5" w:rsidRDefault="00A647F5" w:rsidP="00A647F5">
      <w:pPr>
        <w:pStyle w:val="LO-normal"/>
        <w:widowControl/>
        <w:tabs>
          <w:tab w:val="left" w:pos="630"/>
        </w:tabs>
        <w:ind w:firstLine="567"/>
        <w:jc w:val="both"/>
        <w:rPr>
          <w:sz w:val="16"/>
          <w:szCs w:val="24"/>
        </w:rPr>
      </w:pPr>
      <w:r>
        <w:rPr>
          <w:sz w:val="24"/>
          <w:szCs w:val="24"/>
        </w:rPr>
        <w:t>11.6. Кожна Сторона цього Договору зобов'язана дотримуватись вимог Закону України «Про захист персональних даних» при зборі використанні чи обробці персональних даних іншої Сторони.</w:t>
      </w:r>
    </w:p>
    <w:p w:rsidR="00A647F5" w:rsidRDefault="00A647F5" w:rsidP="00A647F5">
      <w:pPr>
        <w:pStyle w:val="LO-normal"/>
        <w:widowControl/>
        <w:tabs>
          <w:tab w:val="left" w:pos="630"/>
        </w:tabs>
        <w:jc w:val="both"/>
        <w:rPr>
          <w:sz w:val="16"/>
          <w:szCs w:val="24"/>
        </w:rPr>
      </w:pPr>
    </w:p>
    <w:p w:rsidR="00A647F5" w:rsidRDefault="00A647F5" w:rsidP="00A647F5">
      <w:pPr>
        <w:pStyle w:val="LO-normal"/>
        <w:widowControl/>
        <w:tabs>
          <w:tab w:val="left" w:pos="630"/>
        </w:tabs>
        <w:jc w:val="both"/>
        <w:rPr>
          <w:sz w:val="16"/>
          <w:szCs w:val="24"/>
        </w:rPr>
      </w:pPr>
    </w:p>
    <w:p w:rsidR="00A647F5" w:rsidRDefault="00A647F5" w:rsidP="00A647F5">
      <w:pPr>
        <w:pStyle w:val="LO-normal"/>
        <w:widowControl/>
        <w:tabs>
          <w:tab w:val="left" w:pos="630"/>
        </w:tabs>
        <w:jc w:val="both"/>
        <w:rPr>
          <w:sz w:val="16"/>
          <w:szCs w:val="24"/>
        </w:rPr>
      </w:pPr>
    </w:p>
    <w:p w:rsidR="00A647F5" w:rsidRDefault="00A647F5" w:rsidP="00A647F5">
      <w:pPr>
        <w:pStyle w:val="LO-normal"/>
        <w:widowControl/>
        <w:jc w:val="center"/>
      </w:pPr>
      <w:r>
        <w:rPr>
          <w:b/>
          <w:bCs/>
          <w:sz w:val="28"/>
          <w:szCs w:val="28"/>
        </w:rPr>
        <w:t>12.  РОЗКРИТТЯ НЕПЕРЕДАНИХ ДАНИХ</w:t>
      </w:r>
    </w:p>
    <w:p w:rsidR="00A647F5" w:rsidRDefault="00A647F5" w:rsidP="00A647F5">
      <w:pPr>
        <w:pStyle w:val="LO-normal"/>
        <w:widowControl/>
        <w:jc w:val="center"/>
      </w:pPr>
    </w:p>
    <w:p w:rsidR="00A647F5" w:rsidRDefault="00A647F5" w:rsidP="00A647F5">
      <w:pPr>
        <w:ind w:firstLine="720"/>
        <w:jc w:val="both"/>
        <w:rPr>
          <w:rFonts w:ascii="Times New Roman" w:hAnsi="Times New Roman" w:cs="Times New Roman"/>
          <w:sz w:val="24"/>
          <w:szCs w:val="24"/>
        </w:rPr>
      </w:pPr>
      <w:r>
        <w:rPr>
          <w:rFonts w:ascii="Times New Roman" w:hAnsi="Times New Roman" w:cs="Times New Roman"/>
          <w:sz w:val="24"/>
          <w:szCs w:val="24"/>
        </w:rPr>
        <w:t xml:space="preserve">12.1. Стягнення вартості проїзду зі смарт-картки здійснюється </w:t>
      </w:r>
      <w:proofErr w:type="spellStart"/>
      <w:r>
        <w:rPr>
          <w:rFonts w:ascii="Times New Roman" w:hAnsi="Times New Roman" w:cs="Times New Roman"/>
          <w:sz w:val="24"/>
          <w:szCs w:val="24"/>
        </w:rPr>
        <w:t>валідатором</w:t>
      </w:r>
      <w:proofErr w:type="spellEnd"/>
      <w:r>
        <w:rPr>
          <w:rFonts w:ascii="Times New Roman" w:hAnsi="Times New Roman" w:cs="Times New Roman"/>
          <w:sz w:val="24"/>
          <w:szCs w:val="24"/>
        </w:rPr>
        <w:t xml:space="preserve"> шляхом вчинення </w:t>
      </w:r>
      <w:proofErr w:type="spellStart"/>
      <w:r>
        <w:rPr>
          <w:rFonts w:ascii="Times New Roman" w:hAnsi="Times New Roman" w:cs="Times New Roman"/>
          <w:sz w:val="24"/>
          <w:szCs w:val="24"/>
        </w:rPr>
        <w:t>валідатором</w:t>
      </w:r>
      <w:proofErr w:type="spellEnd"/>
      <w:r>
        <w:rPr>
          <w:rFonts w:ascii="Times New Roman" w:hAnsi="Times New Roman" w:cs="Times New Roman"/>
          <w:sz w:val="24"/>
          <w:szCs w:val="24"/>
        </w:rPr>
        <w:t xml:space="preserve"> запису в пам’ять </w:t>
      </w:r>
      <w:proofErr w:type="spellStart"/>
      <w:r>
        <w:rPr>
          <w:rFonts w:ascii="Times New Roman" w:hAnsi="Times New Roman" w:cs="Times New Roman"/>
          <w:sz w:val="24"/>
          <w:szCs w:val="24"/>
        </w:rPr>
        <w:t>валідатора</w:t>
      </w:r>
      <w:proofErr w:type="spellEnd"/>
      <w:r>
        <w:rPr>
          <w:rFonts w:ascii="Times New Roman" w:hAnsi="Times New Roman" w:cs="Times New Roman"/>
          <w:sz w:val="24"/>
          <w:szCs w:val="24"/>
        </w:rPr>
        <w:t xml:space="preserve">, тобто, в </w:t>
      </w:r>
      <w:proofErr w:type="spellStart"/>
      <w:r>
        <w:rPr>
          <w:rFonts w:ascii="Times New Roman" w:hAnsi="Times New Roman" w:cs="Times New Roman"/>
          <w:sz w:val="24"/>
          <w:szCs w:val="24"/>
        </w:rPr>
        <w:t>офлайн</w:t>
      </w:r>
      <w:proofErr w:type="spellEnd"/>
      <w:r>
        <w:rPr>
          <w:rFonts w:ascii="Times New Roman" w:hAnsi="Times New Roman" w:cs="Times New Roman"/>
          <w:sz w:val="24"/>
          <w:szCs w:val="24"/>
        </w:rPr>
        <w:t xml:space="preserve"> режимі. Після чого, за звичайних обставин, така інформація </w:t>
      </w:r>
      <w:r>
        <w:rPr>
          <w:rFonts w:ascii="Times New Roman" w:hAnsi="Times New Roman" w:cs="Times New Roman"/>
          <w:color w:val="000000"/>
          <w:sz w:val="24"/>
          <w:szCs w:val="24"/>
        </w:rPr>
        <w:t>передається на центральні сервери для її обробки та зберігання (онлайн режим). Того ж дня така транзакція включається в оплату Перевізнику за фактичне перевезення пасажирів міським пасажирським транспортом, а відповідні кошти перераховуються на рахунок Перевізника з урахуванням вимог п. 4.3. Договору.</w:t>
      </w:r>
    </w:p>
    <w:p w:rsidR="00A647F5" w:rsidRDefault="00A647F5" w:rsidP="00A647F5">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12.2. У випадку виникнення обставин, які не залежать від Оператора, таких як збій у оператора GSM, збій </w:t>
      </w:r>
      <w:proofErr w:type="spellStart"/>
      <w:r>
        <w:rPr>
          <w:rFonts w:ascii="Times New Roman" w:hAnsi="Times New Roman" w:cs="Times New Roman"/>
          <w:sz w:val="24"/>
          <w:szCs w:val="24"/>
        </w:rPr>
        <w:t>валідатора</w:t>
      </w:r>
      <w:proofErr w:type="spellEnd"/>
      <w:r>
        <w:rPr>
          <w:rFonts w:ascii="Times New Roman" w:hAnsi="Times New Roman" w:cs="Times New Roman"/>
          <w:sz w:val="24"/>
          <w:szCs w:val="24"/>
        </w:rPr>
        <w:t xml:space="preserve">, проблеми з передачею інформації, інформація про збій транзакцій, дані які зчитуються та зберігаються у пам’яті </w:t>
      </w:r>
      <w:proofErr w:type="spellStart"/>
      <w:r>
        <w:rPr>
          <w:rFonts w:ascii="Times New Roman" w:hAnsi="Times New Roman" w:cs="Times New Roman"/>
          <w:sz w:val="24"/>
          <w:szCs w:val="24"/>
        </w:rPr>
        <w:t>валідатора</w:t>
      </w:r>
      <w:proofErr w:type="spellEnd"/>
      <w:r>
        <w:rPr>
          <w:rFonts w:ascii="Times New Roman" w:hAnsi="Times New Roman" w:cs="Times New Roman"/>
          <w:sz w:val="24"/>
          <w:szCs w:val="24"/>
        </w:rPr>
        <w:t xml:space="preserve"> і готові для передачі на сервери, можуть передаватися на центральні сервери із затримкою. </w:t>
      </w:r>
    </w:p>
    <w:p w:rsidR="00A647F5" w:rsidRDefault="00A647F5" w:rsidP="00A647F5">
      <w:pPr>
        <w:spacing w:after="0"/>
        <w:ind w:firstLine="720"/>
        <w:jc w:val="both"/>
        <w:rPr>
          <w:rFonts w:ascii="Times New Roman" w:hAnsi="Times New Roman" w:cs="Times New Roman"/>
          <w:sz w:val="24"/>
          <w:szCs w:val="24"/>
        </w:rPr>
      </w:pPr>
      <w:r>
        <w:rPr>
          <w:rFonts w:ascii="Times New Roman" w:hAnsi="Times New Roman" w:cs="Times New Roman"/>
          <w:sz w:val="24"/>
          <w:szCs w:val="24"/>
        </w:rPr>
        <w:t>12.3. У такому випадку дані про затримку передачі інформації на центральні сервери реєструються в системі у день їх надходження, після чого такі дані включаються в оплату Перевізнику за фактичне перевезення пасажирів міським пасажирським транспортом та відповідні грошові кошти перераховуються на рахунок Перевізника.</w:t>
      </w:r>
    </w:p>
    <w:p w:rsidR="00A647F5" w:rsidRDefault="00A647F5" w:rsidP="00A647F5">
      <w:pPr>
        <w:spacing w:after="0"/>
        <w:ind w:firstLine="720"/>
        <w:jc w:val="both"/>
        <w:rPr>
          <w:rFonts w:ascii="Times New Roman" w:hAnsi="Times New Roman" w:cs="Times New Roman"/>
          <w:sz w:val="24"/>
          <w:szCs w:val="24"/>
        </w:rPr>
      </w:pPr>
      <w:r>
        <w:rPr>
          <w:rFonts w:ascii="Times New Roman" w:hAnsi="Times New Roman" w:cs="Times New Roman"/>
          <w:sz w:val="24"/>
          <w:szCs w:val="24"/>
        </w:rPr>
        <w:t>12.4. Через наявність вказаних особливостей, які не залежать від Оператора, Сторони вирішили, що кожні шість місяців проводиться перевірка, в ході якої виявляється, чи немає даних, які не було передані на центральні сервери за період перевірки.</w:t>
      </w:r>
    </w:p>
    <w:p w:rsidR="00A647F5" w:rsidRDefault="00A647F5" w:rsidP="00A647F5">
      <w:pPr>
        <w:spacing w:after="0"/>
        <w:ind w:firstLine="720"/>
        <w:jc w:val="both"/>
        <w:rPr>
          <w:rFonts w:ascii="Times New Roman" w:hAnsi="Times New Roman" w:cs="Times New Roman"/>
          <w:sz w:val="24"/>
          <w:szCs w:val="24"/>
        </w:rPr>
      </w:pPr>
      <w:r>
        <w:rPr>
          <w:rFonts w:ascii="Times New Roman" w:hAnsi="Times New Roman" w:cs="Times New Roman"/>
          <w:sz w:val="24"/>
          <w:szCs w:val="24"/>
        </w:rPr>
        <w:t>12.5. Якщо під час такої перевірки Оператором буде виявлено дані, які не було передано на центральні сервери за період перевірки, Оператор включає такі дані в оплату Перевізнику за фактичне перевезення пасажирів міським пасажирським транспортом та відповідні грошові кошти перераховуються на рахунок Перевізника.</w:t>
      </w:r>
    </w:p>
    <w:p w:rsidR="00A647F5" w:rsidRDefault="00A647F5" w:rsidP="00A647F5">
      <w:pPr>
        <w:ind w:firstLine="720"/>
        <w:jc w:val="both"/>
        <w:rPr>
          <w:rFonts w:ascii="Times New Roman" w:hAnsi="Times New Roman" w:cs="Times New Roman"/>
          <w:sz w:val="24"/>
          <w:szCs w:val="24"/>
        </w:rPr>
      </w:pPr>
      <w:r>
        <w:rPr>
          <w:rFonts w:ascii="Times New Roman" w:hAnsi="Times New Roman" w:cs="Times New Roman"/>
          <w:sz w:val="24"/>
          <w:szCs w:val="24"/>
        </w:rPr>
        <w:t xml:space="preserve">12.6. Сторони встановлюють наступний період контролю даних  </w:t>
      </w:r>
    </w:p>
    <w:p w:rsidR="00A647F5" w:rsidRDefault="00A647F5" w:rsidP="00A647F5">
      <w:pPr>
        <w:ind w:firstLine="720"/>
        <w:jc w:val="both"/>
        <w:rPr>
          <w:rFonts w:ascii="Times New Roman" w:hAnsi="Times New Roman" w:cs="Times New Roman"/>
          <w:sz w:val="24"/>
          <w:szCs w:val="24"/>
        </w:rPr>
      </w:pPr>
      <w:r>
        <w:rPr>
          <w:rFonts w:ascii="Times New Roman" w:hAnsi="Times New Roman" w:cs="Times New Roman"/>
          <w:sz w:val="24"/>
          <w:szCs w:val="24"/>
        </w:rPr>
        <w:t xml:space="preserve">Перший семестр 01 січня – 30 червня </w:t>
      </w:r>
    </w:p>
    <w:p w:rsidR="00A647F5" w:rsidRDefault="00A647F5" w:rsidP="00A647F5">
      <w:pPr>
        <w:ind w:firstLine="720"/>
        <w:jc w:val="both"/>
      </w:pPr>
      <w:r>
        <w:rPr>
          <w:rFonts w:ascii="Times New Roman" w:hAnsi="Times New Roman" w:cs="Times New Roman"/>
          <w:sz w:val="24"/>
          <w:szCs w:val="24"/>
        </w:rPr>
        <w:t>Другий семестр 01 липня – 31 грудня.</w:t>
      </w:r>
    </w:p>
    <w:p w:rsidR="00A647F5" w:rsidRDefault="00A647F5" w:rsidP="00A647F5">
      <w:pPr>
        <w:pStyle w:val="LO-normal"/>
        <w:widowControl/>
        <w:jc w:val="center"/>
      </w:pPr>
    </w:p>
    <w:p w:rsidR="00A647F5" w:rsidRDefault="00A647F5" w:rsidP="00A647F5">
      <w:pPr>
        <w:pStyle w:val="LO-normal"/>
        <w:widowControl/>
        <w:jc w:val="center"/>
      </w:pPr>
      <w:r>
        <w:rPr>
          <w:b/>
          <w:bCs/>
          <w:sz w:val="24"/>
          <w:szCs w:val="24"/>
        </w:rPr>
        <w:t>13. ЮРИДИЧНІ АДРЕСИ ТА РЕКВІЗИТИ СТОРІН</w:t>
      </w:r>
    </w:p>
    <w:p w:rsidR="00A647F5" w:rsidRDefault="00A647F5" w:rsidP="00A647F5">
      <w:pPr>
        <w:pStyle w:val="a3"/>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819"/>
        <w:gridCol w:w="4819"/>
      </w:tblGrid>
      <w:tr w:rsidR="00A647F5" w:rsidTr="00A647F5">
        <w:tc>
          <w:tcPr>
            <w:tcW w:w="4819" w:type="dxa"/>
          </w:tcPr>
          <w:p w:rsidR="00A647F5" w:rsidRDefault="00A647F5">
            <w:pPr>
              <w:pStyle w:val="Heading31"/>
              <w:spacing w:before="0" w:after="0" w:line="256" w:lineRule="auto"/>
              <w:rPr>
                <w:rFonts w:ascii="Times New Roman" w:hAnsi="Times New Roman" w:cs="Times New Roman"/>
                <w:b w:val="0"/>
                <w:bCs w:val="0"/>
                <w:sz w:val="16"/>
                <w:szCs w:val="16"/>
              </w:rPr>
            </w:pPr>
            <w:r>
              <w:rPr>
                <w:rFonts w:ascii="Times New Roman" w:hAnsi="Times New Roman" w:cs="Times New Roman"/>
                <w:b w:val="0"/>
                <w:bCs w:val="0"/>
                <w:sz w:val="28"/>
                <w:szCs w:val="28"/>
              </w:rPr>
              <w:t>Організатор:</w:t>
            </w:r>
          </w:p>
          <w:p w:rsidR="00A647F5" w:rsidRDefault="00A647F5">
            <w:pPr>
              <w:pStyle w:val="Heading31"/>
              <w:keepNext w:val="0"/>
              <w:spacing w:before="0" w:after="0" w:line="256" w:lineRule="auto"/>
              <w:rPr>
                <w:rFonts w:ascii="Times New Roman" w:hAnsi="Times New Roman" w:cs="Times New Roman"/>
                <w:b w:val="0"/>
                <w:bCs w:val="0"/>
                <w:sz w:val="16"/>
                <w:szCs w:val="16"/>
              </w:rPr>
            </w:pPr>
          </w:p>
          <w:p w:rsidR="00A647F5" w:rsidRDefault="00A647F5">
            <w:pPr>
              <w:rPr>
                <w:rFonts w:ascii="Times New Roman" w:hAnsi="Times New Roman" w:cs="Times New Roman"/>
                <w:bCs/>
                <w:sz w:val="16"/>
                <w:szCs w:val="16"/>
                <w:lang w:val="ru-RU" w:eastAsia="en-US"/>
              </w:rPr>
            </w:pPr>
            <w:r>
              <w:rPr>
                <w:rFonts w:ascii="Times New Roman" w:hAnsi="Times New Roman" w:cs="Times New Roman"/>
                <w:bCs/>
                <w:szCs w:val="28"/>
                <w:lang w:eastAsia="en-US"/>
              </w:rPr>
              <w:t xml:space="preserve">_____________________________ </w:t>
            </w:r>
          </w:p>
          <w:p w:rsidR="00A647F5" w:rsidRDefault="00A647F5">
            <w:pPr>
              <w:rPr>
                <w:rFonts w:ascii="Times New Roman" w:hAnsi="Times New Roman" w:cs="Times New Roman"/>
                <w:bCs/>
                <w:sz w:val="16"/>
                <w:szCs w:val="16"/>
                <w:lang w:val="ru-RU" w:eastAsia="en-US"/>
              </w:rPr>
            </w:pPr>
          </w:p>
          <w:p w:rsidR="00A647F5" w:rsidRDefault="00A647F5">
            <w:pPr>
              <w:rPr>
                <w:rFonts w:ascii="Times New Roman" w:hAnsi="Times New Roman" w:cs="Times New Roman"/>
                <w:sz w:val="24"/>
                <w:szCs w:val="24"/>
                <w:lang w:eastAsia="en-US"/>
              </w:rPr>
            </w:pPr>
            <w:r>
              <w:rPr>
                <w:rFonts w:ascii="Times New Roman" w:hAnsi="Times New Roman" w:cs="Times New Roman"/>
                <w:bCs/>
                <w:szCs w:val="28"/>
                <w:lang w:eastAsia="en-US"/>
              </w:rPr>
              <w:t>_________________20__ року</w:t>
            </w:r>
          </w:p>
          <w:p w:rsidR="00A647F5" w:rsidRDefault="00A647F5">
            <w:pPr>
              <w:rPr>
                <w:rFonts w:ascii="Times New Roman" w:hAnsi="Times New Roman" w:cs="Times New Roman"/>
                <w:sz w:val="24"/>
                <w:szCs w:val="24"/>
                <w:lang w:eastAsia="en-US"/>
              </w:rPr>
            </w:pPr>
          </w:p>
          <w:p w:rsidR="00A647F5" w:rsidRDefault="00A647F5">
            <w:pPr>
              <w:spacing w:after="0"/>
              <w:rPr>
                <w:rFonts w:ascii="Times New Roman" w:hAnsi="Times New Roman" w:cs="Times New Roman"/>
                <w:sz w:val="28"/>
                <w:szCs w:val="28"/>
                <w:lang w:eastAsia="en-US"/>
              </w:rPr>
            </w:pPr>
            <w:r>
              <w:rPr>
                <w:rFonts w:ascii="Times New Roman" w:hAnsi="Times New Roman" w:cs="Times New Roman"/>
                <w:bCs/>
                <w:color w:val="000000"/>
                <w:sz w:val="24"/>
                <w:szCs w:val="24"/>
                <w:lang w:eastAsia="en-US"/>
              </w:rPr>
              <w:t xml:space="preserve">М. П. </w:t>
            </w:r>
          </w:p>
        </w:tc>
        <w:tc>
          <w:tcPr>
            <w:tcW w:w="4819" w:type="dxa"/>
          </w:tcPr>
          <w:p w:rsidR="00A647F5" w:rsidRDefault="00A647F5">
            <w:pPr>
              <w:pStyle w:val="Heading31"/>
              <w:keepNext w:val="0"/>
              <w:spacing w:before="0" w:after="0" w:line="256" w:lineRule="auto"/>
              <w:rPr>
                <w:rFonts w:ascii="Times New Roman" w:hAnsi="Times New Roman" w:cs="Times New Roman"/>
                <w:b w:val="0"/>
                <w:sz w:val="16"/>
                <w:szCs w:val="16"/>
              </w:rPr>
            </w:pPr>
            <w:r>
              <w:rPr>
                <w:rFonts w:ascii="Times New Roman" w:hAnsi="Times New Roman" w:cs="Times New Roman"/>
                <w:b w:val="0"/>
                <w:bCs w:val="0"/>
                <w:sz w:val="28"/>
                <w:szCs w:val="28"/>
              </w:rPr>
              <w:t>Перевізник:</w:t>
            </w:r>
          </w:p>
          <w:p w:rsidR="00A647F5" w:rsidRDefault="00A647F5">
            <w:pPr>
              <w:pStyle w:val="Heading31"/>
              <w:keepNext w:val="0"/>
              <w:spacing w:before="0" w:after="0" w:line="256" w:lineRule="auto"/>
              <w:rPr>
                <w:rFonts w:ascii="Times New Roman" w:hAnsi="Times New Roman" w:cs="Times New Roman"/>
                <w:b w:val="0"/>
                <w:sz w:val="16"/>
                <w:szCs w:val="16"/>
              </w:rPr>
            </w:pPr>
          </w:p>
          <w:p w:rsidR="00A647F5" w:rsidRDefault="00A647F5">
            <w:pPr>
              <w:rPr>
                <w:rFonts w:ascii="Times New Roman" w:hAnsi="Times New Roman" w:cs="Times New Roman"/>
                <w:bCs/>
                <w:sz w:val="16"/>
                <w:szCs w:val="16"/>
                <w:lang w:val="ru-RU" w:eastAsia="en-US"/>
              </w:rPr>
            </w:pPr>
            <w:r>
              <w:rPr>
                <w:rFonts w:ascii="Times New Roman" w:hAnsi="Times New Roman" w:cs="Times New Roman"/>
                <w:bCs/>
                <w:szCs w:val="28"/>
                <w:lang w:eastAsia="en-US"/>
              </w:rPr>
              <w:t xml:space="preserve">__________________________ </w:t>
            </w:r>
          </w:p>
          <w:p w:rsidR="00A647F5" w:rsidRDefault="00A647F5">
            <w:pPr>
              <w:rPr>
                <w:rFonts w:ascii="Times New Roman" w:hAnsi="Times New Roman" w:cs="Times New Roman"/>
                <w:bCs/>
                <w:sz w:val="16"/>
                <w:szCs w:val="16"/>
                <w:lang w:val="ru-RU" w:eastAsia="en-US"/>
              </w:rPr>
            </w:pPr>
          </w:p>
          <w:p w:rsidR="00A647F5" w:rsidRDefault="00A647F5">
            <w:pPr>
              <w:rPr>
                <w:rFonts w:ascii="Times New Roman" w:hAnsi="Times New Roman" w:cs="Times New Roman"/>
                <w:bCs/>
                <w:sz w:val="24"/>
                <w:szCs w:val="24"/>
                <w:lang w:eastAsia="en-US"/>
              </w:rPr>
            </w:pPr>
            <w:r>
              <w:rPr>
                <w:rFonts w:ascii="Times New Roman" w:hAnsi="Times New Roman" w:cs="Times New Roman"/>
                <w:bCs/>
                <w:szCs w:val="28"/>
                <w:lang w:eastAsia="en-US"/>
              </w:rPr>
              <w:t>________________20__ року</w:t>
            </w:r>
          </w:p>
          <w:p w:rsidR="00A647F5" w:rsidRDefault="00A647F5">
            <w:pPr>
              <w:rPr>
                <w:rFonts w:ascii="Times New Roman" w:hAnsi="Times New Roman" w:cs="Times New Roman"/>
                <w:bCs/>
                <w:sz w:val="24"/>
                <w:szCs w:val="24"/>
                <w:lang w:eastAsia="en-US"/>
              </w:rPr>
            </w:pPr>
          </w:p>
          <w:p w:rsidR="00A647F5" w:rsidRDefault="00A647F5">
            <w:pPr>
              <w:rPr>
                <w:lang w:eastAsia="en-US"/>
              </w:rPr>
            </w:pPr>
            <w:r>
              <w:rPr>
                <w:rFonts w:ascii="Times New Roman" w:hAnsi="Times New Roman" w:cs="Times New Roman"/>
                <w:bCs/>
                <w:color w:val="000000"/>
                <w:sz w:val="24"/>
                <w:szCs w:val="24"/>
                <w:lang w:eastAsia="en-US"/>
              </w:rPr>
              <w:t xml:space="preserve">М. П. </w:t>
            </w:r>
          </w:p>
        </w:tc>
      </w:tr>
      <w:tr w:rsidR="00A647F5" w:rsidTr="00A647F5">
        <w:tc>
          <w:tcPr>
            <w:tcW w:w="4819" w:type="dxa"/>
          </w:tcPr>
          <w:p w:rsidR="00A647F5" w:rsidRDefault="00A647F5">
            <w:pPr>
              <w:pStyle w:val="Heading31"/>
              <w:spacing w:before="0" w:after="0" w:line="256" w:lineRule="auto"/>
              <w:rPr>
                <w:rFonts w:ascii="Times New Roman" w:hAnsi="Times New Roman" w:cs="Times New Roman"/>
                <w:b w:val="0"/>
                <w:bCs w:val="0"/>
                <w:sz w:val="28"/>
                <w:szCs w:val="28"/>
              </w:rPr>
            </w:pPr>
            <w:r>
              <w:rPr>
                <w:rFonts w:ascii="Times New Roman" w:hAnsi="Times New Roman" w:cs="Times New Roman"/>
                <w:b w:val="0"/>
                <w:bCs w:val="0"/>
                <w:sz w:val="28"/>
                <w:szCs w:val="28"/>
              </w:rPr>
              <w:t>Оператор:</w:t>
            </w:r>
          </w:p>
          <w:p w:rsidR="00A647F5" w:rsidRDefault="00A647F5">
            <w:pPr>
              <w:pStyle w:val="Heading31"/>
              <w:keepNext w:val="0"/>
              <w:spacing w:before="0" w:after="0" w:line="256" w:lineRule="auto"/>
              <w:rPr>
                <w:rFonts w:ascii="Times New Roman" w:hAnsi="Times New Roman" w:cs="Times New Roman"/>
                <w:sz w:val="16"/>
                <w:szCs w:val="16"/>
                <w:lang w:val="ru-RU"/>
              </w:rPr>
            </w:pPr>
            <w:r>
              <w:rPr>
                <w:rFonts w:ascii="Times New Roman" w:hAnsi="Times New Roman" w:cs="Times New Roman"/>
                <w:b w:val="0"/>
                <w:bCs w:val="0"/>
                <w:sz w:val="28"/>
                <w:szCs w:val="28"/>
              </w:rPr>
              <w:t>_________________</w:t>
            </w:r>
            <w:r>
              <w:rPr>
                <w:rFonts w:ascii="Times New Roman" w:hAnsi="Times New Roman" w:cs="Times New Roman"/>
                <w:b w:val="0"/>
                <w:bCs w:val="0"/>
                <w:szCs w:val="28"/>
              </w:rPr>
              <w:t>__</w:t>
            </w:r>
          </w:p>
          <w:p w:rsidR="00A647F5" w:rsidRDefault="00A647F5">
            <w:pPr>
              <w:rPr>
                <w:rFonts w:ascii="Times New Roman" w:hAnsi="Times New Roman" w:cs="Times New Roman"/>
                <w:bCs/>
                <w:sz w:val="16"/>
                <w:szCs w:val="16"/>
                <w:lang w:val="ru-RU" w:eastAsia="en-US"/>
              </w:rPr>
            </w:pPr>
          </w:p>
          <w:p w:rsidR="00A647F5" w:rsidRDefault="00A647F5">
            <w:pPr>
              <w:rPr>
                <w:rFonts w:ascii="Times New Roman" w:hAnsi="Times New Roman" w:cs="Times New Roman"/>
                <w:sz w:val="24"/>
                <w:szCs w:val="24"/>
                <w:lang w:eastAsia="en-US"/>
              </w:rPr>
            </w:pPr>
            <w:r>
              <w:rPr>
                <w:rFonts w:ascii="Times New Roman" w:hAnsi="Times New Roman" w:cs="Times New Roman"/>
                <w:bCs/>
                <w:szCs w:val="28"/>
                <w:lang w:eastAsia="en-US"/>
              </w:rPr>
              <w:t>________________20__ року</w:t>
            </w:r>
          </w:p>
          <w:p w:rsidR="00A647F5" w:rsidRDefault="00A647F5">
            <w:pPr>
              <w:spacing w:after="0"/>
              <w:rPr>
                <w:rFonts w:ascii="Times New Roman" w:hAnsi="Times New Roman" w:cs="Times New Roman"/>
                <w:sz w:val="24"/>
                <w:szCs w:val="24"/>
                <w:lang w:eastAsia="en-US"/>
              </w:rPr>
            </w:pPr>
          </w:p>
          <w:p w:rsidR="00A647F5" w:rsidRDefault="00A647F5">
            <w:pPr>
              <w:pStyle w:val="Heading31"/>
              <w:keepNext w:val="0"/>
              <w:spacing w:before="0" w:after="0" w:line="256" w:lineRule="auto"/>
            </w:pPr>
            <w:r>
              <w:rPr>
                <w:rFonts w:ascii="Times New Roman" w:hAnsi="Times New Roman" w:cs="Times New Roman"/>
                <w:b w:val="0"/>
                <w:bCs w:val="0"/>
                <w:color w:val="000000"/>
                <w:sz w:val="24"/>
                <w:szCs w:val="24"/>
              </w:rPr>
              <w:t>М. П.</w:t>
            </w:r>
          </w:p>
        </w:tc>
        <w:tc>
          <w:tcPr>
            <w:tcW w:w="4819" w:type="dxa"/>
          </w:tcPr>
          <w:p w:rsidR="00A647F5" w:rsidRDefault="00A647F5">
            <w:pPr>
              <w:pStyle w:val="a6"/>
              <w:snapToGrid w:val="0"/>
            </w:pPr>
          </w:p>
        </w:tc>
      </w:tr>
    </w:tbl>
    <w:p w:rsidR="00A647F5" w:rsidRDefault="00A647F5" w:rsidP="00A647F5">
      <w:pPr>
        <w:tabs>
          <w:tab w:val="left" w:pos="709"/>
        </w:tabs>
        <w:spacing w:after="0" w:line="360" w:lineRule="auto"/>
        <w:jc w:val="both"/>
        <w:rPr>
          <w:rFonts w:ascii="Times New Roman" w:hAnsi="Times New Roman"/>
          <w:sz w:val="24"/>
          <w:szCs w:val="24"/>
        </w:rPr>
      </w:pPr>
    </w:p>
    <w:p w:rsidR="00A647F5" w:rsidRDefault="00A647F5" w:rsidP="00A647F5">
      <w:pPr>
        <w:tabs>
          <w:tab w:val="left" w:pos="709"/>
        </w:tabs>
        <w:spacing w:after="0" w:line="360" w:lineRule="auto"/>
        <w:jc w:val="both"/>
        <w:rPr>
          <w:rFonts w:ascii="Times New Roman" w:hAnsi="Times New Roman"/>
          <w:sz w:val="24"/>
          <w:szCs w:val="24"/>
        </w:rPr>
      </w:pPr>
      <w:r>
        <w:rPr>
          <w:rFonts w:ascii="Times New Roman" w:hAnsi="Times New Roman"/>
          <w:sz w:val="24"/>
          <w:szCs w:val="24"/>
        </w:rPr>
        <w:t>Керуючий справами виконавчого комітету</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Юлія САБІЙ</w:t>
      </w:r>
    </w:p>
    <w:p w:rsidR="00A647F5" w:rsidRDefault="00A647F5" w:rsidP="00A647F5">
      <w:pPr>
        <w:tabs>
          <w:tab w:val="left" w:pos="709"/>
        </w:tabs>
        <w:spacing w:after="0" w:line="240" w:lineRule="auto"/>
        <w:jc w:val="both"/>
        <w:rPr>
          <w:rFonts w:ascii="Times New Roman" w:hAnsi="Times New Roman"/>
          <w:sz w:val="24"/>
          <w:szCs w:val="24"/>
        </w:rPr>
      </w:pPr>
    </w:p>
    <w:p w:rsidR="00A647F5" w:rsidRDefault="00A647F5" w:rsidP="00A647F5">
      <w:pPr>
        <w:tabs>
          <w:tab w:val="left" w:pos="6946"/>
        </w:tabs>
        <w:suppressAutoHyphens/>
        <w:spacing w:after="0" w:line="240" w:lineRule="auto"/>
        <w:jc w:val="both"/>
        <w:rPr>
          <w:rFonts w:ascii="Times New Roman" w:eastAsia="Times New Roman CYR" w:hAnsi="Times New Roman"/>
          <w:sz w:val="24"/>
          <w:szCs w:val="24"/>
        </w:rPr>
      </w:pPr>
      <w:r>
        <w:rPr>
          <w:rFonts w:ascii="Times New Roman" w:eastAsia="Calibri" w:hAnsi="Times New Roman"/>
          <w:sz w:val="24"/>
          <w:szCs w:val="24"/>
        </w:rPr>
        <w:t>Начальник</w:t>
      </w:r>
      <w:r>
        <w:rPr>
          <w:rFonts w:ascii="Times New Roman" w:eastAsia="Times New Roman CYR" w:hAnsi="Times New Roman"/>
          <w:sz w:val="24"/>
          <w:szCs w:val="24"/>
        </w:rPr>
        <w:t xml:space="preserve"> </w:t>
      </w:r>
      <w:r>
        <w:rPr>
          <w:rFonts w:ascii="Times New Roman" w:eastAsia="Calibri" w:hAnsi="Times New Roman"/>
          <w:sz w:val="24"/>
          <w:szCs w:val="24"/>
        </w:rPr>
        <w:t>управління</w:t>
      </w:r>
    </w:p>
    <w:p w:rsidR="00A647F5" w:rsidRDefault="00A647F5" w:rsidP="00A647F5">
      <w:pPr>
        <w:tabs>
          <w:tab w:val="left" w:pos="7088"/>
        </w:tabs>
        <w:suppressAutoHyphens/>
        <w:spacing w:after="0" w:line="240" w:lineRule="auto"/>
        <w:jc w:val="both"/>
        <w:rPr>
          <w:rFonts w:ascii="Times New Roman" w:hAnsi="Times New Roman"/>
          <w:sz w:val="24"/>
          <w:szCs w:val="24"/>
        </w:rPr>
      </w:pPr>
      <w:r>
        <w:rPr>
          <w:rFonts w:ascii="Times New Roman" w:eastAsia="Calibri" w:hAnsi="Times New Roman"/>
          <w:sz w:val="24"/>
          <w:szCs w:val="24"/>
        </w:rPr>
        <w:t>транспорту</w:t>
      </w:r>
      <w:r>
        <w:rPr>
          <w:rFonts w:ascii="Times New Roman" w:eastAsia="Times New Roman CYR" w:hAnsi="Times New Roman"/>
          <w:sz w:val="24"/>
          <w:szCs w:val="24"/>
        </w:rPr>
        <w:t xml:space="preserve"> </w:t>
      </w:r>
      <w:r>
        <w:rPr>
          <w:rFonts w:ascii="Times New Roman" w:eastAsia="Calibri" w:hAnsi="Times New Roman"/>
          <w:sz w:val="24"/>
          <w:szCs w:val="24"/>
        </w:rPr>
        <w:t>та</w:t>
      </w:r>
      <w:r>
        <w:rPr>
          <w:rFonts w:ascii="Times New Roman" w:eastAsia="Times New Roman CYR" w:hAnsi="Times New Roman"/>
          <w:sz w:val="24"/>
          <w:szCs w:val="24"/>
        </w:rPr>
        <w:t xml:space="preserve"> </w:t>
      </w:r>
      <w:r>
        <w:rPr>
          <w:rFonts w:ascii="Times New Roman" w:eastAsia="Calibri" w:hAnsi="Times New Roman"/>
          <w:sz w:val="24"/>
          <w:szCs w:val="24"/>
        </w:rPr>
        <w:t>зв’язку</w:t>
      </w:r>
      <w:r>
        <w:rPr>
          <w:rFonts w:ascii="Times New Roman" w:eastAsia="Times New Roman CYR" w:hAnsi="Times New Roman"/>
          <w:sz w:val="24"/>
          <w:szCs w:val="24"/>
        </w:rPr>
        <w:tab/>
        <w:t xml:space="preserve"> </w:t>
      </w:r>
      <w:r>
        <w:rPr>
          <w:rFonts w:ascii="Times New Roman" w:hAnsi="Times New Roman"/>
          <w:sz w:val="24"/>
          <w:szCs w:val="24"/>
        </w:rPr>
        <w:t xml:space="preserve">      Костянтин КОСТИК</w:t>
      </w:r>
      <w:bookmarkStart w:id="2" w:name="_GoBack"/>
      <w:bookmarkEnd w:id="2"/>
    </w:p>
    <w:sectPr w:rsidR="00A647F5" w:rsidSect="00C42FB2">
      <w:pgSz w:w="11906" w:h="16838"/>
      <w:pgMar w:top="1134" w:right="567"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691580"/>
    <w:multiLevelType w:val="hybridMultilevel"/>
    <w:tmpl w:val="2D72D188"/>
    <w:lvl w:ilvl="0" w:tplc="C9789720">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757"/>
    <w:rsid w:val="00016581"/>
    <w:rsid w:val="000F364C"/>
    <w:rsid w:val="00283829"/>
    <w:rsid w:val="002F0697"/>
    <w:rsid w:val="005B2757"/>
    <w:rsid w:val="00631EEF"/>
    <w:rsid w:val="007428EB"/>
    <w:rsid w:val="00856D54"/>
    <w:rsid w:val="00A647F5"/>
    <w:rsid w:val="00C42FB2"/>
    <w:rsid w:val="00CC3BE1"/>
    <w:rsid w:val="00EF585B"/>
    <w:rsid w:val="00F208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BE1716-10C7-45F7-A80F-26F2B63D9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7F5"/>
    <w:pPr>
      <w:spacing w:line="252" w:lineRule="auto"/>
    </w:pPr>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A647F5"/>
    <w:pPr>
      <w:suppressAutoHyphens/>
      <w:spacing w:after="120"/>
    </w:pPr>
    <w:rPr>
      <w:rFonts w:ascii="Calibri" w:eastAsia="SimSun" w:hAnsi="Calibri" w:cs="Calibri"/>
      <w:lang w:eastAsia="ar-SA"/>
    </w:rPr>
  </w:style>
  <w:style w:type="character" w:customStyle="1" w:styleId="a4">
    <w:name w:val="Основний текст Знак"/>
    <w:basedOn w:val="a0"/>
    <w:link w:val="a3"/>
    <w:semiHidden/>
    <w:rsid w:val="00A647F5"/>
    <w:rPr>
      <w:rFonts w:ascii="Calibri" w:eastAsia="SimSun" w:hAnsi="Calibri" w:cs="Calibri"/>
      <w:lang w:eastAsia="ar-SA"/>
    </w:rPr>
  </w:style>
  <w:style w:type="paragraph" w:styleId="a5">
    <w:name w:val="List Paragraph"/>
    <w:basedOn w:val="a"/>
    <w:uiPriority w:val="34"/>
    <w:qFormat/>
    <w:rsid w:val="00A647F5"/>
    <w:pPr>
      <w:ind w:left="720"/>
      <w:contextualSpacing/>
    </w:pPr>
    <w:rPr>
      <w:rFonts w:eastAsiaTheme="minorHAnsi"/>
      <w:lang w:eastAsia="en-US"/>
    </w:rPr>
  </w:style>
  <w:style w:type="paragraph" w:customStyle="1" w:styleId="LO-normal">
    <w:name w:val="LO-normal"/>
    <w:rsid w:val="00A647F5"/>
    <w:pPr>
      <w:widowControl w:val="0"/>
      <w:suppressAutoHyphens/>
      <w:spacing w:after="0" w:line="240" w:lineRule="auto"/>
    </w:pPr>
    <w:rPr>
      <w:rFonts w:ascii="Times New Roman" w:eastAsia="Times New Roman" w:hAnsi="Times New Roman" w:cs="Times New Roman"/>
      <w:color w:val="000000"/>
      <w:kern w:val="2"/>
      <w:sz w:val="20"/>
      <w:szCs w:val="20"/>
      <w:lang w:eastAsia="zh-CN"/>
    </w:rPr>
  </w:style>
  <w:style w:type="paragraph" w:customStyle="1" w:styleId="1">
    <w:name w:val="Без інтервалів1"/>
    <w:rsid w:val="00A647F5"/>
    <w:pPr>
      <w:widowControl w:val="0"/>
      <w:suppressAutoHyphens/>
      <w:spacing w:after="0" w:line="240" w:lineRule="auto"/>
    </w:pPr>
    <w:rPr>
      <w:rFonts w:ascii="Times New Roman" w:eastAsia="Times New Roman" w:hAnsi="Times New Roman" w:cs="Times New Roman"/>
      <w:color w:val="000000"/>
      <w:kern w:val="2"/>
      <w:sz w:val="20"/>
      <w:szCs w:val="20"/>
      <w:lang w:eastAsia="zh-CN"/>
    </w:rPr>
  </w:style>
  <w:style w:type="paragraph" w:customStyle="1" w:styleId="10">
    <w:name w:val="Звичайний (веб)1"/>
    <w:basedOn w:val="a"/>
    <w:rsid w:val="00A647F5"/>
    <w:pPr>
      <w:suppressAutoHyphens/>
      <w:spacing w:before="280" w:after="280" w:line="240" w:lineRule="auto"/>
    </w:pPr>
    <w:rPr>
      <w:rFonts w:ascii="Times New Roman" w:eastAsia="Times New Roman" w:hAnsi="Times New Roman" w:cs="Times New Roman"/>
      <w:kern w:val="2"/>
      <w:sz w:val="24"/>
      <w:szCs w:val="24"/>
      <w:lang w:val="ru-RU" w:eastAsia="zh-CN"/>
    </w:rPr>
  </w:style>
  <w:style w:type="paragraph" w:customStyle="1" w:styleId="Heading31">
    <w:name w:val="Heading 31"/>
    <w:basedOn w:val="a"/>
    <w:rsid w:val="00A647F5"/>
    <w:pPr>
      <w:keepNext/>
      <w:suppressAutoHyphens/>
      <w:spacing w:before="240" w:after="60" w:line="240" w:lineRule="auto"/>
    </w:pPr>
    <w:rPr>
      <w:rFonts w:ascii="Arial" w:eastAsia="Times New Roman" w:hAnsi="Arial" w:cs="Arial"/>
      <w:b/>
      <w:bCs/>
      <w:kern w:val="2"/>
      <w:sz w:val="26"/>
      <w:szCs w:val="26"/>
      <w:lang w:eastAsia="zh-CN"/>
    </w:rPr>
  </w:style>
  <w:style w:type="paragraph" w:customStyle="1" w:styleId="a6">
    <w:name w:val="Содержимое таблицы"/>
    <w:basedOn w:val="a"/>
    <w:rsid w:val="00A647F5"/>
    <w:pPr>
      <w:suppressLineNumbers/>
      <w:suppressAutoHyphens/>
    </w:pPr>
    <w:rPr>
      <w:rFonts w:ascii="Calibri" w:eastAsia="SimSun" w:hAnsi="Calibri" w:cs="Calibri"/>
      <w:lang w:eastAsia="ar-SA"/>
    </w:rPr>
  </w:style>
  <w:style w:type="paragraph" w:styleId="a7">
    <w:name w:val="Balloon Text"/>
    <w:basedOn w:val="a"/>
    <w:link w:val="a8"/>
    <w:uiPriority w:val="99"/>
    <w:semiHidden/>
    <w:unhideWhenUsed/>
    <w:rsid w:val="00283829"/>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283829"/>
    <w:rPr>
      <w:rFonts w:ascii="Segoe UI" w:eastAsiaTheme="minorEastAsia"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02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11</Pages>
  <Words>20996</Words>
  <Characters>11968</Characters>
  <Application>Microsoft Office Word</Application>
  <DocSecurity>0</DocSecurity>
  <Lines>99</Lines>
  <Paragraphs>65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Отрощенко Сергій Володимирович</cp:lastModifiedBy>
  <cp:revision>21</cp:revision>
  <cp:lastPrinted>2024-12-20T06:45:00Z</cp:lastPrinted>
  <dcterms:created xsi:type="dcterms:W3CDTF">2024-12-19T09:23:00Z</dcterms:created>
  <dcterms:modified xsi:type="dcterms:W3CDTF">2024-12-31T08:38:00Z</dcterms:modified>
</cp:coreProperties>
</file>