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2951A" w14:textId="40488E9B" w:rsidR="00550619" w:rsidRPr="00550619" w:rsidRDefault="00BC4690" w:rsidP="0055061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ar-SA" w:bidi="hi-IN"/>
        </w:rPr>
      </w:pPr>
      <w:r w:rsidRPr="004B3BA8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ar-SA" w:bidi="hi-IN"/>
        </w:rPr>
        <w:drawing>
          <wp:inline distT="0" distB="0" distL="0" distR="0" wp14:anchorId="74DC18D6" wp14:editId="24D952C1">
            <wp:extent cx="485775" cy="6572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EDEC9" w14:textId="77777777" w:rsidR="00550619" w:rsidRPr="00550619" w:rsidRDefault="00550619" w:rsidP="0055061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ar-SA" w:bidi="hi-IN"/>
        </w:rPr>
      </w:pPr>
      <w:r w:rsidRPr="00550619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55E5A4C7" w14:textId="0AA41406" w:rsidR="00550619" w:rsidRPr="00550619" w:rsidRDefault="00BC4690" w:rsidP="0055061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ar-SA" w:bidi="hi-IN"/>
        </w:rPr>
      </w:pPr>
      <w:r w:rsidRPr="004B3BA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78596" wp14:editId="4505CD5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2440102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F44013" w14:textId="77777777" w:rsidR="00550619" w:rsidRPr="00550619" w:rsidRDefault="00550619" w:rsidP="005506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5061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7859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AF44013" w14:textId="77777777" w:rsidR="00550619" w:rsidRPr="00550619" w:rsidRDefault="00550619" w:rsidP="0055061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55061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50619" w:rsidRPr="00550619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65EF4560" w14:textId="77777777" w:rsidR="00550619" w:rsidRPr="00550619" w:rsidRDefault="00550619" w:rsidP="0055061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550619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274560F9" w14:textId="1ADB83BD" w:rsidR="00550619" w:rsidRPr="00550619" w:rsidRDefault="00BC4690" w:rsidP="0055061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</w:pPr>
      <w:r w:rsidRPr="004B3BA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D4C11" wp14:editId="1C12DE0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3576384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4AF4C3" w14:textId="77777777" w:rsidR="00550619" w:rsidRPr="00550619" w:rsidRDefault="00550619" w:rsidP="0055061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5061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11</w:t>
                            </w:r>
                            <w:r w:rsidRPr="0055061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55061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12</w:t>
                            </w:r>
                            <w:r w:rsidRPr="0055061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D4C1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74AF4C3" w14:textId="77777777" w:rsidR="00550619" w:rsidRPr="00550619" w:rsidRDefault="00550619" w:rsidP="0055061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50619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11</w:t>
                      </w:r>
                      <w:r w:rsidRPr="0055061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550619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12</w:t>
                      </w:r>
                      <w:r w:rsidRPr="0055061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4B3BA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1BFBC" wp14:editId="2EADDC4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6546676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9CD134" w14:textId="319356C8" w:rsidR="00550619" w:rsidRPr="00550619" w:rsidRDefault="00550619" w:rsidP="0055061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5061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1BFB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19CD134" w14:textId="319356C8" w:rsidR="00550619" w:rsidRPr="00550619" w:rsidRDefault="00550619" w:rsidP="00550619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550619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BA5F5EB" w14:textId="77777777" w:rsidR="00550619" w:rsidRPr="00550619" w:rsidRDefault="00550619" w:rsidP="0055061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</w:pPr>
      <w:r w:rsidRPr="00550619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  <w:t>від __________________________ № __________</w:t>
      </w:r>
      <w:r w:rsidRPr="00550619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  <w:tab/>
      </w:r>
      <w:r w:rsidRPr="00550619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  <w:tab/>
      </w:r>
      <w:r w:rsidRPr="00550619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  <w:tab/>
      </w:r>
      <w:r w:rsidRPr="00550619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  <w:tab/>
        <w:t>м.Хмельницький</w:t>
      </w:r>
    </w:p>
    <w:p w14:paraId="28665493" w14:textId="4162C39F" w:rsidR="00550619" w:rsidRPr="004B3BA8" w:rsidRDefault="00550619" w:rsidP="00550619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2534550" w14:textId="7506FEB5" w:rsidR="00550619" w:rsidRPr="004B3BA8" w:rsidRDefault="00550619" w:rsidP="00550619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Про затвердження технічних документацій з нормативної грошової оцінки земельних ділянок</w:t>
      </w:r>
    </w:p>
    <w:p w14:paraId="08FB353C" w14:textId="77777777" w:rsidR="00550619" w:rsidRPr="004B3BA8" w:rsidRDefault="00550619" w:rsidP="0055061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948B158" w14:textId="77777777" w:rsidR="00550619" w:rsidRPr="004B3BA8" w:rsidRDefault="00550619" w:rsidP="0055061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9C42788" w14:textId="2C231E1A" w:rsidR="00C0052D" w:rsidRPr="004B3BA8" w:rsidRDefault="00C0052D" w:rsidP="0055061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3162E2" w:rsidRPr="004B3BA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4B3BA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4B3BA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4B3BA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252D7C93" w14:textId="77777777" w:rsidR="00C0052D" w:rsidRPr="004B3BA8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D10EA05" w14:textId="77777777" w:rsidR="00C0052D" w:rsidRPr="004B3BA8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6CEE9AC1" w14:textId="77777777" w:rsidR="00D9443B" w:rsidRPr="004B3BA8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8B3CF42" w14:textId="4E95E4D5" w:rsidR="00C0052D" w:rsidRPr="004B3BA8" w:rsidRDefault="00B37CFF" w:rsidP="00550619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1</w:t>
      </w:r>
      <w:r w:rsidR="00B778F8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</w:t>
      </w:r>
      <w:r w:rsidR="00C0052D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Затвердити технічн</w:t>
      </w:r>
      <w:r w:rsidR="00642636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C0052D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документаці</w:t>
      </w:r>
      <w:r w:rsidR="00642636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C0052D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642636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их</w:t>
      </w:r>
      <w:r w:rsidR="00C0052D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ділян</w:t>
      </w:r>
      <w:r w:rsidR="00642636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ок</w:t>
      </w:r>
      <w:r w:rsidR="00307E14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за межами </w:t>
      </w:r>
      <w:r w:rsidR="000E2780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4B3BA8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згідно додатку.</w:t>
      </w:r>
    </w:p>
    <w:p w14:paraId="4522D53E" w14:textId="78D9E38B" w:rsidR="00C0052D" w:rsidRPr="004B3BA8" w:rsidRDefault="00B37CFF" w:rsidP="0055061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2</w:t>
      </w:r>
      <w:r w:rsidR="00C0052D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645B8330" w14:textId="77777777" w:rsidR="00C0052D" w:rsidRPr="004B3BA8" w:rsidRDefault="00B37CFF" w:rsidP="0055061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5C4B636" w14:textId="77777777" w:rsidR="00C0052D" w:rsidRPr="004B3BA8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429688A" w14:textId="77777777" w:rsidR="000D2C3B" w:rsidRPr="004B3BA8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39C34EC" w14:textId="77777777" w:rsidR="000D2C3B" w:rsidRPr="004B3BA8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AA723D2" w14:textId="67789B77" w:rsidR="000D2C3B" w:rsidRPr="004B3BA8" w:rsidRDefault="002E7020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  <w:t xml:space="preserve">Олександр </w:t>
      </w:r>
      <w:r w:rsidR="000D2C3B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14:paraId="7E716AB9" w14:textId="77777777" w:rsidR="00550619" w:rsidRPr="004B3BA8" w:rsidRDefault="00550619" w:rsidP="007A0F86">
      <w:pPr>
        <w:widowControl w:val="0"/>
        <w:tabs>
          <w:tab w:val="left" w:pos="7020"/>
          <w:tab w:val="left" w:pos="7371"/>
          <w:tab w:val="left" w:pos="7740"/>
        </w:tabs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7CB3735" w14:textId="77777777" w:rsidR="000D2C3B" w:rsidRPr="004B3BA8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0D2C3B" w:rsidRPr="004B3BA8" w:rsidSect="00550619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79A51D10" w14:textId="77777777" w:rsidR="004B3BA8" w:rsidRPr="004B3BA8" w:rsidRDefault="004B3BA8" w:rsidP="004B3BA8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</w:pPr>
      <w:r w:rsidRPr="004B3BA8"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  <w:lastRenderedPageBreak/>
        <w:t>Додаток</w:t>
      </w:r>
    </w:p>
    <w:p w14:paraId="4E58E1E7" w14:textId="77777777" w:rsidR="004B3BA8" w:rsidRPr="004B3BA8" w:rsidRDefault="004B3BA8" w:rsidP="004B3BA8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</w:pPr>
      <w:r w:rsidRPr="004B3BA8"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  <w:t>до рішення сесії міської ради</w:t>
      </w:r>
    </w:p>
    <w:p w14:paraId="42DF34C2" w14:textId="42054744" w:rsidR="004B3BA8" w:rsidRPr="004B3BA8" w:rsidRDefault="004B3BA8" w:rsidP="004B3BA8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</w:pPr>
      <w:r w:rsidRPr="004B3BA8"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  <w:t>від 11.12.2024 року №8</w:t>
      </w:r>
      <w:r w:rsidRPr="004B3BA8"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  <w:t>3</w:t>
      </w:r>
    </w:p>
    <w:p w14:paraId="7F1A9603" w14:textId="77777777" w:rsidR="0023789D" w:rsidRPr="004B3BA8" w:rsidRDefault="00974944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B3BA8">
        <w:rPr>
          <w:rFonts w:ascii="Times New Roman" w:hAnsi="Times New Roman"/>
          <w:sz w:val="24"/>
          <w:szCs w:val="24"/>
          <w:lang w:val="uk-UA"/>
        </w:rPr>
        <w:t>СПИСОК</w:t>
      </w:r>
    </w:p>
    <w:p w14:paraId="419CBF2B" w14:textId="750D8101" w:rsidR="004D7B16" w:rsidRPr="004B3BA8" w:rsidRDefault="004D7B16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B3BA8">
        <w:rPr>
          <w:rFonts w:ascii="Times New Roman" w:hAnsi="Times New Roman"/>
          <w:sz w:val="24"/>
          <w:szCs w:val="24"/>
          <w:lang w:val="uk-UA"/>
        </w:rPr>
        <w:t>земельних ділянок щодо яких</w:t>
      </w:r>
      <w:r w:rsidR="00732704" w:rsidRPr="004B3BA8">
        <w:rPr>
          <w:rFonts w:ascii="Times New Roman" w:hAnsi="Times New Roman"/>
          <w:sz w:val="24"/>
          <w:szCs w:val="24"/>
          <w:lang w:val="uk-UA"/>
        </w:rPr>
        <w:t xml:space="preserve"> затверджу</w:t>
      </w:r>
      <w:r w:rsidR="0091044F" w:rsidRPr="004B3BA8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4B3BA8">
        <w:rPr>
          <w:rFonts w:ascii="Times New Roman" w:hAnsi="Times New Roman"/>
          <w:sz w:val="24"/>
          <w:szCs w:val="24"/>
          <w:lang w:val="uk-UA"/>
        </w:rPr>
        <w:t xml:space="preserve">ться </w:t>
      </w:r>
      <w:r w:rsidR="00732704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технічн</w:t>
      </w:r>
      <w:r w:rsidR="0091044F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732704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</w:t>
      </w:r>
      <w:r w:rsidR="00257E58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91044F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732704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91044F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их </w:t>
      </w:r>
      <w:r w:rsidR="00D76F1B" w:rsidRPr="004B3BA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ділянок за межами населених пунктів Х</w:t>
      </w:r>
      <w:r w:rsidR="00D76F1B" w:rsidRPr="004B3BA8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</w:p>
    <w:tbl>
      <w:tblPr>
        <w:tblW w:w="15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285"/>
        <w:gridCol w:w="1207"/>
        <w:gridCol w:w="4808"/>
        <w:gridCol w:w="3489"/>
        <w:gridCol w:w="1843"/>
      </w:tblGrid>
      <w:tr w:rsidR="004B3BA8" w:rsidRPr="004B3BA8" w14:paraId="4306AE67" w14:textId="77777777" w:rsidTr="00DE219D">
        <w:trPr>
          <w:trHeight w:val="20"/>
          <w:tblHeader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355EBD5F" w14:textId="221AFDB9" w:rsidR="004D7B16" w:rsidRPr="004B3BA8" w:rsidRDefault="004D7B16" w:rsidP="004B3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B3BA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0E93BCCE" w14:textId="77777777" w:rsidR="004D7B16" w:rsidRPr="004B3BA8" w:rsidRDefault="004D7B16" w:rsidP="004B3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B3BA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4BEF5C3" w14:textId="77777777" w:rsidR="004D7B16" w:rsidRPr="004B3BA8" w:rsidRDefault="004D7B16" w:rsidP="004B3B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B3B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5068F82" w14:textId="77777777" w:rsidR="004B3BA8" w:rsidRPr="004B3BA8" w:rsidRDefault="004D7B16" w:rsidP="004B3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B3BA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Площа,</w:t>
            </w:r>
          </w:p>
          <w:p w14:paraId="3CE72C41" w14:textId="736A031E" w:rsidR="004D7B16" w:rsidRPr="004B3BA8" w:rsidRDefault="004D7B16" w:rsidP="004B3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B3BA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4B3BA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0B99A178" w14:textId="77777777" w:rsidR="004D7B16" w:rsidRPr="004B3BA8" w:rsidRDefault="004D7B16" w:rsidP="004B3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B3BA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1FD422A1" w14:textId="77777777" w:rsidR="004D7B16" w:rsidRPr="004B3BA8" w:rsidRDefault="004D7B16" w:rsidP="004B3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B3BA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415082" w14:textId="77777777" w:rsidR="004D7B16" w:rsidRPr="004B3BA8" w:rsidRDefault="004D7B16" w:rsidP="004B3BA8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B3BA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Нормативно грошова оцінка,</w:t>
            </w:r>
          </w:p>
          <w:p w14:paraId="6CBA52C8" w14:textId="77777777" w:rsidR="004D7B16" w:rsidRPr="004B3BA8" w:rsidRDefault="004D7B16" w:rsidP="004B3BA8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B3BA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грн</w:t>
            </w:r>
          </w:p>
        </w:tc>
      </w:tr>
      <w:tr w:rsidR="004B3BA8" w:rsidRPr="004B3BA8" w14:paraId="27F45A0D" w14:textId="77777777" w:rsidTr="00DE219D">
        <w:trPr>
          <w:trHeight w:val="20"/>
          <w:tblHeader/>
          <w:jc w:val="center"/>
        </w:trPr>
        <w:tc>
          <w:tcPr>
            <w:tcW w:w="606" w:type="dxa"/>
            <w:shd w:val="clear" w:color="auto" w:fill="auto"/>
          </w:tcPr>
          <w:p w14:paraId="725D870C" w14:textId="77777777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85" w:type="dxa"/>
            <w:shd w:val="clear" w:color="auto" w:fill="auto"/>
          </w:tcPr>
          <w:p w14:paraId="0912CB34" w14:textId="77777777" w:rsidR="0011775E" w:rsidRPr="00D722E2" w:rsidRDefault="0011775E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310A3679" w14:textId="77777777" w:rsidR="0011775E" w:rsidRPr="00D722E2" w:rsidRDefault="0011775E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04750824" w14:textId="5470F1F1" w:rsidR="004B3BA8" w:rsidRPr="00D722E2" w:rsidRDefault="0011775E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с.Олешин,</w:t>
            </w:r>
            <w:r w:rsidR="004B3BA8" w:rsidRPr="00D72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населеного пункту</w:t>
            </w:r>
          </w:p>
          <w:p w14:paraId="640113BC" w14:textId="36480859" w:rsidR="0011775E" w:rsidRPr="00D722E2" w:rsidRDefault="0011775E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6825085100:05:013:0891</w:t>
            </w:r>
          </w:p>
        </w:tc>
        <w:tc>
          <w:tcPr>
            <w:tcW w:w="1207" w:type="dxa"/>
            <w:shd w:val="clear" w:color="auto" w:fill="auto"/>
          </w:tcPr>
          <w:p w14:paraId="185F0BDC" w14:textId="77777777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56306</w:t>
            </w:r>
          </w:p>
        </w:tc>
        <w:tc>
          <w:tcPr>
            <w:tcW w:w="4808" w:type="dxa"/>
            <w:shd w:val="clear" w:color="auto" w:fill="auto"/>
          </w:tcPr>
          <w:p w14:paraId="1156B45E" w14:textId="11B2B5CF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  <w:p w14:paraId="46522B87" w14:textId="02CD0FC9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</w:t>
            </w:r>
            <w:r w:rsidR="00DE219D" w:rsidRPr="00D722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89" w:type="dxa"/>
            <w:shd w:val="clear" w:color="auto" w:fill="auto"/>
          </w:tcPr>
          <w:p w14:paraId="595CA86B" w14:textId="77777777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843" w:type="dxa"/>
            <w:shd w:val="clear" w:color="auto" w:fill="auto"/>
          </w:tcPr>
          <w:p w14:paraId="52B5EA8F" w14:textId="77777777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33 704 099,88</w:t>
            </w:r>
          </w:p>
        </w:tc>
      </w:tr>
      <w:tr w:rsidR="004B3BA8" w:rsidRPr="004B3BA8" w14:paraId="561A9E9B" w14:textId="77777777" w:rsidTr="00DE219D">
        <w:trPr>
          <w:trHeight w:val="20"/>
          <w:tblHeader/>
          <w:jc w:val="center"/>
        </w:trPr>
        <w:tc>
          <w:tcPr>
            <w:tcW w:w="606" w:type="dxa"/>
            <w:shd w:val="clear" w:color="auto" w:fill="auto"/>
          </w:tcPr>
          <w:p w14:paraId="642F5FFD" w14:textId="77777777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85" w:type="dxa"/>
            <w:shd w:val="clear" w:color="auto" w:fill="auto"/>
          </w:tcPr>
          <w:p w14:paraId="088260C1" w14:textId="77777777" w:rsidR="0011775E" w:rsidRPr="00D722E2" w:rsidRDefault="0011775E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0CC6788D" w14:textId="77777777" w:rsidR="0011775E" w:rsidRPr="00D722E2" w:rsidRDefault="0011775E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7E45BA72" w14:textId="0B6FDCCD" w:rsidR="004B3BA8" w:rsidRPr="00D722E2" w:rsidRDefault="0011775E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с.Копистин,</w:t>
            </w:r>
            <w:r w:rsidR="004B3BA8" w:rsidRPr="00D72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населеного пункту</w:t>
            </w:r>
          </w:p>
          <w:p w14:paraId="10AF53B7" w14:textId="6BFDAF94" w:rsidR="0011775E" w:rsidRPr="00D722E2" w:rsidRDefault="0011775E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6825083300:06:014:0986</w:t>
            </w:r>
          </w:p>
        </w:tc>
        <w:tc>
          <w:tcPr>
            <w:tcW w:w="1207" w:type="dxa"/>
            <w:shd w:val="clear" w:color="auto" w:fill="auto"/>
          </w:tcPr>
          <w:p w14:paraId="312B3E7E" w14:textId="77777777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7620</w:t>
            </w:r>
          </w:p>
        </w:tc>
        <w:tc>
          <w:tcPr>
            <w:tcW w:w="4808" w:type="dxa"/>
            <w:shd w:val="clear" w:color="auto" w:fill="auto"/>
          </w:tcPr>
          <w:p w14:paraId="6309254A" w14:textId="77777777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Для обслуговування сховища паливно- мастильних матеріалів</w:t>
            </w:r>
          </w:p>
          <w:p w14:paraId="70E86697" w14:textId="58148AE3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</w:t>
            </w:r>
            <w:r w:rsidR="00DE219D" w:rsidRPr="00D722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89" w:type="dxa"/>
            <w:shd w:val="clear" w:color="auto" w:fill="auto"/>
          </w:tcPr>
          <w:p w14:paraId="1256BF19" w14:textId="27BC4C1D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843" w:type="dxa"/>
            <w:shd w:val="clear" w:color="auto" w:fill="auto"/>
          </w:tcPr>
          <w:p w14:paraId="24EDE944" w14:textId="77777777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3 430 755,65</w:t>
            </w:r>
          </w:p>
        </w:tc>
      </w:tr>
      <w:tr w:rsidR="004B3BA8" w:rsidRPr="004B3BA8" w14:paraId="5C5BFF28" w14:textId="77777777" w:rsidTr="00DE219D">
        <w:trPr>
          <w:trHeight w:val="20"/>
          <w:tblHeader/>
          <w:jc w:val="center"/>
        </w:trPr>
        <w:tc>
          <w:tcPr>
            <w:tcW w:w="606" w:type="dxa"/>
            <w:shd w:val="clear" w:color="auto" w:fill="auto"/>
          </w:tcPr>
          <w:p w14:paraId="56439665" w14:textId="6F93FFC8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85" w:type="dxa"/>
            <w:shd w:val="clear" w:color="auto" w:fill="auto"/>
          </w:tcPr>
          <w:p w14:paraId="79ED84B8" w14:textId="77777777" w:rsidR="0011775E" w:rsidRPr="00D722E2" w:rsidRDefault="0011775E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2809737E" w14:textId="77777777" w:rsidR="0011775E" w:rsidRPr="00D722E2" w:rsidRDefault="0011775E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0DA06AF0" w14:textId="26A5590E" w:rsidR="0011775E" w:rsidRPr="00D722E2" w:rsidRDefault="0011775E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с.Пирогівці,</w:t>
            </w:r>
          </w:p>
          <w:p w14:paraId="5E333B93" w14:textId="04E3E314" w:rsidR="0011775E" w:rsidRPr="00D722E2" w:rsidRDefault="0011775E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населеного пункту</w:t>
            </w:r>
            <w:r w:rsidR="004B3BA8" w:rsidRPr="00D72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с.Прибузьке,</w:t>
            </w:r>
          </w:p>
          <w:p w14:paraId="6E814DB1" w14:textId="77777777" w:rsidR="0011775E" w:rsidRPr="00D722E2" w:rsidRDefault="0011775E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6825086700:04:010:0141</w:t>
            </w:r>
          </w:p>
        </w:tc>
        <w:tc>
          <w:tcPr>
            <w:tcW w:w="1207" w:type="dxa"/>
            <w:shd w:val="clear" w:color="auto" w:fill="auto"/>
          </w:tcPr>
          <w:p w14:paraId="718E7097" w14:textId="77777777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4808" w:type="dxa"/>
            <w:shd w:val="clear" w:color="auto" w:fill="auto"/>
          </w:tcPr>
          <w:p w14:paraId="00824346" w14:textId="0FF57781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нежитлової будівлі</w:t>
            </w:r>
          </w:p>
          <w:p w14:paraId="205B95FF" w14:textId="1859789D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</w:t>
            </w:r>
            <w:r w:rsidR="00DE219D" w:rsidRPr="00D722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землі житлової та громадської забудови</w:t>
            </w:r>
          </w:p>
        </w:tc>
        <w:tc>
          <w:tcPr>
            <w:tcW w:w="3489" w:type="dxa"/>
            <w:shd w:val="clear" w:color="auto" w:fill="auto"/>
          </w:tcPr>
          <w:p w14:paraId="4C204583" w14:textId="66670551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02.07 Для іншої житлової забудови</w:t>
            </w:r>
          </w:p>
        </w:tc>
        <w:tc>
          <w:tcPr>
            <w:tcW w:w="1843" w:type="dxa"/>
            <w:shd w:val="clear" w:color="auto" w:fill="auto"/>
          </w:tcPr>
          <w:p w14:paraId="0D179280" w14:textId="77777777" w:rsidR="0011775E" w:rsidRPr="00D722E2" w:rsidRDefault="0011775E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9 976 467,84</w:t>
            </w:r>
          </w:p>
        </w:tc>
      </w:tr>
      <w:tr w:rsidR="004B3BA8" w:rsidRPr="004B3BA8" w14:paraId="660EE3A4" w14:textId="77777777" w:rsidTr="00DE219D">
        <w:trPr>
          <w:trHeight w:val="20"/>
          <w:tblHeader/>
          <w:jc w:val="center"/>
        </w:trPr>
        <w:tc>
          <w:tcPr>
            <w:tcW w:w="606" w:type="dxa"/>
            <w:shd w:val="clear" w:color="auto" w:fill="auto"/>
          </w:tcPr>
          <w:p w14:paraId="50588662" w14:textId="77777777" w:rsidR="007B7669" w:rsidRPr="00D722E2" w:rsidRDefault="007B7669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85" w:type="dxa"/>
            <w:shd w:val="clear" w:color="auto" w:fill="auto"/>
          </w:tcPr>
          <w:p w14:paraId="6F284A2C" w14:textId="77777777" w:rsidR="007B7669" w:rsidRPr="00D722E2" w:rsidRDefault="007B7669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77B25B63" w14:textId="77777777" w:rsidR="007B7669" w:rsidRPr="00D722E2" w:rsidRDefault="007B7669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1068EA44" w14:textId="72A7B3B0" w:rsidR="007B7669" w:rsidRPr="00D722E2" w:rsidRDefault="007B7669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с.Олешин,</w:t>
            </w:r>
          </w:p>
          <w:p w14:paraId="0AFAC88C" w14:textId="77777777" w:rsidR="004B3BA8" w:rsidRPr="00D722E2" w:rsidRDefault="007B7669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населеного пункту</w:t>
            </w:r>
          </w:p>
          <w:p w14:paraId="23EFEB93" w14:textId="51EC55E3" w:rsidR="007B7669" w:rsidRPr="00D722E2" w:rsidRDefault="007B7669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6825085100:01:004:0068</w:t>
            </w:r>
          </w:p>
        </w:tc>
        <w:tc>
          <w:tcPr>
            <w:tcW w:w="1207" w:type="dxa"/>
            <w:shd w:val="clear" w:color="auto" w:fill="auto"/>
          </w:tcPr>
          <w:p w14:paraId="462D3B12" w14:textId="77777777" w:rsidR="007B7669" w:rsidRPr="00D722E2" w:rsidRDefault="007B7669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4808" w:type="dxa"/>
            <w:shd w:val="clear" w:color="auto" w:fill="auto"/>
          </w:tcPr>
          <w:p w14:paraId="5040051E" w14:textId="77777777" w:rsidR="007B7669" w:rsidRPr="00D722E2" w:rsidRDefault="007B7669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(для розширення меж полігону твердих побутових відходів)</w:t>
            </w:r>
          </w:p>
          <w:p w14:paraId="06C84ED3" w14:textId="101443E6" w:rsidR="007B7669" w:rsidRPr="00D722E2" w:rsidRDefault="007B7669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</w:t>
            </w:r>
            <w:r w:rsidR="00DE219D" w:rsidRPr="00D722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89" w:type="dxa"/>
            <w:shd w:val="clear" w:color="auto" w:fill="auto"/>
          </w:tcPr>
          <w:p w14:paraId="4D84A6DB" w14:textId="52F41E9E" w:rsidR="007B7669" w:rsidRPr="00D722E2" w:rsidRDefault="007B7669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11.02</w:t>
            </w:r>
            <w:r w:rsidR="00DE219D" w:rsidRPr="00D72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19D"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843" w:type="dxa"/>
            <w:shd w:val="clear" w:color="auto" w:fill="auto"/>
          </w:tcPr>
          <w:p w14:paraId="7501EDDB" w14:textId="77777777" w:rsidR="007B7669" w:rsidRPr="00D722E2" w:rsidRDefault="007B7669" w:rsidP="00D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2E2">
              <w:rPr>
                <w:rFonts w:ascii="Times New Roman" w:hAnsi="Times New Roman"/>
                <w:sz w:val="24"/>
                <w:szCs w:val="24"/>
                <w:lang w:val="uk-UA"/>
              </w:rPr>
              <w:t>598 588,07</w:t>
            </w:r>
          </w:p>
        </w:tc>
      </w:tr>
    </w:tbl>
    <w:p w14:paraId="29DE3DCB" w14:textId="77777777" w:rsidR="00D722E2" w:rsidRPr="00D722E2" w:rsidRDefault="00D722E2" w:rsidP="00D722E2">
      <w:pPr>
        <w:widowControl w:val="0"/>
        <w:suppressAutoHyphens/>
        <w:spacing w:after="0" w:line="240" w:lineRule="auto"/>
        <w:ind w:left="2977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</w:p>
    <w:p w14:paraId="4DF556FB" w14:textId="77777777" w:rsidR="00D722E2" w:rsidRPr="00D722E2" w:rsidRDefault="00D722E2" w:rsidP="00D722E2">
      <w:pPr>
        <w:widowControl w:val="0"/>
        <w:suppressAutoHyphens/>
        <w:spacing w:after="0" w:line="240" w:lineRule="auto"/>
        <w:ind w:left="2977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lastRenderedPageBreak/>
        <w:t>Секретар міської ради</w:t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  <w:t>Віталій ДІДЕНКО</w:t>
      </w:r>
    </w:p>
    <w:p w14:paraId="5816CAE7" w14:textId="77777777" w:rsidR="00D722E2" w:rsidRPr="00D722E2" w:rsidRDefault="00D722E2" w:rsidP="00D722E2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</w:p>
    <w:p w14:paraId="7D72D316" w14:textId="77777777" w:rsidR="00D722E2" w:rsidRPr="00D722E2" w:rsidRDefault="00D722E2" w:rsidP="00D722E2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Начальник управління правового забезпечення</w:t>
      </w:r>
    </w:p>
    <w:p w14:paraId="3918E4A9" w14:textId="77777777" w:rsidR="00D722E2" w:rsidRPr="00D722E2" w:rsidRDefault="00D722E2" w:rsidP="00D722E2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та представництва</w:t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  <w:t>Лілія ДЕМЧУК</w:t>
      </w:r>
    </w:p>
    <w:p w14:paraId="0B08F001" w14:textId="77777777" w:rsidR="00D722E2" w:rsidRPr="00D722E2" w:rsidRDefault="00D722E2" w:rsidP="00D722E2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</w:p>
    <w:p w14:paraId="70EC0A36" w14:textId="77777777" w:rsidR="00D722E2" w:rsidRPr="00D722E2" w:rsidRDefault="00D722E2" w:rsidP="00D722E2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Начальник Управління земельних ресурсів</w:t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D722E2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  <w:t>Людмила МАТВЕЄВА</w:t>
      </w:r>
    </w:p>
    <w:sectPr w:rsidR="00D722E2" w:rsidRPr="00D722E2" w:rsidSect="004B3BA8">
      <w:pgSz w:w="16838" w:h="11906" w:orient="landscape"/>
      <w:pgMar w:top="709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7EED9" w14:textId="77777777" w:rsidR="00E54D10" w:rsidRDefault="00E54D10" w:rsidP="00FE723B">
      <w:pPr>
        <w:spacing w:after="0" w:line="240" w:lineRule="auto"/>
      </w:pPr>
      <w:r>
        <w:separator/>
      </w:r>
    </w:p>
  </w:endnote>
  <w:endnote w:type="continuationSeparator" w:id="0">
    <w:p w14:paraId="24B393F0" w14:textId="77777777" w:rsidR="00E54D10" w:rsidRDefault="00E54D10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AE3ED" w14:textId="77777777" w:rsidR="00E54D10" w:rsidRDefault="00E54D10" w:rsidP="00FE723B">
      <w:pPr>
        <w:spacing w:after="0" w:line="240" w:lineRule="auto"/>
      </w:pPr>
      <w:r>
        <w:separator/>
      </w:r>
    </w:p>
  </w:footnote>
  <w:footnote w:type="continuationSeparator" w:id="0">
    <w:p w14:paraId="50CC5BEB" w14:textId="77777777" w:rsidR="00E54D10" w:rsidRDefault="00E54D10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1C3B93"/>
    <w:multiLevelType w:val="hybridMultilevel"/>
    <w:tmpl w:val="B2F62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580258634">
    <w:abstractNumId w:val="3"/>
  </w:num>
  <w:num w:numId="2" w16cid:durableId="1355037833">
    <w:abstractNumId w:val="0"/>
  </w:num>
  <w:num w:numId="3" w16cid:durableId="493498853">
    <w:abstractNumId w:val="2"/>
  </w:num>
  <w:num w:numId="4" w16cid:durableId="143714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2F1E"/>
    <w:rsid w:val="00016D17"/>
    <w:rsid w:val="000242A7"/>
    <w:rsid w:val="00025100"/>
    <w:rsid w:val="00041981"/>
    <w:rsid w:val="00042B57"/>
    <w:rsid w:val="000A40DA"/>
    <w:rsid w:val="000B1C89"/>
    <w:rsid w:val="000B58E1"/>
    <w:rsid w:val="000D2C3B"/>
    <w:rsid w:val="000D5876"/>
    <w:rsid w:val="000E2780"/>
    <w:rsid w:val="000E5E2A"/>
    <w:rsid w:val="000F58ED"/>
    <w:rsid w:val="00105510"/>
    <w:rsid w:val="00105561"/>
    <w:rsid w:val="001119C2"/>
    <w:rsid w:val="0011775E"/>
    <w:rsid w:val="001431C5"/>
    <w:rsid w:val="001460A6"/>
    <w:rsid w:val="00154912"/>
    <w:rsid w:val="00163705"/>
    <w:rsid w:val="001655D5"/>
    <w:rsid w:val="001667EF"/>
    <w:rsid w:val="00194B9E"/>
    <w:rsid w:val="001B7DB7"/>
    <w:rsid w:val="001C1AA4"/>
    <w:rsid w:val="001C78ED"/>
    <w:rsid w:val="001D6ACB"/>
    <w:rsid w:val="001F3A02"/>
    <w:rsid w:val="001F77A7"/>
    <w:rsid w:val="002013DA"/>
    <w:rsid w:val="002132E9"/>
    <w:rsid w:val="00220A71"/>
    <w:rsid w:val="002237DC"/>
    <w:rsid w:val="0022398D"/>
    <w:rsid w:val="0023789D"/>
    <w:rsid w:val="00257321"/>
    <w:rsid w:val="00257E58"/>
    <w:rsid w:val="0026472F"/>
    <w:rsid w:val="00293B55"/>
    <w:rsid w:val="002A3354"/>
    <w:rsid w:val="002C64F8"/>
    <w:rsid w:val="002D7F0E"/>
    <w:rsid w:val="002E7020"/>
    <w:rsid w:val="0030124F"/>
    <w:rsid w:val="00302294"/>
    <w:rsid w:val="00306A42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576DD"/>
    <w:rsid w:val="00370A0C"/>
    <w:rsid w:val="00375BE3"/>
    <w:rsid w:val="00377EB2"/>
    <w:rsid w:val="00384D83"/>
    <w:rsid w:val="003B437C"/>
    <w:rsid w:val="003C6A5A"/>
    <w:rsid w:val="003D3F20"/>
    <w:rsid w:val="003D54B1"/>
    <w:rsid w:val="003E495B"/>
    <w:rsid w:val="003F3522"/>
    <w:rsid w:val="00406710"/>
    <w:rsid w:val="004133CA"/>
    <w:rsid w:val="00415A41"/>
    <w:rsid w:val="00422131"/>
    <w:rsid w:val="00423FD5"/>
    <w:rsid w:val="00425749"/>
    <w:rsid w:val="004264DD"/>
    <w:rsid w:val="004365DC"/>
    <w:rsid w:val="00453684"/>
    <w:rsid w:val="00460178"/>
    <w:rsid w:val="00471ED1"/>
    <w:rsid w:val="00487424"/>
    <w:rsid w:val="00491DBD"/>
    <w:rsid w:val="004A1AC3"/>
    <w:rsid w:val="004A69B5"/>
    <w:rsid w:val="004B2D04"/>
    <w:rsid w:val="004B3BA8"/>
    <w:rsid w:val="004C4123"/>
    <w:rsid w:val="004D22BB"/>
    <w:rsid w:val="004D7B16"/>
    <w:rsid w:val="004E54D9"/>
    <w:rsid w:val="00507994"/>
    <w:rsid w:val="00515EA9"/>
    <w:rsid w:val="00530CA4"/>
    <w:rsid w:val="0053593D"/>
    <w:rsid w:val="00537B78"/>
    <w:rsid w:val="00537C1A"/>
    <w:rsid w:val="005472BE"/>
    <w:rsid w:val="00550619"/>
    <w:rsid w:val="005513B2"/>
    <w:rsid w:val="005577FB"/>
    <w:rsid w:val="005605D1"/>
    <w:rsid w:val="00562F33"/>
    <w:rsid w:val="005679DC"/>
    <w:rsid w:val="0057397D"/>
    <w:rsid w:val="005840C9"/>
    <w:rsid w:val="0058798C"/>
    <w:rsid w:val="00594573"/>
    <w:rsid w:val="005956CE"/>
    <w:rsid w:val="005A1CC9"/>
    <w:rsid w:val="005F1812"/>
    <w:rsid w:val="005F244C"/>
    <w:rsid w:val="00624C1A"/>
    <w:rsid w:val="0062602D"/>
    <w:rsid w:val="00633BD9"/>
    <w:rsid w:val="00642636"/>
    <w:rsid w:val="00644FD4"/>
    <w:rsid w:val="00654CBB"/>
    <w:rsid w:val="00684659"/>
    <w:rsid w:val="006A0107"/>
    <w:rsid w:val="006A1042"/>
    <w:rsid w:val="006A732C"/>
    <w:rsid w:val="006B0B52"/>
    <w:rsid w:val="006C4E23"/>
    <w:rsid w:val="006D0774"/>
    <w:rsid w:val="006D1B92"/>
    <w:rsid w:val="007072C4"/>
    <w:rsid w:val="00723CE1"/>
    <w:rsid w:val="007320CE"/>
    <w:rsid w:val="00732704"/>
    <w:rsid w:val="007349F5"/>
    <w:rsid w:val="007620A0"/>
    <w:rsid w:val="0077628C"/>
    <w:rsid w:val="00781D13"/>
    <w:rsid w:val="00794610"/>
    <w:rsid w:val="007A03B8"/>
    <w:rsid w:val="007A0F86"/>
    <w:rsid w:val="007A484D"/>
    <w:rsid w:val="007B7669"/>
    <w:rsid w:val="007C15A0"/>
    <w:rsid w:val="007C4A6C"/>
    <w:rsid w:val="007D7409"/>
    <w:rsid w:val="007E0107"/>
    <w:rsid w:val="007E66D7"/>
    <w:rsid w:val="00811857"/>
    <w:rsid w:val="00817B26"/>
    <w:rsid w:val="008262CB"/>
    <w:rsid w:val="0082750C"/>
    <w:rsid w:val="008700B1"/>
    <w:rsid w:val="0088655F"/>
    <w:rsid w:val="00891480"/>
    <w:rsid w:val="00896513"/>
    <w:rsid w:val="008C061E"/>
    <w:rsid w:val="008C0EAB"/>
    <w:rsid w:val="008D155C"/>
    <w:rsid w:val="0090031A"/>
    <w:rsid w:val="0091044F"/>
    <w:rsid w:val="00916E52"/>
    <w:rsid w:val="00931F68"/>
    <w:rsid w:val="009320EA"/>
    <w:rsid w:val="00967738"/>
    <w:rsid w:val="00974944"/>
    <w:rsid w:val="0098703E"/>
    <w:rsid w:val="009A2FAA"/>
    <w:rsid w:val="009C6D0D"/>
    <w:rsid w:val="009D4F3B"/>
    <w:rsid w:val="009E19A1"/>
    <w:rsid w:val="009E35BD"/>
    <w:rsid w:val="009E55DD"/>
    <w:rsid w:val="009F293F"/>
    <w:rsid w:val="00A25282"/>
    <w:rsid w:val="00A27963"/>
    <w:rsid w:val="00A41911"/>
    <w:rsid w:val="00A53CDC"/>
    <w:rsid w:val="00A5522C"/>
    <w:rsid w:val="00A64BE9"/>
    <w:rsid w:val="00A72E95"/>
    <w:rsid w:val="00A80662"/>
    <w:rsid w:val="00AB1CB8"/>
    <w:rsid w:val="00AB64F7"/>
    <w:rsid w:val="00AC37B4"/>
    <w:rsid w:val="00AC5BD7"/>
    <w:rsid w:val="00B2348C"/>
    <w:rsid w:val="00B3078C"/>
    <w:rsid w:val="00B37CFF"/>
    <w:rsid w:val="00B40A4A"/>
    <w:rsid w:val="00B71F9D"/>
    <w:rsid w:val="00B778F8"/>
    <w:rsid w:val="00BB3F28"/>
    <w:rsid w:val="00BC0A78"/>
    <w:rsid w:val="00BC125A"/>
    <w:rsid w:val="00BC4690"/>
    <w:rsid w:val="00BD19A2"/>
    <w:rsid w:val="00BE02DE"/>
    <w:rsid w:val="00BE2F1C"/>
    <w:rsid w:val="00BE39C1"/>
    <w:rsid w:val="00BE4928"/>
    <w:rsid w:val="00BF06B5"/>
    <w:rsid w:val="00BF7238"/>
    <w:rsid w:val="00C0052D"/>
    <w:rsid w:val="00C0390D"/>
    <w:rsid w:val="00C14497"/>
    <w:rsid w:val="00C15731"/>
    <w:rsid w:val="00C15CB6"/>
    <w:rsid w:val="00C2525B"/>
    <w:rsid w:val="00C32848"/>
    <w:rsid w:val="00C43291"/>
    <w:rsid w:val="00C50BE4"/>
    <w:rsid w:val="00C52598"/>
    <w:rsid w:val="00C52909"/>
    <w:rsid w:val="00C728C4"/>
    <w:rsid w:val="00C77590"/>
    <w:rsid w:val="00CB59CE"/>
    <w:rsid w:val="00CC55A1"/>
    <w:rsid w:val="00CE4936"/>
    <w:rsid w:val="00CF3899"/>
    <w:rsid w:val="00D12C79"/>
    <w:rsid w:val="00D159AF"/>
    <w:rsid w:val="00D31F84"/>
    <w:rsid w:val="00D57C81"/>
    <w:rsid w:val="00D71DAB"/>
    <w:rsid w:val="00D722E2"/>
    <w:rsid w:val="00D76F1B"/>
    <w:rsid w:val="00D854E4"/>
    <w:rsid w:val="00D9443B"/>
    <w:rsid w:val="00D95E17"/>
    <w:rsid w:val="00DA0CC3"/>
    <w:rsid w:val="00DA358D"/>
    <w:rsid w:val="00DE219D"/>
    <w:rsid w:val="00E34959"/>
    <w:rsid w:val="00E3669A"/>
    <w:rsid w:val="00E4440F"/>
    <w:rsid w:val="00E4465E"/>
    <w:rsid w:val="00E54D10"/>
    <w:rsid w:val="00E703A5"/>
    <w:rsid w:val="00E900D7"/>
    <w:rsid w:val="00EB666E"/>
    <w:rsid w:val="00EB7147"/>
    <w:rsid w:val="00EC41E0"/>
    <w:rsid w:val="00ED29D2"/>
    <w:rsid w:val="00EE1277"/>
    <w:rsid w:val="00EE144D"/>
    <w:rsid w:val="00F3061D"/>
    <w:rsid w:val="00F655E9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DC7024"/>
  <w15:chartTrackingRefBased/>
  <w15:docId w15:val="{819B8F37-4726-468E-9DBF-B9226377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8A7EFC-6A6E-43D1-9A9D-A1A805E1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2412</Words>
  <Characters>1376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2</cp:revision>
  <cp:lastPrinted>2024-12-04T06:39:00Z</cp:lastPrinted>
  <dcterms:created xsi:type="dcterms:W3CDTF">2024-12-23T15:24:00Z</dcterms:created>
  <dcterms:modified xsi:type="dcterms:W3CDTF">2024-12-23T15:24:00Z</dcterms:modified>
</cp:coreProperties>
</file>