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C54" w:rsidRDefault="00DE6C54" w:rsidP="00DE6C54">
      <w:pPr>
        <w:jc w:val="both"/>
        <w:rPr>
          <w:lang w:eastAsia="uk-UA"/>
        </w:rPr>
      </w:pPr>
      <w:r>
        <w:rPr>
          <w:noProof/>
          <w:lang w:eastAsia="uk-UA"/>
        </w:rPr>
        <w:drawing>
          <wp:inline distT="0" distB="0" distL="0" distR="0" wp14:anchorId="0007BFFC" wp14:editId="445CCF9C">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DE6C54" w:rsidRDefault="00DE6C54" w:rsidP="00DE6C54">
      <w:pPr>
        <w:tabs>
          <w:tab w:val="left" w:pos="5040"/>
          <w:tab w:val="left" w:pos="5400"/>
        </w:tabs>
        <w:ind w:right="5385"/>
        <w:jc w:val="both"/>
      </w:pPr>
    </w:p>
    <w:p w:rsidR="00DE6C54" w:rsidRDefault="00DE6C54" w:rsidP="00DE6C54">
      <w:pPr>
        <w:tabs>
          <w:tab w:val="left" w:pos="5040"/>
          <w:tab w:val="left" w:pos="5400"/>
        </w:tabs>
        <w:ind w:right="5386"/>
        <w:jc w:val="both"/>
      </w:pPr>
      <w:r>
        <w:t>Про внесення змін в ріш</w:t>
      </w:r>
      <w:r w:rsidR="004A6B3D">
        <w:t>ення виконавчого комітету від 26.08.2021</w:t>
      </w:r>
      <w:r w:rsidR="00E911B3">
        <w:t xml:space="preserve">         </w:t>
      </w:r>
      <w:r w:rsidR="004A6B3D">
        <w:t>№ 798</w:t>
      </w:r>
    </w:p>
    <w:p w:rsidR="00DE6C54" w:rsidRDefault="00DE6C54" w:rsidP="00DE6C54">
      <w:pPr>
        <w:pStyle w:val="HTML"/>
        <w:ind w:right="-1"/>
        <w:jc w:val="both"/>
        <w:rPr>
          <w:rFonts w:ascii="Times New Roman" w:hAnsi="Times New Roman" w:cs="Times New Roman"/>
          <w:sz w:val="24"/>
          <w:szCs w:val="24"/>
        </w:rPr>
      </w:pPr>
    </w:p>
    <w:p w:rsidR="00DE6C54" w:rsidRDefault="00DE6C54" w:rsidP="00DE6C54">
      <w:pPr>
        <w:pStyle w:val="HTML"/>
        <w:ind w:right="-1"/>
        <w:jc w:val="both"/>
        <w:rPr>
          <w:rFonts w:ascii="Times New Roman" w:hAnsi="Times New Roman" w:cs="Times New Roman"/>
          <w:sz w:val="24"/>
          <w:szCs w:val="24"/>
        </w:rPr>
      </w:pPr>
    </w:p>
    <w:p w:rsidR="004A6B3D" w:rsidRPr="00E5133C" w:rsidRDefault="00927B52" w:rsidP="004A6B3D">
      <w:pPr>
        <w:tabs>
          <w:tab w:val="left" w:pos="567"/>
          <w:tab w:val="left" w:pos="1276"/>
          <w:tab w:val="left" w:pos="7200"/>
        </w:tabs>
        <w:ind w:firstLine="567"/>
        <w:jc w:val="both"/>
        <w:rPr>
          <w:kern w:val="28"/>
        </w:rPr>
      </w:pPr>
      <w:r>
        <w:t>Ро</w:t>
      </w:r>
      <w:r w:rsidR="005B5F15">
        <w:t>зглянувши клопотання управління</w:t>
      </w:r>
      <w:r>
        <w:t xml:space="preserve"> житлової політики </w:t>
      </w:r>
      <w:r w:rsidR="00680A52">
        <w:t xml:space="preserve">і </w:t>
      </w:r>
      <w:r>
        <w:t>майна</w:t>
      </w:r>
      <w:r w:rsidR="005B5F15">
        <w:t>, комунального підприємства «Управляюча муніципальна компанія «Заріччя» Хмельницької міської ради,</w:t>
      </w:r>
      <w:r w:rsidR="004A6B3D" w:rsidRPr="00E5133C">
        <w:rPr>
          <w:kern w:val="28"/>
        </w:rPr>
        <w:t xml:space="preserve"> комунального підприємства «Управляюча муніципальна компанія «</w:t>
      </w:r>
      <w:r w:rsidR="004A6B3D">
        <w:rPr>
          <w:kern w:val="28"/>
        </w:rPr>
        <w:t>Озерна</w:t>
      </w:r>
      <w:r w:rsidR="004A6B3D" w:rsidRPr="00E5133C">
        <w:rPr>
          <w:kern w:val="28"/>
        </w:rPr>
        <w:t xml:space="preserve">» Хмельницької міської ради, </w:t>
      </w:r>
      <w:r w:rsidR="004A6B3D" w:rsidRPr="00E70409">
        <w:rPr>
          <w:kern w:val="28"/>
          <w:shd w:val="clear" w:color="auto" w:fill="FFFFFF" w:themeFill="background1"/>
        </w:rPr>
        <w:t>керуючись Законом України «Про місцеве самоврядування в Україні»,</w:t>
      </w:r>
      <w:r w:rsidR="004A6B3D" w:rsidRPr="00E70409">
        <w:rPr>
          <w:shd w:val="clear" w:color="auto" w:fill="FFFFFF" w:themeFill="background1"/>
        </w:rPr>
        <w:t xml:space="preserve"> </w:t>
      </w:r>
      <w:r w:rsidR="005B5F15" w:rsidRPr="005B5F15">
        <w:rPr>
          <w:shd w:val="clear" w:color="auto" w:fill="FFFFFF" w:themeFill="background1"/>
        </w:rPr>
        <w:t>Положення</w:t>
      </w:r>
      <w:r w:rsidR="00680A52">
        <w:rPr>
          <w:shd w:val="clear" w:color="auto" w:fill="FFFFFF" w:themeFill="background1"/>
        </w:rPr>
        <w:t>м</w:t>
      </w:r>
      <w:r w:rsidR="005B5F15" w:rsidRPr="005B5F15">
        <w:rPr>
          <w:shd w:val="clear" w:color="auto" w:fill="FFFFFF" w:themeFill="background1"/>
        </w:rPr>
        <w:t xml:space="preserve"> про порядок списання майна, що є комунальною власністю Хмельницької міської територіальної громади і перебуває на балансі комунальних підприємств, бюджетних установ, організацій, закладів, засновником яких є Хмельницька міська рада, </w:t>
      </w:r>
      <w:r w:rsidR="00680A52">
        <w:rPr>
          <w:shd w:val="clear" w:color="auto" w:fill="FFFFFF" w:themeFill="background1"/>
        </w:rPr>
        <w:t xml:space="preserve">затвердженим </w:t>
      </w:r>
      <w:r w:rsidR="00680A52" w:rsidRPr="00E70409">
        <w:rPr>
          <w:shd w:val="clear" w:color="auto" w:fill="FFFFFF" w:themeFill="background1"/>
        </w:rPr>
        <w:t>рішенням тринадцятої сесії Хмельницької міської ради від 14.12.2011 № 4</w:t>
      </w:r>
      <w:r w:rsidR="00680A52">
        <w:rPr>
          <w:shd w:val="clear" w:color="auto" w:fill="FFFFFF" w:themeFill="background1"/>
        </w:rPr>
        <w:t>, зі змінами</w:t>
      </w:r>
      <w:r w:rsidR="004A6B3D" w:rsidRPr="00E70409">
        <w:rPr>
          <w:shd w:val="clear" w:color="auto" w:fill="FFFFFF" w:themeFill="background1"/>
        </w:rPr>
        <w:t>,</w:t>
      </w:r>
      <w:r w:rsidR="004A6B3D" w:rsidRPr="001707E0">
        <w:rPr>
          <w:kern w:val="28"/>
        </w:rPr>
        <w:t xml:space="preserve"> </w:t>
      </w:r>
      <w:r w:rsidR="004A6B3D">
        <w:rPr>
          <w:kern w:val="28"/>
        </w:rPr>
        <w:t xml:space="preserve">виконавчий комітет міської </w:t>
      </w:r>
      <w:r w:rsidR="004A6B3D" w:rsidRPr="00E5133C">
        <w:rPr>
          <w:kern w:val="28"/>
        </w:rPr>
        <w:t>ради</w:t>
      </w:r>
    </w:p>
    <w:p w:rsidR="00161EB4" w:rsidRDefault="00161EB4" w:rsidP="00DE6C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p>
    <w:p w:rsidR="00DE6C54" w:rsidRDefault="00DE6C54" w:rsidP="00DE6C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r>
        <w:t>ВИРІШИВ:</w:t>
      </w:r>
    </w:p>
    <w:p w:rsidR="006E598A" w:rsidRDefault="00DE6C54" w:rsidP="00F077D8">
      <w:pPr>
        <w:tabs>
          <w:tab w:val="left" w:pos="851"/>
          <w:tab w:val="left" w:pos="5400"/>
        </w:tabs>
        <w:ind w:right="-1"/>
        <w:jc w:val="both"/>
      </w:pPr>
      <w:r>
        <w:tab/>
      </w:r>
    </w:p>
    <w:p w:rsidR="00DE6C54" w:rsidRPr="006E598A" w:rsidRDefault="006E598A" w:rsidP="00F077D8">
      <w:pPr>
        <w:tabs>
          <w:tab w:val="left" w:pos="851"/>
          <w:tab w:val="left" w:pos="5400"/>
        </w:tabs>
        <w:ind w:right="-1"/>
        <w:jc w:val="both"/>
      </w:pPr>
      <w:r>
        <w:tab/>
      </w:r>
      <w:r w:rsidR="00DE6C54">
        <w:t xml:space="preserve">1. </w:t>
      </w:r>
      <w:proofErr w:type="spellStart"/>
      <w:r w:rsidR="00DE6C54">
        <w:t>Внести</w:t>
      </w:r>
      <w:proofErr w:type="spellEnd"/>
      <w:r w:rsidR="005A3C33">
        <w:t xml:space="preserve"> зміни в додаток 1</w:t>
      </w:r>
      <w:r w:rsidR="00DE6C54">
        <w:t xml:space="preserve"> до ріш</w:t>
      </w:r>
      <w:r w:rsidR="005A3C33">
        <w:t>ення виконавчого комітету від 26.08.2021 № 798</w:t>
      </w:r>
      <w:r w:rsidR="00DE6C54">
        <w:t xml:space="preserve"> «</w:t>
      </w:r>
      <w:r w:rsidR="005A3C33" w:rsidRPr="00E5133C">
        <w:rPr>
          <w:color w:val="000000"/>
          <w:kern w:val="28"/>
          <w:szCs w:val="20"/>
        </w:rPr>
        <w:t>Про надання дозволу</w:t>
      </w:r>
      <w:r w:rsidR="005A3C33" w:rsidRPr="00E5133C">
        <w:rPr>
          <w:kern w:val="28"/>
          <w:szCs w:val="20"/>
        </w:rPr>
        <w:t xml:space="preserve"> </w:t>
      </w:r>
      <w:r>
        <w:rPr>
          <w:kern w:val="28"/>
        </w:rPr>
        <w:t xml:space="preserve">комунальному  підприємству </w:t>
      </w:r>
      <w:r w:rsidR="005A3C33" w:rsidRPr="00E5133C">
        <w:rPr>
          <w:kern w:val="28"/>
        </w:rPr>
        <w:t>«Управляюча  муніципальна компанія  «</w:t>
      </w:r>
      <w:r w:rsidR="005A3C33">
        <w:rPr>
          <w:kern w:val="28"/>
        </w:rPr>
        <w:t>Заріччя</w:t>
      </w:r>
      <w:r w:rsidR="0013193F">
        <w:rPr>
          <w:kern w:val="28"/>
        </w:rPr>
        <w:t xml:space="preserve">» </w:t>
      </w:r>
      <w:r w:rsidR="008870BD">
        <w:rPr>
          <w:kern w:val="28"/>
        </w:rPr>
        <w:t xml:space="preserve">Хмельницької </w:t>
      </w:r>
      <w:r w:rsidR="005A3C33" w:rsidRPr="00E5133C">
        <w:rPr>
          <w:kern w:val="28"/>
        </w:rPr>
        <w:t xml:space="preserve">міської ради </w:t>
      </w:r>
      <w:r w:rsidR="005A3C33" w:rsidRPr="00E5133C">
        <w:rPr>
          <w:color w:val="000000"/>
          <w:kern w:val="28"/>
          <w:szCs w:val="20"/>
        </w:rPr>
        <w:t xml:space="preserve">на передачу </w:t>
      </w:r>
      <w:r w:rsidR="005A3C33" w:rsidRPr="00E5133C">
        <w:rPr>
          <w:kern w:val="28"/>
          <w:szCs w:val="20"/>
        </w:rPr>
        <w:t xml:space="preserve">з </w:t>
      </w:r>
      <w:r w:rsidR="005A3C33">
        <w:rPr>
          <w:kern w:val="28"/>
          <w:szCs w:val="20"/>
        </w:rPr>
        <w:t xml:space="preserve">балансу </w:t>
      </w:r>
      <w:r w:rsidR="005A3C33">
        <w:rPr>
          <w:kern w:val="28"/>
        </w:rPr>
        <w:t>на баланс комунального підприємства «Управляюча муніципальна компанія «Озерна» Хмельницької міської ради</w:t>
      </w:r>
      <w:r w:rsidR="005A3C33" w:rsidRPr="00E5133C">
        <w:rPr>
          <w:kern w:val="28"/>
        </w:rPr>
        <w:t xml:space="preserve"> </w:t>
      </w:r>
      <w:r w:rsidR="005A3C33">
        <w:rPr>
          <w:kern w:val="28"/>
        </w:rPr>
        <w:t xml:space="preserve">житлових та нежитлових приміщень», </w:t>
      </w:r>
      <w:r w:rsidR="005A3C33">
        <w:t>доповнивши</w:t>
      </w:r>
      <w:r w:rsidR="005B5F15">
        <w:t xml:space="preserve"> його</w:t>
      </w:r>
      <w:r w:rsidR="00D274DE">
        <w:t xml:space="preserve"> пункт</w:t>
      </w:r>
      <w:r w:rsidR="00923FC2">
        <w:t>ом</w:t>
      </w:r>
      <w:r w:rsidR="005A3C33">
        <w:t xml:space="preserve"> 234 наступного змісту</w:t>
      </w:r>
      <w:r w:rsidR="00DE6C54">
        <w:rPr>
          <w:lang w:val="en-US"/>
        </w:rPr>
        <w:t>:</w:t>
      </w:r>
    </w:p>
    <w:p w:rsidR="00536695" w:rsidRDefault="00536695" w:rsidP="00417EFF">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rPr>
          <w:lang w:val="en-US"/>
        </w:rPr>
      </w:pPr>
    </w:p>
    <w:tbl>
      <w:tblPr>
        <w:tblStyle w:val="a5"/>
        <w:tblW w:w="0" w:type="auto"/>
        <w:tblLook w:val="04A0" w:firstRow="1" w:lastRow="0" w:firstColumn="1" w:lastColumn="0" w:noHBand="0" w:noVBand="1"/>
      </w:tblPr>
      <w:tblGrid>
        <w:gridCol w:w="633"/>
        <w:gridCol w:w="2554"/>
        <w:gridCol w:w="777"/>
        <w:gridCol w:w="1780"/>
        <w:gridCol w:w="1096"/>
        <w:gridCol w:w="1235"/>
        <w:gridCol w:w="1553"/>
      </w:tblGrid>
      <w:tr w:rsidR="006416B0" w:rsidRPr="009E4EC1" w:rsidTr="006416B0">
        <w:tc>
          <w:tcPr>
            <w:tcW w:w="633" w:type="dxa"/>
            <w:vAlign w:val="center"/>
          </w:tcPr>
          <w:p w:rsidR="006E598A" w:rsidRPr="006416B0" w:rsidRDefault="006E598A" w:rsidP="006416B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sz w:val="22"/>
                <w:szCs w:val="22"/>
                <w:lang w:eastAsia="zh-CN"/>
              </w:rPr>
            </w:pPr>
            <w:r w:rsidRPr="006416B0">
              <w:rPr>
                <w:sz w:val="22"/>
                <w:szCs w:val="22"/>
                <w:lang w:eastAsia="zh-CN"/>
              </w:rPr>
              <w:t>234</w:t>
            </w:r>
          </w:p>
        </w:tc>
        <w:tc>
          <w:tcPr>
            <w:tcW w:w="2554" w:type="dxa"/>
            <w:vAlign w:val="center"/>
          </w:tcPr>
          <w:p w:rsidR="006E598A" w:rsidRPr="006416B0" w:rsidRDefault="006E598A" w:rsidP="006416B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sz w:val="22"/>
                <w:szCs w:val="22"/>
                <w:lang w:eastAsia="zh-CN"/>
              </w:rPr>
            </w:pPr>
            <w:r w:rsidRPr="006416B0">
              <w:rPr>
                <w:sz w:val="22"/>
                <w:szCs w:val="22"/>
                <w:lang w:eastAsia="zh-CN"/>
              </w:rPr>
              <w:t xml:space="preserve">вул. Перемоги, 4 </w:t>
            </w:r>
            <w:proofErr w:type="spellStart"/>
            <w:r w:rsidRPr="006416B0">
              <w:rPr>
                <w:sz w:val="22"/>
                <w:szCs w:val="22"/>
                <w:lang w:eastAsia="zh-CN"/>
              </w:rPr>
              <w:t>кв</w:t>
            </w:r>
            <w:proofErr w:type="spellEnd"/>
            <w:r w:rsidRPr="006416B0">
              <w:rPr>
                <w:sz w:val="22"/>
                <w:szCs w:val="22"/>
                <w:lang w:eastAsia="zh-CN"/>
              </w:rPr>
              <w:t>. 75</w:t>
            </w:r>
          </w:p>
        </w:tc>
        <w:tc>
          <w:tcPr>
            <w:tcW w:w="777" w:type="dxa"/>
          </w:tcPr>
          <w:p w:rsidR="006E598A" w:rsidRPr="006416B0" w:rsidRDefault="006E598A" w:rsidP="006416B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sz w:val="22"/>
                <w:szCs w:val="22"/>
                <w:lang w:eastAsia="zh-CN"/>
              </w:rPr>
            </w:pPr>
            <w:r w:rsidRPr="006416B0">
              <w:rPr>
                <w:sz w:val="22"/>
                <w:szCs w:val="22"/>
                <w:lang w:eastAsia="zh-CN"/>
              </w:rPr>
              <w:t>46,5</w:t>
            </w:r>
          </w:p>
        </w:tc>
        <w:tc>
          <w:tcPr>
            <w:tcW w:w="1780" w:type="dxa"/>
          </w:tcPr>
          <w:p w:rsidR="006E598A" w:rsidRPr="006416B0" w:rsidRDefault="006416B0" w:rsidP="006416B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sz w:val="22"/>
                <w:szCs w:val="22"/>
                <w:lang w:eastAsia="zh-CN"/>
              </w:rPr>
            </w:pPr>
            <w:r w:rsidRPr="006416B0">
              <w:rPr>
                <w:sz w:val="22"/>
                <w:szCs w:val="22"/>
                <w:lang w:eastAsia="zh-CN"/>
              </w:rPr>
              <w:t>108 284, 06</w:t>
            </w:r>
          </w:p>
        </w:tc>
        <w:tc>
          <w:tcPr>
            <w:tcW w:w="1096" w:type="dxa"/>
          </w:tcPr>
          <w:p w:rsidR="006E598A" w:rsidRPr="006416B0" w:rsidRDefault="006416B0" w:rsidP="006416B0">
            <w:pPr>
              <w:spacing w:line="259" w:lineRule="auto"/>
              <w:jc w:val="center"/>
              <w:rPr>
                <w:sz w:val="22"/>
                <w:szCs w:val="22"/>
                <w:lang w:eastAsia="zh-CN"/>
              </w:rPr>
            </w:pPr>
            <w:r w:rsidRPr="006416B0">
              <w:rPr>
                <w:sz w:val="22"/>
                <w:szCs w:val="22"/>
                <w:lang w:eastAsia="zh-CN"/>
              </w:rPr>
              <w:t>73 750,71</w:t>
            </w:r>
          </w:p>
        </w:tc>
        <w:tc>
          <w:tcPr>
            <w:tcW w:w="1235" w:type="dxa"/>
            <w:vAlign w:val="center"/>
          </w:tcPr>
          <w:p w:rsidR="006E598A" w:rsidRPr="006416B0" w:rsidRDefault="006416B0" w:rsidP="006416B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sz w:val="22"/>
                <w:szCs w:val="22"/>
                <w:lang w:eastAsia="zh-CN"/>
              </w:rPr>
            </w:pPr>
            <w:r w:rsidRPr="006416B0">
              <w:rPr>
                <w:sz w:val="22"/>
                <w:szCs w:val="22"/>
                <w:lang w:eastAsia="zh-CN"/>
              </w:rPr>
              <w:t>34 533, 35</w:t>
            </w:r>
          </w:p>
        </w:tc>
        <w:tc>
          <w:tcPr>
            <w:tcW w:w="1553" w:type="dxa"/>
            <w:vAlign w:val="center"/>
          </w:tcPr>
          <w:p w:rsidR="006E598A" w:rsidRPr="006416B0" w:rsidRDefault="006416B0" w:rsidP="006416B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sz w:val="22"/>
                <w:szCs w:val="22"/>
                <w:lang w:eastAsia="zh-CN"/>
              </w:rPr>
            </w:pPr>
            <w:r w:rsidRPr="006416B0">
              <w:rPr>
                <w:sz w:val="22"/>
                <w:szCs w:val="22"/>
                <w:lang w:eastAsia="zh-CN"/>
              </w:rPr>
              <w:t>відсутні дані</w:t>
            </w:r>
          </w:p>
        </w:tc>
      </w:tr>
    </w:tbl>
    <w:p w:rsidR="00D04826" w:rsidRPr="00D04826" w:rsidRDefault="00D04826" w:rsidP="006416B0">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center"/>
        <w:rPr>
          <w:lang w:val="en-US"/>
        </w:rPr>
      </w:pPr>
    </w:p>
    <w:p w:rsidR="00417EFF" w:rsidRPr="00E5133C" w:rsidRDefault="006E598A" w:rsidP="006E598A">
      <w:pPr>
        <w:ind w:firstLine="708"/>
        <w:jc w:val="both"/>
      </w:pPr>
      <w:r>
        <w:t>2. Контроль за</w:t>
      </w:r>
      <w:r w:rsidR="000C3FAD">
        <w:t xml:space="preserve"> виконанням</w:t>
      </w:r>
      <w:r w:rsidR="00417EFF" w:rsidRPr="00E5133C">
        <w:t xml:space="preserve"> рі</w:t>
      </w:r>
      <w:r w:rsidR="00081CDC">
        <w:t xml:space="preserve">шення покласти на </w:t>
      </w:r>
      <w:r w:rsidR="00417EFF">
        <w:t>заступника</w:t>
      </w:r>
      <w:r w:rsidR="00081CDC">
        <w:t xml:space="preserve"> міського </w:t>
      </w:r>
      <w:r w:rsidR="00417EFF" w:rsidRPr="00E5133C">
        <w:t>голови</w:t>
      </w:r>
      <w:r w:rsidR="00417EFF">
        <w:t xml:space="preserve"> – директора департаменту інфраструктури </w:t>
      </w:r>
      <w:r w:rsidR="005B5F15">
        <w:t xml:space="preserve">міста </w:t>
      </w:r>
      <w:r w:rsidR="00417EFF">
        <w:t>В. Новачка.</w:t>
      </w:r>
    </w:p>
    <w:p w:rsidR="00DE6C54" w:rsidRDefault="00DE6C54" w:rsidP="00DE6C54">
      <w:pPr>
        <w:tabs>
          <w:tab w:val="left" w:pos="7088"/>
        </w:tabs>
        <w:jc w:val="both"/>
        <w:rPr>
          <w:lang w:eastAsia="uk-UA"/>
        </w:rPr>
      </w:pPr>
    </w:p>
    <w:p w:rsidR="00395947" w:rsidRDefault="00395947" w:rsidP="00DE6C54">
      <w:pPr>
        <w:tabs>
          <w:tab w:val="left" w:pos="7088"/>
        </w:tabs>
        <w:jc w:val="both"/>
      </w:pPr>
    </w:p>
    <w:p w:rsidR="00081CDC" w:rsidRDefault="00081CDC" w:rsidP="00DE6C54">
      <w:pPr>
        <w:tabs>
          <w:tab w:val="left" w:pos="7088"/>
        </w:tabs>
        <w:jc w:val="both"/>
      </w:pPr>
    </w:p>
    <w:p w:rsidR="00DE6C54" w:rsidRDefault="00DE6C54" w:rsidP="00DE6C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Cs/>
        </w:rPr>
      </w:pPr>
      <w:r>
        <w:t>Міський голова</w:t>
      </w:r>
      <w:r>
        <w:tab/>
      </w:r>
      <w:r>
        <w:tab/>
      </w:r>
      <w:r>
        <w:tab/>
      </w:r>
      <w:r>
        <w:tab/>
      </w:r>
      <w:r>
        <w:tab/>
        <w:t xml:space="preserve">                         Олександр СИМЧИШИН</w:t>
      </w:r>
    </w:p>
    <w:p w:rsidR="00B254FF" w:rsidRDefault="00B254FF" w:rsidP="00DE6C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6416B0" w:rsidRDefault="006416B0" w:rsidP="00DE6C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6416B0" w:rsidRDefault="006416B0" w:rsidP="00DE6C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6416B0" w:rsidRDefault="006416B0" w:rsidP="00DE6C5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bookmarkStart w:id="0" w:name="_GoBack"/>
      <w:bookmarkEnd w:id="0"/>
    </w:p>
    <w:sectPr w:rsidR="006416B0" w:rsidSect="00F077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horndale">
    <w:altName w:val="Times New Roman"/>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EF"/>
    <w:rsid w:val="00043223"/>
    <w:rsid w:val="00081CDC"/>
    <w:rsid w:val="0009736C"/>
    <w:rsid w:val="000C3FAD"/>
    <w:rsid w:val="000D2536"/>
    <w:rsid w:val="000E1432"/>
    <w:rsid w:val="0013193F"/>
    <w:rsid w:val="00161EB4"/>
    <w:rsid w:val="001D0EE9"/>
    <w:rsid w:val="00233B19"/>
    <w:rsid w:val="00265AC9"/>
    <w:rsid w:val="00265E06"/>
    <w:rsid w:val="002B4B0A"/>
    <w:rsid w:val="003352D9"/>
    <w:rsid w:val="003869A0"/>
    <w:rsid w:val="00395947"/>
    <w:rsid w:val="003A4FBB"/>
    <w:rsid w:val="003B4A22"/>
    <w:rsid w:val="003C6578"/>
    <w:rsid w:val="003D5C10"/>
    <w:rsid w:val="003F2782"/>
    <w:rsid w:val="00401750"/>
    <w:rsid w:val="00417EFF"/>
    <w:rsid w:val="00434D1E"/>
    <w:rsid w:val="004A505E"/>
    <w:rsid w:val="004A6B3D"/>
    <w:rsid w:val="004F5A09"/>
    <w:rsid w:val="00536695"/>
    <w:rsid w:val="00542677"/>
    <w:rsid w:val="0054441D"/>
    <w:rsid w:val="0055650E"/>
    <w:rsid w:val="005A3C33"/>
    <w:rsid w:val="005B5F15"/>
    <w:rsid w:val="006416B0"/>
    <w:rsid w:val="00643CBD"/>
    <w:rsid w:val="00680A52"/>
    <w:rsid w:val="006E598A"/>
    <w:rsid w:val="00713EA5"/>
    <w:rsid w:val="007F0ACE"/>
    <w:rsid w:val="00800E46"/>
    <w:rsid w:val="008825D5"/>
    <w:rsid w:val="008870BD"/>
    <w:rsid w:val="00923FC2"/>
    <w:rsid w:val="00927B52"/>
    <w:rsid w:val="009477EF"/>
    <w:rsid w:val="009709DD"/>
    <w:rsid w:val="00972BD1"/>
    <w:rsid w:val="009A081D"/>
    <w:rsid w:val="009A1AE7"/>
    <w:rsid w:val="009E4EC1"/>
    <w:rsid w:val="009F6583"/>
    <w:rsid w:val="009F6D45"/>
    <w:rsid w:val="00A526A5"/>
    <w:rsid w:val="00A71B23"/>
    <w:rsid w:val="00A96322"/>
    <w:rsid w:val="00AC00DE"/>
    <w:rsid w:val="00AF17F9"/>
    <w:rsid w:val="00B254FF"/>
    <w:rsid w:val="00B35AD9"/>
    <w:rsid w:val="00BA445C"/>
    <w:rsid w:val="00BF4901"/>
    <w:rsid w:val="00C77C5A"/>
    <w:rsid w:val="00D04826"/>
    <w:rsid w:val="00D274DE"/>
    <w:rsid w:val="00D525BB"/>
    <w:rsid w:val="00DE6C54"/>
    <w:rsid w:val="00E24CAF"/>
    <w:rsid w:val="00E70409"/>
    <w:rsid w:val="00E911B3"/>
    <w:rsid w:val="00F077D8"/>
    <w:rsid w:val="00F27F42"/>
    <w:rsid w:val="00F5410B"/>
    <w:rsid w:val="00FA209B"/>
    <w:rsid w:val="00FC03E4"/>
    <w:rsid w:val="00FC52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180EF-99A8-4C76-882F-4AB81E5A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C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DE6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2"/>
      <w:sz w:val="20"/>
      <w:szCs w:val="20"/>
      <w:lang w:eastAsia="zh-CN" w:bidi="hi-IN"/>
    </w:rPr>
  </w:style>
  <w:style w:type="character" w:customStyle="1" w:styleId="HTML0">
    <w:name w:val="Стандартний HTML Знак"/>
    <w:basedOn w:val="a0"/>
    <w:link w:val="HTML"/>
    <w:semiHidden/>
    <w:rsid w:val="00DE6C54"/>
    <w:rPr>
      <w:rFonts w:ascii="Courier New" w:eastAsia="SimSun" w:hAnsi="Courier New" w:cs="Courier New"/>
      <w:kern w:val="2"/>
      <w:sz w:val="20"/>
      <w:szCs w:val="20"/>
      <w:lang w:eastAsia="zh-CN" w:bidi="hi-IN"/>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DE6C54"/>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DE6C54"/>
    <w:pPr>
      <w:spacing w:before="280" w:after="280"/>
    </w:pPr>
    <w:rPr>
      <w:lang w:eastAsia="zh-CN"/>
    </w:rPr>
  </w:style>
  <w:style w:type="paragraph" w:customStyle="1" w:styleId="lyt-darkblueLTGliederung2">
    <w:name w:val="lyt-darkblue~LT~Gliederung 2"/>
    <w:basedOn w:val="a"/>
    <w:rsid w:val="00DE6C54"/>
    <w:pPr>
      <w:suppressAutoHyphens/>
      <w:autoSpaceDE w:val="0"/>
      <w:jc w:val="right"/>
    </w:pPr>
    <w:rPr>
      <w:rFonts w:ascii="Thorndale" w:hAnsi="Thorndale" w:cs="Thorndale"/>
      <w:color w:val="E6E6E6"/>
      <w:kern w:val="2"/>
      <w:sz w:val="48"/>
      <w:szCs w:val="48"/>
      <w:lang w:val="ru-RU" w:eastAsia="zh-CN"/>
    </w:rPr>
  </w:style>
  <w:style w:type="paragraph" w:customStyle="1" w:styleId="lyt-darkblueLTGliederung1">
    <w:name w:val="lyt-darkblue~LT~Gliederung 1"/>
    <w:uiPriority w:val="99"/>
    <w:semiHidden/>
    <w:rsid w:val="00DE6C54"/>
    <w:pPr>
      <w:suppressAutoHyphens/>
      <w:autoSpaceDE w:val="0"/>
      <w:spacing w:after="0" w:line="240" w:lineRule="auto"/>
    </w:pPr>
    <w:rPr>
      <w:rFonts w:ascii="Thorndale" w:eastAsia="Calibri" w:hAnsi="Thorndale" w:cs="Thorndale"/>
      <w:color w:val="E6E6E6"/>
      <w:kern w:val="2"/>
      <w:sz w:val="48"/>
      <w:szCs w:val="48"/>
      <w:lang w:val="ru-RU" w:eastAsia="zh-CN"/>
    </w:rPr>
  </w:style>
  <w:style w:type="table" w:styleId="a5">
    <w:name w:val="Table Grid"/>
    <w:basedOn w:val="a1"/>
    <w:uiPriority w:val="39"/>
    <w:rsid w:val="00DE6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9736C"/>
    <w:rPr>
      <w:rFonts w:ascii="Segoe UI" w:hAnsi="Segoe UI" w:cs="Segoe UI"/>
      <w:sz w:val="18"/>
      <w:szCs w:val="18"/>
    </w:rPr>
  </w:style>
  <w:style w:type="character" w:customStyle="1" w:styleId="a7">
    <w:name w:val="Текст у виносці Знак"/>
    <w:basedOn w:val="a0"/>
    <w:link w:val="a6"/>
    <w:uiPriority w:val="99"/>
    <w:semiHidden/>
    <w:rsid w:val="0009736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945</Words>
  <Characters>539</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5</cp:revision>
  <cp:lastPrinted>2024-06-11T08:06:00Z</cp:lastPrinted>
  <dcterms:created xsi:type="dcterms:W3CDTF">2024-06-10T13:06:00Z</dcterms:created>
  <dcterms:modified xsi:type="dcterms:W3CDTF">2024-06-12T08:29:00Z</dcterms:modified>
</cp:coreProperties>
</file>