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8F" w:rsidRDefault="00F3428F" w:rsidP="00F3428F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8F" w:rsidRPr="008E558B" w:rsidRDefault="00F3428F" w:rsidP="00F3428F">
      <w:pPr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на розгляд сесії міської ради пропозиції про внесення змін до рішення позачергової тридцять шостої сесії міської ради від 21.12.2023 № 2 </w:t>
      </w:r>
    </w:p>
    <w:p w:rsidR="00F3428F" w:rsidRPr="000927A5" w:rsidRDefault="00F3428F" w:rsidP="00F3428F">
      <w:pPr>
        <w:jc w:val="both"/>
        <w:rPr>
          <w:rFonts w:ascii="Times New Roman" w:hAnsi="Times New Roman" w:cs="Times New Roman"/>
          <w:lang w:val="uk-UA"/>
        </w:rPr>
      </w:pPr>
    </w:p>
    <w:p w:rsidR="00F3428F" w:rsidRPr="000927A5" w:rsidRDefault="00F3428F" w:rsidP="00F3428F">
      <w:pPr>
        <w:jc w:val="both"/>
        <w:rPr>
          <w:rFonts w:ascii="Times New Roman" w:hAnsi="Times New Roman" w:cs="Times New Roman"/>
          <w:lang w:val="uk-UA"/>
        </w:rPr>
      </w:pPr>
    </w:p>
    <w:p w:rsidR="00F3428F" w:rsidRDefault="00F3428F" w:rsidP="00F3428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клопотання управління </w:t>
      </w:r>
      <w:r w:rsidR="001426A8">
        <w:rPr>
          <w:rFonts w:ascii="Times New Roman" w:hAnsi="Times New Roman" w:cs="Times New Roman"/>
          <w:sz w:val="24"/>
          <w:szCs w:val="24"/>
          <w:lang w:val="uk-UA"/>
        </w:rPr>
        <w:t>архітектури та містобудування Хмельницької міської ради,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метою забезпечення виконання заходів підготовки території Хмельницької міської територіальної громади до оборони в особливий період, керуючись законами України «Про місцеве самоврядування в Україні», «Про правовий режим воєнного стану», «Про основи національного спротиву»,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F3428F" w:rsidRPr="000927A5" w:rsidRDefault="00F3428F" w:rsidP="00F3428F">
      <w:pPr>
        <w:suppressAutoHyphens w:val="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F3428F" w:rsidRDefault="00F3428F" w:rsidP="00F342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F3428F" w:rsidRPr="000927A5" w:rsidRDefault="00F3428F" w:rsidP="00F3428F">
      <w:pPr>
        <w:jc w:val="both"/>
        <w:rPr>
          <w:rFonts w:ascii="Times New Roman" w:hAnsi="Times New Roman" w:cs="Times New Roman"/>
          <w:lang w:val="uk-UA"/>
        </w:rPr>
      </w:pPr>
    </w:p>
    <w:p w:rsidR="00F3428F" w:rsidRDefault="00F3428F" w:rsidP="008E558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розгляд сесії міської ради пропозицію про внесення змін до рішення позачергової тридцять шостої сесії міської ради від 21.12.2023 №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«Про затвердження Програми заходів національного спротиву Хмельницької міської територіальної громади на 2024 рік»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426A8">
        <w:rPr>
          <w:rFonts w:ascii="Times New Roman" w:hAnsi="Times New Roman" w:cs="Times New Roman"/>
          <w:sz w:val="24"/>
          <w:szCs w:val="24"/>
          <w:lang w:val="uk-UA"/>
        </w:rPr>
        <w:t xml:space="preserve"> виклавши пункт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Програми у наступній редакції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3428F" w:rsidRPr="000927A5" w:rsidRDefault="008E558B" w:rsidP="008E558B">
      <w:pPr>
        <w:tabs>
          <w:tab w:val="left" w:pos="1935"/>
        </w:tabs>
        <w:ind w:firstLine="567"/>
        <w:jc w:val="both"/>
        <w:rPr>
          <w:rFonts w:ascii="Times New Roman" w:hAnsi="Times New Roman" w:cs="Times New Roman"/>
          <w:lang w:val="en-US"/>
        </w:rPr>
      </w:pPr>
      <w:r w:rsidRPr="000927A5">
        <w:rPr>
          <w:rFonts w:ascii="Times New Roman" w:hAnsi="Times New Roman" w:cs="Times New Roman"/>
          <w:lang w:val="en-US"/>
        </w:rPr>
        <w:tab/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5812"/>
        <w:gridCol w:w="1984"/>
        <w:gridCol w:w="1276"/>
      </w:tblGrid>
      <w:tr w:rsidR="00F3428F" w:rsidTr="000927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096A66" w:rsidP="001D47E2">
            <w:pPr>
              <w:ind w:left="-605" w:firstLine="567"/>
              <w:jc w:val="center"/>
              <w:rPr>
                <w:rFonts w:ascii="Times New Roman" w:eastAsia="Wingdings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Wingdings" w:hAnsi="Times New Roman" w:cs="Times New Roman"/>
                <w:color w:val="000000"/>
                <w:spacing w:val="-10"/>
                <w:sz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1426A8" w:rsidP="000927A5">
            <w:pPr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Придбання продуктів харчування, оплату </w:t>
            </w:r>
            <w:proofErr w:type="spellStart"/>
            <w:r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кейтерінгових</w:t>
            </w:r>
            <w:proofErr w:type="spellEnd"/>
            <w:r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 послуг та/</w:t>
            </w:r>
            <w:r w:rsidR="00096A66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або послуг гарячого харчування</w:t>
            </w:r>
            <w:r w:rsidR="00A35B02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медикаментів, лікарських засобів, перев’язувальних матеріалів, засобів радіозв’язку, основних засобів, предметів та матеріалів для підрозділів територіальної оборони, добровольчих формувань територіальної </w:t>
            </w:r>
            <w:r w:rsidR="00096A66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оборони</w:t>
            </w:r>
            <w:r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, сил опору, внутрішньо переміщених осіб та населення, в тому ч</w:t>
            </w:r>
            <w:r w:rsidRPr="00096A66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ислі створення запасів</w:t>
            </w:r>
            <w:r w:rsidR="00096A66" w:rsidRPr="00096A66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, </w:t>
            </w:r>
            <w:r w:rsidR="00096A66" w:rsidRPr="006741B1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о</w:t>
            </w:r>
            <w:r w:rsidR="00893771" w:rsidRPr="006741B1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плата</w:t>
            </w:r>
            <w:r w:rsidR="00096A66" w:rsidRPr="006741B1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 послуг з виготовлення та розміщення </w:t>
            </w:r>
            <w:r w:rsidR="00893771" w:rsidRPr="006741B1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інформаційної продукції (</w:t>
            </w:r>
            <w:proofErr w:type="spellStart"/>
            <w:r w:rsidR="00096A66" w:rsidRPr="006741B1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постерів</w:t>
            </w:r>
            <w:proofErr w:type="spellEnd"/>
            <w:r w:rsidR="00893771" w:rsidRPr="006741B1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)</w:t>
            </w:r>
            <w:r w:rsidR="00096A66" w:rsidRPr="006741B1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 на </w:t>
            </w:r>
            <w:proofErr w:type="spellStart"/>
            <w:r w:rsidR="00096A66" w:rsidRPr="006741B1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бігбордах</w:t>
            </w:r>
            <w:proofErr w:type="spellEnd"/>
            <w:r w:rsidR="00096A66" w:rsidRPr="006741B1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 та сіті-лайтах за з</w:t>
            </w:r>
            <w:r w:rsidR="00073673" w:rsidRPr="006741B1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верненнями Міністерства оборони України, Національної гвардії України та командування військових частин</w:t>
            </w:r>
            <w:r w:rsidR="000927A5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 щодо розміщення соціальної реклами, спрямованої </w:t>
            </w:r>
            <w:r w:rsidR="000927A5" w:rsidRPr="000927A5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на підвищення престижу, іміджу та соціальної привабливості військової служби, популяризації залучення громадян до захисту країни, а також в межах проведення </w:t>
            </w:r>
            <w:proofErr w:type="spellStart"/>
            <w:r w:rsidR="000927A5" w:rsidRPr="000927A5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рекрутингових</w:t>
            </w:r>
            <w:proofErr w:type="spellEnd"/>
            <w:r w:rsidR="000927A5" w:rsidRPr="000927A5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 кампаній</w:t>
            </w:r>
            <w:r w:rsidR="000927A5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 w:rsidP="00A35B02">
            <w:pPr>
              <w:jc w:val="center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Виконавчий комітет, </w:t>
            </w:r>
            <w:r w:rsidR="00A35B02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департаменти, управління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6741B1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відділи,</w:t>
            </w:r>
            <w:r w:rsidR="00A35B02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741B1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комунальні підприємства Хмельницької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8F" w:rsidRPr="00893771" w:rsidRDefault="00F2679B" w:rsidP="001D47E2">
            <w:pPr>
              <w:jc w:val="center"/>
              <w:rPr>
                <w:rFonts w:ascii="Times New Roman" w:eastAsia="Wingdings" w:hAnsi="Times New Roman" w:cs="Times New Roman"/>
                <w:sz w:val="24"/>
                <w:szCs w:val="24"/>
                <w:lang w:val="uk-UA"/>
              </w:rPr>
            </w:pPr>
            <w:r w:rsidRPr="00893771">
              <w:rPr>
                <w:rFonts w:ascii="Times New Roman" w:eastAsia="Wingdings" w:hAnsi="Times New Roman" w:cs="Times New Roman"/>
                <w:sz w:val="24"/>
                <w:szCs w:val="24"/>
                <w:lang w:val="uk-UA"/>
              </w:rPr>
              <w:t>10 000,0</w:t>
            </w:r>
          </w:p>
        </w:tc>
      </w:tr>
    </w:tbl>
    <w:p w:rsidR="009F35A1" w:rsidRPr="000927A5" w:rsidRDefault="009F35A1" w:rsidP="009F35A1">
      <w:pPr>
        <w:jc w:val="both"/>
        <w:rPr>
          <w:rFonts w:ascii="Times New Roman" w:hAnsi="Times New Roman" w:cs="Times New Roman"/>
          <w:lang w:val="uk-UA"/>
        </w:rPr>
      </w:pPr>
    </w:p>
    <w:p w:rsidR="00F3428F" w:rsidRPr="000927A5" w:rsidRDefault="00096A66" w:rsidP="000927A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342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342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Контроль за виконанням рішення покласти на відділ з питань оборонно-мобілізаційної і </w:t>
      </w:r>
      <w:proofErr w:type="spellStart"/>
      <w:r w:rsidR="00F342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режимно</w:t>
      </w:r>
      <w:proofErr w:type="spellEnd"/>
      <w:r w:rsidR="00F342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-секретної роботи та взаємодії з правоохоронними органами. </w:t>
      </w:r>
    </w:p>
    <w:p w:rsidR="00F3428F" w:rsidRDefault="00F3428F" w:rsidP="00F342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27A5" w:rsidRDefault="000927A5" w:rsidP="00F342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2973" w:rsidRDefault="00F3428F" w:rsidP="00F342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42E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Олександр СИМЧИШИН</w:t>
      </w:r>
      <w:bookmarkStart w:id="0" w:name="_GoBack"/>
      <w:bookmarkEnd w:id="0"/>
    </w:p>
    <w:sectPr w:rsidR="00832973" w:rsidSect="000927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D1"/>
    <w:rsid w:val="00073673"/>
    <w:rsid w:val="000927A5"/>
    <w:rsid w:val="00096A66"/>
    <w:rsid w:val="000C1A7A"/>
    <w:rsid w:val="001426A8"/>
    <w:rsid w:val="001628C5"/>
    <w:rsid w:val="00173E7E"/>
    <w:rsid w:val="001B4D0E"/>
    <w:rsid w:val="001D47E2"/>
    <w:rsid w:val="004D77E7"/>
    <w:rsid w:val="004F4AD1"/>
    <w:rsid w:val="005C6DD1"/>
    <w:rsid w:val="006741B1"/>
    <w:rsid w:val="00832973"/>
    <w:rsid w:val="008442E1"/>
    <w:rsid w:val="00893771"/>
    <w:rsid w:val="008E558B"/>
    <w:rsid w:val="009A5F8B"/>
    <w:rsid w:val="009F35A1"/>
    <w:rsid w:val="00A35B02"/>
    <w:rsid w:val="00C17EAF"/>
    <w:rsid w:val="00C82004"/>
    <w:rsid w:val="00E73E8D"/>
    <w:rsid w:val="00F2679B"/>
    <w:rsid w:val="00F3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0F70E-1C4E-4863-8816-AC1FC525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8F"/>
    <w:pPr>
      <w:suppressAutoHyphens/>
      <w:spacing w:after="0" w:line="240" w:lineRule="auto"/>
    </w:pPr>
    <w:rPr>
      <w:rFonts w:ascii="Symbol" w:eastAsia="Symbol" w:hAnsi="Symbol" w:cs="Symbol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428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2"/>
      <w:lang w:val="uk-UA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3428F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caption"/>
    <w:basedOn w:val="a"/>
    <w:semiHidden/>
    <w:unhideWhenUsed/>
    <w:qFormat/>
    <w:rsid w:val="00F3428F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a4">
    <w:name w:val="Table Grid"/>
    <w:basedOn w:val="a1"/>
    <w:uiPriority w:val="39"/>
    <w:rsid w:val="00F3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77E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77E7"/>
    <w:rPr>
      <w:rFonts w:ascii="Segoe UI" w:eastAsia="Symbol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8</cp:revision>
  <cp:lastPrinted>2024-06-04T08:41:00Z</cp:lastPrinted>
  <dcterms:created xsi:type="dcterms:W3CDTF">2024-06-03T07:13:00Z</dcterms:created>
  <dcterms:modified xsi:type="dcterms:W3CDTF">2024-06-12T08:32:00Z</dcterms:modified>
</cp:coreProperties>
</file>