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37" w:rsidRDefault="00F46437" w:rsidP="00F4643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37" w:rsidRDefault="00F46437" w:rsidP="00F46437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6437" w:rsidRDefault="00F46437" w:rsidP="00F46437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</w:t>
      </w:r>
      <w:r w:rsidR="000C2BA6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визначення об’єкта конкурсу</w:t>
      </w:r>
      <w:r w:rsidR="00EE6452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проведення конкурсу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</w:t>
      </w:r>
      <w:r w:rsidR="00FC105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евезення пасажирів на </w:t>
      </w:r>
      <w:r w:rsidR="00793AF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приміському </w:t>
      </w:r>
      <w:r w:rsidR="00FC105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автобусному маршруті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загального користування на території Хмельницької міської територіальн</w:t>
      </w:r>
      <w:r w:rsidR="00FC105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ої громади</w:t>
      </w:r>
    </w:p>
    <w:p w:rsidR="00F46437" w:rsidRDefault="00F46437" w:rsidP="00F46437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6437" w:rsidRDefault="00F46437" w:rsidP="00F46437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6437" w:rsidRDefault="00F46437" w:rsidP="00F46437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Розглянувши клопотання управління транспорту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та зв’язку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</w:t>
      </w:r>
      <w:bookmarkStart w:id="0" w:name="_GoBack"/>
      <w:r w:rsidR="00E778FF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враховуючи Умови конкурсу з перевезення пасажирів на автобусних маршрутах загального користування на території Хмельницької міської територіальної громади затвердженні рішенням виконавчого комітету від 10.06.2021 № 543 (із несеними змінами), </w:t>
      </w:r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керуючись законами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автомобільний транспорт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та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, постановою Кабінету Міністрів України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x-none" w:eastAsia="zh-CN" w:bidi="hi-IN"/>
        </w:rPr>
        <w:t xml:space="preserve"> від 03.12.2008 № 1081, виконавчий комітет міської ради</w:t>
      </w:r>
    </w:p>
    <w:p w:rsidR="00F46437" w:rsidRDefault="00F46437" w:rsidP="00F46437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46437" w:rsidRDefault="00F46437" w:rsidP="00F46437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ВИРІШИВ:</w:t>
      </w:r>
    </w:p>
    <w:p w:rsidR="00F46437" w:rsidRDefault="00F46437" w:rsidP="00F4643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6437" w:rsidRDefault="007803AD" w:rsidP="00F46437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1. Визначити об’єкт конкурсу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</w:t>
      </w:r>
      <w:r w:rsidR="00FC105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е</w:t>
      </w:r>
      <w:r w:rsidR="00793AF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везення пасажирів на приміському автобусному </w:t>
      </w:r>
      <w:r w:rsidR="00FC105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маршруті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загального користування на території Хмельницької</w:t>
      </w:r>
      <w:r w:rsidR="00FC105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міської територіальної громади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згідно з додатком 1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.</w:t>
      </w:r>
    </w:p>
    <w:p w:rsidR="00F46437" w:rsidRPr="00E14B69" w:rsidRDefault="00F46437" w:rsidP="00F46437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2. Провести </w:t>
      </w:r>
      <w:r w:rsidR="00630710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04.07.2024</w:t>
      </w:r>
      <w:r w:rsidR="007803AD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конкурс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</w:t>
      </w:r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</w:t>
      </w:r>
      <w:r w:rsidR="00FC1058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евезення пасажирів на </w:t>
      </w:r>
      <w:r w:rsidR="00793AF5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приміському </w:t>
      </w:r>
      <w:r w:rsidR="00FC1058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автобусному маршруті</w:t>
      </w:r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загального користування на території Хмельницької</w:t>
      </w:r>
      <w:r w:rsidR="00FC1058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міської територіальної громади</w:t>
      </w:r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.</w:t>
      </w:r>
    </w:p>
    <w:p w:rsidR="00F46437" w:rsidRPr="00E14B69" w:rsidRDefault="000D35D9" w:rsidP="00F46437">
      <w:pPr>
        <w:suppressAutoHyphens/>
        <w:spacing w:after="0" w:line="240" w:lineRule="auto"/>
        <w:ind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Уповноважити</w:t>
      </w:r>
      <w:r w:rsidR="00F46437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начальника управління транспорту та зв’язку Костика К.О. опублікувати, від імені виконавчого комітету, не пізніше ніж за 30 календарних днів до початку конкурсу ого</w:t>
      </w:r>
      <w:r w:rsidR="007803AD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лошення про проведення конкурсу</w:t>
      </w:r>
      <w:r w:rsidR="00F46437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</w:t>
      </w:r>
      <w:r w:rsidR="00FC1058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евезення пасажирів на </w:t>
      </w:r>
      <w:r w:rsidR="00793AF5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приміському </w:t>
      </w:r>
      <w:r w:rsidR="00FC1058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автобусному маршруті</w:t>
      </w:r>
      <w:r w:rsidR="00F46437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загального користування на території Хмельницької</w:t>
      </w:r>
      <w:r w:rsidR="00FC1058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міської територіальної громади</w:t>
      </w:r>
      <w:r w:rsidR="00F46437"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згідно з додатком 2.</w:t>
      </w:r>
    </w:p>
    <w:p w:rsidR="00F46437" w:rsidRPr="00E14B69" w:rsidRDefault="00F46437" w:rsidP="00F46437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4B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E14B69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Pr="00E14B6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46437" w:rsidRPr="00E14B69" w:rsidRDefault="00F46437" w:rsidP="00F464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6437" w:rsidRPr="00E14B69" w:rsidRDefault="00F46437" w:rsidP="00F464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6437" w:rsidRPr="00E14B69" w:rsidRDefault="00F46437" w:rsidP="00F464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6437" w:rsidRDefault="00F46437" w:rsidP="00F46437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Олександр 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ИМЧИШИН</w:t>
      </w:r>
    </w:p>
    <w:p w:rsidR="00F46437" w:rsidRDefault="00F46437" w:rsidP="00F46437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6437" w:rsidRDefault="00F46437" w:rsidP="00F46437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6437" w:rsidRDefault="00F46437" w:rsidP="00F46437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6437" w:rsidRDefault="00F46437" w:rsidP="00F46437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46437" w:rsidRDefault="00F46437" w:rsidP="00F46437">
      <w:pP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lastRenderedPageBreak/>
        <w:t>Додаток 1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 рішення виконавчого комітету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від </w:t>
      </w:r>
      <w:r w:rsidR="00E14B69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23.05.2024 № 953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46437" w:rsidRDefault="00FC1058" w:rsidP="00F4643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Об’єкт конкурсу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на пер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евезення пасажирів на </w:t>
      </w:r>
      <w:r w:rsidR="00793AF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приміському</w:t>
      </w:r>
      <w:r w:rsidR="00793AF5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автобусному маршруті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загального користування на території Хмельницької міської територіальної громади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tbl>
      <w:tblPr>
        <w:tblW w:w="508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1035"/>
        <w:gridCol w:w="1750"/>
        <w:gridCol w:w="914"/>
        <w:gridCol w:w="865"/>
        <w:gridCol w:w="1088"/>
        <w:gridCol w:w="1409"/>
        <w:gridCol w:w="1771"/>
      </w:tblGrid>
      <w:tr w:rsidR="00F46437" w:rsidTr="006A34CC">
        <w:trPr>
          <w:cantSplit/>
          <w:trHeight w:val="1307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Поряд-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ковий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номер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2" w:right="-10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Номер маршруту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Назва маршруту</w:t>
            </w:r>
          </w:p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(початкова та кінцева зупинки)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Кількість </w:t>
            </w:r>
          </w:p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1" w:right="-8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т/з на маршруті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2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Класи-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фікація</w:t>
            </w:r>
            <w:proofErr w:type="spellEnd"/>
          </w:p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т/з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39" w:right="-9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Відстань від початкової до кінцевої зупинки,</w:t>
            </w:r>
          </w:p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43" w:right="-97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кілометрів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 w:rsidP="00506E96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15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Режим руху та кількість оборотних рейсів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9" w:right="-102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Особливості </w:t>
            </w:r>
            <w:proofErr w:type="spellStart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>періодиності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 виконання перевезень</w:t>
            </w:r>
          </w:p>
        </w:tc>
      </w:tr>
      <w:tr w:rsidR="00F46437" w:rsidTr="006A34CC">
        <w:trPr>
          <w:cantSplit/>
          <w:trHeight w:val="33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6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8</w:t>
            </w:r>
          </w:p>
        </w:tc>
      </w:tr>
      <w:tr w:rsidR="00F46437" w:rsidTr="006A34CC">
        <w:trPr>
          <w:cantSplit/>
          <w:trHeight w:val="333"/>
        </w:trPr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6A34CC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1</w:t>
            </w:r>
            <w:r w:rsidR="00F46437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.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US" w:eastAsia="zh-CN"/>
              </w:rPr>
              <w:t>13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6A34C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Хмельницький -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Черепів</w:t>
            </w:r>
            <w:r w:rsidR="00F46437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ка</w:t>
            </w:r>
            <w:proofErr w:type="spellEnd"/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(ІІ і вище)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21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,1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Звичайний</w:t>
            </w:r>
            <w:r w:rsidR="007C696B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</w:t>
            </w:r>
          </w:p>
          <w:p w:rsidR="00F46437" w:rsidRDefault="002156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7</w:t>
            </w:r>
            <w:r w:rsidR="00F46437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оборотних рейсів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 06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:00 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20:38)</w:t>
            </w:r>
          </w:p>
        </w:tc>
      </w:tr>
    </w:tbl>
    <w:p w:rsidR="00F46437" w:rsidRDefault="00F46437" w:rsidP="00F46437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Керуючий справами виконавчого комітету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 xml:space="preserve">       Юлія САБІЙ</w:t>
      </w:r>
    </w:p>
    <w:p w:rsidR="00F46437" w:rsidRDefault="00F46437" w:rsidP="00F46437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Начальник управління</w:t>
      </w:r>
    </w:p>
    <w:p w:rsidR="00F46437" w:rsidRDefault="00F46437" w:rsidP="00F46437">
      <w:pPr>
        <w:widowControl w:val="0"/>
        <w:tabs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транспорту та зв’язку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  <w:t xml:space="preserve">      Костянтин КОСТИК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46437" w:rsidRDefault="00F46437" w:rsidP="00F46437"/>
    <w:p w:rsidR="00F46437" w:rsidRDefault="00F46437" w:rsidP="00F46437"/>
    <w:p w:rsidR="00F46437" w:rsidRDefault="00F46437" w:rsidP="00F46437"/>
    <w:p w:rsidR="00F46437" w:rsidRDefault="00F46437" w:rsidP="00F46437"/>
    <w:p w:rsidR="00F46437" w:rsidRDefault="00F46437" w:rsidP="00F46437"/>
    <w:p w:rsidR="00F46437" w:rsidRDefault="00F46437" w:rsidP="00F46437"/>
    <w:p w:rsidR="00F46437" w:rsidRDefault="00F46437" w:rsidP="00F46437"/>
    <w:p w:rsidR="000C2BA6" w:rsidRDefault="000C2BA6" w:rsidP="00F46437"/>
    <w:p w:rsidR="000C2BA6" w:rsidRDefault="000C2BA6" w:rsidP="00F46437"/>
    <w:p w:rsidR="00F46437" w:rsidRDefault="00F46437" w:rsidP="00F46437"/>
    <w:p w:rsidR="00F46437" w:rsidRDefault="00F46437" w:rsidP="00F46437"/>
    <w:p w:rsidR="00506E96" w:rsidRDefault="00506E96" w:rsidP="00F46437"/>
    <w:p w:rsidR="00506E96" w:rsidRDefault="00506E96" w:rsidP="00F46437"/>
    <w:p w:rsidR="00506E96" w:rsidRDefault="00506E96" w:rsidP="00F46437"/>
    <w:p w:rsidR="00506E96" w:rsidRDefault="00506E96" w:rsidP="00F46437"/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lastRenderedPageBreak/>
        <w:t>Додаток 2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до рішення виконавчого комітету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від </w:t>
      </w:r>
      <w:r w:rsidR="00E14B69"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23.05.2024 № 953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46437" w:rsidRDefault="00F46437" w:rsidP="00F46437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</w:pP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 уваги пасажирських перевізників та власників автотранспорту!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Виконавчий комітет Хмельницької міської ради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 xml:space="preserve"> </w:t>
      </w:r>
      <w:r w:rsidR="0002340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оголошує конкурс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 пер</w:t>
      </w:r>
      <w:r w:rsidR="00FC105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евезення пасажирів на</w:t>
      </w:r>
      <w:r w:rsidR="00793AF5" w:rsidRPr="00793A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93AF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приміському</w:t>
      </w:r>
      <w:r w:rsidR="00FC1058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автобусному маршруті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загального користування на території Хмельницької міської територіальної громади.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Організатор перевезень – виконавчий комітет Хмельницької міської ради. Робочий орган – управління транспорту та зв’язку Хмельницької міської ради.</w:t>
      </w:r>
    </w:p>
    <w:p w:rsidR="00F46437" w:rsidRDefault="00023404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Об’єктом конкурсу є </w:t>
      </w:r>
      <w:r w:rsidR="00F464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приміський автобусний марш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рут загального користування, який працює </w:t>
      </w:r>
      <w:r w:rsidR="00F46437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 звичайному режимі руху.</w:t>
      </w:r>
    </w:p>
    <w:p w:rsidR="00F46437" w:rsidRDefault="00F46437" w:rsidP="0002340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ru-RU" w:eastAsia="uk-UA" w:bidi="hi-IN"/>
        </w:rPr>
      </w:pPr>
    </w:p>
    <w:p w:rsidR="00F46437" w:rsidRDefault="00F46437" w:rsidP="00F4643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uk-UA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uk-UA" w:bidi="hi-IN"/>
        </w:rPr>
        <w:tab/>
        <w:t xml:space="preserve">Конкурс </w:t>
      </w:r>
      <w:r>
        <w:rPr>
          <w:rFonts w:ascii="Times New Roman" w:eastAsia="SimSun" w:hAnsi="Times New Roman" w:cs="Mangal"/>
          <w:kern w:val="2"/>
          <w:sz w:val="20"/>
          <w:szCs w:val="20"/>
          <w:lang w:eastAsia="uk-UA" w:bidi="hi-IN"/>
        </w:rPr>
        <w:t>по об’єкту</w:t>
      </w:r>
      <w:r w:rsidR="00023404">
        <w:rPr>
          <w:rFonts w:ascii="Times New Roman" w:eastAsia="SimSun" w:hAnsi="Times New Roman" w:cs="Times New Roman"/>
          <w:kern w:val="2"/>
          <w:sz w:val="20"/>
          <w:szCs w:val="20"/>
          <w:lang w:eastAsia="uk-UA" w:bidi="hi-IN"/>
        </w:rPr>
        <w:t xml:space="preserve"> № 1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uk-UA" w:bidi="hi-IN"/>
        </w:rPr>
        <w:t>.</w:t>
      </w:r>
    </w:p>
    <w:p w:rsidR="00F46437" w:rsidRDefault="00F46437" w:rsidP="00F4643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Основні характеристики об’єкта конкурсу:</w:t>
      </w:r>
    </w:p>
    <w:p w:rsidR="00F46437" w:rsidRDefault="00F46437" w:rsidP="00F4643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49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979"/>
        <w:gridCol w:w="1250"/>
        <w:gridCol w:w="975"/>
        <w:gridCol w:w="1059"/>
        <w:gridCol w:w="1007"/>
        <w:gridCol w:w="1654"/>
        <w:gridCol w:w="1396"/>
      </w:tblGrid>
      <w:tr w:rsidR="00F46437" w:rsidTr="00F46437">
        <w:trPr>
          <w:cantSplit/>
          <w:trHeight w:val="1134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Порядковий номер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Номера маршрутів, які входять до об’єкту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Назва маршруту</w:t>
            </w:r>
          </w:p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(початкова та кінцева зупинки)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right="-6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Кількість т/з на маршруті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Класифікація</w:t>
            </w:r>
          </w:p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70" w:right="-108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т/з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Відстань від початкової </w:t>
            </w:r>
          </w:p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до кінцевої зупинки,</w:t>
            </w:r>
          </w:p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53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кілометрів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Pr="00506E96" w:rsidRDefault="00506E96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506E96">
              <w:rPr>
                <w:rFonts w:ascii="Times New Roman" w:eastAsia="SimSun" w:hAnsi="Times New Roman" w:cs="Mangal"/>
                <w:kern w:val="2"/>
                <w:sz w:val="16"/>
                <w:szCs w:val="16"/>
                <w:lang w:eastAsia="zh-CN" w:bidi="hi-IN"/>
              </w:rPr>
              <w:t>Режим руху та кількість оборотних рейсів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Особливості періодичності виконання перевезень</w:t>
            </w:r>
          </w:p>
        </w:tc>
      </w:tr>
      <w:tr w:rsidR="00F46437" w:rsidTr="00F46437">
        <w:trPr>
          <w:cantSplit/>
          <w:trHeight w:val="562"/>
        </w:trPr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2F6A7D">
            <w:pPr>
              <w:widowControl w:val="0"/>
              <w:tabs>
                <w:tab w:val="left" w:pos="8037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1</w:t>
            </w:r>
            <w:r w:rsidR="00F46437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13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6A34C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 xml:space="preserve">Хмельницький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Черепівка</w:t>
            </w:r>
            <w:proofErr w:type="spellEnd"/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zh-CN"/>
              </w:rPr>
              <w:t>(ІІ і вище)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21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,1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Звичайний</w:t>
            </w:r>
            <w:r w:rsidR="00506E96"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</w:t>
            </w:r>
          </w:p>
          <w:p w:rsidR="00F46437" w:rsidRDefault="00086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7</w:t>
            </w:r>
            <w:r w:rsidR="00F46437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оборотних рейсів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Щоденно</w:t>
            </w:r>
          </w:p>
          <w:p w:rsidR="00F46437" w:rsidRDefault="00F464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з 06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:00 </w:t>
            </w:r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по</w:t>
            </w:r>
            <w:r>
              <w:rPr>
                <w:rFonts w:ascii="Times New Roman" w:eastAsia="SimSun" w:hAnsi="Times New Roman" w:cs="Times New Roman"/>
                <w:kern w:val="2"/>
                <w:lang w:val="en-US" w:eastAsia="zh-CN" w:bidi="hi-IN"/>
              </w:rPr>
              <w:t xml:space="preserve"> 20:38)</w:t>
            </w:r>
          </w:p>
        </w:tc>
      </w:tr>
    </w:tbl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uk-UA" w:bidi="hi-IN"/>
        </w:rPr>
      </w:pPr>
    </w:p>
    <w:p w:rsidR="00F46437" w:rsidRDefault="00F46437" w:rsidP="00F4643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7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ar-SA" w:bidi="hi-IN"/>
        </w:rPr>
        <w:t>Основні умови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ar-SA" w:bidi="hi-IN"/>
        </w:rPr>
        <w:t>конкурсу з перевезення пасажирів на автобусних маршрутах загального користування на території Хмельницької міської терит</w:t>
      </w:r>
      <w:r w:rsidR="00023404">
        <w:rPr>
          <w:rFonts w:ascii="Times New Roman" w:eastAsia="SimSun" w:hAnsi="Times New Roman" w:cs="Mangal"/>
          <w:bCs/>
          <w:kern w:val="2"/>
          <w:sz w:val="24"/>
          <w:szCs w:val="24"/>
          <w:lang w:eastAsia="ar-SA" w:bidi="hi-IN"/>
        </w:rPr>
        <w:t xml:space="preserve">оріальної громади </w:t>
      </w:r>
    </w:p>
    <w:p w:rsidR="00F46437" w:rsidRDefault="00F46437" w:rsidP="00F46437">
      <w:pPr>
        <w:widowControl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І. </w:t>
      </w:r>
      <w:bookmarkStart w:id="1" w:name="o141"/>
      <w:bookmarkStart w:id="2" w:name="o143"/>
      <w:bookmarkEnd w:id="1"/>
      <w:bookmarkEnd w:id="2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Умови конкурсу з перевезення пасажирів на автобусних маршрутах загального користування на території Хмельницької міської територіальної громади затверджені рішенням виконавчого комітету Хмельницької міської ради від 10.06.2021 № 543 (із внесеними змінами).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До участі в конкурсі допускаються автомобільні перевізники, які відповідають вимогам ст. 44-46 Закону України «Про автомобільний транспорт».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Перевізник – претендент зобов’язаний:</w:t>
      </w:r>
    </w:p>
    <w:p w:rsidR="00F46437" w:rsidRDefault="00F46437" w:rsidP="00F46437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мати достатню кількість автобусів, які є його власністю,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>співвласністю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uk-UA" w:bidi="hi-IN"/>
        </w:rPr>
        <w:t xml:space="preserve"> або використовуються на правах фінансового лізингу для відповідного виду перевезень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на законних підставах, що відповідають об’єкту конкурсу, у тому числі автобуси, пристосовані для перевезення осіб з інвалідністю та інших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маломобільних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груп населення в кількості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не менш ніж 50 відсотків загальної кількості автобусів на міських автобусних маршрутах загального користування (починаючи з 2025 року – до 70 відсотків) та до 20 відсотків - на приміських.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Транспортні засоби, пристосовані для перевезення осіб з інвалідністю та інших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маломобільних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груп населення, повинні бути пристосовані для користування особами з інвалідністю по зору, слуху та з порушеннями опорно-рухового апарату, а також передбачати можливість встановлення зовнішніх звукових інформаторів номера і кінцевих зупинок маршруту, текстових та звукових систем у салоні для оголошення зупинок. Загальний перелік відповідних вимог встановлюється згідно з порядком визначення класу комфортності автобусів, сфери їх використання за видами сполучень та режимами руху, затвердженого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Мінінфраструктури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lastRenderedPageBreak/>
        <w:t>- мати кількість резервних автобусів на кожному маршруті не менше 10% від загальної кількості машин, залучених для обслуговування певного маршруту;</w:t>
      </w:r>
    </w:p>
    <w:p w:rsidR="00F46437" w:rsidRPr="00E14B69" w:rsidRDefault="00F46437" w:rsidP="00F4643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мати власну або орендовану виробничо-технічну базу, на якій забезпечується проведення медичного огляду водіїв, їх стажування та інструктажі, а також огляд технічного стану </w:t>
      </w:r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автобусів та їх зберігання;</w:t>
      </w:r>
    </w:p>
    <w:p w:rsidR="00F46437" w:rsidRPr="00E14B69" w:rsidRDefault="00F46437" w:rsidP="00F4643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- мати офіційно оформлених працівників (водій/кондуктор), в </w:t>
      </w:r>
      <w:proofErr w:type="spellStart"/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т.ч</w:t>
      </w:r>
      <w:proofErr w:type="spellEnd"/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. для здійснення </w:t>
      </w:r>
      <w:r w:rsidRPr="00E14B69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щозмінного </w:t>
      </w:r>
      <w:proofErr w:type="spellStart"/>
      <w:r w:rsidRPr="00E14B69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передрейсового</w:t>
      </w:r>
      <w:proofErr w:type="spellEnd"/>
      <w:r w:rsidRPr="00E14B69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 та </w:t>
      </w:r>
      <w:proofErr w:type="spellStart"/>
      <w:r w:rsidRPr="00E14B69"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післярейсового</w:t>
      </w:r>
      <w:proofErr w:type="spellEnd"/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медичного огляду водіїв та технічного </w:t>
      </w:r>
      <w:proofErr w:type="spellStart"/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передрейсового</w:t>
      </w:r>
      <w:proofErr w:type="spellEnd"/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та </w:t>
      </w:r>
      <w:proofErr w:type="spellStart"/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післярейсового</w:t>
      </w:r>
      <w:proofErr w:type="spellEnd"/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огляду транспортних засобів або залучати відповідних фахівців на підставі договорів на надання послуг;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14B6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 протягом 30 календарних днів з дня підписання договору – встановити на всіх автобусах, якими здійснюватимуться перевезення пасажирів на маршрутах загального користування, систему GPS – навігації та забезпечити її під’єднання до єдиної централізованої системи керування рухом громадського транспорту, створеної на базі управління транспорту та зв’язку Хмельницької міської ради, з обов’язковим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щоденним наданням протоколів (звітів) за результатами роботи в електронному та письмовому вигляді.</w:t>
      </w:r>
    </w:p>
    <w:p w:rsidR="00F46437" w:rsidRDefault="00F46437" w:rsidP="00F4643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 маршрутах використовуються автобуси загального призначення, категорія та клас яких відповідають вимогам об’єкту конкурсу. Вимоги до структури рухомого складу визначаються організатором.</w:t>
      </w:r>
    </w:p>
    <w:p w:rsidR="00F46437" w:rsidRDefault="00F46437" w:rsidP="00F46437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Забороняється надання послуг з перевезення пасажирів з використанням автобусів, переобладнаних з транспортних засобів іншого призначення.</w:t>
      </w:r>
    </w:p>
    <w:p w:rsidR="00F46437" w:rsidRDefault="00F46437" w:rsidP="00F46437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Умови є обов’язковими для всіх учасників транспортного процесу.</w:t>
      </w:r>
    </w:p>
    <w:p w:rsidR="00F46437" w:rsidRDefault="00F46437" w:rsidP="00F46437">
      <w:pPr>
        <w:widowControl w:val="0"/>
        <w:tabs>
          <w:tab w:val="num" w:pos="851"/>
          <w:tab w:val="num" w:pos="1281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У разі порушення Перевізниками даних Умом та Правил користування приміським пасажирським транспортом на території Хмельницької міської територіальної громади, Організатор залишає за собою право на дострокове розірвання договору на пасажирські перевезення в односторонньому порядку.</w:t>
      </w:r>
    </w:p>
    <w:p w:rsidR="00F46437" w:rsidRDefault="00F46437" w:rsidP="00F46437">
      <w:pPr>
        <w:widowControl w:val="0"/>
        <w:tabs>
          <w:tab w:val="num" w:pos="851"/>
          <w:tab w:val="num" w:pos="1281"/>
        </w:tabs>
        <w:spacing w:after="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ІІ. </w:t>
      </w: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Для участі у конкурсі перевізник-претендент подає окремо щодо кожного об’єкта конкурсу документи, визначені </w:t>
      </w:r>
      <w:hyperlink r:id="rId5" w:tgtFrame="_blank" w:history="1">
        <w:r>
          <w:rPr>
            <w:rStyle w:val="a3"/>
            <w:rFonts w:ascii="Times New Roman" w:eastAsia="SimSun" w:hAnsi="Times New Roman" w:cs="Mangal"/>
            <w:color w:val="auto"/>
            <w:kern w:val="2"/>
            <w:sz w:val="24"/>
            <w:szCs w:val="24"/>
            <w:u w:val="none"/>
            <w:bdr w:val="none" w:sz="0" w:space="0" w:color="auto" w:frame="1"/>
            <w:shd w:val="clear" w:color="auto" w:fill="FFFFFF"/>
            <w:lang w:eastAsia="zh-CN" w:bidi="hi-IN"/>
          </w:rPr>
          <w:t>статтею 46</w:t>
        </w:r>
      </w:hyperlink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 Закону України «Про автомобільний транспорт», за формою згідно з </w:t>
      </w:r>
      <w:hyperlink r:id="rId6" w:anchor="n291" w:history="1">
        <w:r>
          <w:rPr>
            <w:rStyle w:val="a3"/>
            <w:rFonts w:ascii="Times New Roman" w:eastAsia="SimSun" w:hAnsi="Times New Roman" w:cs="Mangal"/>
            <w:color w:val="auto"/>
            <w:kern w:val="2"/>
            <w:sz w:val="24"/>
            <w:szCs w:val="24"/>
            <w:u w:val="none"/>
            <w:bdr w:val="none" w:sz="0" w:space="0" w:color="auto" w:frame="1"/>
            <w:shd w:val="clear" w:color="auto" w:fill="FFFFFF"/>
            <w:lang w:eastAsia="zh-CN" w:bidi="hi-IN"/>
          </w:rPr>
          <w:t>додатками 1-4</w:t>
        </w:r>
      </w:hyperlink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до Порядку </w:t>
      </w:r>
      <w:r>
        <w:rPr>
          <w:rFonts w:ascii="Times New Roman" w:eastAsia="SimSun" w:hAnsi="Times New Roman" w:cs="Mangal"/>
          <w:bCs/>
          <w:kern w:val="2"/>
          <w:sz w:val="24"/>
          <w:szCs w:val="24"/>
          <w:shd w:val="clear" w:color="auto" w:fill="FFFFFF"/>
          <w:lang w:eastAsia="zh-CN" w:bidi="hi-IN"/>
        </w:rPr>
        <w:t>проведення конкурсу з перевезення пасажирів на автобусному маршруті загального користування</w:t>
      </w: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 xml:space="preserve">, затвердженого постановою Кабінету Міністрів України від 03.12.2008 року № 1081 «Про </w:t>
      </w:r>
      <w:r>
        <w:rPr>
          <w:rFonts w:ascii="Times New Roman" w:eastAsia="SimSun" w:hAnsi="Times New Roman" w:cs="Mangal"/>
          <w:bCs/>
          <w:kern w:val="2"/>
          <w:sz w:val="24"/>
          <w:szCs w:val="24"/>
          <w:shd w:val="clear" w:color="auto" w:fill="FFFFFF"/>
          <w:lang w:eastAsia="zh-CN" w:bidi="hi-IN"/>
        </w:rPr>
        <w:t>затвердження Порядку проведення конкурсу з перевезення пасажирів на автобусному маршруті загального користування</w:t>
      </w: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» (із внесеними змінами).</w:t>
      </w:r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  <w:bookmarkStart w:id="3" w:name="n341"/>
      <w:bookmarkStart w:id="4" w:name="n147"/>
      <w:bookmarkEnd w:id="3"/>
      <w:bookmarkEnd w:id="4"/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 для участі в конкурсі подаються перевізником-претендентом у двох закритих конвертах (пакетах).</w:t>
      </w:r>
      <w:bookmarkStart w:id="5" w:name="n148"/>
      <w:bookmarkEnd w:id="5"/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(пакет) з позначкою «№ 1», який містить документи для участі в конкурсі</w:t>
      </w:r>
      <w:bookmarkStart w:id="6" w:name="n149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Конверт (пакет) з позначкою «№ 2», який містить документи з інформацією про те, на який об'єкт конкурсу подає документи перевізник-претендент</w:t>
      </w:r>
      <w:bookmarkStart w:id="7" w:name="n150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подання перевізником-претендентом документів для участі в кількох конкурсах, що проводяться на одному засіданні, ним робиться однакова відмітка на конвертах № 1 і 2, які стосуються одного і того ж конкурсу, що дасть змогу визначити приналежність їх одне одному.</w:t>
      </w:r>
      <w:bookmarkStart w:id="8" w:name="n151"/>
      <w:bookmarkEnd w:id="8"/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Кінцевий строк прийняття документів для участі в конкурсі становить 10 робочих днів до дати проведення конкурсу.</w:t>
      </w:r>
      <w:bookmarkStart w:id="9" w:name="n152"/>
      <w:bookmarkStart w:id="10" w:name="n153"/>
      <w:bookmarkEnd w:id="9"/>
      <w:bookmarkEnd w:id="10"/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які надійшли до організатора після встановленого строку, не розглядаються.</w:t>
      </w:r>
      <w:bookmarkStart w:id="11" w:name="n157"/>
      <w:bookmarkStart w:id="12" w:name="n158"/>
      <w:bookmarkEnd w:id="11"/>
      <w:bookmarkEnd w:id="12"/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перевізник-претендент бере участь у кількох конкурсах, які проводяться на одному засіданні конкурсного комітету, а поданих ним пропозицій достатньо для виконання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перевезень тільки на частині об’єктів конкурсів, він повинен визначити пріоритети щодо визнання його переможцем у конкурсах, про що робиться запис в пункті 1 заяви на участь у конкурсі. У разі визнання перевізника-претендента переможцем у конкурсі (конкурсах) з вищим пріоритетом до участі в інших конкурсах він не допускається. При цьому плата за участь у конкурсах не повертається щодо тих об’єктів, щодо яких він не став переможцем конкурсу.</w:t>
      </w:r>
      <w:bookmarkStart w:id="13" w:name="n342"/>
      <w:bookmarkStart w:id="14" w:name="n159"/>
      <w:bookmarkEnd w:id="13"/>
      <w:bookmarkEnd w:id="14"/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 роз'ясненнями щодо оформлення документів для участі в конкурсі перевізник-претендент має право звернутися до управління транспорту та зв’язку Хмельницької міської ради, яке зобов'язано надати їх в усній чи письмовій формі (за вибором перевізника-претендента) протягом трьох днів.</w:t>
      </w:r>
      <w:bookmarkStart w:id="15" w:name="n160"/>
      <w:bookmarkEnd w:id="15"/>
    </w:p>
    <w:p w:rsidR="00F46437" w:rsidRDefault="00F46437" w:rsidP="00F4643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Документи, подані несвоєчасно, не реєструються і повертаються автомобільному перевізникові з повідомленням про спосіб повернення коштів, внесених за участь в конкурсі.</w:t>
      </w:r>
    </w:p>
    <w:p w:rsidR="00F46437" w:rsidRDefault="00F46437" w:rsidP="00F4643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zh-CN" w:bidi="hi-IN"/>
        </w:rPr>
        <w:t>Документи та зазначена в них інформація, що подані автомобільними перевізниками-претендентами для участі у конкурсі, повинні бути достовірними станом на дату подання таких документів на конкурс і на дату проведення самого конкурсу.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Документи для участі у конкурсі приймаються управлінням транспорту та зв’язку Хмельницької міської </w:t>
      </w:r>
      <w:r w:rsidR="00630710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ради до 17 год. 00 хв. 19.06.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2024 року за адресою: м. Хмельницький, вул. Сковороди, 12. Години роботи: понеділок-четвер - з 08 год. 00 хв. до 17 год. 15 хв.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(обідня перерва з 12:00 год. до 13:00 год.)</w:t>
      </w: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, п’ятниця - з 08 год. 00 хв. до 16 год. 00 хв., крім вихідних днів.</w:t>
      </w:r>
    </w:p>
    <w:p w:rsidR="00F46437" w:rsidRDefault="00630710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Починаючи з 31.05.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2024 року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перелік, бланки документів для участі в конкурсі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val="en-US" w:eastAsia="ar-SA" w:bidi="hi-IN"/>
        </w:rPr>
        <w:t>,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не</w:t>
      </w:r>
      <w:r w:rsidR="008B74FF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обхідну інформацію щодо об’єкта конкурсу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val="en-US" w:eastAsia="ar-SA" w:bidi="hi-IN"/>
        </w:rPr>
        <w:t>,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реквізити для оплати</w:t>
      </w:r>
      <w:r w:rsidR="008B74FF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участі у конкурсі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val="en-US" w:eastAsia="ar-SA" w:bidi="hi-IN"/>
        </w:rPr>
        <w:t xml:space="preserve"> та 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умови проведення конкурсу можна отримати в управлінні транспорту та зв’язку Хмельницької міської ради за адресою: м. Хмельницький, вул. Сковороди, 12. Години роботи: понеділок-четвер - з 08 год. 00 хв. до 17 год. 15 хв. 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(обідня перерва з 12:00 год. до 13:00 год.)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, п’ятниця - з 08 год. 00 хв. до 16 год. 00 хв., крім вихідних днів.</w:t>
      </w:r>
    </w:p>
    <w:p w:rsidR="00F46437" w:rsidRDefault="000869EA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Конкурс відбуде</w:t>
      </w:r>
      <w:r w:rsidR="00630710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ться </w:t>
      </w:r>
      <w:r w:rsidR="00630710">
        <w:rPr>
          <w:rFonts w:ascii="Times New Roman" w:eastAsia="SimSun" w:hAnsi="Times New Roman" w:cs="Mangal"/>
          <w:kern w:val="2"/>
          <w:sz w:val="24"/>
          <w:szCs w:val="24"/>
          <w:lang w:val="en-US" w:eastAsia="ar-SA" w:bidi="hi-IN"/>
        </w:rPr>
        <w:t>0</w:t>
      </w:r>
      <w:r w:rsidR="00630710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4</w:t>
      </w:r>
      <w:r w:rsidR="00630710">
        <w:rPr>
          <w:rFonts w:ascii="Times New Roman" w:eastAsia="SimSun" w:hAnsi="Times New Roman" w:cs="Mangal"/>
          <w:kern w:val="2"/>
          <w:sz w:val="24"/>
          <w:szCs w:val="24"/>
          <w:lang w:val="en-US" w:eastAsia="ar-SA" w:bidi="hi-IN"/>
        </w:rPr>
        <w:t>.07</w:t>
      </w:r>
      <w:r w:rsidR="00630710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.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2024 року. Початок роботи ко</w:t>
      </w:r>
      <w:r w:rsidR="00630710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нкурсного комітету о 1</w:t>
      </w:r>
      <w:r w:rsidR="00476347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1 год. 0</w:t>
      </w:r>
      <w:r w:rsidR="00506E96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0 хв. за адресою:</w:t>
      </w:r>
      <w:r w:rsidR="00F46437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 м. Хмельницький, вул. Сковороди, 12.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Розмір плати за участь у конкурсі становить 2 730 грн. 00 коп.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shd w:val="clear" w:color="auto" w:fill="FFFFFF"/>
          <w:lang w:eastAsia="zh-CN" w:bidi="hi-IN"/>
        </w:rPr>
        <w:t>Перевізник-претендент, який бере участь у кількох конкурсах, вносить плату за участь у кожному конкурсі окремо.</w:t>
      </w:r>
    </w:p>
    <w:p w:rsidR="00F46437" w:rsidRDefault="00F46437" w:rsidP="00F464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 xml:space="preserve">Телефон для довідок: 79-55-25, 79-55-77, електронна адреса - </w:t>
      </w:r>
      <w:hyperlink r:id="rId7" w:history="1">
        <w:r>
          <w:rPr>
            <w:rStyle w:val="a3"/>
            <w:rFonts w:ascii="Times New Roman" w:eastAsia="SimSun" w:hAnsi="Times New Roman" w:cs="Mangal"/>
            <w:color w:val="auto"/>
            <w:kern w:val="2"/>
            <w:sz w:val="24"/>
            <w:szCs w:val="24"/>
            <w:lang w:eastAsia="ar-SA" w:bidi="hi-IN"/>
          </w:rPr>
          <w:t>ytiz-km@ukr.net</w:t>
        </w:r>
      </w:hyperlink>
      <w:r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.</w:t>
      </w:r>
    </w:p>
    <w:p w:rsidR="00F46437" w:rsidRDefault="00F46437" w:rsidP="00F46437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center" w:pos="4677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>Керуючий справами виконавчого комітету</w:t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  <w:tab/>
        <w:t xml:space="preserve">       Юлія САБІЙ</w:t>
      </w:r>
    </w:p>
    <w:p w:rsidR="00F46437" w:rsidRDefault="00F46437" w:rsidP="00F46437">
      <w:pPr>
        <w:widowControl w:val="0"/>
        <w:tabs>
          <w:tab w:val="num" w:pos="851"/>
        </w:tabs>
        <w:spacing w:after="0" w:line="240" w:lineRule="auto"/>
        <w:jc w:val="both"/>
        <w:rPr>
          <w:rFonts w:ascii="Times New Roman" w:eastAsia="SimSun" w:hAnsi="Times New Roman" w:cs="Mangal"/>
          <w:bCs/>
          <w:kern w:val="2"/>
          <w:sz w:val="24"/>
          <w:szCs w:val="24"/>
          <w:lang w:eastAsia="zh-CN" w:bidi="hi-IN"/>
        </w:rPr>
      </w:pPr>
    </w:p>
    <w:p w:rsidR="00F46437" w:rsidRDefault="00F46437" w:rsidP="00F46437">
      <w:pPr>
        <w:widowControl w:val="0"/>
        <w:tabs>
          <w:tab w:val="left" w:pos="69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Начальник управління</w:t>
      </w:r>
    </w:p>
    <w:p w:rsidR="00072FF9" w:rsidRPr="00F46437" w:rsidRDefault="00F46437" w:rsidP="00F46437"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транспорту та зв’язку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  <w:t xml:space="preserve">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ab/>
        <w:t xml:space="preserve">       Костянтин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КОСТИК </w:t>
      </w:r>
    </w:p>
    <w:sectPr w:rsidR="00072FF9" w:rsidRPr="00F46437" w:rsidSect="000C2BA6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AB"/>
    <w:rsid w:val="00023404"/>
    <w:rsid w:val="00072FF9"/>
    <w:rsid w:val="000869EA"/>
    <w:rsid w:val="000B2491"/>
    <w:rsid w:val="000C2BA6"/>
    <w:rsid w:val="000D35D9"/>
    <w:rsid w:val="0021565D"/>
    <w:rsid w:val="002F6A7D"/>
    <w:rsid w:val="00321FD2"/>
    <w:rsid w:val="00476347"/>
    <w:rsid w:val="004C5D71"/>
    <w:rsid w:val="00506E96"/>
    <w:rsid w:val="00630710"/>
    <w:rsid w:val="006A34CC"/>
    <w:rsid w:val="007803AD"/>
    <w:rsid w:val="00793AF5"/>
    <w:rsid w:val="007C696B"/>
    <w:rsid w:val="008B74FF"/>
    <w:rsid w:val="009B35C1"/>
    <w:rsid w:val="00B57DAB"/>
    <w:rsid w:val="00E14B69"/>
    <w:rsid w:val="00E778FF"/>
    <w:rsid w:val="00EE6452"/>
    <w:rsid w:val="00F46437"/>
    <w:rsid w:val="00FC1058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BDC86-0848-4413-9A93-9C55122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4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3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tiz-km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081-2008-%D0%BF/paran291" TargetMode="External"/><Relationship Id="rId5" Type="http://schemas.openxmlformats.org/officeDocument/2006/relationships/hyperlink" Target="http://zakon5.rada.gov.ua/laws/show/2344-1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7391</Words>
  <Characters>4214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89</cp:revision>
  <cp:lastPrinted>2024-05-20T10:36:00Z</cp:lastPrinted>
  <dcterms:created xsi:type="dcterms:W3CDTF">2024-05-18T07:46:00Z</dcterms:created>
  <dcterms:modified xsi:type="dcterms:W3CDTF">2024-05-28T11:16:00Z</dcterms:modified>
</cp:coreProperties>
</file>