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37" w:rsidRDefault="00F46437" w:rsidP="00F4643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37" w:rsidRDefault="00F46437" w:rsidP="00F46437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Default="00F46437" w:rsidP="00F46437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 w:rsidR="000C2BA6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визначення об’єкта конкурсу</w:t>
      </w:r>
      <w:r w:rsidR="00EE645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 проведення конкурсу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евезення пасажирів на </w:t>
      </w:r>
      <w:r w:rsidR="00793AF5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приміському 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автобусному маршруті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на території Хмельницької міської територіальн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ої громади</w:t>
      </w:r>
    </w:p>
    <w:p w:rsidR="00F46437" w:rsidRDefault="00F46437" w:rsidP="00F46437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6437" w:rsidRDefault="00F46437" w:rsidP="00F46437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6437" w:rsidRDefault="00F46437" w:rsidP="00F46437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bookmarkStart w:id="0" w:name="_GoBack"/>
      <w:r w:rsidR="00E778F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враховуючи Умови конкурсу з перевезення пасажирів на автобусних маршрутах загального користування на території Хмельницької міської територіальної громади затвердженні рішенням виконавчого комітету від 10.06.2021 № 543 (із несеними змінами), </w:t>
      </w:r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№ 1081, виконавчий комітет міської ради</w:t>
      </w:r>
    </w:p>
    <w:p w:rsidR="00F46437" w:rsidRDefault="00F46437" w:rsidP="00F46437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46437" w:rsidRDefault="00F46437" w:rsidP="00F46437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F46437" w:rsidRDefault="00F46437" w:rsidP="00F464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Default="007803AD" w:rsidP="00F46437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Визначити об’єкт конкурсу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е</w:t>
      </w:r>
      <w:r w:rsidR="00793AF5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везення пасажирів на приміському автобусному 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маршруті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на території Хмельницької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міської територіальної громади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згідно з додатком 1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.</w:t>
      </w:r>
    </w:p>
    <w:p w:rsidR="00F46437" w:rsidRPr="00E14B69" w:rsidRDefault="00F46437" w:rsidP="00F46437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 Провести 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04.07.2024</w:t>
      </w:r>
      <w:r w:rsidR="007803A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конкурс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</w:t>
      </w: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пер</w:t>
      </w:r>
      <w:r w:rsidR="00FC1058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евезення пасажирів на </w:t>
      </w:r>
      <w:r w:rsidR="00793AF5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приміському </w:t>
      </w:r>
      <w:r w:rsidR="00FC1058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автобусному маршруті</w:t>
      </w: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на території Хмельницької</w:t>
      </w:r>
      <w:r w:rsidR="00FC1058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міської територіальної громади</w:t>
      </w: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F46437" w:rsidRPr="00E14B69" w:rsidRDefault="000D35D9" w:rsidP="00F46437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Уповноважити</w:t>
      </w:r>
      <w:r w:rsidR="00F46437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начальника управління транспорту та зв’язку Костика К.О. опублікувати, від імені виконавчого комітету, не пізніше ніж за 30 календарних днів до початку конкурсу ого</w:t>
      </w:r>
      <w:r w:rsidR="007803AD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лошення про проведення конкурсу</w:t>
      </w:r>
      <w:r w:rsidR="00F46437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</w:t>
      </w:r>
      <w:r w:rsidR="00FC1058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евезення пасажирів на </w:t>
      </w:r>
      <w:r w:rsidR="00793AF5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приміському </w:t>
      </w:r>
      <w:r w:rsidR="00FC1058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автобусному маршруті</w:t>
      </w:r>
      <w:r w:rsidR="00F46437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на території Хмельницької</w:t>
      </w:r>
      <w:r w:rsidR="00FC1058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міської територіальної громади</w:t>
      </w:r>
      <w:r w:rsidR="00F46437"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згідно з додатком 2.</w:t>
      </w:r>
    </w:p>
    <w:p w:rsidR="00F46437" w:rsidRPr="00E14B69" w:rsidRDefault="00F46437" w:rsidP="00F46437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E14B69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Pr="00E14B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46437" w:rsidRPr="00E14B69" w:rsidRDefault="00F46437" w:rsidP="00F46437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Pr="00E14B69" w:rsidRDefault="00F46437" w:rsidP="00F46437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Pr="00E14B69" w:rsidRDefault="00F46437" w:rsidP="00F46437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Default="00F46437" w:rsidP="00F46437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Олександр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F46437" w:rsidRDefault="00F46437" w:rsidP="00F46437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Default="00F46437" w:rsidP="00F46437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Default="00F46437" w:rsidP="00F46437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6437" w:rsidRDefault="00F46437" w:rsidP="00F46437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46437" w:rsidRDefault="00F46437" w:rsidP="00F46437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lastRenderedPageBreak/>
        <w:t>Додаток 1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 рішення виконавчого комітету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від </w:t>
      </w:r>
      <w:r w:rsidR="00E14B69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23.05.2024 № 953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46437" w:rsidRDefault="00FC1058" w:rsidP="00F464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Об’єкт конкурсу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на пер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евезення пасажирів на </w:t>
      </w:r>
      <w:r w:rsidR="00793AF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приміському</w:t>
      </w:r>
      <w:r w:rsidR="00793AF5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автобусному маршруті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загального користування на території Хмельницької міської територіальної громади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tbl>
      <w:tblPr>
        <w:tblW w:w="508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035"/>
        <w:gridCol w:w="1750"/>
        <w:gridCol w:w="914"/>
        <w:gridCol w:w="865"/>
        <w:gridCol w:w="1088"/>
        <w:gridCol w:w="1409"/>
        <w:gridCol w:w="1771"/>
      </w:tblGrid>
      <w:tr w:rsidR="00F46437" w:rsidTr="006A34CC">
        <w:trPr>
          <w:cantSplit/>
          <w:trHeight w:val="130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Поряд-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ковий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номер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2" w:right="-10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Номер маршруту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Назва маршруту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(початкова та кінцева зупинки)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Кількість 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т/з на маршруті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2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Класи-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фікація</w:t>
            </w:r>
            <w:proofErr w:type="spellEnd"/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т/з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9" w:right="-9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Відстань від початкової до кінцевої зупинки,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43" w:right="-9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кілометрів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 w:rsidP="00506E96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Режим руху та кількість оборотних рейсів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Особливості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періодиності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виконання перевезень</w:t>
            </w:r>
          </w:p>
        </w:tc>
      </w:tr>
      <w:tr w:rsidR="00F46437" w:rsidTr="006A34CC">
        <w:trPr>
          <w:cantSplit/>
          <w:trHeight w:val="33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</w:t>
            </w:r>
          </w:p>
        </w:tc>
      </w:tr>
      <w:tr w:rsidR="00F46437" w:rsidTr="006A34CC">
        <w:trPr>
          <w:cantSplit/>
          <w:trHeight w:val="33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6A34CC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  <w:r w:rsidR="00F46437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13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6A34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Черепів</w:t>
            </w:r>
            <w:r w:rsidR="00F4643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ка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21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  <w:r w:rsidR="007C696B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</w:p>
          <w:p w:rsidR="00F46437" w:rsidRDefault="00215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7</w:t>
            </w:r>
            <w:r w:rsidR="00F46437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оборотних рейсів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06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20:38)</w:t>
            </w:r>
          </w:p>
        </w:tc>
      </w:tr>
    </w:tbl>
    <w:p w:rsidR="00F46437" w:rsidRDefault="00F46437" w:rsidP="00F4643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Керуючий справами виконавчого комітету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 xml:space="preserve">       Юлія САБІЙ</w:t>
      </w:r>
    </w:p>
    <w:p w:rsidR="00F46437" w:rsidRDefault="00F46437" w:rsidP="00F46437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 управління</w:t>
      </w:r>
    </w:p>
    <w:p w:rsidR="00F46437" w:rsidRDefault="00F46437" w:rsidP="00F46437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зв’язку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Костянтин КОСТИК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46437" w:rsidRDefault="00F46437" w:rsidP="00F46437"/>
    <w:p w:rsidR="00F46437" w:rsidRDefault="00F46437" w:rsidP="00F46437"/>
    <w:p w:rsidR="00F46437" w:rsidRDefault="00F46437" w:rsidP="00F46437"/>
    <w:p w:rsidR="00F46437" w:rsidRDefault="00F46437" w:rsidP="00F46437"/>
    <w:p w:rsidR="00F46437" w:rsidRDefault="00F46437" w:rsidP="00F46437"/>
    <w:p w:rsidR="00F46437" w:rsidRDefault="00F46437" w:rsidP="00F46437"/>
    <w:p w:rsidR="00F46437" w:rsidRDefault="00F46437" w:rsidP="00F46437"/>
    <w:p w:rsidR="000C2BA6" w:rsidRDefault="000C2BA6" w:rsidP="00F46437"/>
    <w:p w:rsidR="000C2BA6" w:rsidRDefault="000C2BA6" w:rsidP="00F46437"/>
    <w:p w:rsidR="00F46437" w:rsidRDefault="00F46437" w:rsidP="00F46437"/>
    <w:p w:rsidR="00F46437" w:rsidRDefault="00F46437" w:rsidP="00F46437"/>
    <w:p w:rsidR="00506E96" w:rsidRDefault="00506E96" w:rsidP="00F46437"/>
    <w:p w:rsidR="00506E96" w:rsidRDefault="00506E96" w:rsidP="00F46437"/>
    <w:p w:rsidR="00506E96" w:rsidRDefault="00506E96" w:rsidP="00F46437"/>
    <w:p w:rsidR="00506E96" w:rsidRDefault="00506E96" w:rsidP="00F46437"/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lastRenderedPageBreak/>
        <w:t>Додаток 2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 рішення виконавчого комітету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від </w:t>
      </w:r>
      <w:r w:rsidR="00E14B69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23.05.2024 № 953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46437" w:rsidRDefault="00F46437" w:rsidP="00F4643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До уваги пасажирських перевізників та власників автотранспорту!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Виконавчий комітет Хмельницької міської ради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</w:t>
      </w:r>
      <w:r w:rsidR="0002340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оголошує конкурс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 пер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евезення пасажирів на</w:t>
      </w:r>
      <w:r w:rsidR="00793AF5" w:rsidRPr="0079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93AF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приміському</w:t>
      </w:r>
      <w:r w:rsidR="00FC105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автобусному маршруті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на території Хмельницької міської територіальної громади.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Організатор перевезень – виконавчий комітет Хмельницької міської ради. Робочий орган – управління транспорту та зв’язку Хмельницької міської ради.</w:t>
      </w:r>
    </w:p>
    <w:p w:rsidR="00F46437" w:rsidRDefault="00023404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Об’єктом конкурсу є </w:t>
      </w:r>
      <w:r w:rsidR="00F464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приміський автобусний марш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рут загального користування, який працює </w:t>
      </w:r>
      <w:r w:rsidR="00F464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 звичайному режимі руху.</w:t>
      </w:r>
    </w:p>
    <w:p w:rsidR="00F46437" w:rsidRDefault="00F46437" w:rsidP="0002340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ru-RU" w:eastAsia="uk-UA" w:bidi="hi-IN"/>
        </w:rPr>
      </w:pPr>
    </w:p>
    <w:p w:rsidR="00F46437" w:rsidRDefault="00F46437" w:rsidP="00F4643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uk-UA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uk-UA" w:bidi="hi-IN"/>
        </w:rPr>
        <w:tab/>
        <w:t xml:space="preserve">Конкурс </w:t>
      </w:r>
      <w:r>
        <w:rPr>
          <w:rFonts w:ascii="Times New Roman" w:eastAsia="SimSun" w:hAnsi="Times New Roman" w:cs="Mangal"/>
          <w:kern w:val="2"/>
          <w:sz w:val="20"/>
          <w:szCs w:val="20"/>
          <w:lang w:eastAsia="uk-UA" w:bidi="hi-IN"/>
        </w:rPr>
        <w:t>по об’єкту</w:t>
      </w:r>
      <w:r w:rsidR="00023404">
        <w:rPr>
          <w:rFonts w:ascii="Times New Roman" w:eastAsia="SimSun" w:hAnsi="Times New Roman" w:cs="Times New Roman"/>
          <w:kern w:val="2"/>
          <w:sz w:val="20"/>
          <w:szCs w:val="20"/>
          <w:lang w:eastAsia="uk-UA" w:bidi="hi-IN"/>
        </w:rPr>
        <w:t xml:space="preserve"> № 1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uk-UA" w:bidi="hi-IN"/>
        </w:rPr>
        <w:t>.</w:t>
      </w:r>
    </w:p>
    <w:p w:rsidR="00F46437" w:rsidRDefault="00F46437" w:rsidP="00F4643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F46437" w:rsidRDefault="00F46437" w:rsidP="00F4643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49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979"/>
        <w:gridCol w:w="1250"/>
        <w:gridCol w:w="975"/>
        <w:gridCol w:w="1059"/>
        <w:gridCol w:w="1007"/>
        <w:gridCol w:w="1654"/>
        <w:gridCol w:w="1396"/>
      </w:tblGrid>
      <w:tr w:rsidR="00F46437" w:rsidTr="00F46437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Назва маршруту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Класифікація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Pr="00506E96" w:rsidRDefault="00506E96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06E96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Режим руху та кількість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F46437" w:rsidTr="00F46437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2F6A7D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  <w:r w:rsidR="00F46437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6A34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Черепівка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21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  <w:r w:rsidR="00506E96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</w:p>
          <w:p w:rsidR="00F46437" w:rsidRDefault="00086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7</w:t>
            </w:r>
            <w:r w:rsidR="00F46437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оборотних рейсів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F46437" w:rsidRDefault="00F46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06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20:38)</w:t>
            </w:r>
          </w:p>
        </w:tc>
      </w:tr>
    </w:tbl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uk-UA" w:bidi="hi-IN"/>
        </w:rPr>
      </w:pPr>
    </w:p>
    <w:p w:rsidR="00F46437" w:rsidRDefault="00F46437" w:rsidP="00F4643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7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ar-SA" w:bidi="hi-IN"/>
        </w:rPr>
        <w:t>Основні умови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ar-SA" w:bidi="hi-IN"/>
        </w:rPr>
        <w:t>конкурсу з перевезення пасажирів на автобусних маршрутах загального користування на території Хмельницької міської терит</w:t>
      </w:r>
      <w:r w:rsidR="00023404">
        <w:rPr>
          <w:rFonts w:ascii="Times New Roman" w:eastAsia="SimSun" w:hAnsi="Times New Roman" w:cs="Mangal"/>
          <w:bCs/>
          <w:kern w:val="2"/>
          <w:sz w:val="24"/>
          <w:szCs w:val="24"/>
          <w:lang w:eastAsia="ar-SA" w:bidi="hi-IN"/>
        </w:rPr>
        <w:t xml:space="preserve">оріальної громади </w:t>
      </w:r>
    </w:p>
    <w:p w:rsidR="00F46437" w:rsidRDefault="00F46437" w:rsidP="00F46437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І. </w:t>
      </w:r>
      <w:bookmarkStart w:id="1" w:name="o141"/>
      <w:bookmarkStart w:id="2" w:name="o143"/>
      <w:bookmarkEnd w:id="1"/>
      <w:bookmarkEnd w:id="2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Умови конкурсу з перевезення пасажирів на автобусних маршрутах загального користування на території Хмельницької міської територіальної громади затверджені рішенням виконавчого комітету Хмельницької міської ради від 10.06.2021 № 543 (із внесеними змінами).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До участі в конкурсі допускаються автомобільні перевізники, які відповідають вимогам ст. 44-46 Закону України «Про автомобільний транспорт».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Перевізник – претендент зобов’язаний:</w:t>
      </w:r>
    </w:p>
    <w:p w:rsidR="00F46437" w:rsidRDefault="00F46437" w:rsidP="00F4643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мати достатню кількість автобусів, які є його власністю,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співвласністю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або використовуються на правах фінансового лізингу для відповідного виду перевезень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 законних підставах, що відповідають об’єкту конкурсу, у тому числі автобуси, пристосовані для перевезення осіб з інвалідністю та інших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маломобільних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груп населення в кількості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не менш ніж 50 відсотків загальної кількості автобусів на міських автобусних маршрутах загального користування (починаючи з 2025 року – до 70 відсотків) та до 20 відсотків - на приміських.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Транспортні засоби, пристосовані для перевезення осіб з інвалідністю та інших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маломобільних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груп населення, повинні бути пристосовані для користування особами з інвалідністю по зору, слуху та з порушеннями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 Загальний перелік відповідних вимог встановлюється згідно з порядком визначення класу комфортності автобусів, сфери їх використання за видами сполучень та режимами руху, затвердженого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Мінінфраструктури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;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- мати кількість резервних автобусів на кожному маршруті не менше 10% від загальної кількості машин, залучених для обслуговування певного маршруту;</w:t>
      </w:r>
    </w:p>
    <w:p w:rsidR="00F46437" w:rsidRPr="00E14B69" w:rsidRDefault="00F46437" w:rsidP="00F4643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мати власну або орендовану виробничо-технічну базу, на якій забезпечується проведення медичного огляду водіїв, їх стажування та інструктажі, а також огляд технічного стану </w:t>
      </w: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автобусів та їх зберігання;</w:t>
      </w:r>
    </w:p>
    <w:p w:rsidR="00F46437" w:rsidRPr="00E14B69" w:rsidRDefault="00F46437" w:rsidP="00F4643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мати офіційно оформлених працівників (водій/кондуктор), в </w:t>
      </w:r>
      <w:proofErr w:type="spellStart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т.ч</w:t>
      </w:r>
      <w:proofErr w:type="spellEnd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. для здійснення </w:t>
      </w:r>
      <w:r w:rsidRPr="00E14B6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 xml:space="preserve">щозмінного </w:t>
      </w:r>
      <w:proofErr w:type="spellStart"/>
      <w:r w:rsidRPr="00E14B6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передрейсового</w:t>
      </w:r>
      <w:proofErr w:type="spellEnd"/>
      <w:r w:rsidRPr="00E14B6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 xml:space="preserve"> та </w:t>
      </w:r>
      <w:proofErr w:type="spellStart"/>
      <w:r w:rsidRPr="00E14B6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післярейсового</w:t>
      </w:r>
      <w:proofErr w:type="spellEnd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медичного огляду водіїв та технічного </w:t>
      </w:r>
      <w:proofErr w:type="spellStart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передрейсового</w:t>
      </w:r>
      <w:proofErr w:type="spellEnd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 </w:t>
      </w:r>
      <w:proofErr w:type="spellStart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післярейсового</w:t>
      </w:r>
      <w:proofErr w:type="spellEnd"/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огляду транспортних засобів або залучати відповідних фахівців на підставі договорів на надання послуг;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14B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протягом 30 календарних днів з дня підписання договору – встановити на всіх автобусах, якими здійснюватимуться перевезення пасажирів на маршрутах загального користування, систему GPS – навігації та забезпечити її під’єднання до єдиної централізованої системи керування рухом громадського транспорту, створеної на базі управління транспорту та зв’язку Хмельницької міської ради, з обов’язковим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щоденним наданням протоколів (звітів) за результатами роботи в електронному та письмовому вигляді.</w:t>
      </w:r>
    </w:p>
    <w:p w:rsidR="00F46437" w:rsidRDefault="00F46437" w:rsidP="00F4643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 маршрутах використовуються автобуси загального призначення, категорія та клас яких відповідають вимогам об’єкту конкурсу. Вимоги до структури рухомого складу визначаються організатором.</w:t>
      </w:r>
    </w:p>
    <w:p w:rsidR="00F46437" w:rsidRDefault="00F46437" w:rsidP="00F4643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Забороняється надання послуг з перевезення пасажирів з використанням автобусів, переобладнаних з транспортних засобів іншого призначення.</w:t>
      </w:r>
    </w:p>
    <w:p w:rsidR="00F46437" w:rsidRDefault="00F46437" w:rsidP="00F4643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Умови є обов’язковими для всіх учасників транспортного процесу.</w:t>
      </w:r>
    </w:p>
    <w:p w:rsidR="00F46437" w:rsidRDefault="00F46437" w:rsidP="00F46437">
      <w:pPr>
        <w:widowControl w:val="0"/>
        <w:tabs>
          <w:tab w:val="num" w:pos="851"/>
          <w:tab w:val="num" w:pos="1281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 разі порушення Перевізниками даних Умом та Правил користування приміським пасажирським транспортом на території Хмельницької міської територіальної громади, Організатор залишає за собою право на дострокове розірвання договору на пасажирські перевезення в односторонньому порядку.</w:t>
      </w:r>
    </w:p>
    <w:p w:rsidR="00F46437" w:rsidRDefault="00F46437" w:rsidP="00F46437">
      <w:pPr>
        <w:widowControl w:val="0"/>
        <w:tabs>
          <w:tab w:val="num" w:pos="851"/>
          <w:tab w:val="num" w:pos="1281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ІІ. </w:t>
      </w:r>
      <w:r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Для участі у конкурсі перевізник-претендент подає окремо щодо кожного об’єкта конкурсу документи, визначені </w:t>
      </w:r>
      <w:hyperlink r:id="rId5" w:tgtFrame="_blank" w:history="1">
        <w:r>
          <w:rPr>
            <w:rStyle w:val="a3"/>
            <w:rFonts w:ascii="Times New Roman" w:eastAsia="SimSun" w:hAnsi="Times New Roman" w:cs="Mangal"/>
            <w:color w:val="auto"/>
            <w:kern w:val="2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zh-CN" w:bidi="hi-IN"/>
          </w:rPr>
          <w:t>статтею 46</w:t>
        </w:r>
      </w:hyperlink>
      <w:r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 Закону України «Про автомобільний транспорт», за формою згідно з </w:t>
      </w:r>
      <w:hyperlink r:id="rId6" w:anchor="n291" w:history="1">
        <w:r>
          <w:rPr>
            <w:rStyle w:val="a3"/>
            <w:rFonts w:ascii="Times New Roman" w:eastAsia="SimSun" w:hAnsi="Times New Roman" w:cs="Mangal"/>
            <w:color w:val="auto"/>
            <w:kern w:val="2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zh-CN" w:bidi="hi-IN"/>
          </w:rPr>
          <w:t>додатками 1-4</w:t>
        </w:r>
      </w:hyperlink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до Порядку </w:t>
      </w: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zh-CN" w:bidi="hi-IN"/>
        </w:rPr>
        <w:t>проведення конкурсу з перевезення пасажирів на автобусному маршруті загального користування</w:t>
      </w:r>
      <w:r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 xml:space="preserve">, затвердженого постановою Кабінету Міністрів України від 03.12.2008 року № 1081 «Про </w:t>
      </w: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zh-CN" w:bidi="hi-IN"/>
        </w:rPr>
        <w:t>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» (із внесеними змінами).</w:t>
      </w:r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  <w:bookmarkStart w:id="3" w:name="n341"/>
      <w:bookmarkStart w:id="4" w:name="n147"/>
      <w:bookmarkEnd w:id="3"/>
      <w:bookmarkEnd w:id="4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для участі в конкурсі подаються перевізником-претендентом у двох закритих конвертах (пакетах).</w:t>
      </w:r>
      <w:bookmarkStart w:id="5" w:name="n148"/>
      <w:bookmarkEnd w:id="5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(пакет) з позначкою «№ 1», який містить документи для участі в конкурсі</w:t>
      </w:r>
      <w:bookmarkStart w:id="6" w:name="n14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(пакет) з позначкою «№ 2», який містить документи з інформацією про те, на який об'єкт конкурсу подає документи перевізник-претендент</w:t>
      </w:r>
      <w:bookmarkStart w:id="7" w:name="n150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подання перевізником-претендентом документів для участі в кількох конкурсах, що проводяться на одному засіданні, ним робиться однакова відмітка на конвертах № 1 і 2, які стосуються одного і того ж конкурсу, що дасть змогу визначити приналежність їх одне одному.</w:t>
      </w:r>
      <w:bookmarkStart w:id="8" w:name="n151"/>
      <w:bookmarkEnd w:id="8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Кінцевий строк прийняття документів для участі в конкурсі становить 10 робочих днів до дати проведення конкурсу.</w:t>
      </w:r>
      <w:bookmarkStart w:id="9" w:name="n152"/>
      <w:bookmarkStart w:id="10" w:name="n153"/>
      <w:bookmarkEnd w:id="9"/>
      <w:bookmarkEnd w:id="10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які надійшли до організатора після встановленого строку, не розглядаються.</w:t>
      </w:r>
      <w:bookmarkStart w:id="11" w:name="n157"/>
      <w:bookmarkStart w:id="12" w:name="n158"/>
      <w:bookmarkEnd w:id="11"/>
      <w:bookmarkEnd w:id="12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перевізник-претендент бере участь у кількох конкурсах, які проводяться на одному засіданні конкурсного комітету, а поданих ним пропозицій достатньо для виконання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перевезень тільки на частині об’єктів конкурсів, він повинен визначити пріоритети щодо визнання його переможцем у конкурсах, про що робиться запис в пункті 1 заяви на участь у конкурсі. У разі визнання перевізника-претендента переможцем у конкурсі (конкурсах) з вищим пріоритетом до участі в інших конкурсах він не допускається. При цьому плата за участь у конкурсах не повертається щодо тих об’єктів, щодо яких він не став переможцем конкурсу.</w:t>
      </w:r>
      <w:bookmarkStart w:id="13" w:name="n342"/>
      <w:bookmarkStart w:id="14" w:name="n159"/>
      <w:bookmarkEnd w:id="13"/>
      <w:bookmarkEnd w:id="14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роз'ясненнями щодо оформлення документів для участі в конкурсі перевізник-претендент має право звернутися до управління транспорту та зв’язку Хмельницької міської ради, яке зобов'язано надати їх в усній чи письмовій формі (за вибором перевізника-претендента) протягом трьох днів.</w:t>
      </w:r>
      <w:bookmarkStart w:id="15" w:name="n160"/>
      <w:bookmarkEnd w:id="15"/>
    </w:p>
    <w:p w:rsidR="00F46437" w:rsidRDefault="00F46437" w:rsidP="00F46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несвоєчасно, не реєструються і повертаються автомобільному перевізникові з повідомленням про спосіб повернення коштів, внесених за участь в конкурсі.</w:t>
      </w:r>
    </w:p>
    <w:p w:rsidR="00F46437" w:rsidRDefault="00F46437" w:rsidP="00F4643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Документи для участі у конкурсі приймаються управлінням транспорту та зв’язку Хмельницької міської 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ради до 17 год. 00 хв. 19.06.</w:t>
      </w:r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2024 року за адресою: м. Хмельницький, вул. Сковороди, 12. Години роботи: понеділок-четвер - з 08 год. 00 хв. до 17 год. 15 хв.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(обідня перерва з 12:00 год. до 13:00 год.)</w:t>
      </w:r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, п’ятниця - з 08 год. 00 хв. до 16 год. 00 хв., крім вихідних днів.</w:t>
      </w:r>
    </w:p>
    <w:p w:rsidR="00F46437" w:rsidRDefault="00630710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Починаючи з 31.05.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2024 року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 перелік, бланки документів для участі в конкурсі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val="en-US" w:eastAsia="ar-SA" w:bidi="hi-IN"/>
        </w:rPr>
        <w:t>,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 не</w:t>
      </w:r>
      <w:r w:rsidR="008B74FF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обхідну інформацію щодо об’єкта конкурсу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val="en-US" w:eastAsia="ar-SA" w:bidi="hi-IN"/>
        </w:rPr>
        <w:t>,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 реквізити для оплати</w:t>
      </w:r>
      <w:r w:rsidR="008B74FF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 участі у конкурсі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val="en-US" w:eastAsia="ar-SA" w:bidi="hi-IN"/>
        </w:rPr>
        <w:t xml:space="preserve"> та 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умови проведення конкурсу можна отримати в управлінні транспорту та зв’язку Хмельницької міської ради за адресою: м. Хмельницький, вул. Сковороди, 12. Години роботи: понеділок-четвер - з 08 год. 00 хв. до 17 год. 15 хв. 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(обідня перерва з 12:00 год. до 13:00 год.)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, п’ятниця - з 08 год. 00 хв. до 16 год. 00 хв., крім вихідних днів.</w:t>
      </w:r>
    </w:p>
    <w:p w:rsidR="00F46437" w:rsidRDefault="000869EA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Конкурс відбуде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ться 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val="en-US" w:eastAsia="ar-SA" w:bidi="hi-IN"/>
        </w:rPr>
        <w:t>0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4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val="en-US" w:eastAsia="ar-SA" w:bidi="hi-IN"/>
        </w:rPr>
        <w:t>.07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.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2024 року. Початок роботи ко</w:t>
      </w:r>
      <w:r w:rsidR="00630710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нкурсного комітету о 1</w:t>
      </w:r>
      <w:r w:rsidR="0047634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1 год. 0</w:t>
      </w:r>
      <w:r w:rsidR="00506E96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0 хв. за адресою:</w:t>
      </w:r>
      <w:r w:rsidR="00F46437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 м. Хмельницький, вул. Сковороди, 12.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Розмір плати за участь у конкурсі становить 2 730 грн. 00 коп.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Перевізник-претендент, який бере участь у кількох конкурсах, вносить плату за участь у кожному конкурсі окремо.</w:t>
      </w:r>
    </w:p>
    <w:p w:rsidR="00F46437" w:rsidRDefault="00F46437" w:rsidP="00F46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 xml:space="preserve">Телефон для довідок: 79-55-25, 79-55-77, електронна адреса - </w:t>
      </w:r>
      <w:hyperlink r:id="rId7" w:history="1">
        <w:r>
          <w:rPr>
            <w:rStyle w:val="a3"/>
            <w:rFonts w:ascii="Times New Roman" w:eastAsia="SimSun" w:hAnsi="Times New Roman" w:cs="Mangal"/>
            <w:color w:val="auto"/>
            <w:kern w:val="2"/>
            <w:sz w:val="24"/>
            <w:szCs w:val="24"/>
            <w:lang w:eastAsia="ar-SA" w:bidi="hi-IN"/>
          </w:rPr>
          <w:t>ytiz-km@ukr.net</w:t>
        </w:r>
      </w:hyperlink>
      <w:r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.</w:t>
      </w:r>
    </w:p>
    <w:p w:rsidR="00F46437" w:rsidRDefault="00F46437" w:rsidP="00F46437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Керуючий справами виконавчого комітету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 xml:space="preserve">       Юлія САБІЙ</w:t>
      </w:r>
    </w:p>
    <w:p w:rsidR="00F46437" w:rsidRDefault="00F46437" w:rsidP="00F46437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F46437" w:rsidRDefault="00F46437" w:rsidP="00F46437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 управління</w:t>
      </w:r>
    </w:p>
    <w:p w:rsidR="00072FF9" w:rsidRPr="00F46437" w:rsidRDefault="00F46437" w:rsidP="00F46437"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зв’язку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 Костянтин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КОСТИК </w:t>
      </w:r>
    </w:p>
    <w:sectPr w:rsidR="00072FF9" w:rsidRPr="00F46437" w:rsidSect="000C2BA6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B"/>
    <w:rsid w:val="00023404"/>
    <w:rsid w:val="00072FF9"/>
    <w:rsid w:val="000869EA"/>
    <w:rsid w:val="000B2491"/>
    <w:rsid w:val="000C2BA6"/>
    <w:rsid w:val="000D35D9"/>
    <w:rsid w:val="0021565D"/>
    <w:rsid w:val="002F6A7D"/>
    <w:rsid w:val="00321FD2"/>
    <w:rsid w:val="00476347"/>
    <w:rsid w:val="004C5D71"/>
    <w:rsid w:val="00506E96"/>
    <w:rsid w:val="00630710"/>
    <w:rsid w:val="006A34CC"/>
    <w:rsid w:val="007803AD"/>
    <w:rsid w:val="00793AF5"/>
    <w:rsid w:val="007C696B"/>
    <w:rsid w:val="008B74FF"/>
    <w:rsid w:val="009B35C1"/>
    <w:rsid w:val="00B57DAB"/>
    <w:rsid w:val="00E14B69"/>
    <w:rsid w:val="00E778FF"/>
    <w:rsid w:val="00EE6452"/>
    <w:rsid w:val="00F46437"/>
    <w:rsid w:val="00FC105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DC86-0848-4413-9A93-9C55122B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tiz-km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081-2008-%D0%BF/paran291" TargetMode="External"/><Relationship Id="rId5" Type="http://schemas.openxmlformats.org/officeDocument/2006/relationships/hyperlink" Target="http://zakon5.rada.gov.ua/laws/show/2344-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7391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89</cp:revision>
  <cp:lastPrinted>2024-05-20T10:36:00Z</cp:lastPrinted>
  <dcterms:created xsi:type="dcterms:W3CDTF">2024-05-18T07:46:00Z</dcterms:created>
  <dcterms:modified xsi:type="dcterms:W3CDTF">2024-05-28T11:16:00Z</dcterms:modified>
</cp:coreProperties>
</file>