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35E2D" w14:textId="77777777" w:rsidR="00EB2931" w:rsidRPr="00EB2931" w:rsidRDefault="00EB2931" w:rsidP="00EB2931">
      <w:pPr>
        <w:widowControl/>
        <w:jc w:val="center"/>
        <w:rPr>
          <w:rFonts w:ascii="Times New Roman" w:eastAsia="Times New Roman" w:hAnsi="Times New Roman" w:cs="Times New Roman"/>
          <w:kern w:val="2"/>
          <w:lang w:eastAsia="zh-CN" w:bidi="ar-SA"/>
        </w:rPr>
      </w:pPr>
      <w:r w:rsidRPr="00EB2931">
        <w:rPr>
          <w:rFonts w:ascii="Times New Roman" w:eastAsia="Times New Roman" w:hAnsi="Times New Roman" w:cs="Times New Roman"/>
          <w:noProof/>
          <w:lang w:bidi="ar-SA"/>
        </w:rPr>
        <w:drawing>
          <wp:inline distT="0" distB="0" distL="0" distR="0" wp14:anchorId="5970DB9B" wp14:editId="59A5A4DF">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7D09F77" w14:textId="77777777" w:rsidR="00EB2931" w:rsidRPr="00EB2931" w:rsidRDefault="00EB2931" w:rsidP="00EB2931">
      <w:pPr>
        <w:widowControl/>
        <w:jc w:val="center"/>
        <w:rPr>
          <w:rFonts w:ascii="Times New Roman" w:eastAsia="Times New Roman" w:hAnsi="Times New Roman" w:cs="Times New Roman"/>
          <w:sz w:val="30"/>
          <w:szCs w:val="30"/>
          <w:lang w:eastAsia="zh-CN" w:bidi="ar-SA"/>
        </w:rPr>
      </w:pPr>
      <w:r w:rsidRPr="00EB2931">
        <w:rPr>
          <w:rFonts w:ascii="Times New Roman" w:eastAsia="Times New Roman" w:hAnsi="Times New Roman" w:cs="Times New Roman"/>
          <w:b/>
          <w:bCs/>
          <w:sz w:val="30"/>
          <w:szCs w:val="30"/>
          <w:lang w:eastAsia="zh-CN" w:bidi="ar-SA"/>
        </w:rPr>
        <w:t>ХМЕЛЬНИЦЬКА МІСЬКА РАДА</w:t>
      </w:r>
    </w:p>
    <w:p w14:paraId="49827E22" w14:textId="77777777" w:rsidR="00EB2931" w:rsidRPr="00EB2931" w:rsidRDefault="00EB2931" w:rsidP="00EB2931">
      <w:pPr>
        <w:widowControl/>
        <w:jc w:val="center"/>
        <w:rPr>
          <w:rFonts w:ascii="Times New Roman" w:eastAsia="Times New Roman" w:hAnsi="Times New Roman" w:cs="Times New Roman"/>
          <w:b/>
          <w:sz w:val="36"/>
          <w:szCs w:val="30"/>
          <w:lang w:eastAsia="zh-CN" w:bidi="ar-SA"/>
        </w:rPr>
      </w:pPr>
      <w:r w:rsidRPr="00EB2931">
        <w:rPr>
          <w:rFonts w:ascii="Times New Roman" w:eastAsia="Times New Roman" w:hAnsi="Times New Roman" w:cs="Times New Roman"/>
          <w:noProof/>
          <w:color w:val="auto"/>
          <w:lang w:bidi="ar-SA"/>
        </w:rPr>
        <mc:AlternateContent>
          <mc:Choice Requires="wps">
            <w:drawing>
              <wp:anchor distT="0" distB="0" distL="114300" distR="114300" simplePos="0" relativeHeight="251659264" behindDoc="0" locked="0" layoutInCell="1" allowOverlap="1" wp14:anchorId="42B2D781" wp14:editId="62023731">
                <wp:simplePos x="0" y="0"/>
                <wp:positionH relativeFrom="column">
                  <wp:posOffset>1318895</wp:posOffset>
                </wp:positionH>
                <wp:positionV relativeFrom="paragraph">
                  <wp:posOffset>224155</wp:posOffset>
                </wp:positionV>
                <wp:extent cx="3409950" cy="342900"/>
                <wp:effectExtent l="0" t="0" r="0" b="0"/>
                <wp:wrapNone/>
                <wp:docPr id="132676549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6054B761" w14:textId="47FF720B" w:rsidR="00EB2931" w:rsidRPr="00EB2931" w:rsidRDefault="00EB2931" w:rsidP="00EB2931">
                            <w:pPr>
                              <w:jc w:val="center"/>
                              <w:rPr>
                                <w:rFonts w:ascii="Times New Roman" w:hAnsi="Times New Roman" w:cs="Times New Roman"/>
                                <w:b/>
                              </w:rPr>
                            </w:pPr>
                            <w:r w:rsidRPr="00EB2931">
                              <w:rPr>
                                <w:rFonts w:ascii="Times New Roman" w:hAnsi="Times New Roman" w:cs="Times New Roman"/>
                                <w:b/>
                              </w:rPr>
                              <w:t xml:space="preserve">позачергової тридцять </w:t>
                            </w:r>
                            <w:r w:rsidR="0048194E" w:rsidRPr="0048194E">
                              <w:rPr>
                                <w:rFonts w:ascii="Times New Roman" w:hAnsi="Times New Roman" w:cs="Times New Roman"/>
                                <w:b/>
                              </w:rPr>
                              <w:t>сьомої</w:t>
                            </w:r>
                            <w:r w:rsidRPr="00EB2931">
                              <w:rPr>
                                <w:rFonts w:ascii="Times New Roman" w:hAnsi="Times New Roman" w:cs="Times New Roman"/>
                                <w:b/>
                              </w:rPr>
                              <w:t xml:space="preserve">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2D781"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6054B761" w14:textId="47FF720B" w:rsidR="00EB2931" w:rsidRPr="00EB2931" w:rsidRDefault="00EB2931" w:rsidP="00EB2931">
                      <w:pPr>
                        <w:jc w:val="center"/>
                        <w:rPr>
                          <w:rFonts w:ascii="Times New Roman" w:hAnsi="Times New Roman" w:cs="Times New Roman"/>
                          <w:b/>
                        </w:rPr>
                      </w:pPr>
                      <w:r w:rsidRPr="00EB2931">
                        <w:rPr>
                          <w:rFonts w:ascii="Times New Roman" w:hAnsi="Times New Roman" w:cs="Times New Roman"/>
                          <w:b/>
                        </w:rPr>
                        <w:t xml:space="preserve">позачергової тридцять </w:t>
                      </w:r>
                      <w:r w:rsidR="0048194E" w:rsidRPr="0048194E">
                        <w:rPr>
                          <w:rFonts w:ascii="Times New Roman" w:hAnsi="Times New Roman" w:cs="Times New Roman"/>
                          <w:b/>
                        </w:rPr>
                        <w:t>сьомої</w:t>
                      </w:r>
                      <w:r w:rsidRPr="00EB2931">
                        <w:rPr>
                          <w:rFonts w:ascii="Times New Roman" w:hAnsi="Times New Roman" w:cs="Times New Roman"/>
                          <w:b/>
                        </w:rPr>
                        <w:t xml:space="preserve"> сесії</w:t>
                      </w:r>
                    </w:p>
                  </w:txbxContent>
                </v:textbox>
              </v:rect>
            </w:pict>
          </mc:Fallback>
        </mc:AlternateContent>
      </w:r>
      <w:r w:rsidRPr="00EB2931">
        <w:rPr>
          <w:rFonts w:ascii="Times New Roman" w:eastAsia="Times New Roman" w:hAnsi="Times New Roman" w:cs="Times New Roman"/>
          <w:b/>
          <w:sz w:val="36"/>
          <w:szCs w:val="30"/>
          <w:lang w:eastAsia="zh-CN" w:bidi="ar-SA"/>
        </w:rPr>
        <w:t>РІШЕННЯ</w:t>
      </w:r>
    </w:p>
    <w:p w14:paraId="2E2DB964" w14:textId="77777777" w:rsidR="00EB2931" w:rsidRPr="00EB2931" w:rsidRDefault="00EB2931" w:rsidP="00EB2931">
      <w:pPr>
        <w:widowControl/>
        <w:jc w:val="center"/>
        <w:rPr>
          <w:rFonts w:ascii="Times New Roman" w:eastAsia="Times New Roman" w:hAnsi="Times New Roman" w:cs="Times New Roman"/>
          <w:b/>
          <w:bCs/>
          <w:sz w:val="36"/>
          <w:szCs w:val="30"/>
          <w:lang w:eastAsia="zh-CN" w:bidi="ar-SA"/>
        </w:rPr>
      </w:pPr>
      <w:r w:rsidRPr="00EB2931">
        <w:rPr>
          <w:rFonts w:ascii="Times New Roman" w:eastAsia="Times New Roman" w:hAnsi="Times New Roman" w:cs="Times New Roman"/>
          <w:b/>
          <w:sz w:val="36"/>
          <w:szCs w:val="30"/>
          <w:lang w:eastAsia="zh-CN" w:bidi="ar-SA"/>
        </w:rPr>
        <w:t>______________________________</w:t>
      </w:r>
    </w:p>
    <w:p w14:paraId="2B2DFF68" w14:textId="77777777" w:rsidR="00EB2931" w:rsidRPr="00EB2931" w:rsidRDefault="00EB2931" w:rsidP="00EB2931">
      <w:pPr>
        <w:widowControl/>
        <w:rPr>
          <w:rFonts w:ascii="Times New Roman" w:eastAsia="Times New Roman" w:hAnsi="Times New Roman" w:cs="Times New Roman"/>
          <w:lang w:eastAsia="zh-CN" w:bidi="ar-SA"/>
        </w:rPr>
      </w:pPr>
      <w:r w:rsidRPr="00EB2931">
        <w:rPr>
          <w:rFonts w:ascii="Times New Roman" w:eastAsia="Times New Roman" w:hAnsi="Times New Roman" w:cs="Times New Roman"/>
          <w:noProof/>
          <w:color w:val="auto"/>
          <w:lang w:bidi="ar-SA"/>
        </w:rPr>
        <mc:AlternateContent>
          <mc:Choice Requires="wps">
            <w:drawing>
              <wp:anchor distT="0" distB="0" distL="114300" distR="114300" simplePos="0" relativeHeight="251660288" behindDoc="0" locked="0" layoutInCell="1" allowOverlap="1" wp14:anchorId="0A0C5002" wp14:editId="15662436">
                <wp:simplePos x="0" y="0"/>
                <wp:positionH relativeFrom="column">
                  <wp:posOffset>242570</wp:posOffset>
                </wp:positionH>
                <wp:positionV relativeFrom="paragraph">
                  <wp:posOffset>36195</wp:posOffset>
                </wp:positionV>
                <wp:extent cx="1619250" cy="276225"/>
                <wp:effectExtent l="0" t="0" r="0" b="0"/>
                <wp:wrapNone/>
                <wp:docPr id="1283579315"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2D0C009F" w14:textId="77777777" w:rsidR="00EB2931" w:rsidRPr="00EB2931" w:rsidRDefault="00EB2931" w:rsidP="00EB2931">
                            <w:pPr>
                              <w:rPr>
                                <w:rFonts w:ascii="Times New Roman" w:hAnsi="Times New Roman" w:cs="Times New Roman"/>
                              </w:rPr>
                            </w:pPr>
                            <w:r w:rsidRPr="00EB2931">
                              <w:rPr>
                                <w:rFonts w:ascii="Times New Roman" w:hAnsi="Times New Roman" w:cs="Times New Roman"/>
                              </w:rPr>
                              <w:t>25.01.2024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C5002"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2D0C009F" w14:textId="77777777" w:rsidR="00EB2931" w:rsidRPr="00EB2931" w:rsidRDefault="00EB2931" w:rsidP="00EB2931">
                      <w:pPr>
                        <w:rPr>
                          <w:rFonts w:ascii="Times New Roman" w:hAnsi="Times New Roman" w:cs="Times New Roman"/>
                        </w:rPr>
                      </w:pPr>
                      <w:r w:rsidRPr="00EB2931">
                        <w:rPr>
                          <w:rFonts w:ascii="Times New Roman" w:hAnsi="Times New Roman" w:cs="Times New Roman"/>
                        </w:rPr>
                        <w:t>25.01.2024</w:t>
                      </w:r>
                    </w:p>
                  </w:txbxContent>
                </v:textbox>
              </v:rect>
            </w:pict>
          </mc:Fallback>
        </mc:AlternateContent>
      </w:r>
      <w:r w:rsidRPr="00EB2931">
        <w:rPr>
          <w:rFonts w:ascii="Times New Roman" w:eastAsia="Times New Roman" w:hAnsi="Times New Roman" w:cs="Times New Roman"/>
          <w:noProof/>
          <w:color w:val="auto"/>
          <w:lang w:bidi="ar-SA"/>
        </w:rPr>
        <mc:AlternateContent>
          <mc:Choice Requires="wps">
            <w:drawing>
              <wp:anchor distT="0" distB="0" distL="114300" distR="114300" simplePos="0" relativeHeight="251661312" behindDoc="0" locked="0" layoutInCell="1" allowOverlap="1" wp14:anchorId="0A87EA09" wp14:editId="1B2A1A83">
                <wp:simplePos x="0" y="0"/>
                <wp:positionH relativeFrom="column">
                  <wp:posOffset>2491740</wp:posOffset>
                </wp:positionH>
                <wp:positionV relativeFrom="paragraph">
                  <wp:posOffset>41275</wp:posOffset>
                </wp:positionV>
                <wp:extent cx="514350" cy="276225"/>
                <wp:effectExtent l="0" t="0" r="0" b="0"/>
                <wp:wrapNone/>
                <wp:docPr id="121564606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40809B52" w14:textId="6506594D" w:rsidR="00EB2931" w:rsidRPr="00EB2931" w:rsidRDefault="00EB2931" w:rsidP="00EB2931">
                            <w:pPr>
                              <w:rPr>
                                <w:rFonts w:ascii="Times New Roman" w:hAnsi="Times New Roman" w:cs="Times New Roman"/>
                              </w:rPr>
                            </w:pPr>
                            <w:r>
                              <w:rPr>
                                <w:rFonts w:ascii="Times New Roman" w:hAnsi="Times New Roman" w:cs="Times New Roman"/>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7EA09"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40809B52" w14:textId="6506594D" w:rsidR="00EB2931" w:rsidRPr="00EB2931" w:rsidRDefault="00EB2931" w:rsidP="00EB2931">
                      <w:pPr>
                        <w:rPr>
                          <w:rFonts w:ascii="Times New Roman" w:hAnsi="Times New Roman" w:cs="Times New Roman"/>
                        </w:rPr>
                      </w:pPr>
                      <w:r>
                        <w:rPr>
                          <w:rFonts w:ascii="Times New Roman" w:hAnsi="Times New Roman" w:cs="Times New Roman"/>
                        </w:rPr>
                        <w:t>9</w:t>
                      </w:r>
                    </w:p>
                  </w:txbxContent>
                </v:textbox>
              </v:rect>
            </w:pict>
          </mc:Fallback>
        </mc:AlternateContent>
      </w:r>
    </w:p>
    <w:p w14:paraId="1EABF699" w14:textId="77777777" w:rsidR="00EB2931" w:rsidRPr="00EB2931" w:rsidRDefault="00EB2931" w:rsidP="00EB2931">
      <w:pPr>
        <w:widowControl/>
        <w:rPr>
          <w:rFonts w:ascii="Times New Roman" w:eastAsia="Times New Roman" w:hAnsi="Times New Roman" w:cs="Times New Roman"/>
          <w:lang w:eastAsia="zh-CN" w:bidi="ar-SA"/>
        </w:rPr>
      </w:pPr>
      <w:r w:rsidRPr="00EB2931">
        <w:rPr>
          <w:rFonts w:ascii="Times New Roman" w:eastAsia="Times New Roman" w:hAnsi="Times New Roman" w:cs="Times New Roman"/>
          <w:lang w:eastAsia="zh-CN" w:bidi="ar-SA"/>
        </w:rPr>
        <w:t>від __________________________ № __________</w:t>
      </w:r>
      <w:r w:rsidRPr="00EB2931">
        <w:rPr>
          <w:rFonts w:ascii="Times New Roman" w:eastAsia="Times New Roman" w:hAnsi="Times New Roman" w:cs="Times New Roman"/>
          <w:lang w:eastAsia="zh-CN" w:bidi="ar-SA"/>
        </w:rPr>
        <w:tab/>
      </w:r>
      <w:r w:rsidRPr="00EB2931">
        <w:rPr>
          <w:rFonts w:ascii="Times New Roman" w:eastAsia="Times New Roman" w:hAnsi="Times New Roman" w:cs="Times New Roman"/>
          <w:lang w:eastAsia="zh-CN" w:bidi="ar-SA"/>
        </w:rPr>
        <w:tab/>
      </w:r>
      <w:r w:rsidRPr="00EB2931">
        <w:rPr>
          <w:rFonts w:ascii="Times New Roman" w:eastAsia="Times New Roman" w:hAnsi="Times New Roman" w:cs="Times New Roman"/>
          <w:lang w:eastAsia="zh-CN" w:bidi="ar-SA"/>
        </w:rPr>
        <w:tab/>
      </w:r>
      <w:r w:rsidRPr="00EB2931">
        <w:rPr>
          <w:rFonts w:ascii="Times New Roman" w:eastAsia="Times New Roman" w:hAnsi="Times New Roman" w:cs="Times New Roman"/>
          <w:lang w:eastAsia="zh-CN" w:bidi="ar-SA"/>
        </w:rPr>
        <w:tab/>
        <w:t>м.Хмельницький</w:t>
      </w:r>
    </w:p>
    <w:p w14:paraId="46201FCD" w14:textId="77777777" w:rsidR="00EB2931" w:rsidRPr="00EB2931" w:rsidRDefault="00EB2931" w:rsidP="00EB2931">
      <w:pPr>
        <w:widowControl/>
        <w:jc w:val="both"/>
        <w:rPr>
          <w:rFonts w:ascii="Times New Roman" w:eastAsia="Times New Roman" w:hAnsi="Times New Roman" w:cs="Times New Roman"/>
          <w:color w:val="auto"/>
          <w:lang w:bidi="ar-SA"/>
        </w:rPr>
      </w:pPr>
    </w:p>
    <w:p w14:paraId="58E83DCC" w14:textId="45AA4FE9" w:rsidR="006C60B3" w:rsidRDefault="006C60B3" w:rsidP="006C60B3">
      <w:pPr>
        <w:ind w:right="5386"/>
        <w:jc w:val="both"/>
        <w:rPr>
          <w:rFonts w:ascii="Times New Roman" w:hAnsi="Times New Roman" w:cs="Times New Roman"/>
        </w:rPr>
      </w:pPr>
      <w:r w:rsidRPr="006C60B3">
        <w:rPr>
          <w:rFonts w:ascii="Times New Roman" w:hAnsi="Times New Roman" w:cs="Times New Roman"/>
        </w:rPr>
        <w:t>Про внесення змін до рішення шостої сесії міської ради від 18.05.2016р. №17</w:t>
      </w:r>
    </w:p>
    <w:p w14:paraId="774F5391" w14:textId="77777777" w:rsidR="006C60B3" w:rsidRPr="006C60B3" w:rsidRDefault="006C60B3" w:rsidP="006C60B3">
      <w:pPr>
        <w:rPr>
          <w:rFonts w:ascii="Times New Roman" w:hAnsi="Times New Roman" w:cs="Times New Roman"/>
        </w:rPr>
      </w:pPr>
    </w:p>
    <w:p w14:paraId="6097B28B" w14:textId="06F58D88" w:rsidR="006C60B3" w:rsidRPr="006C60B3" w:rsidRDefault="006C60B3" w:rsidP="006C60B3">
      <w:pPr>
        <w:ind w:firstLine="567"/>
        <w:jc w:val="both"/>
        <w:rPr>
          <w:rFonts w:ascii="Times New Roman" w:hAnsi="Times New Roman" w:cs="Times New Roman"/>
        </w:rPr>
      </w:pPr>
      <w:r w:rsidRPr="006C60B3">
        <w:rPr>
          <w:rFonts w:ascii="Times New Roman" w:hAnsi="Times New Roman" w:cs="Times New Roman"/>
        </w:rPr>
        <w:t>Розглянувши пропозицію виконавчого комітету міської ради, відповідно до Комплексної програми «Піклування» в Хмельницькій міській територіальній громаді на 2022-2026 роки, затвердженої рішенням десятої сесії Хмельницької міської ради від 15.12.2021 №45, зі змінами, керуючись Законом України «Про місцеве самоврядування в Україні», міська рада</w:t>
      </w:r>
    </w:p>
    <w:p w14:paraId="4649B302" w14:textId="77777777" w:rsidR="006C60B3" w:rsidRDefault="006C60B3" w:rsidP="006C60B3">
      <w:pPr>
        <w:rPr>
          <w:rFonts w:ascii="Times New Roman" w:hAnsi="Times New Roman" w:cs="Times New Roman"/>
        </w:rPr>
      </w:pPr>
    </w:p>
    <w:p w14:paraId="36A96CDE" w14:textId="0E615013" w:rsidR="006C60B3" w:rsidRDefault="006C60B3" w:rsidP="006C60B3">
      <w:pPr>
        <w:rPr>
          <w:rFonts w:ascii="Times New Roman" w:hAnsi="Times New Roman" w:cs="Times New Roman"/>
        </w:rPr>
      </w:pPr>
      <w:r w:rsidRPr="006C60B3">
        <w:rPr>
          <w:rFonts w:ascii="Times New Roman" w:hAnsi="Times New Roman" w:cs="Times New Roman"/>
        </w:rPr>
        <w:t>ВИРІШИЛА:</w:t>
      </w:r>
    </w:p>
    <w:p w14:paraId="0683DD05" w14:textId="77777777" w:rsidR="006C60B3" w:rsidRPr="006C60B3" w:rsidRDefault="006C60B3" w:rsidP="006C60B3">
      <w:pPr>
        <w:rPr>
          <w:rFonts w:ascii="Times New Roman" w:hAnsi="Times New Roman" w:cs="Times New Roman"/>
        </w:rPr>
      </w:pPr>
    </w:p>
    <w:p w14:paraId="1CC2497B" w14:textId="0AF9C3A9" w:rsidR="006C60B3" w:rsidRPr="006C60B3" w:rsidRDefault="006C60B3" w:rsidP="006C60B3">
      <w:pPr>
        <w:ind w:firstLine="567"/>
        <w:jc w:val="both"/>
        <w:rPr>
          <w:rFonts w:ascii="Times New Roman" w:hAnsi="Times New Roman" w:cs="Times New Roman"/>
        </w:rPr>
      </w:pPr>
      <w:bookmarkStart w:id="0" w:name="bookmark0"/>
      <w:bookmarkEnd w:id="0"/>
      <w:r>
        <w:rPr>
          <w:rFonts w:ascii="Times New Roman" w:hAnsi="Times New Roman" w:cs="Times New Roman"/>
        </w:rPr>
        <w:t xml:space="preserve">1. </w:t>
      </w:r>
      <w:r w:rsidRPr="006C60B3">
        <w:rPr>
          <w:rFonts w:ascii="Times New Roman" w:hAnsi="Times New Roman" w:cs="Times New Roman"/>
        </w:rPr>
        <w:t>Внести зміни до рішення шостої сесії міської ради від 18.05.2016р. №17 «</w:t>
      </w:r>
      <w:r>
        <w:rPr>
          <w:rFonts w:ascii="Times New Roman" w:hAnsi="Times New Roman" w:cs="Times New Roman"/>
        </w:rPr>
        <w:t>П</w:t>
      </w:r>
      <w:r w:rsidRPr="006C60B3">
        <w:rPr>
          <w:rFonts w:ascii="Times New Roman" w:hAnsi="Times New Roman" w:cs="Times New Roman"/>
        </w:rPr>
        <w:t>ро затвердження Положення про порядок розрахунку за надані пільги на послуги зв’язку, компенсаційних виплат за пільговий проїзд окремих категорій громадян в електротранспорті, інших передбачених законодавством пільг» зі змінами, а саме:</w:t>
      </w:r>
    </w:p>
    <w:p w14:paraId="6489BC70" w14:textId="77777777" w:rsidR="006C60B3" w:rsidRPr="006C60B3" w:rsidRDefault="006C60B3" w:rsidP="006C60B3">
      <w:pPr>
        <w:ind w:firstLine="567"/>
        <w:jc w:val="both"/>
        <w:rPr>
          <w:rFonts w:ascii="Times New Roman" w:hAnsi="Times New Roman" w:cs="Times New Roman"/>
        </w:rPr>
      </w:pPr>
      <w:r w:rsidRPr="006C60B3">
        <w:rPr>
          <w:rFonts w:ascii="Times New Roman" w:hAnsi="Times New Roman" w:cs="Times New Roman"/>
        </w:rPr>
        <w:t>пункт 5.5. розділу 5 «Порядок проведення розрахунків компенсаційних виплат за пільговий проїзд окремих категорій громадян в електротранспорті в разі запровадження автоматизованої системи обліку оплати проїзду» додатку до рішення доповнити абзацом наступного змісту:</w:t>
      </w:r>
    </w:p>
    <w:p w14:paraId="130EFCD7" w14:textId="77777777" w:rsidR="006C60B3" w:rsidRPr="006C60B3" w:rsidRDefault="006C60B3" w:rsidP="006C60B3">
      <w:pPr>
        <w:ind w:firstLine="567"/>
        <w:jc w:val="both"/>
        <w:rPr>
          <w:rFonts w:ascii="Times New Roman" w:hAnsi="Times New Roman" w:cs="Times New Roman"/>
        </w:rPr>
      </w:pPr>
      <w:r w:rsidRPr="006C60B3">
        <w:rPr>
          <w:rFonts w:ascii="Times New Roman" w:hAnsi="Times New Roman" w:cs="Times New Roman"/>
        </w:rPr>
        <w:t>«В разі зміни особи (єдиний оператор), уповноваженої на впровадження автоматизованої системи обліку оплати проїзду в пасажирському транспорті загального користування на маршрутах, де замовником послуг з перевезення пасажирів виступає виконавчий комітет Хмельницької міської ради, розрахунок обсягу відшкодування компенсаційних виплат за пільговий проїзд окремих категорій громадян в електротранспорті в перехідний період (з дня наступного, після завершення роботи попереднього оператора по день, що передує дню початку повноцінної роботи автоматизованої системи обліку оплати проїзду на усьому рухомому складі електротранспорту) відбувається шляхом множення днів перехідного періоду на середньодобовий обсяг здійснених перевезень (визначення середньодобового обсягу здійснених перевезень проводиться на підставі даних електронного обліку останніх 100 днів роботи попереднього оператора) та тариф, що діє на момент розрахунку.»</w:t>
      </w:r>
    </w:p>
    <w:p w14:paraId="41068A04" w14:textId="154353BB" w:rsidR="006C60B3" w:rsidRPr="006C60B3" w:rsidRDefault="006C60B3" w:rsidP="006C60B3">
      <w:pPr>
        <w:ind w:firstLine="567"/>
        <w:jc w:val="both"/>
        <w:rPr>
          <w:rFonts w:ascii="Times New Roman" w:hAnsi="Times New Roman" w:cs="Times New Roman"/>
        </w:rPr>
      </w:pPr>
      <w:bookmarkStart w:id="1" w:name="bookmark1"/>
      <w:bookmarkEnd w:id="1"/>
      <w:r>
        <w:rPr>
          <w:rFonts w:ascii="Times New Roman" w:hAnsi="Times New Roman" w:cs="Times New Roman"/>
        </w:rPr>
        <w:t xml:space="preserve">2. </w:t>
      </w:r>
      <w:r w:rsidRPr="006C60B3">
        <w:rPr>
          <w:rFonts w:ascii="Times New Roman" w:hAnsi="Times New Roman" w:cs="Times New Roman"/>
        </w:rPr>
        <w:t>Відповідальність за виконання рішення покласти на управління праці та соціального захисту населення та заступника міського голови М.Кривака.</w:t>
      </w:r>
    </w:p>
    <w:p w14:paraId="32E980FD" w14:textId="380D2B8A" w:rsidR="006C60B3" w:rsidRPr="006C60B3" w:rsidRDefault="006C60B3" w:rsidP="006C60B3">
      <w:pPr>
        <w:ind w:firstLine="567"/>
        <w:jc w:val="both"/>
        <w:rPr>
          <w:rFonts w:ascii="Times New Roman" w:hAnsi="Times New Roman" w:cs="Times New Roman"/>
        </w:rPr>
      </w:pPr>
      <w:bookmarkStart w:id="2" w:name="bookmark2"/>
      <w:bookmarkEnd w:id="2"/>
      <w:r>
        <w:rPr>
          <w:rFonts w:ascii="Times New Roman" w:hAnsi="Times New Roman" w:cs="Times New Roman"/>
        </w:rPr>
        <w:t xml:space="preserve">3. </w:t>
      </w:r>
      <w:r w:rsidRPr="006C60B3">
        <w:rPr>
          <w:rFonts w:ascii="Times New Roman" w:hAnsi="Times New Roman" w:cs="Times New Roman"/>
        </w:rPr>
        <w:t>Контроль за виконанням рішення покласти на постійні комісії з питань планування, бюджету, фінансів та децентралізації, з питань охорони здоров’я, соціальної політики, гуманітарних питань та розвитку громадянського суспільства, свободи слова та інформації</w:t>
      </w:r>
    </w:p>
    <w:p w14:paraId="0337C913" w14:textId="77777777" w:rsidR="006C60B3" w:rsidRDefault="006C60B3" w:rsidP="006C60B3">
      <w:pPr>
        <w:jc w:val="both"/>
        <w:rPr>
          <w:rFonts w:ascii="Times New Roman" w:hAnsi="Times New Roman" w:cs="Times New Roman"/>
        </w:rPr>
      </w:pPr>
    </w:p>
    <w:p w14:paraId="4DBEE462" w14:textId="77777777" w:rsidR="006C60B3" w:rsidRPr="006C60B3" w:rsidRDefault="006C60B3" w:rsidP="006C60B3">
      <w:pPr>
        <w:jc w:val="both"/>
        <w:rPr>
          <w:rFonts w:ascii="Times New Roman" w:hAnsi="Times New Roman" w:cs="Times New Roman"/>
        </w:rPr>
      </w:pPr>
    </w:p>
    <w:p w14:paraId="6DC6305F" w14:textId="77777777" w:rsidR="006C60B3" w:rsidRPr="006C60B3" w:rsidRDefault="006C60B3" w:rsidP="006C60B3">
      <w:pPr>
        <w:jc w:val="both"/>
        <w:rPr>
          <w:rFonts w:ascii="Times New Roman" w:hAnsi="Times New Roman" w:cs="Times New Roman"/>
        </w:rPr>
      </w:pPr>
    </w:p>
    <w:p w14:paraId="0586C448" w14:textId="0E299F05" w:rsidR="006C60B3" w:rsidRPr="006C60B3" w:rsidRDefault="006C60B3" w:rsidP="006C60B3">
      <w:pPr>
        <w:jc w:val="both"/>
        <w:rPr>
          <w:rFonts w:ascii="Times New Roman" w:hAnsi="Times New Roman" w:cs="Times New Roman"/>
        </w:rPr>
      </w:pPr>
      <w:r w:rsidRPr="006C60B3">
        <w:rPr>
          <w:rFonts w:ascii="Times New Roman" w:hAnsi="Times New Roman" w:cs="Times New Roman"/>
        </w:rPr>
        <w:t>Міський голова</w:t>
      </w:r>
      <w:r w:rsidRPr="006C60B3">
        <w:rPr>
          <w:rFonts w:ascii="Times New Roman" w:hAnsi="Times New Roman" w:cs="Times New Roman"/>
        </w:rPr>
        <w:tab/>
      </w:r>
      <w:r w:rsidRPr="006C60B3">
        <w:rPr>
          <w:rFonts w:ascii="Times New Roman" w:hAnsi="Times New Roman" w:cs="Times New Roman"/>
        </w:rPr>
        <w:tab/>
      </w:r>
      <w:r w:rsidRPr="006C60B3">
        <w:rPr>
          <w:rFonts w:ascii="Times New Roman" w:hAnsi="Times New Roman" w:cs="Times New Roman"/>
        </w:rPr>
        <w:tab/>
      </w:r>
      <w:r w:rsidRPr="006C60B3">
        <w:rPr>
          <w:rFonts w:ascii="Times New Roman" w:hAnsi="Times New Roman" w:cs="Times New Roman"/>
        </w:rPr>
        <w:tab/>
      </w:r>
      <w:r w:rsidRPr="006C60B3">
        <w:rPr>
          <w:rFonts w:ascii="Times New Roman" w:hAnsi="Times New Roman" w:cs="Times New Roman"/>
        </w:rPr>
        <w:tab/>
      </w:r>
      <w:r w:rsidRPr="006C60B3">
        <w:rPr>
          <w:rFonts w:ascii="Times New Roman" w:hAnsi="Times New Roman" w:cs="Times New Roman"/>
        </w:rPr>
        <w:tab/>
      </w:r>
      <w:r w:rsidRPr="006C60B3">
        <w:rPr>
          <w:rFonts w:ascii="Times New Roman" w:hAnsi="Times New Roman" w:cs="Times New Roman"/>
        </w:rPr>
        <w:tab/>
        <w:t>Олександр СИМЧИШИН</w:t>
      </w:r>
    </w:p>
    <w:sectPr w:rsidR="006C60B3" w:rsidRPr="006C60B3" w:rsidSect="006C60B3">
      <w:pgSz w:w="11900" w:h="16840"/>
      <w:pgMar w:top="851" w:right="843" w:bottom="1069" w:left="1418" w:header="1550" w:footer="641"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0B3"/>
    <w:rsid w:val="0048194E"/>
    <w:rsid w:val="006C60B3"/>
    <w:rsid w:val="00EB29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ECB0"/>
  <w15:chartTrackingRefBased/>
  <w15:docId w15:val="{23F85C85-8DFA-400E-801F-E6C4EE92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0B3"/>
    <w:pPr>
      <w:widowControl w:val="0"/>
      <w:spacing w:after="0" w:line="240" w:lineRule="auto"/>
    </w:pPr>
    <w:rPr>
      <w:rFonts w:ascii="Courier New" w:eastAsia="Courier New" w:hAnsi="Courier New" w:cs="Courier New"/>
      <w:color w:val="000000"/>
      <w:kern w:val="0"/>
      <w:lang w:eastAsia="uk-UA" w:bidi="uk-UA"/>
      <w14:ligatures w14:val="none"/>
    </w:rPr>
  </w:style>
  <w:style w:type="paragraph" w:styleId="1">
    <w:name w:val="heading 1"/>
    <w:basedOn w:val="a"/>
    <w:next w:val="a"/>
    <w:link w:val="10"/>
    <w:uiPriority w:val="9"/>
    <w:qFormat/>
    <w:rsid w:val="006C60B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2">
    <w:name w:val="heading 2"/>
    <w:basedOn w:val="a"/>
    <w:next w:val="a"/>
    <w:link w:val="20"/>
    <w:uiPriority w:val="9"/>
    <w:semiHidden/>
    <w:unhideWhenUsed/>
    <w:qFormat/>
    <w:rsid w:val="006C60B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3">
    <w:name w:val="heading 3"/>
    <w:basedOn w:val="a"/>
    <w:next w:val="a"/>
    <w:link w:val="30"/>
    <w:uiPriority w:val="9"/>
    <w:semiHidden/>
    <w:unhideWhenUsed/>
    <w:qFormat/>
    <w:rsid w:val="006C60B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4">
    <w:name w:val="heading 4"/>
    <w:basedOn w:val="a"/>
    <w:next w:val="a"/>
    <w:link w:val="40"/>
    <w:uiPriority w:val="9"/>
    <w:semiHidden/>
    <w:unhideWhenUsed/>
    <w:qFormat/>
    <w:rsid w:val="006C60B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5">
    <w:name w:val="heading 5"/>
    <w:basedOn w:val="a"/>
    <w:next w:val="a"/>
    <w:link w:val="50"/>
    <w:uiPriority w:val="9"/>
    <w:semiHidden/>
    <w:unhideWhenUsed/>
    <w:qFormat/>
    <w:rsid w:val="006C60B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6">
    <w:name w:val="heading 6"/>
    <w:basedOn w:val="a"/>
    <w:next w:val="a"/>
    <w:link w:val="60"/>
    <w:uiPriority w:val="9"/>
    <w:semiHidden/>
    <w:unhideWhenUsed/>
    <w:qFormat/>
    <w:rsid w:val="006C60B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7">
    <w:name w:val="heading 7"/>
    <w:basedOn w:val="a"/>
    <w:next w:val="a"/>
    <w:link w:val="70"/>
    <w:uiPriority w:val="9"/>
    <w:semiHidden/>
    <w:unhideWhenUsed/>
    <w:qFormat/>
    <w:rsid w:val="006C60B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8">
    <w:name w:val="heading 8"/>
    <w:basedOn w:val="a"/>
    <w:next w:val="a"/>
    <w:link w:val="80"/>
    <w:uiPriority w:val="9"/>
    <w:semiHidden/>
    <w:unhideWhenUsed/>
    <w:qFormat/>
    <w:rsid w:val="006C60B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9">
    <w:name w:val="heading 9"/>
    <w:basedOn w:val="a"/>
    <w:next w:val="a"/>
    <w:link w:val="90"/>
    <w:uiPriority w:val="9"/>
    <w:semiHidden/>
    <w:unhideWhenUsed/>
    <w:qFormat/>
    <w:rsid w:val="006C60B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60B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C60B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C60B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C60B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C60B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C60B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C60B3"/>
    <w:rPr>
      <w:rFonts w:eastAsiaTheme="majorEastAsia" w:cstheme="majorBidi"/>
      <w:color w:val="595959" w:themeColor="text1" w:themeTint="A6"/>
    </w:rPr>
  </w:style>
  <w:style w:type="character" w:customStyle="1" w:styleId="80">
    <w:name w:val="Заголовок 8 Знак"/>
    <w:basedOn w:val="a0"/>
    <w:link w:val="8"/>
    <w:uiPriority w:val="9"/>
    <w:semiHidden/>
    <w:rsid w:val="006C60B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C60B3"/>
    <w:rPr>
      <w:rFonts w:eastAsiaTheme="majorEastAsia" w:cstheme="majorBidi"/>
      <w:color w:val="272727" w:themeColor="text1" w:themeTint="D8"/>
    </w:rPr>
  </w:style>
  <w:style w:type="paragraph" w:styleId="a3">
    <w:name w:val="Title"/>
    <w:basedOn w:val="a"/>
    <w:next w:val="a"/>
    <w:link w:val="a4"/>
    <w:uiPriority w:val="10"/>
    <w:qFormat/>
    <w:rsid w:val="006C60B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a4">
    <w:name w:val="Назва Знак"/>
    <w:basedOn w:val="a0"/>
    <w:link w:val="a3"/>
    <w:uiPriority w:val="10"/>
    <w:rsid w:val="006C60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0B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a6">
    <w:name w:val="Підзаголовок Знак"/>
    <w:basedOn w:val="a0"/>
    <w:link w:val="a5"/>
    <w:uiPriority w:val="11"/>
    <w:rsid w:val="006C60B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C60B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a8">
    <w:name w:val="Цитата Знак"/>
    <w:basedOn w:val="a0"/>
    <w:link w:val="a7"/>
    <w:uiPriority w:val="29"/>
    <w:rsid w:val="006C60B3"/>
    <w:rPr>
      <w:i/>
      <w:iCs/>
      <w:color w:val="404040" w:themeColor="text1" w:themeTint="BF"/>
    </w:rPr>
  </w:style>
  <w:style w:type="paragraph" w:styleId="a9">
    <w:name w:val="List Paragraph"/>
    <w:basedOn w:val="a"/>
    <w:uiPriority w:val="34"/>
    <w:qFormat/>
    <w:rsid w:val="006C60B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aa">
    <w:name w:val="Intense Emphasis"/>
    <w:basedOn w:val="a0"/>
    <w:uiPriority w:val="21"/>
    <w:qFormat/>
    <w:rsid w:val="006C60B3"/>
    <w:rPr>
      <w:i/>
      <w:iCs/>
      <w:color w:val="0F4761" w:themeColor="accent1" w:themeShade="BF"/>
    </w:rPr>
  </w:style>
  <w:style w:type="paragraph" w:styleId="ab">
    <w:name w:val="Intense Quote"/>
    <w:basedOn w:val="a"/>
    <w:next w:val="a"/>
    <w:link w:val="ac"/>
    <w:uiPriority w:val="30"/>
    <w:qFormat/>
    <w:rsid w:val="006C60B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ac">
    <w:name w:val="Насичена цитата Знак"/>
    <w:basedOn w:val="a0"/>
    <w:link w:val="ab"/>
    <w:uiPriority w:val="30"/>
    <w:rsid w:val="006C60B3"/>
    <w:rPr>
      <w:i/>
      <w:iCs/>
      <w:color w:val="0F4761" w:themeColor="accent1" w:themeShade="BF"/>
    </w:rPr>
  </w:style>
  <w:style w:type="character" w:styleId="ad">
    <w:name w:val="Intense Reference"/>
    <w:basedOn w:val="a0"/>
    <w:uiPriority w:val="32"/>
    <w:qFormat/>
    <w:rsid w:val="006C60B3"/>
    <w:rPr>
      <w:b/>
      <w:bCs/>
      <w:smallCaps/>
      <w:color w:val="0F4761" w:themeColor="accent1" w:themeShade="BF"/>
      <w:spacing w:val="5"/>
    </w:rPr>
  </w:style>
  <w:style w:type="character" w:customStyle="1" w:styleId="ae">
    <w:name w:val="Основной текст_"/>
    <w:basedOn w:val="a0"/>
    <w:link w:val="af"/>
    <w:rsid w:val="006C60B3"/>
    <w:rPr>
      <w:rFonts w:ascii="Times New Roman" w:eastAsia="Times New Roman" w:hAnsi="Times New Roman" w:cs="Times New Roman"/>
      <w:color w:val="474747"/>
    </w:rPr>
  </w:style>
  <w:style w:type="paragraph" w:customStyle="1" w:styleId="af">
    <w:name w:val="Основной текст"/>
    <w:basedOn w:val="a"/>
    <w:link w:val="ae"/>
    <w:rsid w:val="006C60B3"/>
    <w:pPr>
      <w:ind w:firstLine="400"/>
    </w:pPr>
    <w:rPr>
      <w:rFonts w:ascii="Times New Roman" w:eastAsia="Times New Roman" w:hAnsi="Times New Roman" w:cs="Times New Roman"/>
      <w:color w:val="474747"/>
      <w:kern w:val="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1601</Words>
  <Characters>914</Characters>
  <Application>Microsoft Office Word</Application>
  <DocSecurity>0</DocSecurity>
  <Lines>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Шарлай</dc:creator>
  <cp:keywords/>
  <dc:description/>
  <cp:lastModifiedBy>Олександр Шарлай</cp:lastModifiedBy>
  <cp:revision>3</cp:revision>
  <dcterms:created xsi:type="dcterms:W3CDTF">2024-01-25T08:40:00Z</dcterms:created>
  <dcterms:modified xsi:type="dcterms:W3CDTF">2024-01-25T13:53:00Z</dcterms:modified>
</cp:coreProperties>
</file>