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0E21" w14:textId="77777777" w:rsidR="0091612A" w:rsidRPr="0091612A" w:rsidRDefault="0091612A" w:rsidP="0091612A">
      <w:pPr>
        <w:spacing w:after="57" w:line="259" w:lineRule="auto"/>
        <w:ind w:left="244" w:firstLine="0"/>
        <w:jc w:val="center"/>
        <w:rPr>
          <w:rFonts w:ascii="Calibri" w:eastAsia="Calibri" w:hAnsi="Calibri" w:cs="Calibri"/>
          <w:sz w:val="22"/>
        </w:rPr>
      </w:pPr>
      <w:r w:rsidRPr="0091612A">
        <w:rPr>
          <w:rFonts w:ascii="Calibri" w:eastAsia="Calibri" w:hAnsi="Calibri" w:cs="Calibri"/>
          <w:noProof/>
          <w:sz w:val="22"/>
        </w:rPr>
        <w:drawing>
          <wp:inline distT="0" distB="0" distL="0" distR="0" wp14:anchorId="0A658AE2" wp14:editId="748DC2B6">
            <wp:extent cx="457200" cy="612648"/>
            <wp:effectExtent l="0" t="0" r="0" b="0"/>
            <wp:docPr id="7925" name="Picture 7925" descr="Зображення, що містить символ, логотип, Симетрія,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7925" name="Picture 7925" descr="Зображення, що містить символ, логотип, Симетрія, Шрифт&#10;&#10;Автоматично згенерований опис"/>
                    <pic:cNvPicPr/>
                  </pic:nvPicPr>
                  <pic:blipFill>
                    <a:blip r:embed="rId7"/>
                    <a:stretch>
                      <a:fillRect/>
                    </a:stretch>
                  </pic:blipFill>
                  <pic:spPr>
                    <a:xfrm>
                      <a:off x="0" y="0"/>
                      <a:ext cx="457200" cy="612648"/>
                    </a:xfrm>
                    <a:prstGeom prst="rect">
                      <a:avLst/>
                    </a:prstGeom>
                  </pic:spPr>
                </pic:pic>
              </a:graphicData>
            </a:graphic>
          </wp:inline>
        </w:drawing>
      </w:r>
      <w:r w:rsidRPr="0091612A">
        <w:rPr>
          <w:sz w:val="22"/>
        </w:rPr>
        <w:t xml:space="preserve"> </w:t>
      </w:r>
    </w:p>
    <w:p w14:paraId="3759BC37" w14:textId="77777777" w:rsidR="0091612A" w:rsidRPr="0091612A" w:rsidRDefault="0091612A" w:rsidP="0091612A">
      <w:pPr>
        <w:keepNext/>
        <w:keepLines/>
        <w:spacing w:after="1" w:line="259" w:lineRule="auto"/>
        <w:ind w:left="760" w:right="568" w:hanging="10"/>
        <w:jc w:val="center"/>
        <w:outlineLvl w:val="1"/>
        <w:rPr>
          <w:b/>
          <w:i/>
        </w:rPr>
      </w:pPr>
      <w:r w:rsidRPr="0091612A">
        <w:rPr>
          <w:b/>
          <w:sz w:val="36"/>
        </w:rPr>
        <w:t xml:space="preserve">ХМЕЛЬНИЦЬКА МІСЬКА РАДА </w:t>
      </w:r>
    </w:p>
    <w:p w14:paraId="0896549D" w14:textId="77777777" w:rsidR="0091612A" w:rsidRPr="0091612A" w:rsidRDefault="0091612A" w:rsidP="0091612A">
      <w:pPr>
        <w:spacing w:after="0" w:line="259" w:lineRule="auto"/>
        <w:ind w:left="195" w:hanging="10"/>
        <w:jc w:val="center"/>
        <w:rPr>
          <w:rFonts w:ascii="Calibri" w:eastAsia="Calibri" w:hAnsi="Calibri" w:cs="Calibri"/>
          <w:sz w:val="22"/>
        </w:rPr>
      </w:pPr>
      <w:r w:rsidRPr="0091612A">
        <w:rPr>
          <w:b/>
          <w:sz w:val="40"/>
        </w:rPr>
        <w:t xml:space="preserve">РІШЕННЯ </w:t>
      </w:r>
    </w:p>
    <w:p w14:paraId="0A38BB38" w14:textId="77777777" w:rsidR="0091612A" w:rsidRPr="0091612A" w:rsidRDefault="0091612A" w:rsidP="0091612A">
      <w:pPr>
        <w:spacing w:after="0" w:line="259" w:lineRule="auto"/>
        <w:ind w:left="195" w:right="1" w:hanging="10"/>
        <w:jc w:val="center"/>
        <w:rPr>
          <w:rFonts w:ascii="Calibri" w:eastAsia="Calibri" w:hAnsi="Calibri" w:cs="Calibri"/>
          <w:sz w:val="22"/>
        </w:rPr>
      </w:pPr>
      <w:r w:rsidRPr="0091612A">
        <w:rPr>
          <w:b/>
          <w:sz w:val="40"/>
        </w:rPr>
        <w:t xml:space="preserve">_______________________________ </w:t>
      </w:r>
    </w:p>
    <w:p w14:paraId="3D72FEF4" w14:textId="18BF9369" w:rsidR="0091612A" w:rsidRPr="0091612A" w:rsidRDefault="0091612A" w:rsidP="0091612A">
      <w:pPr>
        <w:spacing w:after="0" w:line="259" w:lineRule="auto"/>
        <w:ind w:left="0" w:firstLine="0"/>
        <w:rPr>
          <w:rFonts w:eastAsia="Calibri"/>
          <w:szCs w:val="14"/>
        </w:rPr>
      </w:pPr>
    </w:p>
    <w:p w14:paraId="7FABA589" w14:textId="77777777" w:rsidR="0091612A" w:rsidRPr="0091612A" w:rsidRDefault="0091612A" w:rsidP="0091612A">
      <w:pPr>
        <w:tabs>
          <w:tab w:val="center" w:pos="5041"/>
          <w:tab w:val="center" w:pos="5761"/>
          <w:tab w:val="center" w:pos="6481"/>
          <w:tab w:val="center" w:pos="8000"/>
        </w:tabs>
        <w:spacing w:after="0" w:line="259" w:lineRule="auto"/>
        <w:ind w:left="-15" w:firstLine="0"/>
        <w:jc w:val="left"/>
        <w:rPr>
          <w:rFonts w:ascii="Calibri" w:eastAsia="Calibri" w:hAnsi="Calibri" w:cs="Calibri"/>
          <w:sz w:val="22"/>
        </w:rPr>
      </w:pPr>
      <w:r w:rsidRPr="0091612A">
        <w:rPr>
          <w:b/>
          <w:sz w:val="22"/>
        </w:rPr>
        <w:t xml:space="preserve">від _______________________ №_____________ </w:t>
      </w:r>
      <w:r w:rsidRPr="0091612A">
        <w:rPr>
          <w:b/>
          <w:sz w:val="22"/>
        </w:rPr>
        <w:tab/>
        <w:t xml:space="preserve"> </w:t>
      </w:r>
      <w:r w:rsidRPr="0091612A">
        <w:rPr>
          <w:b/>
          <w:sz w:val="22"/>
        </w:rPr>
        <w:tab/>
        <w:t xml:space="preserve"> </w:t>
      </w:r>
      <w:r w:rsidRPr="0091612A">
        <w:rPr>
          <w:b/>
          <w:sz w:val="22"/>
        </w:rPr>
        <w:tab/>
        <w:t xml:space="preserve"> </w:t>
      </w:r>
      <w:r w:rsidRPr="0091612A">
        <w:rPr>
          <w:b/>
          <w:sz w:val="22"/>
        </w:rPr>
        <w:tab/>
      </w:r>
      <w:proofErr w:type="spellStart"/>
      <w:r w:rsidRPr="0091612A">
        <w:rPr>
          <w:sz w:val="22"/>
        </w:rPr>
        <w:t>м.Хмельницький</w:t>
      </w:r>
      <w:proofErr w:type="spellEnd"/>
      <w:r w:rsidRPr="0091612A">
        <w:rPr>
          <w:b/>
          <w:sz w:val="22"/>
        </w:rPr>
        <w:t xml:space="preserve"> </w:t>
      </w:r>
    </w:p>
    <w:p w14:paraId="76FA833C" w14:textId="77777777" w:rsidR="0091612A" w:rsidRPr="0091612A" w:rsidRDefault="0091612A" w:rsidP="0091612A">
      <w:pPr>
        <w:spacing w:after="0" w:line="240" w:lineRule="auto"/>
        <w:ind w:left="0" w:firstLine="0"/>
        <w:jc w:val="left"/>
        <w:rPr>
          <w:rFonts w:ascii="Calibri" w:eastAsia="Calibri" w:hAnsi="Calibri" w:cs="Calibri"/>
          <w:sz w:val="22"/>
        </w:rPr>
      </w:pPr>
    </w:p>
    <w:p w14:paraId="7776EC6C" w14:textId="0B2CC026" w:rsidR="0091612A" w:rsidRPr="0091612A" w:rsidRDefault="0091612A" w:rsidP="0091612A">
      <w:pPr>
        <w:spacing w:after="0" w:line="240" w:lineRule="auto"/>
        <w:ind w:left="0" w:right="5386" w:firstLine="0"/>
        <w:contextualSpacing/>
        <w:mirrorIndents/>
        <w:rPr>
          <w:rFonts w:eastAsia="Calibri"/>
          <w:szCs w:val="24"/>
        </w:rPr>
      </w:pPr>
      <w:r w:rsidRPr="0091612A">
        <w:rPr>
          <w:rFonts w:eastAsia="Calibri"/>
          <w:szCs w:val="24"/>
        </w:rPr>
        <w:t>Про внесення змін до статуту</w:t>
      </w:r>
      <w:r>
        <w:rPr>
          <w:rFonts w:eastAsia="Calibri"/>
          <w:szCs w:val="24"/>
        </w:rPr>
        <w:t xml:space="preserve"> </w:t>
      </w:r>
      <w:r w:rsidRPr="0091612A">
        <w:rPr>
          <w:rFonts w:eastAsia="Calibri"/>
          <w:szCs w:val="24"/>
        </w:rPr>
        <w:t>Позаміського дитячого закладу оздоровлення</w:t>
      </w:r>
      <w:r>
        <w:rPr>
          <w:rFonts w:eastAsia="Calibri"/>
          <w:szCs w:val="24"/>
        </w:rPr>
        <w:t xml:space="preserve"> </w:t>
      </w:r>
      <w:r w:rsidRPr="0091612A">
        <w:rPr>
          <w:rFonts w:eastAsia="Calibri"/>
          <w:szCs w:val="24"/>
        </w:rPr>
        <w:t>та відпочинку «Чайка» Хмельницької міської ради та затвердження статуту в новій редакції</w:t>
      </w:r>
    </w:p>
    <w:p w14:paraId="2858EDFC" w14:textId="77777777" w:rsidR="0091612A" w:rsidRDefault="0091612A" w:rsidP="0091612A">
      <w:pPr>
        <w:spacing w:after="0" w:line="240" w:lineRule="auto"/>
        <w:ind w:left="0" w:firstLine="0"/>
        <w:contextualSpacing/>
        <w:mirrorIndents/>
        <w:jc w:val="left"/>
        <w:rPr>
          <w:rFonts w:eastAsia="Calibri"/>
          <w:szCs w:val="24"/>
        </w:rPr>
      </w:pPr>
    </w:p>
    <w:p w14:paraId="03CF8C31" w14:textId="77777777" w:rsidR="0091612A" w:rsidRPr="0091612A" w:rsidRDefault="0091612A" w:rsidP="0091612A">
      <w:pPr>
        <w:spacing w:after="0" w:line="240" w:lineRule="auto"/>
        <w:ind w:left="0" w:firstLine="0"/>
        <w:contextualSpacing/>
        <w:mirrorIndents/>
        <w:jc w:val="left"/>
        <w:rPr>
          <w:rFonts w:eastAsia="Calibri"/>
          <w:szCs w:val="24"/>
        </w:rPr>
      </w:pPr>
    </w:p>
    <w:p w14:paraId="76AEB509" w14:textId="77777777" w:rsidR="0091612A" w:rsidRPr="0091612A" w:rsidRDefault="0091612A" w:rsidP="0091612A">
      <w:pPr>
        <w:suppressAutoHyphens/>
        <w:spacing w:after="0" w:line="240" w:lineRule="auto"/>
        <w:ind w:left="0" w:right="-1" w:firstLine="567"/>
        <w:contextualSpacing/>
        <w:mirrorIndents/>
        <w:rPr>
          <w:color w:val="auto"/>
          <w:szCs w:val="24"/>
          <w:lang w:eastAsia="ar-SA"/>
        </w:rPr>
      </w:pPr>
      <w:r w:rsidRPr="0091612A">
        <w:rPr>
          <w:color w:val="auto"/>
          <w:szCs w:val="24"/>
          <w:lang w:eastAsia="ar-SA"/>
        </w:rPr>
        <w:t>Розглянувши пропозицію виконавчого комітету Хмельницької міської ради, керуючись Законом України «Про місцеве самоврядування в Україні», Законом України «Про оздоровлення та відпочинок дітей», Постановою Кабінету Міністрів України «Про затвердження переліку платних послуг, які можуть надаватися дитячими закладами оздоровлення та відпочинку, що утримуються за рахунок бюджетних коштів» від 28.04.2009 №424, наказом Міністерства України у справах сім’ї, молоді та спорту, Міністерства фінансів України, Міністерства економіки України «Про затвердження Порядку надання платних послуг, які можуть надаватися дитячими закладами оздоровлення та відпочинку, що утримуються за рахунок бюджетних коштів» від 18.01.2010 №29/9/5, міська рада</w:t>
      </w:r>
    </w:p>
    <w:p w14:paraId="1635CD45" w14:textId="77777777" w:rsidR="0091612A" w:rsidRDefault="0091612A" w:rsidP="0091612A">
      <w:pPr>
        <w:tabs>
          <w:tab w:val="left" w:pos="748"/>
        </w:tabs>
        <w:suppressAutoHyphens/>
        <w:spacing w:after="0" w:line="240" w:lineRule="auto"/>
        <w:ind w:left="0" w:right="-1" w:firstLine="0"/>
        <w:contextualSpacing/>
        <w:mirrorIndents/>
        <w:rPr>
          <w:color w:val="auto"/>
          <w:szCs w:val="24"/>
          <w:lang w:eastAsia="ar-SA"/>
        </w:rPr>
      </w:pPr>
    </w:p>
    <w:p w14:paraId="43926593" w14:textId="4C41DFDC" w:rsidR="0091612A" w:rsidRPr="0091612A" w:rsidRDefault="0091612A" w:rsidP="0091612A">
      <w:pPr>
        <w:tabs>
          <w:tab w:val="left" w:pos="748"/>
        </w:tabs>
        <w:suppressAutoHyphens/>
        <w:spacing w:after="0" w:line="240" w:lineRule="auto"/>
        <w:ind w:left="0" w:right="-1" w:firstLine="0"/>
        <w:contextualSpacing/>
        <w:mirrorIndents/>
        <w:rPr>
          <w:color w:val="auto"/>
          <w:szCs w:val="24"/>
          <w:lang w:eastAsia="ar-SA"/>
        </w:rPr>
      </w:pPr>
      <w:r w:rsidRPr="0091612A">
        <w:rPr>
          <w:color w:val="auto"/>
          <w:szCs w:val="24"/>
          <w:lang w:eastAsia="ar-SA"/>
        </w:rPr>
        <w:t>ВИРІШИЛА:</w:t>
      </w:r>
    </w:p>
    <w:p w14:paraId="624F7FE2" w14:textId="77777777" w:rsidR="0091612A" w:rsidRPr="0091612A" w:rsidRDefault="0091612A" w:rsidP="0091612A">
      <w:pPr>
        <w:tabs>
          <w:tab w:val="left" w:pos="748"/>
        </w:tabs>
        <w:suppressAutoHyphens/>
        <w:spacing w:after="0" w:line="240" w:lineRule="auto"/>
        <w:ind w:left="0" w:right="-1" w:firstLine="0"/>
        <w:mirrorIndents/>
        <w:rPr>
          <w:color w:val="auto"/>
          <w:szCs w:val="24"/>
          <w:lang w:eastAsia="ar-SA"/>
        </w:rPr>
      </w:pPr>
    </w:p>
    <w:p w14:paraId="1EE9E5E2" w14:textId="534AA658" w:rsidR="0091612A" w:rsidRPr="0091612A" w:rsidRDefault="0091612A" w:rsidP="0091612A">
      <w:pPr>
        <w:spacing w:after="0" w:line="240" w:lineRule="auto"/>
        <w:ind w:left="0" w:firstLine="559"/>
        <w:contextualSpacing/>
        <w:mirrorIndents/>
        <w:rPr>
          <w:color w:val="000000" w:themeColor="text1"/>
          <w:szCs w:val="24"/>
          <w:lang w:eastAsia="ru-RU"/>
        </w:rPr>
      </w:pPr>
      <w:r>
        <w:rPr>
          <w:color w:val="auto"/>
          <w:szCs w:val="24"/>
          <w:lang w:eastAsia="ru-RU"/>
        </w:rPr>
        <w:t xml:space="preserve">1 </w:t>
      </w:r>
      <w:proofErr w:type="spellStart"/>
      <w:r w:rsidRPr="0091612A">
        <w:rPr>
          <w:color w:val="auto"/>
          <w:szCs w:val="24"/>
          <w:lang w:eastAsia="ru-RU"/>
        </w:rPr>
        <w:t>Внести</w:t>
      </w:r>
      <w:proofErr w:type="spellEnd"/>
      <w:r w:rsidRPr="0091612A">
        <w:rPr>
          <w:color w:val="auto"/>
          <w:szCs w:val="24"/>
          <w:lang w:eastAsia="ru-RU"/>
        </w:rPr>
        <w:t xml:space="preserve"> зміни </w:t>
      </w:r>
      <w:r w:rsidRPr="0091612A">
        <w:rPr>
          <w:color w:val="000000" w:themeColor="text1"/>
          <w:szCs w:val="24"/>
          <w:lang w:eastAsia="ru-RU"/>
        </w:rPr>
        <w:t>до статуту Позаміського дитячого закладу оздоровлення та відпочинку «Чайка» Хмельницької міської ради</w:t>
      </w:r>
      <w:bookmarkStart w:id="0" w:name="_Hlk144217378"/>
      <w:r w:rsidRPr="0091612A">
        <w:rPr>
          <w:i/>
          <w:iCs/>
          <w:color w:val="000000" w:themeColor="text1"/>
          <w:szCs w:val="24"/>
          <w:lang w:eastAsia="ru-RU"/>
        </w:rPr>
        <w:t>, з</w:t>
      </w:r>
      <w:r w:rsidRPr="0091612A">
        <w:rPr>
          <w:color w:val="000000" w:themeColor="text1"/>
          <w:szCs w:val="24"/>
          <w:lang w:eastAsia="ru-RU"/>
        </w:rPr>
        <w:t>атвердженого рішенням дев’ятої сесії міської ради від 20.10.2021 № 17 «</w:t>
      </w:r>
      <w:r w:rsidRPr="0091612A">
        <w:rPr>
          <w:color w:val="000000" w:themeColor="text1"/>
          <w:szCs w:val="24"/>
          <w:shd w:val="clear" w:color="auto" w:fill="FFFFFF"/>
          <w:lang w:eastAsia="ru-RU"/>
        </w:rPr>
        <w:t>Про зміну підпорядкування  позаміського дитячого закладу оздоровлення та відпочинку «Чайка» Хмельницької міської  ради</w:t>
      </w:r>
      <w:r w:rsidRPr="0091612A">
        <w:rPr>
          <w:color w:val="000000" w:themeColor="text1"/>
          <w:szCs w:val="24"/>
          <w:lang w:eastAsia="ru-RU"/>
        </w:rPr>
        <w:t>»</w:t>
      </w:r>
      <w:bookmarkEnd w:id="0"/>
      <w:r w:rsidRPr="0091612A">
        <w:rPr>
          <w:color w:val="000000" w:themeColor="text1"/>
          <w:szCs w:val="24"/>
          <w:lang w:eastAsia="ru-RU"/>
        </w:rPr>
        <w:t>, а саме:</w:t>
      </w:r>
    </w:p>
    <w:p w14:paraId="0E24CE58" w14:textId="77777777" w:rsidR="0091612A" w:rsidRPr="0091612A" w:rsidRDefault="0091612A" w:rsidP="0091612A">
      <w:pPr>
        <w:spacing w:after="0" w:line="240" w:lineRule="auto"/>
        <w:ind w:left="0" w:firstLine="559"/>
        <w:contextualSpacing/>
        <w:mirrorIndents/>
        <w:rPr>
          <w:color w:val="000000" w:themeColor="text1"/>
          <w:szCs w:val="24"/>
          <w:lang w:eastAsia="ru-RU"/>
        </w:rPr>
      </w:pPr>
      <w:r w:rsidRPr="0091612A">
        <w:rPr>
          <w:color w:val="000000" w:themeColor="text1"/>
          <w:szCs w:val="24"/>
          <w:lang w:eastAsia="ru-RU"/>
        </w:rPr>
        <w:t>1.1. викласти пункт 1.3 в новій редакції: «</w:t>
      </w:r>
      <w:r w:rsidRPr="0091612A">
        <w:rPr>
          <w:color w:val="auto"/>
          <w:szCs w:val="24"/>
          <w:lang w:eastAsia="ru-RU"/>
        </w:rPr>
        <w:t xml:space="preserve">Юридична адреса позаміського дитячого  закладу оздоровлення та відпочинку «Чайка» Хмельницької міської ради: 31533, Хмельницька область, Хмельницький район, </w:t>
      </w:r>
      <w:proofErr w:type="spellStart"/>
      <w:r w:rsidRPr="0091612A">
        <w:rPr>
          <w:color w:val="auto"/>
          <w:szCs w:val="24"/>
          <w:lang w:eastAsia="ru-RU"/>
        </w:rPr>
        <w:t>с.Головчинці</w:t>
      </w:r>
      <w:proofErr w:type="spellEnd"/>
      <w:r w:rsidRPr="0091612A">
        <w:rPr>
          <w:color w:val="auto"/>
          <w:szCs w:val="24"/>
          <w:lang w:eastAsia="ru-RU"/>
        </w:rPr>
        <w:t xml:space="preserve">, </w:t>
      </w:r>
      <w:proofErr w:type="spellStart"/>
      <w:r w:rsidRPr="0091612A">
        <w:rPr>
          <w:color w:val="auto"/>
          <w:szCs w:val="24"/>
          <w:lang w:eastAsia="ru-RU"/>
        </w:rPr>
        <w:t>вул.Підлісна</w:t>
      </w:r>
      <w:proofErr w:type="spellEnd"/>
      <w:r w:rsidRPr="0091612A">
        <w:rPr>
          <w:color w:val="auto"/>
          <w:szCs w:val="24"/>
          <w:lang w:eastAsia="ru-RU"/>
        </w:rPr>
        <w:t xml:space="preserve">, 4/1, </w:t>
      </w:r>
      <w:proofErr w:type="spellStart"/>
      <w:r w:rsidRPr="0091612A">
        <w:rPr>
          <w:color w:val="auto"/>
          <w:szCs w:val="24"/>
          <w:lang w:eastAsia="ru-RU"/>
        </w:rPr>
        <w:t>тел</w:t>
      </w:r>
      <w:proofErr w:type="spellEnd"/>
      <w:r w:rsidRPr="0091612A">
        <w:rPr>
          <w:color w:val="auto"/>
          <w:szCs w:val="24"/>
          <w:lang w:eastAsia="ru-RU"/>
        </w:rPr>
        <w:t>.: +38093-838-71-83.».</w:t>
      </w:r>
    </w:p>
    <w:p w14:paraId="350CC522" w14:textId="77777777" w:rsidR="0091612A" w:rsidRPr="0091612A" w:rsidRDefault="0091612A" w:rsidP="0091612A">
      <w:pPr>
        <w:spacing w:after="0" w:line="240" w:lineRule="auto"/>
        <w:ind w:left="0" w:firstLine="559"/>
        <w:contextualSpacing/>
        <w:mirrorIndents/>
        <w:rPr>
          <w:color w:val="000000" w:themeColor="text1"/>
          <w:szCs w:val="24"/>
          <w:lang w:eastAsia="ru-RU"/>
        </w:rPr>
      </w:pPr>
      <w:r w:rsidRPr="0091612A">
        <w:rPr>
          <w:color w:val="000000" w:themeColor="text1"/>
          <w:szCs w:val="24"/>
          <w:lang w:eastAsia="ru-RU"/>
        </w:rPr>
        <w:t>1.2. доповнити пункт 1.7. розділу 1 реченням такого змісту: «</w:t>
      </w:r>
      <w:r w:rsidRPr="0091612A">
        <w:rPr>
          <w:color w:val="auto"/>
          <w:szCs w:val="24"/>
          <w:lang w:eastAsia="ru-RU"/>
        </w:rPr>
        <w:t>Окрім послуг з оздоровлення та відпочинку дітей, Заклад може надавати платні послуги, згідно переліку, визначеного чинним законодавством.</w:t>
      </w:r>
      <w:r w:rsidRPr="0091612A">
        <w:rPr>
          <w:color w:val="000000" w:themeColor="text1"/>
          <w:szCs w:val="24"/>
          <w:lang w:eastAsia="ru-RU"/>
        </w:rPr>
        <w:t>»;</w:t>
      </w:r>
    </w:p>
    <w:p w14:paraId="45F387E9" w14:textId="77777777" w:rsidR="0091612A" w:rsidRPr="0091612A" w:rsidRDefault="0091612A" w:rsidP="0091612A">
      <w:pPr>
        <w:spacing w:after="0" w:line="240" w:lineRule="auto"/>
        <w:ind w:left="0" w:firstLine="559"/>
        <w:contextualSpacing/>
        <w:mirrorIndents/>
        <w:rPr>
          <w:color w:val="auto"/>
          <w:szCs w:val="24"/>
          <w:lang w:eastAsia="ru-RU"/>
        </w:rPr>
      </w:pPr>
      <w:r w:rsidRPr="0091612A">
        <w:rPr>
          <w:color w:val="000000" w:themeColor="text1"/>
          <w:szCs w:val="24"/>
          <w:lang w:eastAsia="ru-RU"/>
        </w:rPr>
        <w:t>1.3. доповнити розділ 2 пунктом 2.5 такого змісту: «</w:t>
      </w:r>
      <w:r w:rsidRPr="0091612A">
        <w:rPr>
          <w:color w:val="auto"/>
          <w:szCs w:val="24"/>
          <w:lang w:eastAsia="ru-RU"/>
        </w:rPr>
        <w:t>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r w:rsidRPr="0091612A">
        <w:rPr>
          <w:color w:val="000000" w:themeColor="text1"/>
          <w:szCs w:val="24"/>
          <w:lang w:eastAsia="ru-RU"/>
        </w:rPr>
        <w:t>.»;</w:t>
      </w:r>
    </w:p>
    <w:p w14:paraId="2AB1D854" w14:textId="77777777" w:rsidR="0091612A" w:rsidRPr="0091612A" w:rsidRDefault="0091612A" w:rsidP="0091612A">
      <w:pPr>
        <w:spacing w:after="0" w:line="240" w:lineRule="auto"/>
        <w:ind w:left="0" w:firstLine="559"/>
        <w:contextualSpacing/>
        <w:mirrorIndents/>
        <w:rPr>
          <w:color w:val="000000" w:themeColor="text1"/>
          <w:szCs w:val="24"/>
          <w:shd w:val="clear" w:color="auto" w:fill="FFFF00"/>
          <w:lang w:eastAsia="ru-RU"/>
        </w:rPr>
      </w:pPr>
      <w:r w:rsidRPr="0091612A">
        <w:rPr>
          <w:color w:val="000000" w:themeColor="text1"/>
          <w:szCs w:val="24"/>
          <w:lang w:eastAsia="ru-RU"/>
        </w:rPr>
        <w:t>1.4. викласти назву розділу 4 в новій редакції: «</w:t>
      </w:r>
      <w:r w:rsidRPr="0091612A">
        <w:rPr>
          <w:color w:val="auto"/>
          <w:szCs w:val="24"/>
          <w:lang w:eastAsia="ru-RU"/>
        </w:rPr>
        <w:t xml:space="preserve">Організація </w:t>
      </w:r>
      <w:proofErr w:type="spellStart"/>
      <w:r w:rsidRPr="0091612A">
        <w:rPr>
          <w:color w:val="auto"/>
          <w:szCs w:val="24"/>
          <w:lang w:eastAsia="ru-RU"/>
        </w:rPr>
        <w:t>оздоровчо</w:t>
      </w:r>
      <w:proofErr w:type="spellEnd"/>
      <w:r w:rsidRPr="0091612A">
        <w:rPr>
          <w:color w:val="auto"/>
          <w:szCs w:val="24"/>
          <w:lang w:eastAsia="ru-RU"/>
        </w:rPr>
        <w:t>-виховного процесу та процесу відпочинку, харчування,  медичного обслуговування та надання платних послуг</w:t>
      </w:r>
      <w:r w:rsidRPr="0091612A">
        <w:rPr>
          <w:color w:val="000000" w:themeColor="text1"/>
          <w:szCs w:val="24"/>
          <w:shd w:val="clear" w:color="auto" w:fill="FFFFFF" w:themeFill="background1"/>
          <w:lang w:eastAsia="ru-RU"/>
        </w:rPr>
        <w:t>»;</w:t>
      </w:r>
    </w:p>
    <w:p w14:paraId="03C4CA76" w14:textId="77777777" w:rsidR="0091612A" w:rsidRPr="0091612A" w:rsidRDefault="0091612A" w:rsidP="0091612A">
      <w:pPr>
        <w:spacing w:after="0" w:line="240" w:lineRule="auto"/>
        <w:ind w:left="0" w:firstLine="559"/>
        <w:contextualSpacing/>
        <w:mirrorIndents/>
        <w:rPr>
          <w:color w:val="auto"/>
          <w:szCs w:val="24"/>
          <w:lang w:eastAsia="ru-RU"/>
        </w:rPr>
      </w:pPr>
      <w:r w:rsidRPr="0091612A">
        <w:rPr>
          <w:color w:val="000000" w:themeColor="text1"/>
          <w:szCs w:val="24"/>
          <w:shd w:val="clear" w:color="auto" w:fill="FFFFFF" w:themeFill="background1"/>
          <w:lang w:eastAsia="ru-RU"/>
        </w:rPr>
        <w:t>1.5. доповнити розділ 4 пунктом 4.7 та 4.8 наступного змісту: «</w:t>
      </w:r>
      <w:r w:rsidRPr="0091612A">
        <w:rPr>
          <w:color w:val="auto"/>
          <w:szCs w:val="24"/>
          <w:lang w:eastAsia="ru-RU"/>
        </w:rPr>
        <w:t xml:space="preserve">Заклад може надавати наступні платні послуги: </w:t>
      </w:r>
    </w:p>
    <w:p w14:paraId="2F97D055" w14:textId="77777777" w:rsidR="0091612A" w:rsidRPr="0091612A" w:rsidRDefault="0091612A" w:rsidP="0091612A">
      <w:pPr>
        <w:spacing w:after="0" w:line="240" w:lineRule="auto"/>
        <w:ind w:left="0" w:firstLine="559"/>
        <w:contextualSpacing/>
        <w:mirrorIndents/>
        <w:rPr>
          <w:rFonts w:eastAsia="Calibri"/>
          <w:szCs w:val="24"/>
        </w:rPr>
      </w:pPr>
      <w:r w:rsidRPr="0091612A">
        <w:rPr>
          <w:rFonts w:eastAsia="Calibri"/>
          <w:szCs w:val="24"/>
        </w:rPr>
        <w:t>4.7.1. Надання в користування майна, яке належить Закладу.</w:t>
      </w:r>
    </w:p>
    <w:p w14:paraId="6E2020F2"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lastRenderedPageBreak/>
        <w:t xml:space="preserve">4.7.2. Забезпечення розміщення та проживання, організації харчування, організації та проведення спортивних, </w:t>
      </w:r>
      <w:proofErr w:type="spellStart"/>
      <w:r w:rsidRPr="0091612A">
        <w:rPr>
          <w:color w:val="auto"/>
          <w:szCs w:val="24"/>
          <w:lang w:eastAsia="ru-RU"/>
        </w:rPr>
        <w:t>освітньо</w:t>
      </w:r>
      <w:proofErr w:type="spellEnd"/>
      <w:r w:rsidRPr="0091612A">
        <w:rPr>
          <w:color w:val="auto"/>
          <w:szCs w:val="24"/>
          <w:lang w:eastAsia="ru-RU"/>
        </w:rPr>
        <w:t>-виховних, культурних та інших заходів.</w:t>
      </w:r>
    </w:p>
    <w:p w14:paraId="619CDC79"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t>4.7.3. Забезпечення комп’ютерною технікою, аудіо-, відео-, техніко- та іншим обладнанням, надання доступу до комп’ютерних мереж, зокрема Інтернет.</w:t>
      </w:r>
    </w:p>
    <w:p w14:paraId="59C2F1D6"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26C47D74"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t>4.7.5.  Надання лікувально-профілактичних послуг.</w:t>
      </w:r>
    </w:p>
    <w:p w14:paraId="5B0D9565" w14:textId="77777777" w:rsidR="0091612A" w:rsidRPr="0091612A" w:rsidRDefault="0091612A" w:rsidP="0091612A">
      <w:pPr>
        <w:spacing w:after="0" w:line="240" w:lineRule="auto"/>
        <w:ind w:left="0" w:firstLine="559"/>
        <w:rPr>
          <w:color w:val="000000" w:themeColor="text1"/>
          <w:szCs w:val="24"/>
          <w:lang w:eastAsia="ru-RU"/>
        </w:rPr>
      </w:pPr>
      <w:r w:rsidRPr="0091612A">
        <w:rPr>
          <w:color w:val="auto"/>
          <w:szCs w:val="24"/>
          <w:lang w:eastAsia="ru-RU"/>
        </w:rPr>
        <w:t>4.7.6. Надання транспортних послуг (перевезення осіб і вантажу); надання в користування автостоянок та причалів, що належать Закладу.</w:t>
      </w:r>
      <w:r w:rsidRPr="0091612A">
        <w:rPr>
          <w:color w:val="000000" w:themeColor="text1"/>
          <w:szCs w:val="24"/>
          <w:lang w:eastAsia="ru-RU"/>
        </w:rPr>
        <w:t>».</w:t>
      </w:r>
    </w:p>
    <w:p w14:paraId="33291DC2" w14:textId="77777777" w:rsidR="0091612A" w:rsidRPr="0091612A" w:rsidRDefault="0091612A" w:rsidP="0091612A">
      <w:pPr>
        <w:spacing w:after="0" w:line="240" w:lineRule="auto"/>
        <w:ind w:left="0" w:firstLine="559"/>
        <w:rPr>
          <w:color w:val="000000" w:themeColor="text1"/>
          <w:szCs w:val="24"/>
          <w:lang w:eastAsia="ru-RU"/>
        </w:rPr>
      </w:pPr>
      <w:r w:rsidRPr="0091612A">
        <w:rPr>
          <w:color w:val="000000" w:themeColor="text1"/>
          <w:szCs w:val="24"/>
          <w:lang w:eastAsia="ru-RU"/>
        </w:rPr>
        <w:t xml:space="preserve">4.8. </w:t>
      </w:r>
      <w:r w:rsidRPr="0091612A">
        <w:rPr>
          <w:color w:val="auto"/>
          <w:szCs w:val="24"/>
          <w:lang w:eastAsia="ru-RU"/>
        </w:rPr>
        <w:t>Послуги, визначені пунктами 4.7.3., 4.7.5., 4.7.6. статуту можуть надаватися незалежно від завантаження Закладу</w:t>
      </w:r>
    </w:p>
    <w:p w14:paraId="4B675BB1" w14:textId="77777777" w:rsidR="0091612A" w:rsidRPr="0091612A" w:rsidRDefault="0091612A" w:rsidP="0091612A">
      <w:pPr>
        <w:spacing w:after="0" w:line="240" w:lineRule="auto"/>
        <w:ind w:left="0" w:firstLine="559"/>
        <w:rPr>
          <w:color w:val="000000" w:themeColor="text1"/>
          <w:szCs w:val="24"/>
          <w:lang w:eastAsia="ru-RU"/>
        </w:rPr>
      </w:pPr>
      <w:r w:rsidRPr="0091612A">
        <w:rPr>
          <w:color w:val="auto"/>
          <w:szCs w:val="24"/>
          <w:lang w:eastAsia="ru-RU"/>
        </w:rPr>
        <w:t xml:space="preserve">2. Затвердити нову редакцію статуту </w:t>
      </w:r>
      <w:r w:rsidRPr="0091612A">
        <w:rPr>
          <w:color w:val="000000" w:themeColor="text1"/>
          <w:szCs w:val="24"/>
          <w:lang w:eastAsia="ru-RU"/>
        </w:rPr>
        <w:t xml:space="preserve">Позаміського дитячого закладу оздоровлення та відпочинку «Чайка» Хмельницької міської ради, яку доручити підписати директору Позаміського дитячого закладу оздоровлення та відпочинку «Чайка» Хмельницької міської ради Альоні </w:t>
      </w:r>
      <w:proofErr w:type="spellStart"/>
      <w:r w:rsidRPr="0091612A">
        <w:rPr>
          <w:color w:val="000000" w:themeColor="text1"/>
          <w:szCs w:val="24"/>
          <w:lang w:eastAsia="ru-RU"/>
        </w:rPr>
        <w:t>Ніколовій</w:t>
      </w:r>
      <w:proofErr w:type="spellEnd"/>
      <w:r w:rsidRPr="0091612A">
        <w:rPr>
          <w:color w:val="000000" w:themeColor="text1"/>
          <w:szCs w:val="24"/>
          <w:lang w:eastAsia="ru-RU"/>
        </w:rPr>
        <w:t>.</w:t>
      </w:r>
    </w:p>
    <w:p w14:paraId="57356253"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t>3. Відповідальність за виконання рішення покласти на управління праці та соціального захисту населення.</w:t>
      </w:r>
    </w:p>
    <w:p w14:paraId="3609FFDE" w14:textId="77777777" w:rsidR="0091612A" w:rsidRPr="0091612A" w:rsidRDefault="0091612A" w:rsidP="0091612A">
      <w:pPr>
        <w:spacing w:after="0" w:line="240" w:lineRule="auto"/>
        <w:ind w:left="0" w:firstLine="559"/>
        <w:rPr>
          <w:color w:val="auto"/>
          <w:szCs w:val="24"/>
          <w:lang w:eastAsia="ru-RU"/>
        </w:rPr>
      </w:pPr>
      <w:r w:rsidRPr="0091612A">
        <w:rPr>
          <w:color w:val="auto"/>
          <w:szCs w:val="24"/>
          <w:lang w:eastAsia="ru-RU"/>
        </w:rPr>
        <w:t xml:space="preserve">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 </w:t>
      </w:r>
    </w:p>
    <w:p w14:paraId="38A9A8D6" w14:textId="7DB11270" w:rsidR="0091612A" w:rsidRDefault="0091612A" w:rsidP="0091612A">
      <w:pPr>
        <w:spacing w:after="0" w:line="240" w:lineRule="auto"/>
        <w:ind w:left="0" w:firstLine="0"/>
        <w:rPr>
          <w:color w:val="auto"/>
          <w:szCs w:val="24"/>
          <w:lang w:eastAsia="ru-RU"/>
        </w:rPr>
      </w:pPr>
    </w:p>
    <w:p w14:paraId="61616DC3" w14:textId="77777777" w:rsidR="0091612A" w:rsidRPr="0091612A" w:rsidRDefault="0091612A" w:rsidP="0091612A">
      <w:pPr>
        <w:spacing w:after="0" w:line="240" w:lineRule="auto"/>
        <w:ind w:left="0" w:firstLine="0"/>
        <w:rPr>
          <w:color w:val="auto"/>
          <w:szCs w:val="24"/>
          <w:lang w:eastAsia="ru-RU"/>
        </w:rPr>
      </w:pPr>
    </w:p>
    <w:p w14:paraId="5FBEF4A1" w14:textId="00CAC340" w:rsidR="0091612A" w:rsidRPr="0091612A" w:rsidRDefault="0091612A" w:rsidP="0091612A">
      <w:pPr>
        <w:spacing w:after="0" w:line="240" w:lineRule="auto"/>
        <w:ind w:left="0" w:firstLine="0"/>
        <w:rPr>
          <w:color w:val="auto"/>
          <w:szCs w:val="24"/>
          <w:lang w:eastAsia="ru-RU"/>
        </w:rPr>
      </w:pPr>
    </w:p>
    <w:p w14:paraId="3BBBAAFE" w14:textId="4774D686" w:rsidR="0091612A" w:rsidRPr="0091612A" w:rsidRDefault="0091612A" w:rsidP="0091612A">
      <w:pPr>
        <w:spacing w:after="0" w:line="240" w:lineRule="auto"/>
        <w:ind w:left="0" w:firstLine="0"/>
        <w:rPr>
          <w:color w:val="auto"/>
          <w:szCs w:val="24"/>
          <w:lang w:eastAsia="ru-RU"/>
        </w:rPr>
      </w:pPr>
      <w:r w:rsidRPr="0091612A">
        <w:rPr>
          <w:color w:val="auto"/>
          <w:szCs w:val="24"/>
          <w:lang w:eastAsia="ru-RU"/>
        </w:rPr>
        <w:t>Міський голова</w:t>
      </w:r>
      <w:r w:rsidRPr="0091612A">
        <w:rPr>
          <w:rFonts w:ascii="Calibri" w:hAnsi="Calibri"/>
          <w:color w:val="auto"/>
          <w:sz w:val="22"/>
          <w:lang w:eastAsia="ru-RU"/>
        </w:rPr>
        <w:tab/>
      </w:r>
      <w:r w:rsidRPr="0091612A">
        <w:rPr>
          <w:rFonts w:ascii="Calibri" w:hAnsi="Calibri"/>
          <w:color w:val="auto"/>
          <w:sz w:val="22"/>
          <w:lang w:eastAsia="ru-RU"/>
        </w:rPr>
        <w:tab/>
      </w:r>
      <w:r w:rsidRPr="0091612A">
        <w:rPr>
          <w:rFonts w:ascii="Calibri" w:hAnsi="Calibri"/>
          <w:color w:val="auto"/>
          <w:sz w:val="22"/>
          <w:lang w:eastAsia="ru-RU"/>
        </w:rPr>
        <w:tab/>
      </w:r>
      <w:r w:rsidRPr="0091612A">
        <w:rPr>
          <w:rFonts w:ascii="Calibri" w:hAnsi="Calibri"/>
          <w:color w:val="auto"/>
          <w:sz w:val="22"/>
          <w:lang w:eastAsia="ru-RU"/>
        </w:rPr>
        <w:tab/>
      </w:r>
      <w:r w:rsidRPr="0091612A">
        <w:rPr>
          <w:rFonts w:ascii="Calibri" w:hAnsi="Calibri"/>
          <w:color w:val="auto"/>
          <w:sz w:val="22"/>
          <w:lang w:eastAsia="ru-RU"/>
        </w:rPr>
        <w:tab/>
      </w:r>
      <w:r w:rsidRPr="0091612A">
        <w:rPr>
          <w:rFonts w:ascii="Calibri" w:hAnsi="Calibri"/>
          <w:color w:val="auto"/>
          <w:sz w:val="22"/>
          <w:lang w:eastAsia="ru-RU"/>
        </w:rPr>
        <w:tab/>
      </w:r>
      <w:r>
        <w:rPr>
          <w:rFonts w:ascii="Calibri" w:hAnsi="Calibri"/>
          <w:color w:val="auto"/>
          <w:sz w:val="22"/>
          <w:lang w:eastAsia="ru-RU"/>
        </w:rPr>
        <w:tab/>
      </w:r>
      <w:r w:rsidRPr="0091612A">
        <w:rPr>
          <w:color w:val="auto"/>
          <w:szCs w:val="24"/>
          <w:lang w:eastAsia="ru-RU"/>
        </w:rPr>
        <w:t>Олександр СИМЧИШИН</w:t>
      </w:r>
    </w:p>
    <w:p w14:paraId="44BEEBC7" w14:textId="77777777" w:rsidR="0091612A" w:rsidRPr="0091612A" w:rsidRDefault="0091612A" w:rsidP="0091612A">
      <w:pPr>
        <w:spacing w:after="0" w:line="240" w:lineRule="auto"/>
        <w:ind w:left="0" w:right="1" w:firstLine="0"/>
        <w:rPr>
          <w:i/>
        </w:rPr>
      </w:pPr>
    </w:p>
    <w:p w14:paraId="138394C8" w14:textId="77777777" w:rsidR="0091612A" w:rsidRPr="0091612A" w:rsidRDefault="0091612A" w:rsidP="00A07BB9">
      <w:pPr>
        <w:spacing w:after="21" w:line="259" w:lineRule="auto"/>
        <w:ind w:left="0" w:right="1" w:firstLine="0"/>
        <w:jc w:val="right"/>
        <w:rPr>
          <w:i/>
        </w:rPr>
        <w:sectPr w:rsidR="0091612A" w:rsidRPr="0091612A" w:rsidSect="0091612A">
          <w:headerReference w:type="even" r:id="rId8"/>
          <w:headerReference w:type="default" r:id="rId9"/>
          <w:headerReference w:type="first" r:id="rId10"/>
          <w:pgSz w:w="11906" w:h="16838"/>
          <w:pgMar w:top="851" w:right="849" w:bottom="1134" w:left="1418" w:header="708" w:footer="708" w:gutter="0"/>
          <w:cols w:space="720"/>
          <w:docGrid w:linePitch="326"/>
        </w:sectPr>
      </w:pPr>
    </w:p>
    <w:p w14:paraId="78787F9D" w14:textId="77777777" w:rsidR="00A07BB9" w:rsidRPr="0091612A" w:rsidRDefault="00A07BB9" w:rsidP="00A07BB9">
      <w:pPr>
        <w:spacing w:after="21" w:line="259" w:lineRule="auto"/>
        <w:ind w:left="0" w:right="1" w:firstLine="0"/>
        <w:jc w:val="right"/>
        <w:rPr>
          <w:i/>
        </w:rPr>
      </w:pPr>
      <w:r w:rsidRPr="0091612A">
        <w:rPr>
          <w:i/>
        </w:rPr>
        <w:lastRenderedPageBreak/>
        <w:t>Додаток</w:t>
      </w:r>
    </w:p>
    <w:p w14:paraId="41C49927" w14:textId="7849C7ED" w:rsidR="00A07BB9" w:rsidRPr="0091612A" w:rsidRDefault="00A07BB9" w:rsidP="00A07BB9">
      <w:pPr>
        <w:spacing w:after="21" w:line="259" w:lineRule="auto"/>
        <w:ind w:left="0" w:right="1" w:firstLine="0"/>
        <w:jc w:val="right"/>
        <w:rPr>
          <w:i/>
        </w:rPr>
      </w:pPr>
      <w:r w:rsidRPr="0091612A">
        <w:rPr>
          <w:i/>
        </w:rPr>
        <w:t xml:space="preserve">до рішення </w:t>
      </w:r>
      <w:r w:rsidR="009C004B" w:rsidRPr="0091612A">
        <w:rPr>
          <w:i/>
        </w:rPr>
        <w:t>сесії міської ради</w:t>
      </w:r>
    </w:p>
    <w:p w14:paraId="2E345565" w14:textId="77777777" w:rsidR="00A07BB9" w:rsidRPr="0091612A" w:rsidRDefault="00A07BB9" w:rsidP="00A07BB9">
      <w:pPr>
        <w:spacing w:after="21" w:line="259" w:lineRule="auto"/>
        <w:ind w:left="0" w:right="1" w:firstLine="0"/>
        <w:jc w:val="right"/>
        <w:rPr>
          <w:i/>
        </w:rPr>
      </w:pPr>
      <w:r w:rsidRPr="0091612A">
        <w:rPr>
          <w:i/>
        </w:rPr>
        <w:t xml:space="preserve">від _________ 2023р. №_____  </w:t>
      </w:r>
    </w:p>
    <w:p w14:paraId="28BCD092" w14:textId="77777777" w:rsidR="00A07BB9" w:rsidRPr="0091612A" w:rsidRDefault="00A07BB9" w:rsidP="00A07BB9">
      <w:pPr>
        <w:spacing w:after="0" w:line="259" w:lineRule="auto"/>
        <w:ind w:left="71" w:firstLine="0"/>
        <w:jc w:val="center"/>
        <w:rPr>
          <w:i/>
        </w:rPr>
      </w:pPr>
      <w:r w:rsidRPr="0091612A">
        <w:rPr>
          <w:i/>
        </w:rPr>
        <w:t xml:space="preserve">   </w:t>
      </w:r>
    </w:p>
    <w:p w14:paraId="6E9A3273" w14:textId="77777777" w:rsidR="00A07BB9" w:rsidRPr="0091612A" w:rsidRDefault="00A07BB9" w:rsidP="00A07BB9">
      <w:pPr>
        <w:spacing w:after="0" w:line="259" w:lineRule="auto"/>
        <w:ind w:left="71" w:firstLine="0"/>
        <w:jc w:val="center"/>
        <w:rPr>
          <w:i/>
        </w:rPr>
      </w:pPr>
    </w:p>
    <w:p w14:paraId="2C8E5592" w14:textId="77777777" w:rsidR="00A07BB9" w:rsidRPr="0091612A" w:rsidRDefault="00A07BB9" w:rsidP="00A07BB9">
      <w:pPr>
        <w:spacing w:after="0" w:line="259" w:lineRule="auto"/>
        <w:ind w:left="71" w:firstLine="0"/>
        <w:jc w:val="center"/>
      </w:pPr>
    </w:p>
    <w:p w14:paraId="6B759C2D" w14:textId="77777777" w:rsidR="00A07BB9" w:rsidRPr="0091612A" w:rsidRDefault="00A07BB9" w:rsidP="00A07BB9">
      <w:pPr>
        <w:spacing w:after="0" w:line="259" w:lineRule="auto"/>
        <w:ind w:left="71" w:firstLine="0"/>
        <w:jc w:val="center"/>
      </w:pPr>
      <w:r w:rsidRPr="0091612A">
        <w:t xml:space="preserve"> </w:t>
      </w:r>
    </w:p>
    <w:p w14:paraId="19F557E5" w14:textId="77777777" w:rsidR="00A07BB9" w:rsidRPr="0091612A" w:rsidRDefault="00A07BB9" w:rsidP="00A07BB9">
      <w:pPr>
        <w:spacing w:after="0" w:line="259" w:lineRule="auto"/>
        <w:ind w:left="71" w:firstLine="0"/>
        <w:jc w:val="center"/>
      </w:pPr>
      <w:r w:rsidRPr="0091612A">
        <w:t xml:space="preserve"> </w:t>
      </w:r>
    </w:p>
    <w:p w14:paraId="7439B53E" w14:textId="77777777" w:rsidR="00A07BB9" w:rsidRPr="0091612A" w:rsidRDefault="00A07BB9" w:rsidP="00A07BB9">
      <w:pPr>
        <w:spacing w:after="0" w:line="259" w:lineRule="auto"/>
        <w:ind w:left="71" w:firstLine="0"/>
        <w:jc w:val="center"/>
      </w:pPr>
      <w:r w:rsidRPr="0091612A">
        <w:t xml:space="preserve"> </w:t>
      </w:r>
    </w:p>
    <w:p w14:paraId="64EB0F8C" w14:textId="77777777" w:rsidR="00A07BB9" w:rsidRPr="0091612A" w:rsidRDefault="00A07BB9" w:rsidP="00A07BB9">
      <w:pPr>
        <w:spacing w:after="0" w:line="259" w:lineRule="auto"/>
        <w:ind w:left="71" w:firstLine="0"/>
        <w:jc w:val="center"/>
      </w:pPr>
      <w:r w:rsidRPr="0091612A">
        <w:t xml:space="preserve"> </w:t>
      </w:r>
    </w:p>
    <w:p w14:paraId="28C049CC" w14:textId="77777777" w:rsidR="00A07BB9" w:rsidRPr="0091612A" w:rsidRDefault="00A07BB9" w:rsidP="00A07BB9">
      <w:pPr>
        <w:spacing w:after="0" w:line="259" w:lineRule="auto"/>
        <w:ind w:left="71" w:firstLine="0"/>
        <w:jc w:val="center"/>
      </w:pPr>
      <w:r w:rsidRPr="0091612A">
        <w:t xml:space="preserve"> </w:t>
      </w:r>
    </w:p>
    <w:p w14:paraId="73DBEC13" w14:textId="77777777" w:rsidR="00A07BB9" w:rsidRPr="0091612A" w:rsidRDefault="00A07BB9" w:rsidP="00A07BB9">
      <w:pPr>
        <w:spacing w:after="0" w:line="259" w:lineRule="auto"/>
        <w:ind w:left="71" w:firstLine="0"/>
        <w:jc w:val="center"/>
      </w:pPr>
      <w:r w:rsidRPr="0091612A">
        <w:t xml:space="preserve"> </w:t>
      </w:r>
    </w:p>
    <w:p w14:paraId="56FC945B" w14:textId="77777777" w:rsidR="00A07BB9" w:rsidRPr="0091612A" w:rsidRDefault="00A07BB9" w:rsidP="00A07BB9">
      <w:pPr>
        <w:spacing w:after="0" w:line="259" w:lineRule="auto"/>
        <w:ind w:left="71" w:firstLine="0"/>
        <w:jc w:val="center"/>
      </w:pPr>
      <w:r w:rsidRPr="0091612A">
        <w:t xml:space="preserve"> </w:t>
      </w:r>
    </w:p>
    <w:p w14:paraId="32D43FDA" w14:textId="77777777" w:rsidR="00A07BB9" w:rsidRPr="0091612A" w:rsidRDefault="00A07BB9" w:rsidP="00A07BB9">
      <w:pPr>
        <w:spacing w:after="0" w:line="259" w:lineRule="auto"/>
        <w:ind w:left="71" w:firstLine="0"/>
        <w:jc w:val="center"/>
      </w:pPr>
      <w:r w:rsidRPr="0091612A">
        <w:t xml:space="preserve"> </w:t>
      </w:r>
    </w:p>
    <w:p w14:paraId="13A24B0A" w14:textId="77777777" w:rsidR="00A07BB9" w:rsidRPr="0091612A" w:rsidRDefault="00A07BB9" w:rsidP="00A07BB9">
      <w:pPr>
        <w:spacing w:after="0" w:line="259" w:lineRule="auto"/>
        <w:ind w:left="71" w:firstLine="0"/>
        <w:jc w:val="center"/>
      </w:pPr>
      <w:r w:rsidRPr="0091612A">
        <w:t xml:space="preserve"> </w:t>
      </w:r>
    </w:p>
    <w:p w14:paraId="542584FD" w14:textId="77777777" w:rsidR="00A07BB9" w:rsidRPr="0091612A" w:rsidRDefault="00A07BB9" w:rsidP="00A07BB9">
      <w:pPr>
        <w:spacing w:after="66" w:line="259" w:lineRule="auto"/>
        <w:ind w:left="71" w:firstLine="0"/>
        <w:jc w:val="center"/>
      </w:pPr>
      <w:r w:rsidRPr="0091612A">
        <w:t xml:space="preserve"> </w:t>
      </w:r>
    </w:p>
    <w:p w14:paraId="3E6BCD41" w14:textId="77777777" w:rsidR="00A07BB9" w:rsidRPr="0091612A" w:rsidRDefault="00A07BB9" w:rsidP="00A07BB9">
      <w:pPr>
        <w:spacing w:after="27" w:line="259" w:lineRule="auto"/>
        <w:ind w:left="22" w:hanging="10"/>
        <w:jc w:val="center"/>
      </w:pPr>
      <w:r w:rsidRPr="0091612A">
        <w:rPr>
          <w:sz w:val="28"/>
        </w:rPr>
        <w:t xml:space="preserve">СТАТУТ </w:t>
      </w:r>
    </w:p>
    <w:p w14:paraId="48AE0D4E" w14:textId="77777777" w:rsidR="00A07BB9" w:rsidRPr="0091612A" w:rsidRDefault="00A07BB9" w:rsidP="00A07BB9">
      <w:pPr>
        <w:spacing w:after="25" w:line="259" w:lineRule="auto"/>
        <w:ind w:left="725" w:firstLine="0"/>
        <w:jc w:val="left"/>
      </w:pPr>
      <w:r w:rsidRPr="0091612A">
        <w:rPr>
          <w:sz w:val="28"/>
        </w:rPr>
        <w:t xml:space="preserve">позаміського дитячого закладу оздоровлення та відпочинку «Чайка» </w:t>
      </w:r>
    </w:p>
    <w:p w14:paraId="5841493E" w14:textId="77777777" w:rsidR="00A07BB9" w:rsidRPr="0091612A" w:rsidRDefault="00A07BB9" w:rsidP="00A07BB9">
      <w:pPr>
        <w:spacing w:after="0" w:line="259" w:lineRule="auto"/>
        <w:ind w:left="22" w:right="2" w:hanging="10"/>
        <w:jc w:val="center"/>
      </w:pPr>
      <w:r w:rsidRPr="0091612A">
        <w:rPr>
          <w:sz w:val="28"/>
        </w:rPr>
        <w:t xml:space="preserve">Хмельницької міської ради </w:t>
      </w:r>
    </w:p>
    <w:p w14:paraId="5BA3BC8B" w14:textId="77777777" w:rsidR="00A07BB9" w:rsidRPr="0091612A" w:rsidRDefault="00A07BB9" w:rsidP="00A07BB9">
      <w:pPr>
        <w:spacing w:after="0" w:line="259" w:lineRule="auto"/>
        <w:ind w:left="71" w:firstLine="0"/>
        <w:jc w:val="center"/>
      </w:pPr>
      <w:r w:rsidRPr="0091612A">
        <w:t xml:space="preserve"> </w:t>
      </w:r>
    </w:p>
    <w:p w14:paraId="3385055A" w14:textId="77777777" w:rsidR="00A07BB9" w:rsidRPr="0091612A" w:rsidRDefault="00A07BB9" w:rsidP="00A07BB9">
      <w:pPr>
        <w:spacing w:after="0" w:line="259" w:lineRule="auto"/>
        <w:ind w:left="71" w:firstLine="0"/>
        <w:jc w:val="center"/>
      </w:pPr>
      <w:r w:rsidRPr="0091612A">
        <w:t xml:space="preserve"> </w:t>
      </w:r>
    </w:p>
    <w:p w14:paraId="112B13E8" w14:textId="77777777" w:rsidR="00A07BB9" w:rsidRPr="0091612A" w:rsidRDefault="00A07BB9" w:rsidP="00A07BB9">
      <w:pPr>
        <w:spacing w:after="0" w:line="259" w:lineRule="auto"/>
        <w:ind w:left="71" w:firstLine="0"/>
        <w:jc w:val="center"/>
      </w:pPr>
      <w:r w:rsidRPr="0091612A">
        <w:t xml:space="preserve"> </w:t>
      </w:r>
    </w:p>
    <w:p w14:paraId="3CA76653" w14:textId="77777777" w:rsidR="00A07BB9" w:rsidRPr="0091612A" w:rsidRDefault="00A07BB9" w:rsidP="00A07BB9">
      <w:pPr>
        <w:spacing w:after="0" w:line="259" w:lineRule="auto"/>
        <w:ind w:left="71" w:firstLine="0"/>
        <w:jc w:val="center"/>
      </w:pPr>
      <w:r w:rsidRPr="0091612A">
        <w:t xml:space="preserve"> </w:t>
      </w:r>
    </w:p>
    <w:p w14:paraId="7D0D5D15" w14:textId="77777777" w:rsidR="00A07BB9" w:rsidRPr="0091612A" w:rsidRDefault="00A07BB9" w:rsidP="00A07BB9">
      <w:pPr>
        <w:spacing w:after="0" w:line="259" w:lineRule="auto"/>
        <w:ind w:left="71" w:firstLine="0"/>
        <w:jc w:val="center"/>
      </w:pPr>
      <w:r w:rsidRPr="0091612A">
        <w:t xml:space="preserve"> </w:t>
      </w:r>
    </w:p>
    <w:p w14:paraId="04B8F428" w14:textId="77777777" w:rsidR="00A07BB9" w:rsidRPr="0091612A" w:rsidRDefault="00A07BB9" w:rsidP="00A07BB9">
      <w:pPr>
        <w:spacing w:after="0" w:line="259" w:lineRule="auto"/>
        <w:ind w:left="71" w:firstLine="0"/>
        <w:jc w:val="center"/>
      </w:pPr>
      <w:r w:rsidRPr="0091612A">
        <w:t xml:space="preserve"> </w:t>
      </w:r>
    </w:p>
    <w:p w14:paraId="467B4A05" w14:textId="77777777" w:rsidR="00A07BB9" w:rsidRPr="0091612A" w:rsidRDefault="00A07BB9" w:rsidP="00A07BB9">
      <w:pPr>
        <w:spacing w:after="0" w:line="259" w:lineRule="auto"/>
        <w:ind w:left="71" w:firstLine="0"/>
        <w:jc w:val="center"/>
      </w:pPr>
      <w:r w:rsidRPr="0091612A">
        <w:t xml:space="preserve"> </w:t>
      </w:r>
    </w:p>
    <w:p w14:paraId="02D37118" w14:textId="77777777" w:rsidR="00A07BB9" w:rsidRPr="0091612A" w:rsidRDefault="00A07BB9" w:rsidP="00A07BB9">
      <w:pPr>
        <w:spacing w:after="0" w:line="259" w:lineRule="auto"/>
        <w:ind w:left="71" w:firstLine="0"/>
        <w:jc w:val="center"/>
      </w:pPr>
      <w:r w:rsidRPr="0091612A">
        <w:t xml:space="preserve"> </w:t>
      </w:r>
    </w:p>
    <w:p w14:paraId="04A65FF1" w14:textId="77777777" w:rsidR="00A07BB9" w:rsidRPr="0091612A" w:rsidRDefault="00A07BB9" w:rsidP="00A07BB9">
      <w:pPr>
        <w:spacing w:after="0" w:line="259" w:lineRule="auto"/>
        <w:ind w:left="71" w:firstLine="0"/>
        <w:jc w:val="center"/>
      </w:pPr>
      <w:r w:rsidRPr="0091612A">
        <w:t xml:space="preserve"> </w:t>
      </w:r>
    </w:p>
    <w:p w14:paraId="7DBB5932" w14:textId="77777777" w:rsidR="00A07BB9" w:rsidRPr="0091612A" w:rsidRDefault="00A07BB9" w:rsidP="00A07BB9">
      <w:pPr>
        <w:spacing w:after="0" w:line="259" w:lineRule="auto"/>
        <w:ind w:left="71" w:firstLine="0"/>
        <w:jc w:val="center"/>
      </w:pPr>
      <w:r w:rsidRPr="0091612A">
        <w:t xml:space="preserve"> </w:t>
      </w:r>
    </w:p>
    <w:p w14:paraId="1759D04A" w14:textId="77777777" w:rsidR="00A07BB9" w:rsidRPr="0091612A" w:rsidRDefault="00A07BB9" w:rsidP="00A07BB9">
      <w:pPr>
        <w:spacing w:after="0" w:line="259" w:lineRule="auto"/>
        <w:ind w:left="71" w:firstLine="0"/>
        <w:jc w:val="center"/>
      </w:pPr>
      <w:r w:rsidRPr="0091612A">
        <w:t xml:space="preserve"> </w:t>
      </w:r>
    </w:p>
    <w:p w14:paraId="6B985842" w14:textId="77777777" w:rsidR="00A07BB9" w:rsidRPr="0091612A" w:rsidRDefault="00A07BB9" w:rsidP="00A07BB9">
      <w:pPr>
        <w:spacing w:after="0" w:line="259" w:lineRule="auto"/>
        <w:ind w:left="71" w:firstLine="0"/>
        <w:jc w:val="center"/>
      </w:pPr>
      <w:r w:rsidRPr="0091612A">
        <w:t xml:space="preserve"> </w:t>
      </w:r>
    </w:p>
    <w:p w14:paraId="4E7ED0B7" w14:textId="77777777" w:rsidR="00A07BB9" w:rsidRPr="0091612A" w:rsidRDefault="00A07BB9" w:rsidP="00A07BB9">
      <w:pPr>
        <w:spacing w:after="0" w:line="259" w:lineRule="auto"/>
        <w:ind w:left="71" w:firstLine="0"/>
        <w:jc w:val="center"/>
      </w:pPr>
      <w:r w:rsidRPr="0091612A">
        <w:t xml:space="preserve"> </w:t>
      </w:r>
    </w:p>
    <w:p w14:paraId="7219D651" w14:textId="77777777" w:rsidR="00A07BB9" w:rsidRPr="0091612A" w:rsidRDefault="00A07BB9" w:rsidP="00A07BB9">
      <w:pPr>
        <w:spacing w:after="0" w:line="259" w:lineRule="auto"/>
        <w:ind w:left="71" w:firstLine="0"/>
        <w:jc w:val="center"/>
      </w:pPr>
      <w:r w:rsidRPr="0091612A">
        <w:t xml:space="preserve"> </w:t>
      </w:r>
    </w:p>
    <w:p w14:paraId="643FD976" w14:textId="77777777" w:rsidR="00A07BB9" w:rsidRPr="0091612A" w:rsidRDefault="00A07BB9" w:rsidP="00A07BB9">
      <w:pPr>
        <w:spacing w:after="0" w:line="259" w:lineRule="auto"/>
        <w:ind w:left="71" w:firstLine="0"/>
        <w:jc w:val="center"/>
      </w:pPr>
      <w:r w:rsidRPr="0091612A">
        <w:t xml:space="preserve"> </w:t>
      </w:r>
    </w:p>
    <w:p w14:paraId="00865D69" w14:textId="77777777" w:rsidR="00A07BB9" w:rsidRPr="0091612A" w:rsidRDefault="00A07BB9" w:rsidP="00A07BB9">
      <w:pPr>
        <w:spacing w:after="0" w:line="259" w:lineRule="auto"/>
        <w:ind w:left="71" w:firstLine="0"/>
        <w:jc w:val="center"/>
      </w:pPr>
      <w:r w:rsidRPr="0091612A">
        <w:t xml:space="preserve"> </w:t>
      </w:r>
    </w:p>
    <w:p w14:paraId="3DBA3AF2" w14:textId="77777777" w:rsidR="00A07BB9" w:rsidRPr="0091612A" w:rsidRDefault="00A07BB9" w:rsidP="00A07BB9">
      <w:pPr>
        <w:spacing w:after="0" w:line="259" w:lineRule="auto"/>
        <w:ind w:left="71" w:firstLine="0"/>
        <w:jc w:val="center"/>
      </w:pPr>
      <w:r w:rsidRPr="0091612A">
        <w:t xml:space="preserve"> </w:t>
      </w:r>
    </w:p>
    <w:p w14:paraId="2C74196D" w14:textId="77777777" w:rsidR="00A07BB9" w:rsidRPr="0091612A" w:rsidRDefault="00A07BB9" w:rsidP="00A07BB9">
      <w:pPr>
        <w:spacing w:after="0" w:line="259" w:lineRule="auto"/>
        <w:ind w:left="71" w:firstLine="0"/>
        <w:jc w:val="center"/>
      </w:pPr>
      <w:r w:rsidRPr="0091612A">
        <w:t xml:space="preserve"> </w:t>
      </w:r>
    </w:p>
    <w:p w14:paraId="7D0042C9" w14:textId="77777777" w:rsidR="00A07BB9" w:rsidRPr="0091612A" w:rsidRDefault="00A07BB9" w:rsidP="00A07BB9">
      <w:pPr>
        <w:spacing w:after="0" w:line="259" w:lineRule="auto"/>
        <w:ind w:left="71" w:firstLine="0"/>
        <w:jc w:val="center"/>
      </w:pPr>
      <w:r w:rsidRPr="0091612A">
        <w:t xml:space="preserve"> </w:t>
      </w:r>
    </w:p>
    <w:p w14:paraId="0E0F1135" w14:textId="77777777" w:rsidR="00A07BB9" w:rsidRPr="0091612A" w:rsidRDefault="00A07BB9" w:rsidP="00A07BB9">
      <w:pPr>
        <w:spacing w:after="0" w:line="259" w:lineRule="auto"/>
        <w:ind w:left="71" w:firstLine="0"/>
        <w:jc w:val="center"/>
      </w:pPr>
      <w:r w:rsidRPr="0091612A">
        <w:t xml:space="preserve"> </w:t>
      </w:r>
    </w:p>
    <w:p w14:paraId="7313DF37" w14:textId="77777777" w:rsidR="00A07BB9" w:rsidRPr="0091612A" w:rsidRDefault="00A07BB9" w:rsidP="00A07BB9">
      <w:pPr>
        <w:spacing w:after="0" w:line="259" w:lineRule="auto"/>
        <w:ind w:left="71" w:firstLine="0"/>
        <w:jc w:val="center"/>
      </w:pPr>
      <w:r w:rsidRPr="0091612A">
        <w:t xml:space="preserve"> </w:t>
      </w:r>
    </w:p>
    <w:p w14:paraId="5C672D53" w14:textId="77777777" w:rsidR="00A07BB9" w:rsidRPr="0091612A" w:rsidRDefault="00A07BB9" w:rsidP="00A07BB9">
      <w:pPr>
        <w:spacing w:after="0" w:line="259" w:lineRule="auto"/>
        <w:ind w:left="71" w:firstLine="0"/>
        <w:jc w:val="center"/>
      </w:pPr>
      <w:r w:rsidRPr="0091612A">
        <w:t xml:space="preserve"> </w:t>
      </w:r>
    </w:p>
    <w:p w14:paraId="7D42BC2A" w14:textId="77777777" w:rsidR="00A07BB9" w:rsidRPr="0091612A" w:rsidRDefault="00A07BB9" w:rsidP="00A07BB9">
      <w:pPr>
        <w:spacing w:after="0" w:line="259" w:lineRule="auto"/>
        <w:ind w:left="71" w:firstLine="0"/>
        <w:jc w:val="center"/>
      </w:pPr>
      <w:r w:rsidRPr="0091612A">
        <w:t xml:space="preserve"> </w:t>
      </w:r>
    </w:p>
    <w:p w14:paraId="0439907F" w14:textId="77777777" w:rsidR="00A07BB9" w:rsidRPr="0091612A" w:rsidRDefault="00A07BB9" w:rsidP="00A07BB9">
      <w:pPr>
        <w:spacing w:after="0" w:line="259" w:lineRule="auto"/>
        <w:ind w:left="71" w:firstLine="0"/>
        <w:jc w:val="center"/>
      </w:pPr>
      <w:r w:rsidRPr="0091612A">
        <w:t xml:space="preserve"> </w:t>
      </w:r>
    </w:p>
    <w:p w14:paraId="2F6907B8" w14:textId="77777777" w:rsidR="00A07BB9" w:rsidRPr="0091612A" w:rsidRDefault="00A07BB9" w:rsidP="00A07BB9">
      <w:pPr>
        <w:spacing w:after="0" w:line="259" w:lineRule="auto"/>
        <w:ind w:left="71" w:firstLine="0"/>
        <w:jc w:val="center"/>
      </w:pPr>
      <w:r w:rsidRPr="0091612A">
        <w:t xml:space="preserve"> </w:t>
      </w:r>
    </w:p>
    <w:p w14:paraId="6B59DE6E" w14:textId="77777777" w:rsidR="00A07BB9" w:rsidRPr="0091612A" w:rsidRDefault="00A07BB9" w:rsidP="00A07BB9">
      <w:pPr>
        <w:spacing w:after="0" w:line="259" w:lineRule="auto"/>
        <w:ind w:left="71" w:firstLine="0"/>
        <w:jc w:val="center"/>
      </w:pPr>
      <w:r w:rsidRPr="0091612A">
        <w:t xml:space="preserve"> </w:t>
      </w:r>
    </w:p>
    <w:p w14:paraId="71B711D4" w14:textId="77777777" w:rsidR="00A07BB9" w:rsidRPr="0091612A" w:rsidRDefault="00A07BB9" w:rsidP="00A07BB9">
      <w:pPr>
        <w:spacing w:after="0" w:line="259" w:lineRule="auto"/>
        <w:ind w:left="71" w:firstLine="0"/>
        <w:jc w:val="center"/>
      </w:pPr>
      <w:r w:rsidRPr="0091612A">
        <w:t xml:space="preserve"> </w:t>
      </w:r>
    </w:p>
    <w:p w14:paraId="1733D333" w14:textId="77777777" w:rsidR="00A07BB9" w:rsidRPr="0091612A" w:rsidRDefault="00A07BB9" w:rsidP="00A07BB9">
      <w:pPr>
        <w:spacing w:after="0" w:line="259" w:lineRule="auto"/>
        <w:ind w:left="71" w:firstLine="0"/>
        <w:jc w:val="center"/>
      </w:pPr>
      <w:r w:rsidRPr="0091612A">
        <w:t xml:space="preserve"> </w:t>
      </w:r>
    </w:p>
    <w:p w14:paraId="45E25483" w14:textId="77777777" w:rsidR="00FB1299" w:rsidRPr="0091612A" w:rsidRDefault="00FB1299" w:rsidP="00FB1299">
      <w:pPr>
        <w:pStyle w:val="1"/>
      </w:pPr>
      <w:r w:rsidRPr="0091612A">
        <w:lastRenderedPageBreak/>
        <w:t>1. Загальні положення</w:t>
      </w:r>
    </w:p>
    <w:p w14:paraId="16D0FCD8" w14:textId="77777777" w:rsidR="00FB1299" w:rsidRPr="0091612A" w:rsidRDefault="00FB1299" w:rsidP="00FB1299">
      <w:pPr>
        <w:ind w:left="-1"/>
      </w:pPr>
      <w:r w:rsidRPr="0091612A">
        <w:t xml:space="preserve">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 Хмельницької міської територіальної громади. </w:t>
      </w:r>
    </w:p>
    <w:p w14:paraId="6A809720" w14:textId="77777777" w:rsidR="00FB1299" w:rsidRPr="0091612A" w:rsidRDefault="00FB1299" w:rsidP="00FB1299">
      <w:pPr>
        <w:ind w:left="581" w:firstLine="0"/>
      </w:pPr>
      <w:r w:rsidRPr="0091612A">
        <w:t xml:space="preserve">1.2. Найменування Закладу: </w:t>
      </w:r>
    </w:p>
    <w:p w14:paraId="62328A5A" w14:textId="77777777" w:rsidR="00FB1299" w:rsidRPr="0091612A" w:rsidRDefault="00FB1299" w:rsidP="00FB1299">
      <w:pPr>
        <w:ind w:left="581" w:firstLine="0"/>
      </w:pPr>
      <w:r w:rsidRPr="0091612A">
        <w:t xml:space="preserve"> українською мовою: Позаміський дитячий  заклад оздоровлення та відпочинку </w:t>
      </w:r>
    </w:p>
    <w:p w14:paraId="47F295D5" w14:textId="77777777" w:rsidR="00FB1299" w:rsidRPr="0091612A" w:rsidRDefault="00FB1299" w:rsidP="00FB1299">
      <w:pPr>
        <w:ind w:left="-1" w:firstLine="0"/>
      </w:pPr>
      <w:r w:rsidRPr="0091612A">
        <w:t xml:space="preserve">«Чайка» Хмельницької міської ради;  англійською мовою: </w:t>
      </w:r>
      <w:proofErr w:type="spellStart"/>
      <w:r w:rsidRPr="0091612A">
        <w:t>Children</w:t>
      </w:r>
      <w:proofErr w:type="spellEnd"/>
      <w:r w:rsidRPr="0091612A">
        <w:t xml:space="preserve"> </w:t>
      </w:r>
      <w:proofErr w:type="spellStart"/>
      <w:r w:rsidRPr="0091612A">
        <w:t>recreation</w:t>
      </w:r>
      <w:proofErr w:type="spellEnd"/>
      <w:r w:rsidRPr="0091612A">
        <w:t xml:space="preserve"> </w:t>
      </w:r>
      <w:proofErr w:type="spellStart"/>
      <w:r w:rsidRPr="0091612A">
        <w:t>camp</w:t>
      </w:r>
      <w:proofErr w:type="spellEnd"/>
      <w:r w:rsidRPr="0091612A">
        <w:rPr>
          <w:color w:val="333333"/>
        </w:rPr>
        <w:t xml:space="preserve"> </w:t>
      </w:r>
      <w:r w:rsidRPr="0091612A">
        <w:t>«</w:t>
      </w:r>
      <w:proofErr w:type="spellStart"/>
      <w:r w:rsidRPr="0091612A">
        <w:t>Сhayka</w:t>
      </w:r>
      <w:proofErr w:type="spellEnd"/>
      <w:r w:rsidRPr="0091612A">
        <w:t xml:space="preserve">» </w:t>
      </w:r>
      <w:proofErr w:type="spellStart"/>
      <w:r w:rsidRPr="0091612A">
        <w:t>of</w:t>
      </w:r>
      <w:proofErr w:type="spellEnd"/>
      <w:r w:rsidRPr="0091612A">
        <w:t xml:space="preserve"> </w:t>
      </w:r>
      <w:proofErr w:type="spellStart"/>
      <w:r w:rsidRPr="0091612A">
        <w:t>the</w:t>
      </w:r>
      <w:proofErr w:type="spellEnd"/>
      <w:r w:rsidRPr="0091612A">
        <w:t xml:space="preserve"> </w:t>
      </w:r>
      <w:proofErr w:type="spellStart"/>
      <w:r w:rsidRPr="0091612A">
        <w:t>Khmelnytsky</w:t>
      </w:r>
      <w:proofErr w:type="spellEnd"/>
      <w:r w:rsidRPr="0091612A">
        <w:t xml:space="preserve"> </w:t>
      </w:r>
      <w:proofErr w:type="spellStart"/>
      <w:r w:rsidRPr="0091612A">
        <w:t>city</w:t>
      </w:r>
      <w:proofErr w:type="spellEnd"/>
      <w:r w:rsidRPr="0091612A">
        <w:t xml:space="preserve"> </w:t>
      </w:r>
      <w:proofErr w:type="spellStart"/>
      <w:r w:rsidRPr="0091612A">
        <w:t>council</w:t>
      </w:r>
      <w:proofErr w:type="spellEnd"/>
      <w:r w:rsidRPr="0091612A">
        <w:t xml:space="preserve">. </w:t>
      </w:r>
    </w:p>
    <w:p w14:paraId="406ADEE0" w14:textId="544A5C34" w:rsidR="00FB1299" w:rsidRPr="0091612A" w:rsidRDefault="00FB1299" w:rsidP="00FB1299">
      <w:pPr>
        <w:ind w:left="0" w:firstLine="581"/>
      </w:pPr>
      <w:r w:rsidRPr="0091612A">
        <w:t xml:space="preserve">1.3. Юридична адреса позаміського дитячого  закладу оздоровлення та відпочинку «Чайка» Хмельницької міської ради: </w:t>
      </w:r>
      <w:r w:rsidR="00883925" w:rsidRPr="0091612A">
        <w:rPr>
          <w:szCs w:val="24"/>
        </w:rPr>
        <w:t xml:space="preserve">31533, Хмельницька область, Хмельницький район, </w:t>
      </w:r>
      <w:proofErr w:type="spellStart"/>
      <w:r w:rsidR="00883925" w:rsidRPr="0091612A">
        <w:rPr>
          <w:szCs w:val="24"/>
        </w:rPr>
        <w:t>с.Головчинці</w:t>
      </w:r>
      <w:proofErr w:type="spellEnd"/>
      <w:r w:rsidR="00883925" w:rsidRPr="0091612A">
        <w:rPr>
          <w:szCs w:val="24"/>
        </w:rPr>
        <w:t xml:space="preserve">, </w:t>
      </w:r>
      <w:proofErr w:type="spellStart"/>
      <w:r w:rsidR="00883925" w:rsidRPr="0091612A">
        <w:rPr>
          <w:szCs w:val="24"/>
        </w:rPr>
        <w:t>вул.Підлісна</w:t>
      </w:r>
      <w:proofErr w:type="spellEnd"/>
      <w:r w:rsidR="00883925" w:rsidRPr="0091612A">
        <w:rPr>
          <w:szCs w:val="24"/>
        </w:rPr>
        <w:t xml:space="preserve">, 4/1, </w:t>
      </w:r>
      <w:proofErr w:type="spellStart"/>
      <w:r w:rsidR="00883925" w:rsidRPr="0091612A">
        <w:rPr>
          <w:szCs w:val="24"/>
        </w:rPr>
        <w:t>тел</w:t>
      </w:r>
      <w:proofErr w:type="spellEnd"/>
      <w:r w:rsidR="00883925" w:rsidRPr="0091612A">
        <w:rPr>
          <w:szCs w:val="24"/>
        </w:rPr>
        <w:t>.: +380938387183</w:t>
      </w:r>
      <w:r w:rsidRPr="0091612A">
        <w:t xml:space="preserve">. </w:t>
      </w:r>
    </w:p>
    <w:p w14:paraId="5EF510B0" w14:textId="77777777" w:rsidR="00FB1299" w:rsidRPr="0091612A" w:rsidRDefault="00FB1299" w:rsidP="00FB1299">
      <w:pPr>
        <w:ind w:left="-1"/>
      </w:pPr>
      <w:r w:rsidRPr="0091612A">
        <w:t xml:space="preserve">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 </w:t>
      </w:r>
    </w:p>
    <w:p w14:paraId="7A8E1D8E" w14:textId="77777777" w:rsidR="00FB1299" w:rsidRPr="0091612A" w:rsidRDefault="00FB1299" w:rsidP="00FB1299">
      <w:pPr>
        <w:ind w:left="581" w:firstLine="0"/>
      </w:pPr>
      <w:r w:rsidRPr="0091612A">
        <w:t xml:space="preserve">1.5. Засновником  Закладу є Хмельницька міська рада. </w:t>
      </w:r>
    </w:p>
    <w:p w14:paraId="3910C6D3" w14:textId="77777777" w:rsidR="00FB1299" w:rsidRPr="0091612A" w:rsidRDefault="00FB1299" w:rsidP="00FB1299">
      <w:pPr>
        <w:ind w:left="-1"/>
      </w:pPr>
      <w:r w:rsidRPr="0091612A">
        <w:t xml:space="preserve">1.6. Заклад безпосередньо підпорядковується управлінню праці та соціального захисту населення  Хмельницької міської ради (далі Орган управління). </w:t>
      </w:r>
    </w:p>
    <w:p w14:paraId="53A85867" w14:textId="77777777" w:rsidR="00FB1299" w:rsidRPr="0091612A" w:rsidRDefault="00FB1299" w:rsidP="00FB1299">
      <w:pPr>
        <w:ind w:left="-1"/>
      </w:pPr>
      <w:r w:rsidRPr="0091612A">
        <w:t>1.7. Основним напрямом діяльності Закладу є надання послуг з оздоровлення та відпочинку дітей  відповідно до державних соціальних стандартів. Окрім послуг з оздоровлення та відпочинку дітей, Заклад може надавати платні послуги, згідно переліку, визначеного чинним законодавством.</w:t>
      </w:r>
    </w:p>
    <w:p w14:paraId="7C5459C1" w14:textId="77777777" w:rsidR="00FB1299" w:rsidRPr="0091612A" w:rsidRDefault="00FB1299" w:rsidP="00FB1299">
      <w:pPr>
        <w:ind w:left="-1"/>
      </w:pPr>
      <w:r w:rsidRPr="0091612A">
        <w:t xml:space="preserve">1.8.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 </w:t>
      </w:r>
    </w:p>
    <w:p w14:paraId="4B04485C" w14:textId="77777777" w:rsidR="00FB1299" w:rsidRPr="0091612A" w:rsidRDefault="00FB1299" w:rsidP="00FB1299">
      <w:pPr>
        <w:spacing w:after="28" w:line="259" w:lineRule="auto"/>
        <w:ind w:left="581" w:firstLine="0"/>
      </w:pPr>
      <w:r w:rsidRPr="0091612A">
        <w:t xml:space="preserve"> </w:t>
      </w:r>
    </w:p>
    <w:p w14:paraId="7E58C603" w14:textId="77777777" w:rsidR="00FB1299" w:rsidRPr="0091612A" w:rsidRDefault="00FB1299" w:rsidP="00FB1299">
      <w:pPr>
        <w:pStyle w:val="1"/>
        <w:ind w:left="21" w:right="3"/>
      </w:pPr>
      <w:r w:rsidRPr="0091612A">
        <w:t>2. Організаційно-правові засади діяльності</w:t>
      </w:r>
    </w:p>
    <w:p w14:paraId="2EB16411" w14:textId="77777777" w:rsidR="00FB1299" w:rsidRPr="0091612A" w:rsidRDefault="00FB1299" w:rsidP="00FB1299">
      <w:pPr>
        <w:ind w:left="581" w:firstLine="0"/>
      </w:pPr>
      <w:r w:rsidRPr="0091612A">
        <w:t xml:space="preserve">2.1. Заклад діє на основі статуту, який затверджено Хмельницькою міською радою. </w:t>
      </w:r>
    </w:p>
    <w:p w14:paraId="6658A722" w14:textId="77777777" w:rsidR="00FB1299" w:rsidRPr="0091612A" w:rsidRDefault="00FB1299" w:rsidP="00FB1299">
      <w:pPr>
        <w:ind w:left="-1"/>
      </w:pPr>
      <w:r w:rsidRPr="0091612A">
        <w:t xml:space="preserve">2.2. Період оздоровчої та відпочинкової змін визначається законодавством  у сфері оздоровлення та відпочинку дітей. </w:t>
      </w:r>
    </w:p>
    <w:p w14:paraId="72109DB6" w14:textId="77777777" w:rsidR="00FB1299" w:rsidRPr="0091612A" w:rsidRDefault="00FB1299" w:rsidP="00FB1299">
      <w:pPr>
        <w:ind w:left="-1"/>
      </w:pPr>
      <w:r w:rsidRPr="0091612A">
        <w:t xml:space="preserve">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 </w:t>
      </w:r>
    </w:p>
    <w:p w14:paraId="027F5192" w14:textId="77777777" w:rsidR="00FB1299" w:rsidRPr="0091612A" w:rsidRDefault="00FB1299" w:rsidP="00FB1299">
      <w:pPr>
        <w:ind w:left="-1"/>
      </w:pPr>
      <w:r w:rsidRPr="0091612A">
        <w:t xml:space="preserve">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 </w:t>
      </w:r>
    </w:p>
    <w:p w14:paraId="69690AA7" w14:textId="12AD8C8C" w:rsidR="00FB1299" w:rsidRPr="0091612A" w:rsidRDefault="00FB1299" w:rsidP="00FB1299">
      <w:pPr>
        <w:ind w:left="-1"/>
      </w:pPr>
      <w:r w:rsidRPr="0091612A">
        <w:t>2.5. 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p>
    <w:p w14:paraId="26F596A0" w14:textId="77777777" w:rsidR="00421A39" w:rsidRPr="0091612A" w:rsidRDefault="00421A39" w:rsidP="00FB1299">
      <w:pPr>
        <w:ind w:left="-1"/>
      </w:pPr>
    </w:p>
    <w:p w14:paraId="7406145C" w14:textId="77777777" w:rsidR="00FB1299" w:rsidRPr="0091612A" w:rsidRDefault="00FB1299" w:rsidP="00FB1299">
      <w:pPr>
        <w:pStyle w:val="1"/>
        <w:ind w:left="21" w:right="19"/>
      </w:pPr>
      <w:r w:rsidRPr="0091612A">
        <w:lastRenderedPageBreak/>
        <w:t>3. Порядок прийому дітей до дитячого закладу</w:t>
      </w:r>
    </w:p>
    <w:p w14:paraId="284806A8" w14:textId="77777777" w:rsidR="00FB1299" w:rsidRPr="0091612A" w:rsidRDefault="00FB1299" w:rsidP="00FB1299">
      <w:pPr>
        <w:ind w:left="-1"/>
      </w:pPr>
      <w:r w:rsidRPr="0091612A">
        <w:t xml:space="preserve">3.1. До Закладу діти можуть прибувати з батьками або іншими законними представниками чи у складі груп з особами, які їх супроводжують. </w:t>
      </w:r>
    </w:p>
    <w:p w14:paraId="6E3430F9" w14:textId="77777777" w:rsidR="00FB1299" w:rsidRPr="0091612A" w:rsidRDefault="00FB1299" w:rsidP="00FB1299">
      <w:pPr>
        <w:ind w:left="-1"/>
      </w:pPr>
      <w:r w:rsidRPr="0091612A">
        <w:t xml:space="preserve">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 </w:t>
      </w:r>
    </w:p>
    <w:p w14:paraId="6347A768" w14:textId="77777777" w:rsidR="00FB1299" w:rsidRPr="0091612A" w:rsidRDefault="00FB1299" w:rsidP="00FB1299">
      <w:pPr>
        <w:ind w:left="-1"/>
      </w:pPr>
      <w:r w:rsidRPr="0091612A">
        <w:t xml:space="preserve">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 </w:t>
      </w:r>
    </w:p>
    <w:p w14:paraId="4EEE30CC" w14:textId="77777777" w:rsidR="00FB1299" w:rsidRPr="0091612A" w:rsidRDefault="00FB1299" w:rsidP="00FB1299">
      <w:pPr>
        <w:ind w:left="-1"/>
      </w:pPr>
      <w:r w:rsidRPr="0091612A">
        <w:t xml:space="preserve">3.4. З урахуванням віку та інтересів дітей у Закладі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w:t>
      </w:r>
    </w:p>
    <w:p w14:paraId="22D2F128" w14:textId="77777777" w:rsidR="00FB1299" w:rsidRPr="0091612A" w:rsidRDefault="00FB1299" w:rsidP="00FB1299">
      <w:pPr>
        <w:ind w:left="-1"/>
      </w:pPr>
      <w:r w:rsidRPr="0091612A">
        <w:t xml:space="preserve">3.5. </w:t>
      </w:r>
      <w:proofErr w:type="spellStart"/>
      <w:r w:rsidRPr="0091612A">
        <w:t>Оздоровчо</w:t>
      </w:r>
      <w:proofErr w:type="spellEnd"/>
      <w:r w:rsidRPr="0091612A">
        <w:t xml:space="preserve">-виховний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 </w:t>
      </w:r>
    </w:p>
    <w:p w14:paraId="117A465A" w14:textId="77777777" w:rsidR="00FB1299" w:rsidRPr="0091612A" w:rsidRDefault="00FB1299" w:rsidP="00FB1299">
      <w:pPr>
        <w:ind w:left="-1"/>
      </w:pPr>
      <w:r w:rsidRPr="0091612A">
        <w:t xml:space="preserve">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 </w:t>
      </w:r>
    </w:p>
    <w:p w14:paraId="1AE9B4BA" w14:textId="77777777" w:rsidR="00FB1299" w:rsidRPr="0091612A" w:rsidRDefault="00FB1299" w:rsidP="00FB1299">
      <w:pPr>
        <w:ind w:left="-1"/>
      </w:pPr>
      <w:r w:rsidRPr="0091612A">
        <w:t xml:space="preserve">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 </w:t>
      </w:r>
    </w:p>
    <w:p w14:paraId="12C708BB" w14:textId="77777777" w:rsidR="00FB1299" w:rsidRPr="0091612A" w:rsidRDefault="00FB1299" w:rsidP="00FB1299">
      <w:pPr>
        <w:spacing w:after="31" w:line="259" w:lineRule="auto"/>
        <w:ind w:left="0" w:firstLine="0"/>
      </w:pPr>
      <w:r w:rsidRPr="0091612A">
        <w:t xml:space="preserve"> </w:t>
      </w:r>
    </w:p>
    <w:p w14:paraId="78A6BA82" w14:textId="77777777" w:rsidR="00FB1299" w:rsidRPr="0091612A" w:rsidRDefault="00FB1299" w:rsidP="00FB1299">
      <w:pPr>
        <w:pStyle w:val="1"/>
        <w:ind w:left="21" w:right="11"/>
      </w:pPr>
      <w:r w:rsidRPr="0091612A">
        <w:t xml:space="preserve">4. Організація </w:t>
      </w:r>
      <w:proofErr w:type="spellStart"/>
      <w:r w:rsidRPr="0091612A">
        <w:t>оздоровчо</w:t>
      </w:r>
      <w:proofErr w:type="spellEnd"/>
      <w:r w:rsidRPr="0091612A">
        <w:t>-виховного процесу та процесу відпочинку, харчування,  медичного обслуговування та надання платних послуг</w:t>
      </w:r>
    </w:p>
    <w:p w14:paraId="2F4DFF7E" w14:textId="77777777" w:rsidR="00FB1299" w:rsidRPr="0091612A" w:rsidRDefault="00FB1299" w:rsidP="00FB1299">
      <w:pPr>
        <w:ind w:left="-1"/>
      </w:pPr>
      <w:r w:rsidRPr="0091612A">
        <w:t xml:space="preserve"> 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 </w:t>
      </w:r>
    </w:p>
    <w:p w14:paraId="5E4F5EC3" w14:textId="77777777" w:rsidR="00FB1299" w:rsidRPr="0091612A" w:rsidRDefault="00FB1299" w:rsidP="00FB1299">
      <w:pPr>
        <w:ind w:left="-1"/>
      </w:pPr>
      <w:r w:rsidRPr="0091612A">
        <w:t xml:space="preserve">4.2. Надання дітям та працівникам Закладу медичної допомоги на </w:t>
      </w:r>
      <w:proofErr w:type="spellStart"/>
      <w:r w:rsidRPr="0091612A">
        <w:t>дошпитальному</w:t>
      </w:r>
      <w:proofErr w:type="spellEnd"/>
      <w:r w:rsidRPr="0091612A">
        <w:t xml:space="preserve"> етапі, лікування здійснюється медичними працівниками закладу. </w:t>
      </w:r>
    </w:p>
    <w:p w14:paraId="25F33E73" w14:textId="77777777" w:rsidR="00FB1299" w:rsidRPr="0091612A" w:rsidRDefault="00FB1299" w:rsidP="00FB1299">
      <w:pPr>
        <w:ind w:left="-1"/>
      </w:pPr>
      <w:r w:rsidRPr="0091612A">
        <w:t xml:space="preserve">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 </w:t>
      </w:r>
    </w:p>
    <w:p w14:paraId="7FAF92EC" w14:textId="7DEAF742" w:rsidR="00FB1299" w:rsidRPr="0091612A" w:rsidRDefault="00FB1299" w:rsidP="00FB1299">
      <w:pPr>
        <w:ind w:left="-1"/>
        <w:rPr>
          <w:szCs w:val="24"/>
        </w:rPr>
      </w:pPr>
      <w:r w:rsidRPr="0091612A">
        <w:rPr>
          <w:szCs w:val="24"/>
        </w:rPr>
        <w:t>4.3. Споруди, будівлі та інші приміщення Закладу повинні відповідати санітарно</w:t>
      </w:r>
      <w:r w:rsidR="00013201" w:rsidRPr="0091612A">
        <w:rPr>
          <w:szCs w:val="24"/>
        </w:rPr>
        <w:t>-</w:t>
      </w:r>
      <w:r w:rsidRPr="0091612A">
        <w:rPr>
          <w:szCs w:val="24"/>
        </w:rPr>
        <w:t xml:space="preserve">гігієнічним нормам та вимогам пожежної безпеки. </w:t>
      </w:r>
    </w:p>
    <w:p w14:paraId="0DA45D13" w14:textId="77777777" w:rsidR="00FB1299" w:rsidRPr="0091612A" w:rsidRDefault="00FB1299" w:rsidP="00FB1299">
      <w:pPr>
        <w:ind w:left="-1"/>
      </w:pPr>
      <w:r w:rsidRPr="0091612A">
        <w:t xml:space="preserve">У кожному приміщенні на видному місці розміщується план евакуації у разі пожежі чи стихійного лиха, затверджений директором Закладу. </w:t>
      </w:r>
    </w:p>
    <w:p w14:paraId="759366C2" w14:textId="77777777" w:rsidR="00FB1299" w:rsidRPr="0091612A" w:rsidRDefault="00FB1299" w:rsidP="00FB1299">
      <w:pPr>
        <w:ind w:left="-1"/>
      </w:pPr>
      <w:r w:rsidRPr="0091612A">
        <w:t xml:space="preserve">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 </w:t>
      </w:r>
    </w:p>
    <w:p w14:paraId="32DA1DE8" w14:textId="77777777" w:rsidR="00FB1299" w:rsidRPr="0091612A" w:rsidRDefault="00FB1299" w:rsidP="00FB1299">
      <w:pPr>
        <w:ind w:left="-1"/>
      </w:pPr>
      <w:r w:rsidRPr="0091612A">
        <w:t xml:space="preserve">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 </w:t>
      </w:r>
    </w:p>
    <w:p w14:paraId="74BA29D1" w14:textId="77777777" w:rsidR="00FB1299" w:rsidRPr="0091612A" w:rsidRDefault="00FB1299" w:rsidP="00FB1299">
      <w:pPr>
        <w:ind w:left="-1"/>
      </w:pPr>
      <w:r w:rsidRPr="0091612A">
        <w:t xml:space="preserve">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 </w:t>
      </w:r>
    </w:p>
    <w:p w14:paraId="24E31D48" w14:textId="77777777" w:rsidR="00FB1299" w:rsidRPr="0091612A" w:rsidRDefault="00FB1299" w:rsidP="00FB1299">
      <w:pPr>
        <w:ind w:left="-1"/>
      </w:pPr>
      <w:r w:rsidRPr="0091612A">
        <w:t>4.7. Заклад може надавати наступні платні послуги:</w:t>
      </w:r>
    </w:p>
    <w:p w14:paraId="37E70B6E" w14:textId="77777777" w:rsidR="00FB1299" w:rsidRPr="0091612A" w:rsidRDefault="00FB1299" w:rsidP="00FB1299">
      <w:pPr>
        <w:ind w:left="-1"/>
      </w:pPr>
      <w:r w:rsidRPr="0091612A">
        <w:lastRenderedPageBreak/>
        <w:t>4.7.1. Надання в користування майна, яке належить Закладу.</w:t>
      </w:r>
    </w:p>
    <w:p w14:paraId="35AE3E3F" w14:textId="77777777" w:rsidR="00FB1299" w:rsidRPr="0091612A" w:rsidRDefault="00FB1299" w:rsidP="00FB1299">
      <w:pPr>
        <w:ind w:left="-1"/>
      </w:pPr>
      <w:r w:rsidRPr="0091612A">
        <w:t xml:space="preserve">4.7.2. Забезпечення розміщення та проживання, організації харчування, організації та проведення спортивних, </w:t>
      </w:r>
      <w:proofErr w:type="spellStart"/>
      <w:r w:rsidRPr="0091612A">
        <w:t>освітньо</w:t>
      </w:r>
      <w:proofErr w:type="spellEnd"/>
      <w:r w:rsidRPr="0091612A">
        <w:t>-виховних, культурних та інших заходів.</w:t>
      </w:r>
    </w:p>
    <w:p w14:paraId="7896D512" w14:textId="77777777" w:rsidR="00FB1299" w:rsidRPr="0091612A" w:rsidRDefault="00FB1299" w:rsidP="00FB1299">
      <w:pPr>
        <w:ind w:left="-1"/>
      </w:pPr>
      <w:r w:rsidRPr="0091612A">
        <w:t xml:space="preserve">4.7.3. Забезпечення комп’ютерною технікою, аудіо-, відео-, техніко- та </w:t>
      </w:r>
      <w:proofErr w:type="spellStart"/>
      <w:r w:rsidRPr="0091612A">
        <w:t>інншим</w:t>
      </w:r>
      <w:proofErr w:type="spellEnd"/>
      <w:r w:rsidRPr="0091612A">
        <w:t xml:space="preserve"> обладнанням, надання доступу до комп’ютерних мереж, зокрема Інтернет.</w:t>
      </w:r>
    </w:p>
    <w:p w14:paraId="4D78F9BE" w14:textId="77777777" w:rsidR="00FB1299" w:rsidRPr="0091612A" w:rsidRDefault="00FB1299" w:rsidP="00FB1299">
      <w:pPr>
        <w:ind w:left="-1"/>
      </w:pPr>
      <w:r w:rsidRPr="0091612A">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3511BE93" w14:textId="77777777" w:rsidR="00FB1299" w:rsidRPr="0091612A" w:rsidRDefault="00FB1299" w:rsidP="00FB1299">
      <w:pPr>
        <w:ind w:left="-1"/>
      </w:pPr>
      <w:r w:rsidRPr="0091612A">
        <w:t>4.7.5.  Надання лікувально-профілактичних послуг.</w:t>
      </w:r>
    </w:p>
    <w:p w14:paraId="04C8CAFF" w14:textId="01F5C32E" w:rsidR="00FB1299" w:rsidRPr="0091612A" w:rsidRDefault="00FB1299" w:rsidP="00FB1299">
      <w:pPr>
        <w:ind w:left="-1"/>
      </w:pPr>
      <w:r w:rsidRPr="0091612A">
        <w:t>4.7.6. Надання транспортних послуг (перевезення осіб і вантажу); надання в користування автостоянок та причалів, що належать Закладу.</w:t>
      </w:r>
    </w:p>
    <w:p w14:paraId="63CD6863" w14:textId="77777777" w:rsidR="006F0FDB" w:rsidRPr="0091612A" w:rsidRDefault="006F0FDB" w:rsidP="006F0FDB">
      <w:pPr>
        <w:ind w:left="-1"/>
      </w:pPr>
      <w:r w:rsidRPr="0091612A">
        <w:t>4.8. Послуги, визначені пунктами 4.7.3., 4.7.5., 4.7.6. статуту можуть надаватися незалежно від завантаження Закладу.</w:t>
      </w:r>
    </w:p>
    <w:p w14:paraId="262057F4" w14:textId="77777777" w:rsidR="00FB1299" w:rsidRPr="0091612A" w:rsidRDefault="00FB1299" w:rsidP="00FB1299">
      <w:pPr>
        <w:spacing w:after="31" w:line="259" w:lineRule="auto"/>
        <w:ind w:left="0" w:firstLine="0"/>
      </w:pPr>
    </w:p>
    <w:p w14:paraId="41DAF1C6" w14:textId="77777777" w:rsidR="00FB1299" w:rsidRPr="0091612A" w:rsidRDefault="00FB1299" w:rsidP="00FB1299">
      <w:pPr>
        <w:pStyle w:val="1"/>
        <w:ind w:left="21" w:right="3"/>
      </w:pPr>
      <w:r w:rsidRPr="0091612A">
        <w:t>5. Управління та кадрове забезпечення</w:t>
      </w:r>
    </w:p>
    <w:p w14:paraId="077A135F" w14:textId="77777777" w:rsidR="00FB1299" w:rsidRPr="0091612A" w:rsidRDefault="00FB1299" w:rsidP="00FB1299">
      <w:pPr>
        <w:ind w:left="-1"/>
      </w:pPr>
      <w:r w:rsidRPr="0091612A">
        <w:t xml:space="preserve">5.1. Заклад очолює директор, який призначається на посаду і звільняється з посади відповідно до законодавства України. </w:t>
      </w:r>
    </w:p>
    <w:p w14:paraId="7145E033" w14:textId="77777777" w:rsidR="00FB1299" w:rsidRPr="0091612A" w:rsidRDefault="00FB1299" w:rsidP="00FB1299">
      <w:pPr>
        <w:ind w:left="-1"/>
      </w:pPr>
      <w:r w:rsidRPr="0091612A">
        <w:t xml:space="preserve">5.2. Директор здійснює безпосереднє керівництво та контроль за діяльністю дитячого закладу. </w:t>
      </w:r>
    </w:p>
    <w:p w14:paraId="20B709AD" w14:textId="77777777" w:rsidR="00FB1299" w:rsidRPr="0091612A" w:rsidRDefault="00FB1299" w:rsidP="006F0FDB">
      <w:pPr>
        <w:ind w:left="-1"/>
      </w:pPr>
      <w:r w:rsidRPr="0091612A">
        <w:t xml:space="preserve">5.3. Директор Закладу: </w:t>
      </w:r>
    </w:p>
    <w:p w14:paraId="28FB0326" w14:textId="77777777" w:rsidR="00FB1299" w:rsidRPr="0091612A" w:rsidRDefault="00FB1299" w:rsidP="00FB1299">
      <w:pPr>
        <w:pStyle w:val="a3"/>
        <w:numPr>
          <w:ilvl w:val="0"/>
          <w:numId w:val="4"/>
        </w:numPr>
        <w:spacing w:line="269" w:lineRule="auto"/>
        <w:ind w:left="0" w:firstLine="0"/>
        <w:mirrorIndents/>
      </w:pPr>
      <w:r w:rsidRPr="0091612A">
        <w:t xml:space="preserve">затверджує календарний план роботи, режим дня та правила внутрішнього розпорядку для дітей та працівників дитячого закладу; </w:t>
      </w:r>
    </w:p>
    <w:p w14:paraId="40B47F5A" w14:textId="77777777" w:rsidR="00FB1299" w:rsidRPr="0091612A" w:rsidRDefault="00FB1299" w:rsidP="00FB1299">
      <w:pPr>
        <w:pStyle w:val="a3"/>
        <w:numPr>
          <w:ilvl w:val="0"/>
          <w:numId w:val="4"/>
        </w:numPr>
        <w:spacing w:line="269" w:lineRule="auto"/>
        <w:ind w:left="0" w:firstLine="0"/>
        <w:mirrorIndents/>
      </w:pPr>
      <w:r w:rsidRPr="0091612A">
        <w:t xml:space="preserve">організовує інструктаж працівників дитячого закладу з техніки безпеки, профілактики травматизму, запобігання нещасним випадкам з дітьми, дотримання </w:t>
      </w:r>
      <w:proofErr w:type="spellStart"/>
      <w:r w:rsidRPr="0091612A">
        <w:t>санітарногігієнічних</w:t>
      </w:r>
      <w:proofErr w:type="spellEnd"/>
      <w:r w:rsidRPr="0091612A">
        <w:t xml:space="preserve"> норм і правил, а також надання першої невідкладної допомоги; </w:t>
      </w:r>
    </w:p>
    <w:p w14:paraId="67868286" w14:textId="77777777" w:rsidR="00FB1299" w:rsidRPr="0091612A" w:rsidRDefault="00FB1299" w:rsidP="00FB1299">
      <w:pPr>
        <w:pStyle w:val="a3"/>
        <w:numPr>
          <w:ilvl w:val="0"/>
          <w:numId w:val="4"/>
        </w:numPr>
        <w:spacing w:line="269" w:lineRule="auto"/>
        <w:ind w:left="0" w:firstLine="0"/>
        <w:mirrorIndents/>
      </w:pPr>
      <w:r w:rsidRPr="0091612A">
        <w:t xml:space="preserve">забезпечує дотримання санітарно-гігієнічних, протипожежних норм і правил техніки безпеки; </w:t>
      </w:r>
    </w:p>
    <w:p w14:paraId="2E4A3EEC" w14:textId="77777777" w:rsidR="00FB1299" w:rsidRPr="0091612A" w:rsidRDefault="00FB1299" w:rsidP="00FB1299">
      <w:pPr>
        <w:pStyle w:val="a3"/>
        <w:numPr>
          <w:ilvl w:val="0"/>
          <w:numId w:val="4"/>
        </w:numPr>
        <w:spacing w:line="269" w:lineRule="auto"/>
        <w:ind w:left="0" w:firstLine="0"/>
        <w:mirrorIndents/>
      </w:pPr>
      <w:r w:rsidRPr="0091612A">
        <w:t xml:space="preserve">здійснює контроль за </w:t>
      </w:r>
      <w:proofErr w:type="spellStart"/>
      <w:r w:rsidRPr="0091612A">
        <w:t>оздоровчо</w:t>
      </w:r>
      <w:proofErr w:type="spellEnd"/>
      <w:r w:rsidRPr="0091612A">
        <w:t xml:space="preserve">-виховним процесом та процесом відпочинку, забезпечує створення належних умов для оздоровлення та відпочинку дітей; </w:t>
      </w:r>
    </w:p>
    <w:p w14:paraId="715CC151" w14:textId="77777777" w:rsidR="00FB1299" w:rsidRPr="0091612A" w:rsidRDefault="00FB1299" w:rsidP="00FB1299">
      <w:pPr>
        <w:pStyle w:val="a3"/>
        <w:numPr>
          <w:ilvl w:val="0"/>
          <w:numId w:val="4"/>
        </w:numPr>
        <w:spacing w:line="269" w:lineRule="auto"/>
        <w:ind w:left="0" w:firstLine="0"/>
        <w:mirrorIndents/>
      </w:pPr>
      <w:r w:rsidRPr="0091612A">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14:paraId="0E713B9C" w14:textId="77777777" w:rsidR="00FB1299" w:rsidRPr="0091612A" w:rsidRDefault="00FB1299" w:rsidP="00FB1299">
      <w:pPr>
        <w:pStyle w:val="a3"/>
        <w:numPr>
          <w:ilvl w:val="0"/>
          <w:numId w:val="4"/>
        </w:numPr>
        <w:spacing w:line="269" w:lineRule="auto"/>
        <w:ind w:left="0" w:firstLine="0"/>
        <w:mirrorIndents/>
      </w:pPr>
      <w:r w:rsidRPr="0091612A">
        <w:t xml:space="preserve">представляє інтереси дитячого закладу на підприємствах, в установах та організаціях; </w:t>
      </w:r>
    </w:p>
    <w:p w14:paraId="29089AD4" w14:textId="77777777" w:rsidR="00FB1299" w:rsidRPr="0091612A" w:rsidRDefault="00FB1299" w:rsidP="00FB1299">
      <w:pPr>
        <w:pStyle w:val="a3"/>
        <w:numPr>
          <w:ilvl w:val="0"/>
          <w:numId w:val="4"/>
        </w:numPr>
        <w:spacing w:line="269" w:lineRule="auto"/>
        <w:ind w:left="0" w:firstLine="0"/>
        <w:mirrorIndents/>
      </w:pPr>
      <w:r w:rsidRPr="0091612A">
        <w:t xml:space="preserve">звітує перед  Хмельницькою міською радою про результати діяльності дитячого закладу; </w:t>
      </w:r>
    </w:p>
    <w:p w14:paraId="4A28719C" w14:textId="77777777" w:rsidR="00FB1299" w:rsidRPr="0091612A" w:rsidRDefault="00FB1299" w:rsidP="00FB1299">
      <w:pPr>
        <w:pStyle w:val="a3"/>
        <w:numPr>
          <w:ilvl w:val="0"/>
          <w:numId w:val="4"/>
        </w:numPr>
        <w:spacing w:line="269" w:lineRule="auto"/>
        <w:ind w:left="0" w:firstLine="0"/>
        <w:mirrorIndents/>
      </w:pPr>
      <w:r w:rsidRPr="0091612A">
        <w:t xml:space="preserve">видає в межах своїх повноважень накази та розпорядження, організовує і контролює </w:t>
      </w:r>
    </w:p>
    <w:p w14:paraId="0C9B492A" w14:textId="77777777" w:rsidR="00FB1299" w:rsidRPr="0091612A" w:rsidRDefault="00FB1299" w:rsidP="00FB1299">
      <w:pPr>
        <w:pStyle w:val="a3"/>
        <w:numPr>
          <w:ilvl w:val="0"/>
          <w:numId w:val="4"/>
        </w:numPr>
        <w:spacing w:line="269" w:lineRule="auto"/>
        <w:ind w:left="0" w:firstLine="0"/>
        <w:mirrorIndents/>
      </w:pPr>
      <w:r w:rsidRPr="0091612A">
        <w:t xml:space="preserve">їх виконання; </w:t>
      </w:r>
    </w:p>
    <w:p w14:paraId="3C527B6B" w14:textId="77777777" w:rsidR="00FB1299" w:rsidRPr="0091612A" w:rsidRDefault="00FB1299" w:rsidP="00FB1299">
      <w:pPr>
        <w:pStyle w:val="a3"/>
        <w:numPr>
          <w:ilvl w:val="0"/>
          <w:numId w:val="4"/>
        </w:numPr>
        <w:spacing w:line="269" w:lineRule="auto"/>
        <w:ind w:left="0" w:firstLine="0"/>
        <w:mirrorIndents/>
      </w:pPr>
      <w:r w:rsidRPr="0091612A">
        <w:t xml:space="preserve">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 </w:t>
      </w:r>
    </w:p>
    <w:p w14:paraId="43558353" w14:textId="77777777" w:rsidR="00FB1299" w:rsidRPr="0091612A" w:rsidRDefault="00FB1299" w:rsidP="00FB1299">
      <w:pPr>
        <w:pStyle w:val="a3"/>
        <w:numPr>
          <w:ilvl w:val="0"/>
          <w:numId w:val="4"/>
        </w:numPr>
        <w:spacing w:line="269" w:lineRule="auto"/>
        <w:ind w:left="0" w:firstLine="0"/>
        <w:mirrorIndents/>
      </w:pPr>
      <w:r w:rsidRPr="0091612A">
        <w:t xml:space="preserve">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14:paraId="429BDD9F" w14:textId="77777777" w:rsidR="00FB1299" w:rsidRPr="0091612A" w:rsidRDefault="00FB1299" w:rsidP="00FB1299">
      <w:pPr>
        <w:pStyle w:val="a3"/>
        <w:numPr>
          <w:ilvl w:val="0"/>
          <w:numId w:val="4"/>
        </w:numPr>
        <w:spacing w:line="269" w:lineRule="auto"/>
        <w:ind w:left="0" w:firstLine="0"/>
        <w:mirrorIndents/>
      </w:pPr>
      <w:r w:rsidRPr="0091612A">
        <w:t xml:space="preserve">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w:t>
      </w:r>
      <w:r w:rsidRPr="0091612A">
        <w:lastRenderedPageBreak/>
        <w:t xml:space="preserve">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 </w:t>
      </w:r>
    </w:p>
    <w:p w14:paraId="7091E7C3" w14:textId="77777777" w:rsidR="00FB1299" w:rsidRPr="0091612A" w:rsidRDefault="00FB1299" w:rsidP="00FB1299">
      <w:pPr>
        <w:pStyle w:val="a3"/>
        <w:numPr>
          <w:ilvl w:val="0"/>
          <w:numId w:val="4"/>
        </w:numPr>
        <w:spacing w:line="269" w:lineRule="auto"/>
        <w:ind w:left="0" w:right="18" w:firstLine="0"/>
        <w:mirrorIndents/>
      </w:pPr>
      <w:r w:rsidRPr="0091612A">
        <w:t xml:space="preserve">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 </w:t>
      </w:r>
    </w:p>
    <w:p w14:paraId="28751D3A" w14:textId="77777777" w:rsidR="00FB1299" w:rsidRPr="0091612A" w:rsidRDefault="00FB1299" w:rsidP="00FB1299">
      <w:pPr>
        <w:pStyle w:val="a3"/>
        <w:numPr>
          <w:ilvl w:val="0"/>
          <w:numId w:val="4"/>
        </w:numPr>
        <w:spacing w:line="269" w:lineRule="auto"/>
        <w:ind w:left="0" w:firstLine="0"/>
        <w:mirrorIndents/>
      </w:pPr>
      <w:r w:rsidRPr="0091612A">
        <w:t xml:space="preserve">вживає заходів заохочення та дисциплінарного впливу до працівників дитячого закладу; </w:t>
      </w:r>
    </w:p>
    <w:p w14:paraId="2FEEF770" w14:textId="77777777" w:rsidR="00FB1299" w:rsidRPr="0091612A" w:rsidRDefault="00FB1299" w:rsidP="00FB1299">
      <w:pPr>
        <w:pStyle w:val="a3"/>
        <w:numPr>
          <w:ilvl w:val="0"/>
          <w:numId w:val="4"/>
        </w:numPr>
        <w:spacing w:line="269" w:lineRule="auto"/>
        <w:ind w:left="0" w:firstLine="0"/>
        <w:mirrorIndents/>
      </w:pPr>
      <w:r w:rsidRPr="0091612A">
        <w:t xml:space="preserve">несе відповідальність за виконання покладених на дитячий заклад завдань та за результатами  фінансово-господарської діяльності дитячого закладу. </w:t>
      </w:r>
    </w:p>
    <w:p w14:paraId="7D975475" w14:textId="77777777" w:rsidR="00FB1299" w:rsidRPr="0091612A" w:rsidRDefault="00FB1299" w:rsidP="00FB1299">
      <w:pPr>
        <w:ind w:left="-1"/>
      </w:pPr>
      <w:r w:rsidRPr="0091612A">
        <w:t xml:space="preserve">5.4. У  Закладі утворюється  педагогічна  рада, яку очолює директор. </w:t>
      </w:r>
    </w:p>
    <w:p w14:paraId="3190055D" w14:textId="77777777" w:rsidR="00FB1299" w:rsidRPr="0091612A" w:rsidRDefault="00FB1299" w:rsidP="00FB1299">
      <w:pPr>
        <w:ind w:left="-1"/>
      </w:pPr>
      <w:r w:rsidRPr="0091612A">
        <w:t xml:space="preserve">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 </w:t>
      </w:r>
    </w:p>
    <w:p w14:paraId="7D2A9A2C" w14:textId="77777777" w:rsidR="00FB1299" w:rsidRPr="0091612A" w:rsidRDefault="00FB1299" w:rsidP="00FB1299">
      <w:pPr>
        <w:ind w:left="-1"/>
      </w:pPr>
      <w:r w:rsidRPr="0091612A">
        <w:t xml:space="preserve">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 </w:t>
      </w:r>
    </w:p>
    <w:p w14:paraId="66697E92" w14:textId="77777777" w:rsidR="00FB1299" w:rsidRPr="0091612A" w:rsidRDefault="00FB1299" w:rsidP="00FB1299">
      <w:pPr>
        <w:ind w:left="-1"/>
      </w:pPr>
      <w:r w:rsidRPr="0091612A">
        <w:t xml:space="preserve">5.7. На посади педагогічних працівників приймаються особи, які мають педагогічну освіту. </w:t>
      </w:r>
    </w:p>
    <w:p w14:paraId="78299927" w14:textId="77777777" w:rsidR="00FB1299" w:rsidRPr="0091612A" w:rsidRDefault="00FB1299" w:rsidP="00FB1299">
      <w:pPr>
        <w:ind w:left="-1"/>
      </w:pPr>
      <w:r w:rsidRPr="0091612A">
        <w:t xml:space="preserve">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 </w:t>
      </w:r>
    </w:p>
    <w:p w14:paraId="6EE55F82" w14:textId="77777777" w:rsidR="00FB1299" w:rsidRPr="0091612A" w:rsidRDefault="00FB1299" w:rsidP="00FB1299">
      <w:pPr>
        <w:ind w:left="-1"/>
      </w:pPr>
      <w:r w:rsidRPr="0091612A">
        <w:t xml:space="preserve">5.9. Для роботи в Закладі в літній період та під час канікул можуть залучатися студенти педагогічних, медичних та інших навчальних закладів. </w:t>
      </w:r>
    </w:p>
    <w:p w14:paraId="708DDF42" w14:textId="77777777" w:rsidR="00FB1299" w:rsidRPr="0091612A" w:rsidRDefault="00FB1299" w:rsidP="00FB1299">
      <w:pPr>
        <w:ind w:left="-1"/>
      </w:pPr>
      <w:r w:rsidRPr="0091612A">
        <w:t xml:space="preserve">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 </w:t>
      </w:r>
    </w:p>
    <w:p w14:paraId="0DBAC983" w14:textId="77777777" w:rsidR="00FB1299" w:rsidRPr="0091612A" w:rsidRDefault="00FB1299" w:rsidP="00FB1299">
      <w:pPr>
        <w:ind w:left="-1"/>
      </w:pPr>
      <w:r w:rsidRPr="0091612A">
        <w:t xml:space="preserve">5.11. З кожним працівником Закладу укладається трудовий договір згідно із законодавством. </w:t>
      </w:r>
    </w:p>
    <w:p w14:paraId="51D154AC" w14:textId="77777777" w:rsidR="00FB1299" w:rsidRPr="0091612A" w:rsidRDefault="00FB1299" w:rsidP="00FB1299">
      <w:pPr>
        <w:ind w:left="581" w:firstLine="0"/>
      </w:pPr>
      <w:r w:rsidRPr="0091612A">
        <w:t xml:space="preserve">Умови і розмір оплати праці працівників Закладу визначаються законодавством. </w:t>
      </w:r>
    </w:p>
    <w:p w14:paraId="66AA1928" w14:textId="77777777" w:rsidR="00FB1299" w:rsidRPr="0091612A" w:rsidRDefault="00FB1299" w:rsidP="00FB1299">
      <w:pPr>
        <w:ind w:left="-1"/>
      </w:pPr>
      <w:r w:rsidRPr="0091612A">
        <w:t xml:space="preserve">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 </w:t>
      </w:r>
    </w:p>
    <w:p w14:paraId="26940918" w14:textId="77777777" w:rsidR="00FB1299" w:rsidRPr="0091612A" w:rsidRDefault="00FB1299" w:rsidP="00FB1299">
      <w:pPr>
        <w:spacing w:after="32" w:line="259" w:lineRule="auto"/>
        <w:ind w:left="14" w:firstLine="0"/>
      </w:pPr>
      <w:r w:rsidRPr="0091612A">
        <w:t xml:space="preserve"> </w:t>
      </w:r>
    </w:p>
    <w:p w14:paraId="182DB756" w14:textId="77777777" w:rsidR="00FB1299" w:rsidRPr="0091612A" w:rsidRDefault="00FB1299" w:rsidP="00FB1299">
      <w:pPr>
        <w:pStyle w:val="1"/>
        <w:ind w:left="21" w:right="2"/>
      </w:pPr>
      <w:r w:rsidRPr="0091612A">
        <w:t>6. Учасники процесу оздоровлення та відпочинку</w:t>
      </w:r>
    </w:p>
    <w:p w14:paraId="2CDF1B03" w14:textId="77777777" w:rsidR="00FB1299" w:rsidRPr="0091612A" w:rsidRDefault="00FB1299" w:rsidP="00FB1299">
      <w:pPr>
        <w:ind w:left="-1"/>
      </w:pPr>
      <w:r w:rsidRPr="0091612A">
        <w:t xml:space="preserve">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 </w:t>
      </w:r>
    </w:p>
    <w:p w14:paraId="061C017C" w14:textId="77777777" w:rsidR="00FB1299" w:rsidRPr="0091612A" w:rsidRDefault="00FB1299" w:rsidP="00FB1299">
      <w:pPr>
        <w:ind w:left="581" w:firstLine="0"/>
      </w:pPr>
      <w:r w:rsidRPr="0091612A">
        <w:t xml:space="preserve">6.2. Працівники Закладу мають право на: </w:t>
      </w:r>
    </w:p>
    <w:p w14:paraId="7B7198C8" w14:textId="77777777" w:rsidR="00FB1299" w:rsidRPr="0091612A" w:rsidRDefault="00FB1299" w:rsidP="00FB1299">
      <w:pPr>
        <w:ind w:left="-1"/>
      </w:pPr>
      <w:r w:rsidRPr="0091612A">
        <w:t xml:space="preserve">− внесення пропозицій щодо поліпшення </w:t>
      </w:r>
      <w:proofErr w:type="spellStart"/>
      <w:r w:rsidRPr="0091612A">
        <w:t>оздоровчо</w:t>
      </w:r>
      <w:proofErr w:type="spellEnd"/>
      <w:r w:rsidRPr="0091612A">
        <w:t xml:space="preserve">-виховного процесу та процесу відпочинку; </w:t>
      </w:r>
    </w:p>
    <w:p w14:paraId="4FFF2D56" w14:textId="77777777" w:rsidR="00FB1299" w:rsidRPr="0091612A" w:rsidRDefault="00FB1299" w:rsidP="00FB1299">
      <w:pPr>
        <w:ind w:left="-1"/>
      </w:pPr>
      <w:r w:rsidRPr="0091612A">
        <w:t xml:space="preserve">− вибір форм підвищення кваліфікації, необхідної для продовження трудової діяльності у такому закладі; </w:t>
      </w:r>
    </w:p>
    <w:p w14:paraId="0B7B1FAD" w14:textId="77777777" w:rsidR="00FB1299" w:rsidRPr="0091612A" w:rsidRDefault="00FB1299" w:rsidP="00FB1299">
      <w:pPr>
        <w:ind w:left="-1" w:firstLine="701"/>
      </w:pPr>
      <w:r w:rsidRPr="0091612A">
        <w:t xml:space="preserve"> участь у роботі методичних об'єднань, нарад, зборів, інших органів самоврядування дитячого закладу, у заходах, пов'язаних з організацією </w:t>
      </w:r>
      <w:proofErr w:type="spellStart"/>
      <w:r w:rsidRPr="0091612A">
        <w:t>оздоровчо</w:t>
      </w:r>
      <w:proofErr w:type="spellEnd"/>
      <w:r w:rsidRPr="0091612A">
        <w:t xml:space="preserve">-виховного процесу та процесу відпочинку; </w:t>
      </w:r>
    </w:p>
    <w:p w14:paraId="0D7AE4C0" w14:textId="77777777" w:rsidR="00FB1299" w:rsidRPr="0091612A" w:rsidRDefault="00FB1299" w:rsidP="00FB1299">
      <w:pPr>
        <w:ind w:left="581" w:firstLine="0"/>
      </w:pPr>
      <w:r w:rsidRPr="0091612A">
        <w:t xml:space="preserve">− вибір педагогічно-обґрунтованих форм, методів, засобів роботи з дітьми; </w:t>
      </w:r>
    </w:p>
    <w:p w14:paraId="3EA6565E" w14:textId="77777777" w:rsidR="00FB1299" w:rsidRPr="0091612A" w:rsidRDefault="00FB1299" w:rsidP="00FB1299">
      <w:pPr>
        <w:ind w:left="581" w:firstLine="0"/>
      </w:pPr>
      <w:r w:rsidRPr="0091612A">
        <w:t xml:space="preserve">− соціальне та матеріальне  заохочення  за сумлінне  виконання покладених обов'язків; </w:t>
      </w:r>
    </w:p>
    <w:p w14:paraId="0E4C2BF8" w14:textId="77777777" w:rsidR="00FB1299" w:rsidRPr="0091612A" w:rsidRDefault="00FB1299" w:rsidP="00FB1299">
      <w:pPr>
        <w:ind w:left="-1"/>
      </w:pPr>
      <w:r w:rsidRPr="0091612A">
        <w:lastRenderedPageBreak/>
        <w:t xml:space="preserve">− об'єднання у професійні спілки, участь у громадських організаціях, діяльність яких не заборонена законодавством. </w:t>
      </w:r>
    </w:p>
    <w:p w14:paraId="1B3F7814" w14:textId="77777777" w:rsidR="00FB1299" w:rsidRPr="0091612A" w:rsidRDefault="00FB1299" w:rsidP="00FB1299">
      <w:pPr>
        <w:ind w:left="581" w:firstLine="0"/>
      </w:pPr>
      <w:r w:rsidRPr="0091612A">
        <w:t xml:space="preserve">6.3. Працівники  Закладу зобов'язані: </w:t>
      </w:r>
    </w:p>
    <w:p w14:paraId="6CEE4678" w14:textId="77777777" w:rsidR="00FB1299" w:rsidRPr="0091612A" w:rsidRDefault="00FB1299" w:rsidP="00FB1299">
      <w:pPr>
        <w:ind w:left="-1"/>
      </w:pPr>
      <w:r w:rsidRPr="0091612A">
        <w:t xml:space="preserve">− педагогічні та медичні працівники - перед початком роботи пройти спеціальну підготовку в порядку, встановленому чинним законодавством України; </w:t>
      </w:r>
    </w:p>
    <w:p w14:paraId="0C125412" w14:textId="77777777" w:rsidR="00FB1299" w:rsidRPr="0091612A" w:rsidRDefault="00FB1299" w:rsidP="00FB1299">
      <w:pPr>
        <w:ind w:left="-1"/>
      </w:pPr>
      <w:r w:rsidRPr="0091612A">
        <w:t xml:space="preserve">− 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 </w:t>
      </w:r>
    </w:p>
    <w:p w14:paraId="362FEE5D" w14:textId="77777777" w:rsidR="00FB1299" w:rsidRPr="0091612A" w:rsidRDefault="00FB1299" w:rsidP="00FB1299">
      <w:pPr>
        <w:ind w:left="-1"/>
      </w:pPr>
      <w:r w:rsidRPr="0091612A">
        <w:t xml:space="preserve">− дотримуватися вимог статуту Закладу, виконувати правила внутрішнього розпорядку та посадові обов'язки; </w:t>
      </w:r>
    </w:p>
    <w:p w14:paraId="67D8259F" w14:textId="77777777" w:rsidR="00FB1299" w:rsidRPr="0091612A" w:rsidRDefault="00FB1299" w:rsidP="00FB1299">
      <w:pPr>
        <w:ind w:left="-1"/>
      </w:pPr>
      <w:r w:rsidRPr="0091612A">
        <w:t xml:space="preserve">− берегти життя та здоров'я дітей, захищати їх інтереси, пропагувати здоровий спосіб життя; </w:t>
      </w:r>
    </w:p>
    <w:p w14:paraId="6A283BAC" w14:textId="77777777" w:rsidR="00FB1299" w:rsidRPr="0091612A" w:rsidRDefault="00FB1299" w:rsidP="00FB1299">
      <w:pPr>
        <w:ind w:left="581" w:firstLine="0"/>
      </w:pPr>
      <w:r w:rsidRPr="0091612A">
        <w:t xml:space="preserve">− виконувати накази і розпорядження директора дитячого закладу. </w:t>
      </w:r>
    </w:p>
    <w:p w14:paraId="24861971" w14:textId="77777777" w:rsidR="00FB1299" w:rsidRPr="0091612A" w:rsidRDefault="00FB1299" w:rsidP="00FB1299">
      <w:pPr>
        <w:ind w:left="581" w:firstLine="0"/>
      </w:pPr>
      <w:r w:rsidRPr="0091612A">
        <w:t xml:space="preserve">6.4. Діти під час перебування у Закладі мають право: </w:t>
      </w:r>
    </w:p>
    <w:p w14:paraId="478AC35D" w14:textId="77777777" w:rsidR="00FB1299" w:rsidRPr="0091612A" w:rsidRDefault="00FB1299" w:rsidP="00FB1299">
      <w:pPr>
        <w:ind w:left="-1"/>
      </w:pPr>
      <w:r w:rsidRPr="0091612A">
        <w:t xml:space="preserve">− 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 </w:t>
      </w:r>
    </w:p>
    <w:p w14:paraId="3175B348" w14:textId="77777777" w:rsidR="00FB1299" w:rsidRPr="0091612A" w:rsidRDefault="00FB1299" w:rsidP="00FB1299">
      <w:pPr>
        <w:ind w:left="581" w:firstLine="0"/>
      </w:pPr>
      <w:r w:rsidRPr="0091612A">
        <w:t xml:space="preserve">− на кваліфіковану медичну допомогу в разі захворювання або травмування; </w:t>
      </w:r>
    </w:p>
    <w:p w14:paraId="0B6BAB99" w14:textId="77777777" w:rsidR="00FB1299" w:rsidRPr="0091612A" w:rsidRDefault="00FB1299" w:rsidP="00FB1299">
      <w:pPr>
        <w:ind w:left="-1"/>
      </w:pPr>
      <w:r w:rsidRPr="0091612A">
        <w:t xml:space="preserve">− самостійно обирати види діяльності, дозвілля, участь в освітніх, оздоровчих програмах та програмах відпочинку закладу; </w:t>
      </w:r>
    </w:p>
    <w:p w14:paraId="3CA2C946" w14:textId="77777777" w:rsidR="00FB1299" w:rsidRPr="0091612A" w:rsidRDefault="00FB1299" w:rsidP="00FB1299">
      <w:pPr>
        <w:ind w:left="-1"/>
      </w:pPr>
      <w:r w:rsidRPr="0091612A">
        <w:t xml:space="preserve">− отримувати зазначені в путівці послуги з оздоровлення та відпочинку, зокрема платні; </w:t>
      </w:r>
    </w:p>
    <w:p w14:paraId="4C106137" w14:textId="77777777" w:rsidR="00FB1299" w:rsidRPr="0091612A" w:rsidRDefault="00FB1299" w:rsidP="00FB1299">
      <w:pPr>
        <w:ind w:left="581" w:firstLine="0"/>
      </w:pPr>
      <w:r w:rsidRPr="0091612A">
        <w:t xml:space="preserve">− на раціональне харчування; </w:t>
      </w:r>
    </w:p>
    <w:p w14:paraId="2B6E4C34" w14:textId="77777777" w:rsidR="00FB1299" w:rsidRPr="0091612A" w:rsidRDefault="00FB1299" w:rsidP="00FB1299">
      <w:pPr>
        <w:ind w:left="581" w:firstLine="0"/>
      </w:pPr>
      <w:r w:rsidRPr="0091612A">
        <w:t xml:space="preserve">− брати участь в управлінні закладом; </w:t>
      </w:r>
    </w:p>
    <w:p w14:paraId="416E3CD5" w14:textId="77777777" w:rsidR="00FB1299" w:rsidRPr="0091612A" w:rsidRDefault="00FB1299" w:rsidP="00FB1299">
      <w:pPr>
        <w:ind w:left="-1"/>
      </w:pPr>
      <w:r w:rsidRPr="0091612A">
        <w:t xml:space="preserve">− 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 </w:t>
      </w:r>
    </w:p>
    <w:p w14:paraId="3D209E55" w14:textId="77777777" w:rsidR="00FB1299" w:rsidRPr="0091612A" w:rsidRDefault="00FB1299" w:rsidP="00FB1299">
      <w:pPr>
        <w:ind w:left="-1"/>
      </w:pPr>
      <w:r w:rsidRPr="0091612A">
        <w:t xml:space="preserve">− у разі виникнення конфліктної ситуації вимагати вжиття дієвих заходів, зокрема заміни вихователя. </w:t>
      </w:r>
    </w:p>
    <w:p w14:paraId="2766EC63" w14:textId="77777777" w:rsidR="00FB1299" w:rsidRPr="0091612A" w:rsidRDefault="00FB1299" w:rsidP="00FB1299">
      <w:pPr>
        <w:ind w:left="-1"/>
      </w:pPr>
      <w:r w:rsidRPr="0091612A">
        <w:t xml:space="preserve">Діти під час перебування у Закладі зобов'язані виконувати правила внутрішнього розпорядку закладу. </w:t>
      </w:r>
    </w:p>
    <w:p w14:paraId="32874CB6" w14:textId="77777777" w:rsidR="00FB1299" w:rsidRPr="0091612A" w:rsidRDefault="00FB1299" w:rsidP="00FB1299">
      <w:pPr>
        <w:ind w:left="581" w:firstLine="0"/>
      </w:pPr>
      <w:r w:rsidRPr="0091612A">
        <w:t xml:space="preserve">6.5. Батьки або інші законні представники дітей мають право: </w:t>
      </w:r>
    </w:p>
    <w:p w14:paraId="0B96A52E" w14:textId="77777777" w:rsidR="00FB1299" w:rsidRPr="0091612A" w:rsidRDefault="00FB1299" w:rsidP="00FB1299">
      <w:pPr>
        <w:ind w:left="-1"/>
      </w:pPr>
      <w:r w:rsidRPr="0091612A">
        <w:t xml:space="preserve">− 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 </w:t>
      </w:r>
    </w:p>
    <w:p w14:paraId="2D4B9EFE" w14:textId="77777777" w:rsidR="00FB1299" w:rsidRPr="0091612A" w:rsidRDefault="00FB1299" w:rsidP="00FB1299">
      <w:pPr>
        <w:ind w:left="581" w:firstLine="0"/>
      </w:pPr>
      <w:r w:rsidRPr="0091612A">
        <w:t xml:space="preserve">− захищати права та законні інтереси дитини; </w:t>
      </w:r>
    </w:p>
    <w:p w14:paraId="491F427A" w14:textId="77777777" w:rsidR="00FB1299" w:rsidRPr="0091612A" w:rsidRDefault="00FB1299" w:rsidP="00FB1299">
      <w:pPr>
        <w:ind w:left="-1"/>
      </w:pPr>
      <w:r w:rsidRPr="0091612A">
        <w:t xml:space="preserve">− 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 </w:t>
      </w:r>
    </w:p>
    <w:p w14:paraId="4F4611BE" w14:textId="77777777" w:rsidR="00FB1299" w:rsidRPr="0091612A" w:rsidRDefault="00FB1299" w:rsidP="00FB1299">
      <w:pPr>
        <w:ind w:left="581" w:firstLine="0"/>
      </w:pPr>
      <w:r w:rsidRPr="0091612A">
        <w:t xml:space="preserve">6.6. Батьки або інші законні представники дітей зобов'язані: </w:t>
      </w:r>
    </w:p>
    <w:p w14:paraId="4E23948B" w14:textId="77777777" w:rsidR="00FB1299" w:rsidRPr="0091612A" w:rsidRDefault="00FB1299" w:rsidP="00FB1299">
      <w:pPr>
        <w:ind w:left="581" w:right="732" w:firstLine="0"/>
      </w:pPr>
      <w:r w:rsidRPr="0091612A">
        <w:t xml:space="preserve">− забезпечити дитину на час перебування  у Закладі необхідним одягом, взуттям, засобами гігієни; </w:t>
      </w:r>
    </w:p>
    <w:p w14:paraId="46066F43" w14:textId="77777777" w:rsidR="00FB1299" w:rsidRPr="0091612A" w:rsidRDefault="00FB1299" w:rsidP="00FB1299">
      <w:pPr>
        <w:ind w:left="581" w:firstLine="0"/>
      </w:pPr>
      <w:r w:rsidRPr="0091612A">
        <w:t xml:space="preserve">− провести з дитиною превентивну роботу із запобігання шкідливим звичкам; </w:t>
      </w:r>
    </w:p>
    <w:p w14:paraId="7FE74436" w14:textId="77777777" w:rsidR="00FB1299" w:rsidRPr="0091612A" w:rsidRDefault="00FB1299" w:rsidP="00FB1299">
      <w:pPr>
        <w:ind w:left="581" w:firstLine="0"/>
      </w:pPr>
      <w:r w:rsidRPr="0091612A">
        <w:t xml:space="preserve">− забезпечити проходження дитиною медичного обстеження; </w:t>
      </w:r>
    </w:p>
    <w:p w14:paraId="6630DAE1" w14:textId="77777777" w:rsidR="00FB1299" w:rsidRPr="0091612A" w:rsidRDefault="00FB1299" w:rsidP="00FB1299">
      <w:pPr>
        <w:ind w:left="-1"/>
      </w:pPr>
      <w:r w:rsidRPr="0091612A">
        <w:t xml:space="preserve">− подавати інформацію працівникам Закладу, особам, які супроводжують дітей, про індивідуальні особливості дитини; </w:t>
      </w:r>
    </w:p>
    <w:p w14:paraId="7B49CEF7" w14:textId="77777777" w:rsidR="00FB1299" w:rsidRPr="0091612A" w:rsidRDefault="00FB1299" w:rsidP="00FB1299">
      <w:pPr>
        <w:ind w:left="-1"/>
      </w:pPr>
      <w:r w:rsidRPr="0091612A">
        <w:t xml:space="preserve">− відвідувати дитину в дитячому закладі та у строк, визначений у путівці, забрати її з дитячого закладу; </w:t>
      </w:r>
    </w:p>
    <w:p w14:paraId="5995C2C7" w14:textId="77777777" w:rsidR="00FB1299" w:rsidRPr="0091612A" w:rsidRDefault="00FB1299" w:rsidP="00FB1299">
      <w:pPr>
        <w:ind w:left="-1"/>
      </w:pPr>
      <w:r w:rsidRPr="0091612A">
        <w:lastRenderedPageBreak/>
        <w:t xml:space="preserve">- відшкодувати заподіяні дитячому закладу збитки внаслідок недисциплінованої </w:t>
      </w:r>
    </w:p>
    <w:p w14:paraId="615E3F9B" w14:textId="77777777" w:rsidR="00FB1299" w:rsidRPr="0091612A" w:rsidRDefault="00FB1299" w:rsidP="00FB1299">
      <w:pPr>
        <w:ind w:left="-1" w:firstLine="0"/>
      </w:pPr>
      <w:r w:rsidRPr="0091612A">
        <w:t xml:space="preserve">поведінки дитини; </w:t>
      </w:r>
    </w:p>
    <w:p w14:paraId="77BB0C0D" w14:textId="77777777" w:rsidR="00FB1299" w:rsidRPr="0091612A" w:rsidRDefault="00FB1299" w:rsidP="00FB1299">
      <w:pPr>
        <w:ind w:left="-1"/>
      </w:pPr>
      <w:r w:rsidRPr="0091612A">
        <w:t xml:space="preserve">− 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 </w:t>
      </w:r>
    </w:p>
    <w:p w14:paraId="5DCA3A65" w14:textId="77777777" w:rsidR="00FB1299" w:rsidRPr="0091612A" w:rsidRDefault="00FB1299" w:rsidP="00FB1299">
      <w:pPr>
        <w:ind w:left="-1"/>
      </w:pPr>
      <w:r w:rsidRPr="0091612A">
        <w:t xml:space="preserve">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 </w:t>
      </w:r>
    </w:p>
    <w:p w14:paraId="322F0F48" w14:textId="77777777" w:rsidR="00FB1299" w:rsidRPr="0091612A" w:rsidRDefault="00FB1299" w:rsidP="00FB1299">
      <w:pPr>
        <w:ind w:left="-1"/>
      </w:pPr>
      <w:r w:rsidRPr="0091612A">
        <w:t xml:space="preserve">6.8. У Закладі можуть функціонувати методичні об'єднання, до складу яких входять учасники </w:t>
      </w:r>
      <w:proofErr w:type="spellStart"/>
      <w:r w:rsidRPr="0091612A">
        <w:t>оздоровчо</w:t>
      </w:r>
      <w:proofErr w:type="spellEnd"/>
      <w:r w:rsidRPr="0091612A">
        <w:t xml:space="preserve">-виховного процесу та процесу відпочинку та спеціалісти певного професійного напряму. </w:t>
      </w:r>
    </w:p>
    <w:p w14:paraId="526A07C9" w14:textId="77777777" w:rsidR="00FB1299" w:rsidRPr="0091612A" w:rsidRDefault="00FB1299" w:rsidP="00FB1299">
      <w:pPr>
        <w:spacing w:after="30" w:line="259" w:lineRule="auto"/>
        <w:ind w:left="14" w:firstLine="0"/>
      </w:pPr>
      <w:r w:rsidRPr="0091612A">
        <w:t xml:space="preserve"> </w:t>
      </w:r>
    </w:p>
    <w:p w14:paraId="48B98090" w14:textId="77777777" w:rsidR="00FB1299" w:rsidRPr="0091612A" w:rsidRDefault="00FB1299" w:rsidP="00FB1299">
      <w:pPr>
        <w:pStyle w:val="1"/>
        <w:ind w:left="21" w:right="3"/>
      </w:pPr>
      <w:r w:rsidRPr="0091612A">
        <w:t>7.Фінансово-господарська діяльність та матеріально-технічна база</w:t>
      </w:r>
    </w:p>
    <w:p w14:paraId="0F85E64A" w14:textId="77777777" w:rsidR="00FB1299" w:rsidRPr="0091612A" w:rsidRDefault="00FB1299" w:rsidP="00FB1299">
      <w:pPr>
        <w:ind w:left="-1"/>
      </w:pPr>
      <w:r w:rsidRPr="0091612A">
        <w:t xml:space="preserve">7.1. Фінансово-господарська діяльність дитячого закладу провадиться відповідно до його статуту та законодавства. </w:t>
      </w:r>
    </w:p>
    <w:p w14:paraId="1EE04D6C" w14:textId="77777777" w:rsidR="00FB1299" w:rsidRPr="0091612A" w:rsidRDefault="00FB1299" w:rsidP="00FB1299">
      <w:pPr>
        <w:ind w:left="0"/>
      </w:pPr>
      <w:r w:rsidRPr="0091612A">
        <w:t xml:space="preserve">7.2. Фінансування  Закладу здійснюється за рахунок коштів міського бюджету та інших джерел, не заборонених чинним законодавством України. </w:t>
      </w:r>
    </w:p>
    <w:p w14:paraId="1E06E5FA" w14:textId="77777777" w:rsidR="00FB1299" w:rsidRPr="0091612A" w:rsidRDefault="00FB1299" w:rsidP="00FB1299">
      <w:pPr>
        <w:ind w:left="0"/>
      </w:pPr>
      <w:r w:rsidRPr="0091612A">
        <w:t xml:space="preserve">7.3. Заклад у процесі провадження фінансово-господарської діяльності має право: </w:t>
      </w:r>
    </w:p>
    <w:p w14:paraId="09B17513" w14:textId="77777777" w:rsidR="00FB1299" w:rsidRPr="0091612A" w:rsidRDefault="00FB1299" w:rsidP="00FB1299">
      <w:pPr>
        <w:numPr>
          <w:ilvl w:val="0"/>
          <w:numId w:val="1"/>
        </w:numPr>
      </w:pPr>
      <w:r w:rsidRPr="0091612A">
        <w:t xml:space="preserve">самостійно розпоряджатися коштами, які надійшли на його рахунок; </w:t>
      </w:r>
    </w:p>
    <w:p w14:paraId="77E517CA" w14:textId="77777777" w:rsidR="00FB1299" w:rsidRPr="0091612A" w:rsidRDefault="00FB1299" w:rsidP="00FB1299">
      <w:pPr>
        <w:numPr>
          <w:ilvl w:val="0"/>
          <w:numId w:val="1"/>
        </w:numPr>
      </w:pPr>
      <w:r w:rsidRPr="0091612A">
        <w:t xml:space="preserve">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14:paraId="2ACEA1EF" w14:textId="77777777" w:rsidR="00FB1299" w:rsidRPr="0091612A" w:rsidRDefault="00FB1299" w:rsidP="00FB1299">
      <w:pPr>
        <w:numPr>
          <w:ilvl w:val="0"/>
          <w:numId w:val="1"/>
        </w:numPr>
      </w:pPr>
      <w:r w:rsidRPr="0091612A">
        <w:t xml:space="preserve">надавати платні послуги після отримання в установленому порядку відповідних ліцензій. </w:t>
      </w:r>
    </w:p>
    <w:p w14:paraId="542729E9" w14:textId="77777777" w:rsidR="00FB1299" w:rsidRPr="0091612A" w:rsidRDefault="00FB1299" w:rsidP="00FB1299">
      <w:pPr>
        <w:pStyle w:val="a3"/>
        <w:numPr>
          <w:ilvl w:val="1"/>
          <w:numId w:val="2"/>
        </w:numPr>
        <w:ind w:left="0" w:firstLine="567"/>
      </w:pPr>
      <w:r w:rsidRPr="0091612A">
        <w:t xml:space="preserve">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 </w:t>
      </w:r>
    </w:p>
    <w:p w14:paraId="7D7FB28C" w14:textId="77777777" w:rsidR="00FB1299" w:rsidRPr="0091612A" w:rsidRDefault="00FB1299" w:rsidP="00FB1299">
      <w:pPr>
        <w:numPr>
          <w:ilvl w:val="1"/>
          <w:numId w:val="2"/>
        </w:numPr>
        <w:ind w:left="0" w:firstLine="567"/>
      </w:pPr>
      <w:r w:rsidRPr="0091612A">
        <w:t xml:space="preserve">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 </w:t>
      </w:r>
    </w:p>
    <w:p w14:paraId="26F19C12" w14:textId="77777777" w:rsidR="00FB1299" w:rsidRPr="0091612A" w:rsidRDefault="00FB1299" w:rsidP="00FB1299">
      <w:pPr>
        <w:numPr>
          <w:ilvl w:val="1"/>
          <w:numId w:val="2"/>
        </w:numPr>
        <w:ind w:left="0" w:firstLine="567"/>
      </w:pPr>
      <w:r w:rsidRPr="0091612A">
        <w:t xml:space="preserve">Порядок ведення діловодства та бухгалтерського обліку в закладі визначається чинним законодавством України. </w:t>
      </w:r>
    </w:p>
    <w:p w14:paraId="1DFD3815" w14:textId="77777777" w:rsidR="00FB1299" w:rsidRPr="0091612A" w:rsidRDefault="00FB1299" w:rsidP="00FB1299">
      <w:pPr>
        <w:numPr>
          <w:ilvl w:val="1"/>
          <w:numId w:val="2"/>
        </w:numPr>
        <w:ind w:left="0" w:firstLine="567"/>
      </w:pPr>
      <w:r w:rsidRPr="0091612A">
        <w:t xml:space="preserve">Порядок підготовки Закладу до нового оздоровчого та відпочинкового періоду затверджується  відповідно до чинного законодавства України. </w:t>
      </w:r>
    </w:p>
    <w:p w14:paraId="165D336E" w14:textId="77777777" w:rsidR="00FB1299" w:rsidRPr="0091612A" w:rsidRDefault="00FB1299" w:rsidP="00FB1299">
      <w:pPr>
        <w:numPr>
          <w:ilvl w:val="1"/>
          <w:numId w:val="2"/>
        </w:numPr>
        <w:ind w:left="0" w:firstLine="567"/>
      </w:pPr>
      <w:r w:rsidRPr="0091612A">
        <w:t xml:space="preserve">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 </w:t>
      </w:r>
    </w:p>
    <w:p w14:paraId="108AC679" w14:textId="77777777" w:rsidR="00FB1299" w:rsidRPr="0091612A" w:rsidRDefault="00FB1299" w:rsidP="00FB1299">
      <w:pPr>
        <w:numPr>
          <w:ilvl w:val="1"/>
          <w:numId w:val="2"/>
        </w:numPr>
        <w:ind w:left="0" w:firstLine="567"/>
      </w:pPr>
      <w:r w:rsidRPr="0091612A">
        <w:t xml:space="preserve">Майнові об’єкти оздоровлення та відпочинку дітей обов’язково вносяться до Державного реєстру майнових об’єктів оздоровлення та відпочинку дітей. </w:t>
      </w:r>
    </w:p>
    <w:p w14:paraId="36ECDCAF" w14:textId="77777777" w:rsidR="00FB1299" w:rsidRPr="0091612A" w:rsidRDefault="00FB1299" w:rsidP="00FB1299">
      <w:pPr>
        <w:spacing w:after="31" w:line="259" w:lineRule="auto"/>
        <w:ind w:left="0" w:firstLine="0"/>
      </w:pPr>
      <w:r w:rsidRPr="0091612A">
        <w:t xml:space="preserve"> </w:t>
      </w:r>
    </w:p>
    <w:p w14:paraId="37DAFF6A" w14:textId="77777777" w:rsidR="00FB1299" w:rsidRPr="0091612A" w:rsidRDefault="00FB1299" w:rsidP="00FB1299">
      <w:pPr>
        <w:pStyle w:val="1"/>
        <w:ind w:left="21" w:right="3"/>
      </w:pPr>
      <w:r w:rsidRPr="0091612A">
        <w:t>8. Державний контроль за діяльністю</w:t>
      </w:r>
    </w:p>
    <w:p w14:paraId="6785572D" w14:textId="77777777" w:rsidR="00FB1299" w:rsidRPr="0091612A" w:rsidRDefault="00FB1299" w:rsidP="00FB1299">
      <w:pPr>
        <w:ind w:left="-1"/>
      </w:pPr>
      <w:r w:rsidRPr="0091612A">
        <w:t xml:space="preserve">8.1. Контроль за діяльністю Закладу здійснюють Хмельницька міська рада, управління праці та соціального захисту населення Хмельницької міської ради та інші органи державної влади у межах повноважень, передбачених  законодавством України. </w:t>
      </w:r>
    </w:p>
    <w:p w14:paraId="016E591B" w14:textId="77777777" w:rsidR="00FB1299" w:rsidRPr="0091612A" w:rsidRDefault="00FB1299" w:rsidP="00FB1299">
      <w:pPr>
        <w:ind w:left="-1"/>
      </w:pPr>
      <w:r w:rsidRPr="0091612A">
        <w:lastRenderedPageBreak/>
        <w:t xml:space="preserve">8.2. Формою державного контролю за діяльністю Закладу є державна  атестація закладу, яка проводиться згідно чинного законодавства України. </w:t>
      </w:r>
    </w:p>
    <w:p w14:paraId="015D08AD" w14:textId="77777777" w:rsidR="00FB1299" w:rsidRPr="0091612A" w:rsidRDefault="00FB1299" w:rsidP="00FB1299">
      <w:pPr>
        <w:ind w:left="-1"/>
      </w:pPr>
      <w:r w:rsidRPr="0091612A">
        <w:t xml:space="preserve">У разі виникнення порушень, що можуть вплинути на стан здоров’я дітей, атестація проводиться позачергово. </w:t>
      </w:r>
    </w:p>
    <w:p w14:paraId="69227A3C" w14:textId="77777777" w:rsidR="00FB1299" w:rsidRPr="0091612A" w:rsidRDefault="00FB1299" w:rsidP="00FB1299">
      <w:pPr>
        <w:ind w:left="-1"/>
      </w:pPr>
      <w:r w:rsidRPr="0091612A">
        <w:t xml:space="preserve">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 </w:t>
      </w:r>
    </w:p>
    <w:p w14:paraId="6AB84DA2" w14:textId="77777777" w:rsidR="00FB1299" w:rsidRPr="0091612A" w:rsidRDefault="00FB1299" w:rsidP="00FB1299">
      <w:pPr>
        <w:spacing w:after="0" w:line="259" w:lineRule="auto"/>
        <w:ind w:left="0" w:firstLine="0"/>
      </w:pPr>
      <w:r w:rsidRPr="0091612A">
        <w:t xml:space="preserve"> </w:t>
      </w:r>
    </w:p>
    <w:p w14:paraId="3B873EC8" w14:textId="77777777" w:rsidR="00FB1299" w:rsidRPr="0091612A" w:rsidRDefault="00FB1299" w:rsidP="00FB1299">
      <w:pPr>
        <w:pStyle w:val="1"/>
        <w:ind w:left="21" w:right="2"/>
      </w:pPr>
      <w:r w:rsidRPr="0091612A">
        <w:t>9. Міжнародне співробітництво</w:t>
      </w:r>
    </w:p>
    <w:p w14:paraId="4E804CF5" w14:textId="77777777" w:rsidR="00FB1299" w:rsidRPr="0091612A" w:rsidRDefault="00FB1299" w:rsidP="00FB1299">
      <w:pPr>
        <w:ind w:left="-1"/>
      </w:pPr>
      <w:r w:rsidRPr="0091612A">
        <w:t xml:space="preserve">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 </w:t>
      </w:r>
    </w:p>
    <w:p w14:paraId="2B1525BA" w14:textId="77777777" w:rsidR="00FB1299" w:rsidRPr="0091612A" w:rsidRDefault="00FB1299" w:rsidP="00FB1299">
      <w:pPr>
        <w:ind w:left="-1"/>
      </w:pPr>
      <w:r w:rsidRPr="0091612A">
        <w:t xml:space="preserve">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 </w:t>
      </w:r>
    </w:p>
    <w:p w14:paraId="6555186D" w14:textId="77777777" w:rsidR="00FB1299" w:rsidRPr="0091612A" w:rsidRDefault="00FB1299" w:rsidP="00FB1299">
      <w:pPr>
        <w:ind w:left="-1"/>
      </w:pPr>
      <w:r w:rsidRPr="0091612A">
        <w:t xml:space="preserve">9.3. Кошти, що надходять від надання послуг з оздоровлення та відпочинку дітям іноземних держав,  використовуються  Закладом «Чайка» згідно із законодавством. </w:t>
      </w:r>
    </w:p>
    <w:p w14:paraId="0C96EEDC" w14:textId="77777777" w:rsidR="00FB1299" w:rsidRPr="0091612A" w:rsidRDefault="00FB1299" w:rsidP="00FB1299">
      <w:pPr>
        <w:spacing w:after="28" w:line="259" w:lineRule="auto"/>
        <w:ind w:left="0" w:firstLine="0"/>
      </w:pPr>
      <w:r w:rsidRPr="0091612A">
        <w:t xml:space="preserve"> </w:t>
      </w:r>
    </w:p>
    <w:p w14:paraId="1556188F" w14:textId="77777777" w:rsidR="00FB1299" w:rsidRPr="0091612A" w:rsidRDefault="00FB1299" w:rsidP="00FB1299">
      <w:pPr>
        <w:pStyle w:val="1"/>
        <w:ind w:left="21"/>
      </w:pPr>
      <w:r w:rsidRPr="0091612A">
        <w:t>10. Припинення діяльності</w:t>
      </w:r>
    </w:p>
    <w:p w14:paraId="22F8E6FD" w14:textId="77777777" w:rsidR="00FB1299" w:rsidRPr="0091612A" w:rsidRDefault="00FB1299" w:rsidP="00FB1299">
      <w:pPr>
        <w:ind w:left="-1"/>
      </w:pPr>
      <w:r w:rsidRPr="0091612A">
        <w:t xml:space="preserve">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14:paraId="41C244DD" w14:textId="77777777" w:rsidR="00FB1299" w:rsidRPr="0091612A" w:rsidRDefault="00FB1299" w:rsidP="00FB1299">
      <w:pPr>
        <w:ind w:left="-1"/>
      </w:pPr>
      <w:r w:rsidRPr="0091612A">
        <w:t xml:space="preserve">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 </w:t>
      </w:r>
    </w:p>
    <w:p w14:paraId="54D89AAA" w14:textId="77777777" w:rsidR="00FB1299" w:rsidRPr="0091612A" w:rsidRDefault="00FB1299" w:rsidP="00FB1299">
      <w:pPr>
        <w:ind w:left="-1"/>
      </w:pPr>
      <w:r w:rsidRPr="0091612A">
        <w:t xml:space="preserve">10.3. При реорганізації Закладу, засновник або уповноважений ним орган вирішує питання щодо подальшого використання та збереження майна. </w:t>
      </w:r>
    </w:p>
    <w:p w14:paraId="14B2576F" w14:textId="77777777" w:rsidR="00FB1299" w:rsidRPr="0091612A" w:rsidRDefault="00FB1299" w:rsidP="00FB1299">
      <w:pPr>
        <w:ind w:left="-1"/>
      </w:pPr>
      <w:r w:rsidRPr="0091612A">
        <w:t xml:space="preserve">10.4. При ліквідації Закладу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 </w:t>
      </w:r>
    </w:p>
    <w:p w14:paraId="18D0F17A" w14:textId="77777777" w:rsidR="00FB1299" w:rsidRPr="0091612A" w:rsidRDefault="00FB1299" w:rsidP="00FB1299">
      <w:pPr>
        <w:ind w:left="-1"/>
      </w:pPr>
      <w:r w:rsidRPr="0091612A">
        <w:t xml:space="preserve">10.5. Реорганізація або ліквідація Закладу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 </w:t>
      </w:r>
    </w:p>
    <w:p w14:paraId="22CC98FC" w14:textId="77777777" w:rsidR="00FB1299" w:rsidRPr="0091612A" w:rsidRDefault="00FB1299" w:rsidP="00FB1299">
      <w:pPr>
        <w:ind w:left="-1"/>
      </w:pPr>
    </w:p>
    <w:p w14:paraId="1E15AFD9" w14:textId="77777777" w:rsidR="00FB1299" w:rsidRPr="0091612A" w:rsidRDefault="00FB1299" w:rsidP="00FB1299">
      <w:pPr>
        <w:numPr>
          <w:ilvl w:val="0"/>
          <w:numId w:val="3"/>
        </w:numPr>
        <w:spacing w:after="18" w:line="259" w:lineRule="auto"/>
        <w:ind w:hanging="360"/>
      </w:pPr>
      <w:r w:rsidRPr="0091612A">
        <w:rPr>
          <w:b/>
        </w:rPr>
        <w:t xml:space="preserve">Чинність статуту та внесення змін до статуту </w:t>
      </w:r>
    </w:p>
    <w:p w14:paraId="4107E96E" w14:textId="77777777" w:rsidR="00FB1299" w:rsidRPr="0091612A" w:rsidRDefault="00FB1299" w:rsidP="00FB1299">
      <w:pPr>
        <w:numPr>
          <w:ilvl w:val="1"/>
          <w:numId w:val="3"/>
        </w:numPr>
        <w:spacing w:after="3" w:line="259" w:lineRule="auto"/>
      </w:pPr>
      <w:r w:rsidRPr="0091612A">
        <w:t>Статут набуває чинності після його реєстрації згідно з чинним законодавством.</w:t>
      </w:r>
    </w:p>
    <w:p w14:paraId="6792F361" w14:textId="77777777" w:rsidR="00FB1299" w:rsidRPr="0091612A" w:rsidRDefault="00FB1299" w:rsidP="00FB1299">
      <w:pPr>
        <w:numPr>
          <w:ilvl w:val="1"/>
          <w:numId w:val="3"/>
        </w:numPr>
      </w:pPr>
      <w:r w:rsidRPr="0091612A">
        <w:t>У випадках змін чинного законодавства України, відповідні пункти статуту підлягають змінам.</w:t>
      </w:r>
    </w:p>
    <w:p w14:paraId="0B8FC8F4" w14:textId="77777777" w:rsidR="00FB1299" w:rsidRPr="0091612A" w:rsidRDefault="00FB1299" w:rsidP="00FB1299">
      <w:pPr>
        <w:numPr>
          <w:ilvl w:val="1"/>
          <w:numId w:val="3"/>
        </w:numPr>
      </w:pPr>
      <w:r w:rsidRPr="0091612A">
        <w:t>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14:paraId="261CDDA8" w14:textId="77777777" w:rsidR="00FB1299" w:rsidRPr="0091612A" w:rsidRDefault="00FB1299" w:rsidP="00FB1299">
      <w:pPr>
        <w:spacing w:after="0" w:line="259" w:lineRule="auto"/>
        <w:ind w:left="14" w:firstLine="0"/>
      </w:pPr>
      <w:r w:rsidRPr="0091612A">
        <w:t xml:space="preserve"> </w:t>
      </w:r>
    </w:p>
    <w:p w14:paraId="3C704588" w14:textId="77777777" w:rsidR="00FB1299" w:rsidRPr="0091612A" w:rsidRDefault="00FB1299" w:rsidP="00FB1299">
      <w:pPr>
        <w:spacing w:after="17" w:line="259" w:lineRule="auto"/>
        <w:ind w:left="14" w:firstLine="0"/>
      </w:pPr>
      <w:r w:rsidRPr="0091612A">
        <w:t xml:space="preserve"> </w:t>
      </w:r>
    </w:p>
    <w:p w14:paraId="3566D10E" w14:textId="78D5EC1B" w:rsidR="00FB1299" w:rsidRPr="0091612A" w:rsidRDefault="006159DF" w:rsidP="00FB1299">
      <w:pPr>
        <w:tabs>
          <w:tab w:val="left" w:pos="6096"/>
          <w:tab w:val="left" w:pos="6663"/>
          <w:tab w:val="left" w:pos="6946"/>
          <w:tab w:val="left" w:pos="7088"/>
        </w:tabs>
        <w:spacing w:after="17" w:line="259" w:lineRule="auto"/>
        <w:ind w:left="14" w:firstLine="0"/>
      </w:pPr>
      <w:r w:rsidRPr="0091612A">
        <w:t>Секретар міської ради</w:t>
      </w:r>
      <w:r w:rsidR="00FB1299" w:rsidRPr="0091612A">
        <w:t xml:space="preserve">                                                                               </w:t>
      </w:r>
      <w:r w:rsidRPr="0091612A">
        <w:t>Віталій ДІДЕНКО</w:t>
      </w:r>
    </w:p>
    <w:p w14:paraId="446EC6F9" w14:textId="77777777" w:rsidR="00FB1299" w:rsidRPr="0091612A" w:rsidRDefault="00FB1299" w:rsidP="00FB1299">
      <w:pPr>
        <w:tabs>
          <w:tab w:val="left" w:pos="6096"/>
          <w:tab w:val="left" w:pos="6663"/>
          <w:tab w:val="left" w:pos="6946"/>
          <w:tab w:val="left" w:pos="7088"/>
        </w:tabs>
        <w:spacing w:after="17" w:line="259" w:lineRule="auto"/>
        <w:ind w:left="14" w:firstLine="0"/>
      </w:pPr>
    </w:p>
    <w:p w14:paraId="2B3112C8" w14:textId="32A3AB53" w:rsidR="006E08FD" w:rsidRPr="0091612A" w:rsidRDefault="00510C91" w:rsidP="00CD3A34">
      <w:pPr>
        <w:pStyle w:val="1"/>
        <w:ind w:left="0" w:firstLine="0"/>
        <w:jc w:val="both"/>
        <w:rPr>
          <w:b w:val="0"/>
          <w:bCs/>
        </w:rPr>
      </w:pPr>
      <w:r w:rsidRPr="0091612A">
        <w:rPr>
          <w:b w:val="0"/>
          <w:bCs/>
        </w:rPr>
        <w:t xml:space="preserve">Директор Закладу                                                                                      Альона НІКОЛОВА </w:t>
      </w:r>
    </w:p>
    <w:sectPr w:rsidR="006E08FD" w:rsidRPr="0091612A" w:rsidSect="00EA556A">
      <w:pgSz w:w="11906" w:h="16838"/>
      <w:pgMar w:top="1134" w:right="567" w:bottom="1134"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B885" w14:textId="77777777" w:rsidR="00990B42" w:rsidRDefault="00990B42">
      <w:pPr>
        <w:spacing w:after="0" w:line="240" w:lineRule="auto"/>
      </w:pPr>
      <w:r>
        <w:separator/>
      </w:r>
    </w:p>
  </w:endnote>
  <w:endnote w:type="continuationSeparator" w:id="0">
    <w:p w14:paraId="2BAA3CC4" w14:textId="77777777" w:rsidR="00990B42" w:rsidRDefault="0099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FF61" w14:textId="77777777" w:rsidR="00990B42" w:rsidRDefault="00990B42">
      <w:pPr>
        <w:spacing w:after="0" w:line="240" w:lineRule="auto"/>
      </w:pPr>
      <w:r>
        <w:separator/>
      </w:r>
    </w:p>
  </w:footnote>
  <w:footnote w:type="continuationSeparator" w:id="0">
    <w:p w14:paraId="3BA3273B" w14:textId="77777777" w:rsidR="00990B42" w:rsidRDefault="0099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93A4" w14:textId="77777777" w:rsidR="00000000" w:rsidRDefault="0000000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778" w14:textId="77777777" w:rsidR="00000000" w:rsidRDefault="0000000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3B92" w14:textId="77777777" w:rsidR="00000000" w:rsidRDefault="0000000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2E07"/>
    <w:multiLevelType w:val="multilevel"/>
    <w:tmpl w:val="F62C93B8"/>
    <w:lvl w:ilvl="0">
      <w:start w:val="11"/>
      <w:numFmt w:val="decimal"/>
      <w:lvlText w:val="%1."/>
      <w:lvlJc w:val="left"/>
      <w:pPr>
        <w:ind w:left="2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BF445E"/>
    <w:multiLevelType w:val="hybridMultilevel"/>
    <w:tmpl w:val="1FC6509E"/>
    <w:lvl w:ilvl="0" w:tplc="1EA4EC04">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B882A1C"/>
    <w:multiLevelType w:val="multilevel"/>
    <w:tmpl w:val="5B16F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CD3B98"/>
    <w:multiLevelType w:val="hybridMultilevel"/>
    <w:tmpl w:val="01B6147C"/>
    <w:lvl w:ilvl="0" w:tplc="3208A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2DB0">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58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2EC9C">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2A15E">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626">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80C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851A2">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6E0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F00794"/>
    <w:multiLevelType w:val="hybridMultilevel"/>
    <w:tmpl w:val="3DCE52A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61340284">
    <w:abstractNumId w:val="3"/>
  </w:num>
  <w:num w:numId="2" w16cid:durableId="1186675224">
    <w:abstractNumId w:val="2"/>
  </w:num>
  <w:num w:numId="3" w16cid:durableId="1932935458">
    <w:abstractNumId w:val="0"/>
  </w:num>
  <w:num w:numId="4" w16cid:durableId="1233395270">
    <w:abstractNumId w:val="1"/>
  </w:num>
  <w:num w:numId="5" w16cid:durableId="7748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B9"/>
    <w:rsid w:val="00013201"/>
    <w:rsid w:val="000F37B7"/>
    <w:rsid w:val="00262F09"/>
    <w:rsid w:val="003A3A2C"/>
    <w:rsid w:val="003F1103"/>
    <w:rsid w:val="00421A39"/>
    <w:rsid w:val="00504381"/>
    <w:rsid w:val="00510C91"/>
    <w:rsid w:val="006159DF"/>
    <w:rsid w:val="006C5635"/>
    <w:rsid w:val="006E08FD"/>
    <w:rsid w:val="006E7394"/>
    <w:rsid w:val="006F0FDB"/>
    <w:rsid w:val="007D5F6E"/>
    <w:rsid w:val="007F729C"/>
    <w:rsid w:val="00846387"/>
    <w:rsid w:val="00883925"/>
    <w:rsid w:val="008F4050"/>
    <w:rsid w:val="00913D72"/>
    <w:rsid w:val="0091612A"/>
    <w:rsid w:val="00990B42"/>
    <w:rsid w:val="009C004B"/>
    <w:rsid w:val="00A07BB9"/>
    <w:rsid w:val="00AF3AE7"/>
    <w:rsid w:val="00CD3A34"/>
    <w:rsid w:val="00CF311E"/>
    <w:rsid w:val="00D05EC7"/>
    <w:rsid w:val="00DB6A31"/>
    <w:rsid w:val="00F05590"/>
    <w:rsid w:val="00FB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F6F3"/>
  <w15:chartTrackingRefBased/>
  <w15:docId w15:val="{3C7C489F-183D-4207-B7C3-D778C91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BB9"/>
    <w:pPr>
      <w:spacing w:after="12" w:line="268" w:lineRule="auto"/>
      <w:ind w:left="8" w:firstLine="571"/>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A07BB9"/>
    <w:pPr>
      <w:keepNext/>
      <w:keepLines/>
      <w:spacing w:after="3" w:line="270" w:lineRule="auto"/>
      <w:ind w:left="373" w:hanging="10"/>
      <w:jc w:val="center"/>
      <w:outlineLvl w:val="0"/>
    </w:pPr>
    <w:rPr>
      <w:rFonts w:ascii="Times New Roman" w:eastAsia="Times New Roman" w:hAnsi="Times New Roman" w:cs="Times New Roman"/>
      <w:b/>
      <w:color w:val="000000"/>
      <w:sz w:val="24"/>
      <w:lang w:eastAsia="uk-UA"/>
    </w:rPr>
  </w:style>
  <w:style w:type="paragraph" w:styleId="2">
    <w:name w:val="heading 2"/>
    <w:basedOn w:val="a"/>
    <w:next w:val="a"/>
    <w:link w:val="20"/>
    <w:uiPriority w:val="9"/>
    <w:semiHidden/>
    <w:unhideWhenUsed/>
    <w:qFormat/>
    <w:rsid w:val="009161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BB9"/>
    <w:rPr>
      <w:rFonts w:ascii="Times New Roman" w:eastAsia="Times New Roman" w:hAnsi="Times New Roman" w:cs="Times New Roman"/>
      <w:b/>
      <w:color w:val="000000"/>
      <w:sz w:val="24"/>
      <w:lang w:eastAsia="uk-UA"/>
    </w:rPr>
  </w:style>
  <w:style w:type="paragraph" w:styleId="a3">
    <w:name w:val="List Paragraph"/>
    <w:basedOn w:val="a"/>
    <w:uiPriority w:val="34"/>
    <w:qFormat/>
    <w:rsid w:val="00A07BB9"/>
    <w:pPr>
      <w:ind w:left="720"/>
      <w:contextualSpacing/>
    </w:pPr>
  </w:style>
  <w:style w:type="character" w:customStyle="1" w:styleId="20">
    <w:name w:val="Заголовок 2 Знак"/>
    <w:basedOn w:val="a0"/>
    <w:link w:val="2"/>
    <w:uiPriority w:val="9"/>
    <w:semiHidden/>
    <w:rsid w:val="0091612A"/>
    <w:rPr>
      <w:rFonts w:asciiTheme="majorHAnsi" w:eastAsiaTheme="majorEastAsia" w:hAnsiTheme="majorHAnsi" w:cstheme="majorBidi"/>
      <w:color w:val="2F5496"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15675</Words>
  <Characters>8935</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ПДЗОВ</dc:creator>
  <cp:keywords/>
  <dc:description/>
  <cp:lastModifiedBy>Олександр Шарлай</cp:lastModifiedBy>
  <cp:revision>5</cp:revision>
  <cp:lastPrinted>2023-09-28T11:09:00Z</cp:lastPrinted>
  <dcterms:created xsi:type="dcterms:W3CDTF">2023-10-31T10:37:00Z</dcterms:created>
  <dcterms:modified xsi:type="dcterms:W3CDTF">2023-10-31T14:12:00Z</dcterms:modified>
</cp:coreProperties>
</file>