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BDE" w:rsidRDefault="00AC103F">
      <w:pPr>
        <w:widowControl w:val="0"/>
        <w:spacing w:after="0" w:line="360" w:lineRule="auto"/>
        <w:ind w:firstLine="567"/>
        <w:jc w:val="center"/>
        <w:rPr>
          <w:rFonts w:ascii="Arimo" w:eastAsia="Arimo" w:hAnsi="Arimo" w:cs="Arimo"/>
          <w:sz w:val="20"/>
          <w:szCs w:val="20"/>
        </w:rPr>
      </w:pPr>
      <w:r>
        <w:rPr>
          <w:rFonts w:ascii="Arimo" w:eastAsia="Arimo" w:hAnsi="Arimo" w:cs="Arimo"/>
          <w:noProof/>
          <w:sz w:val="20"/>
          <w:szCs w:val="20"/>
          <w:lang w:val="uk-UA" w:eastAsia="uk-UA"/>
        </w:rPr>
        <w:drawing>
          <wp:inline distT="0" distB="0" distL="0" distR="0">
            <wp:extent cx="457200" cy="60960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51BDE" w:rsidRDefault="00AC103F">
      <w:pPr>
        <w:widowControl w:val="0"/>
        <w:spacing w:after="0"/>
        <w:ind w:firstLine="567"/>
        <w:jc w:val="center"/>
        <w:rPr>
          <w:rFonts w:ascii="Times" w:eastAsia="Times" w:hAnsi="Times" w:cs="Times"/>
          <w:b/>
          <w:sz w:val="32"/>
          <w:szCs w:val="32"/>
        </w:rPr>
      </w:pPr>
      <w:r>
        <w:rPr>
          <w:rFonts w:ascii="Times" w:eastAsia="Times" w:hAnsi="Times" w:cs="Times"/>
          <w:b/>
          <w:sz w:val="32"/>
          <w:szCs w:val="32"/>
        </w:rPr>
        <w:t>ХМЕЛЬНИЦЬКА МІСЬКА РАДА</w:t>
      </w:r>
    </w:p>
    <w:p w:rsidR="00F51BDE" w:rsidRDefault="00AC103F">
      <w:pPr>
        <w:widowControl w:val="0"/>
        <w:spacing w:after="0"/>
        <w:ind w:firstLine="567"/>
        <w:jc w:val="center"/>
        <w:rPr>
          <w:rFonts w:ascii="Times" w:eastAsia="Times" w:hAnsi="Times" w:cs="Times"/>
          <w:sz w:val="36"/>
          <w:szCs w:val="36"/>
        </w:rPr>
      </w:pPr>
      <w:r>
        <w:rPr>
          <w:rFonts w:ascii="Times" w:eastAsia="Times" w:hAnsi="Times" w:cs="Times"/>
          <w:sz w:val="36"/>
          <w:szCs w:val="36"/>
        </w:rPr>
        <w:t>ВИКОНАВЧИЙ КОМІТЕТ</w:t>
      </w:r>
    </w:p>
    <w:p w:rsidR="00F51BDE" w:rsidRDefault="00AC103F">
      <w:pPr>
        <w:widowControl w:val="0"/>
        <w:spacing w:after="0"/>
        <w:ind w:firstLine="567"/>
        <w:jc w:val="center"/>
        <w:rPr>
          <w:rFonts w:ascii="Times" w:eastAsia="Times" w:hAnsi="Times" w:cs="Times"/>
          <w:b/>
          <w:sz w:val="48"/>
          <w:szCs w:val="48"/>
        </w:rPr>
      </w:pPr>
      <w:r>
        <w:rPr>
          <w:rFonts w:ascii="Times" w:eastAsia="Times" w:hAnsi="Times" w:cs="Times"/>
          <w:b/>
          <w:sz w:val="48"/>
          <w:szCs w:val="48"/>
        </w:rPr>
        <w:t>РІШЕННЯ</w:t>
      </w:r>
    </w:p>
    <w:p w:rsidR="00F51BDE" w:rsidRDefault="00AC103F">
      <w:pPr>
        <w:widowControl w:val="0"/>
        <w:tabs>
          <w:tab w:val="left" w:pos="4253"/>
        </w:tabs>
        <w:spacing w:after="0" w:line="240" w:lineRule="auto"/>
        <w:rPr>
          <w:rFonts w:ascii="Times" w:eastAsia="Times" w:hAnsi="Times" w:cs="Times"/>
          <w:b/>
        </w:rPr>
      </w:pPr>
      <w:proofErr w:type="gramStart"/>
      <w:r>
        <w:rPr>
          <w:rFonts w:ascii="Times" w:eastAsia="Times" w:hAnsi="Times" w:cs="Times"/>
          <w:b/>
        </w:rPr>
        <w:t>від</w:t>
      </w:r>
      <w:proofErr w:type="gramEnd"/>
      <w:r>
        <w:rPr>
          <w:rFonts w:ascii="Times" w:eastAsia="Times" w:hAnsi="Times" w:cs="Times"/>
          <w:b/>
        </w:rPr>
        <w:t xml:space="preserve"> ____________________№_____________</w:t>
      </w:r>
    </w:p>
    <w:p w:rsidR="00F51BDE" w:rsidRDefault="00F51BDE">
      <w:pPr>
        <w:widowControl w:val="0"/>
        <w:spacing w:after="0" w:line="360" w:lineRule="auto"/>
        <w:ind w:firstLine="567"/>
        <w:rPr>
          <w:rFonts w:ascii="Times" w:eastAsia="Times" w:hAnsi="Times" w:cs="Times"/>
          <w:b/>
        </w:rPr>
      </w:pPr>
    </w:p>
    <w:p w:rsidR="00F51BDE" w:rsidRDefault="00F51BDE">
      <w:pPr>
        <w:widowControl w:val="0"/>
        <w:spacing w:after="0" w:line="360" w:lineRule="auto"/>
        <w:rPr>
          <w:rFonts w:ascii="Times" w:eastAsia="Times" w:hAnsi="Times" w:cs="Times"/>
          <w:b/>
        </w:rPr>
      </w:pPr>
    </w:p>
    <w:p w:rsidR="00F51BDE" w:rsidRDefault="00AC103F">
      <w:pPr>
        <w:tabs>
          <w:tab w:val="left" w:pos="993"/>
          <w:tab w:val="left" w:pos="1701"/>
          <w:tab w:val="left" w:pos="1985"/>
          <w:tab w:val="left" w:pos="4253"/>
        </w:tabs>
        <w:spacing w:after="0"/>
        <w:ind w:right="53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 внесення на розгляд сесії міської ради пропозиції щодо внесення змін та затвердження нової редакції Статуту комунальної установи Хмельницької міської ради «Агенція розвитку Хмельницького» </w:t>
      </w:r>
    </w:p>
    <w:p w:rsidR="00F51BDE" w:rsidRDefault="00F51BDE">
      <w:pPr>
        <w:keepLine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51BDE" w:rsidRDefault="00F51BDE">
      <w:pPr>
        <w:keepLine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51BDE" w:rsidRDefault="00AC103F">
      <w:pPr>
        <w:keepLines/>
        <w:spacing w:after="0"/>
        <w:ind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Розглянувши клопотання комунальної установи Хмельницької міської ради «Агенція розвитку Хмельницького»</w:t>
      </w:r>
      <w:r>
        <w:rPr>
          <w:rFonts w:ascii="Times New Roman" w:hAnsi="Times New Roman"/>
          <w:sz w:val="24"/>
          <w:szCs w:val="24"/>
          <w:highlight w:val="white"/>
        </w:rPr>
        <w:t>, керуючись Законом України «Про місцеве самоврядування в Україні», Цивільним кодексом України,</w:t>
      </w:r>
      <w:r>
        <w:rPr>
          <w:rFonts w:ascii="Times New Roman" w:hAnsi="Times New Roman"/>
          <w:sz w:val="24"/>
          <w:szCs w:val="24"/>
        </w:rPr>
        <w:t xml:space="preserve"> виконавчий комітет міської ради</w:t>
      </w:r>
    </w:p>
    <w:p w:rsidR="00F51BDE" w:rsidRDefault="00F51BDE">
      <w:pPr>
        <w:keepLines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51BDE" w:rsidRDefault="00AC103F">
      <w:pPr>
        <w:keepLine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ВИРІШИВ:</w:t>
      </w:r>
    </w:p>
    <w:p w:rsidR="00F51BDE" w:rsidRDefault="00F51BDE">
      <w:pPr>
        <w:keepLines/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</w:p>
    <w:p w:rsidR="00F51BDE" w:rsidRDefault="00AC103F">
      <w:pPr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  <w:tab w:val="left" w:pos="1560"/>
        </w:tabs>
        <w:spacing w:after="0"/>
        <w:ind w:left="0" w:firstLine="56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Внести на розгляд сесії міської ради пропозиції про:</w:t>
      </w:r>
    </w:p>
    <w:p w:rsidR="00F51BDE" w:rsidRDefault="00AC103F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560"/>
        </w:tabs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1.1. Внесення змін до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татуту комунальної установи Хмельницької міської ради «Агенція розвитку Хмельницького», а саме:</w:t>
      </w:r>
    </w:p>
    <w:p w:rsidR="00F51BDE" w:rsidRDefault="00AC103F">
      <w:pPr>
        <w:keepLines/>
        <w:spacing w:after="0"/>
        <w:ind w:firstLine="8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1.1.1. Пункт 1.1</w:t>
      </w:r>
      <w:proofErr w:type="gramStart"/>
      <w:r>
        <w:rPr>
          <w:rFonts w:ascii="Times New Roman" w:hAnsi="Times New Roman"/>
          <w:sz w:val="24"/>
          <w:szCs w:val="24"/>
        </w:rPr>
        <w:t>. викласти</w:t>
      </w:r>
      <w:proofErr w:type="gramEnd"/>
      <w:r>
        <w:rPr>
          <w:rFonts w:ascii="Times New Roman" w:hAnsi="Times New Roman"/>
          <w:sz w:val="24"/>
          <w:szCs w:val="24"/>
        </w:rPr>
        <w:t xml:space="preserve"> в такій редакції: «1.1.Комунальна установа Хмельницької міської ради «Агенція розвитку Хмельницького» (далі – Агенція) створена як неприбуткова установа, заснована на комунальній власності Хмельницької міської територіальної громади.».</w:t>
      </w:r>
    </w:p>
    <w:p w:rsidR="00F51BDE" w:rsidRDefault="00AC103F">
      <w:pPr>
        <w:keepLines/>
        <w:spacing w:after="0"/>
        <w:ind w:firstLine="8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1.1.2. Пункт 1.2</w:t>
      </w:r>
      <w:proofErr w:type="gramStart"/>
      <w:r>
        <w:rPr>
          <w:rFonts w:ascii="Times New Roman" w:hAnsi="Times New Roman"/>
          <w:sz w:val="24"/>
          <w:szCs w:val="24"/>
        </w:rPr>
        <w:t>. викласти</w:t>
      </w:r>
      <w:proofErr w:type="gramEnd"/>
      <w:r>
        <w:rPr>
          <w:rFonts w:ascii="Times New Roman" w:hAnsi="Times New Roman"/>
          <w:sz w:val="24"/>
          <w:szCs w:val="24"/>
        </w:rPr>
        <w:t xml:space="preserve"> в такій редакції:«1.2.Засновником  Агенції є Хмельницька міська територіальна громада, в особі Хмельницької міської ради, ідентифікаційний код – 33332218, місцезнаходження: Україна, 29013, Хмельницька область, м. Хмельницький, вул. Героїв Маріуполя, 3 (далі – Засновник)».</w:t>
      </w:r>
    </w:p>
    <w:p w:rsidR="00F51BDE" w:rsidRDefault="00AC103F">
      <w:pPr>
        <w:keepLines/>
        <w:spacing w:after="0"/>
        <w:ind w:firstLine="8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1.1.3. Пункт 1.4</w:t>
      </w:r>
      <w:proofErr w:type="gramStart"/>
      <w:r>
        <w:rPr>
          <w:rFonts w:ascii="Times New Roman" w:hAnsi="Times New Roman"/>
          <w:sz w:val="24"/>
          <w:szCs w:val="24"/>
        </w:rPr>
        <w:t>. викласти</w:t>
      </w:r>
      <w:proofErr w:type="gramEnd"/>
      <w:r>
        <w:rPr>
          <w:rFonts w:ascii="Times New Roman" w:hAnsi="Times New Roman"/>
          <w:sz w:val="24"/>
          <w:szCs w:val="24"/>
        </w:rPr>
        <w:t xml:space="preserve"> в такій редакції: «1.4.Агенція не має у своєму складі інших юридичних осіб.</w:t>
      </w:r>
    </w:p>
    <w:p w:rsidR="00F51BDE" w:rsidRDefault="00AC103F">
      <w:pPr>
        <w:spacing w:after="0"/>
        <w:ind w:firstLine="8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Найменування Агенції:</w:t>
      </w:r>
    </w:p>
    <w:p w:rsidR="00F51BDE" w:rsidRDefault="00AC103F">
      <w:pPr>
        <w:spacing w:after="0"/>
        <w:ind w:firstLine="85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повне</w:t>
      </w:r>
      <w:proofErr w:type="gramEnd"/>
      <w:r>
        <w:rPr>
          <w:rFonts w:ascii="Times New Roman" w:hAnsi="Times New Roman"/>
          <w:sz w:val="24"/>
          <w:szCs w:val="24"/>
        </w:rPr>
        <w:t xml:space="preserve"> українською мовою: Комунальна установа Хмельницької міської ради «Агенція розвитку Хмельницького»;</w:t>
      </w:r>
    </w:p>
    <w:p w:rsidR="00F51BDE" w:rsidRDefault="00AC103F">
      <w:pPr>
        <w:spacing w:after="0"/>
        <w:ind w:firstLine="85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скорочене</w:t>
      </w:r>
      <w:proofErr w:type="gramEnd"/>
      <w:r>
        <w:rPr>
          <w:rFonts w:ascii="Times New Roman" w:hAnsi="Times New Roman"/>
          <w:sz w:val="24"/>
          <w:szCs w:val="24"/>
        </w:rPr>
        <w:t xml:space="preserve"> українською мовою: КУ «Агенція розвитку Хмельницького»;</w:t>
      </w:r>
    </w:p>
    <w:p w:rsidR="00F51BDE" w:rsidRDefault="00AC103F">
      <w:pPr>
        <w:spacing w:after="0"/>
        <w:ind w:firstLine="85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повне</w:t>
      </w:r>
      <w:proofErr w:type="gramEnd"/>
      <w:r>
        <w:rPr>
          <w:rFonts w:ascii="Times New Roman" w:hAnsi="Times New Roman"/>
          <w:sz w:val="24"/>
          <w:szCs w:val="24"/>
        </w:rPr>
        <w:t xml:space="preserve"> англійською мовою: </w:t>
      </w:r>
      <w:r>
        <w:rPr>
          <w:rFonts w:ascii="Times New Roman" w:hAnsi="Times New Roman"/>
          <w:sz w:val="24"/>
          <w:szCs w:val="24"/>
          <w:highlight w:val="white"/>
        </w:rPr>
        <w:t xml:space="preserve">Communal Institution of Khmelnytskyi City Council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highlight w:val="white"/>
        </w:rPr>
        <w:t>Khmelnytskyi City Development Agency</w:t>
      </w:r>
      <w:r>
        <w:rPr>
          <w:rFonts w:ascii="Times New Roman" w:hAnsi="Times New Roman"/>
          <w:sz w:val="24"/>
          <w:szCs w:val="24"/>
        </w:rPr>
        <w:t>»;</w:t>
      </w:r>
    </w:p>
    <w:p w:rsidR="00F51BDE" w:rsidRDefault="00AC103F">
      <w:pPr>
        <w:spacing w:after="0"/>
        <w:ind w:firstLine="85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скорочене</w:t>
      </w:r>
      <w:proofErr w:type="gramEnd"/>
      <w:r>
        <w:rPr>
          <w:rFonts w:ascii="Times New Roman" w:hAnsi="Times New Roman"/>
          <w:sz w:val="24"/>
          <w:szCs w:val="24"/>
        </w:rPr>
        <w:t xml:space="preserve"> англійською мовою: Khmelnytskyi City Development Agency».</w:t>
      </w:r>
    </w:p>
    <w:p w:rsidR="00F51BDE" w:rsidRDefault="00AC103F">
      <w:pPr>
        <w:spacing w:after="0"/>
        <w:ind w:firstLine="8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1.1.4. Пункт 1.5</w:t>
      </w:r>
      <w:proofErr w:type="gramStart"/>
      <w:r>
        <w:rPr>
          <w:rFonts w:ascii="Times New Roman" w:hAnsi="Times New Roman"/>
          <w:sz w:val="24"/>
          <w:szCs w:val="24"/>
        </w:rPr>
        <w:t>. викласти</w:t>
      </w:r>
      <w:proofErr w:type="gramEnd"/>
      <w:r>
        <w:rPr>
          <w:rFonts w:ascii="Times New Roman" w:hAnsi="Times New Roman"/>
          <w:sz w:val="24"/>
          <w:szCs w:val="24"/>
        </w:rPr>
        <w:t xml:space="preserve"> в новій редакції: «1.5.Юридична адреса: Україна, 29013, Хмельницька обл., м. Хмельницький, вул.Героїв Маріуполя, 3».</w:t>
      </w:r>
    </w:p>
    <w:p w:rsidR="00F51BDE" w:rsidRDefault="00AC103F">
      <w:pPr>
        <w:keepLines/>
        <w:tabs>
          <w:tab w:val="left" w:pos="993"/>
          <w:tab w:val="left" w:pos="1560"/>
        </w:tabs>
        <w:spacing w:after="0"/>
        <w:ind w:firstLine="8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1.1.5. В пункті 2.2</w:t>
      </w:r>
      <w:proofErr w:type="gramStart"/>
      <w:r>
        <w:rPr>
          <w:rFonts w:ascii="Times New Roman" w:hAnsi="Times New Roman"/>
          <w:sz w:val="24"/>
          <w:szCs w:val="24"/>
        </w:rPr>
        <w:t>. виключити</w:t>
      </w:r>
      <w:proofErr w:type="gramEnd"/>
      <w:r>
        <w:rPr>
          <w:rFonts w:ascii="Times New Roman" w:hAnsi="Times New Roman"/>
          <w:sz w:val="24"/>
          <w:szCs w:val="24"/>
        </w:rPr>
        <w:t xml:space="preserve"> слова «у сфері публічних закупівель».</w:t>
      </w:r>
    </w:p>
    <w:p w:rsidR="00F51BDE" w:rsidRDefault="00AC103F">
      <w:pPr>
        <w:keepLines/>
        <w:tabs>
          <w:tab w:val="left" w:pos="993"/>
          <w:tab w:val="left" w:pos="1560"/>
        </w:tabs>
        <w:spacing w:after="0"/>
        <w:ind w:firstLine="8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1.1.6 Пункт 3.4</w:t>
      </w:r>
      <w:proofErr w:type="gramStart"/>
      <w:r>
        <w:rPr>
          <w:rFonts w:ascii="Times New Roman" w:hAnsi="Times New Roman"/>
          <w:sz w:val="24"/>
          <w:szCs w:val="24"/>
        </w:rPr>
        <w:t>. викласти</w:t>
      </w:r>
      <w:proofErr w:type="gramEnd"/>
      <w:r>
        <w:rPr>
          <w:rFonts w:ascii="Times New Roman" w:hAnsi="Times New Roman"/>
          <w:sz w:val="24"/>
          <w:szCs w:val="24"/>
        </w:rPr>
        <w:t xml:space="preserve"> в такій редакції: «3.4.Джерелами формування коштів та майна Агенції міста є:</w:t>
      </w:r>
    </w:p>
    <w:p w:rsidR="00F51BDE" w:rsidRDefault="00AC10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кошти Хмельницької міської територіальної громади, передбачені на реалізацію цільових програм і проектів згідно з чинним законодавством України;</w:t>
      </w:r>
    </w:p>
    <w:p w:rsidR="00F51BDE" w:rsidRDefault="00AC10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кошти та майно, які надходять безоплатно або у вигляді безповоротної фінансової допомоги;</w:t>
      </w:r>
    </w:p>
    <w:p w:rsidR="00F51BDE" w:rsidRDefault="00AC10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кошти та майно, отримані з державних або міжнародних фондів;</w:t>
      </w:r>
    </w:p>
    <w:p w:rsidR="00F51BDE" w:rsidRDefault="00AC10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інші джерела, не заборонені чинним законодавством України».</w:t>
      </w:r>
    </w:p>
    <w:p w:rsidR="00F51BDE" w:rsidRDefault="00AC103F">
      <w:pPr>
        <w:spacing w:after="0"/>
        <w:ind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1.1.7. Пункт 4.8</w:t>
      </w:r>
      <w:proofErr w:type="gramStart"/>
      <w:r>
        <w:rPr>
          <w:rFonts w:ascii="Times New Roman" w:hAnsi="Times New Roman"/>
          <w:sz w:val="24"/>
          <w:szCs w:val="24"/>
        </w:rPr>
        <w:t>. викласти</w:t>
      </w:r>
      <w:proofErr w:type="gramEnd"/>
      <w:r>
        <w:rPr>
          <w:rFonts w:ascii="Times New Roman" w:hAnsi="Times New Roman"/>
          <w:sz w:val="24"/>
          <w:szCs w:val="24"/>
        </w:rPr>
        <w:t xml:space="preserve"> в такій редакції: «4.8. До виняткової компетенції Власника належить:</w:t>
      </w:r>
    </w:p>
    <w:p w:rsidR="00F51BDE" w:rsidRDefault="00AC10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прийняття рішення щодо відчуження основних засобів та нерухомого майна Агенції, які є комунальною власністю Хмельницької міської територіальної громади; </w:t>
      </w:r>
    </w:p>
    <w:p w:rsidR="00F51BDE" w:rsidRDefault="00AC10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прийняття рішення про ліквідацію Агенції, затвердження складу ліквідаційної комісії та ліквідаційного балансу;</w:t>
      </w:r>
    </w:p>
    <w:p w:rsidR="00F51BDE" w:rsidRDefault="00AC10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внесення змін до Статуту.»</w:t>
      </w:r>
    </w:p>
    <w:p w:rsidR="00F51BDE" w:rsidRDefault="00AC103F">
      <w:pPr>
        <w:keepLines/>
        <w:tabs>
          <w:tab w:val="left" w:pos="993"/>
          <w:tab w:val="left" w:pos="1560"/>
        </w:tabs>
        <w:spacing w:after="0"/>
        <w:ind w:left="709" w:firstLine="1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1.1.8. В пункті 8.2</w:t>
      </w:r>
      <w:proofErr w:type="gramStart"/>
      <w:r>
        <w:rPr>
          <w:rFonts w:ascii="Times New Roman" w:hAnsi="Times New Roman"/>
          <w:sz w:val="24"/>
          <w:szCs w:val="24"/>
        </w:rPr>
        <w:t>. виключити</w:t>
      </w:r>
      <w:proofErr w:type="gramEnd"/>
      <w:r>
        <w:rPr>
          <w:rFonts w:ascii="Times New Roman" w:hAnsi="Times New Roman"/>
          <w:sz w:val="24"/>
          <w:szCs w:val="24"/>
        </w:rPr>
        <w:t xml:space="preserve"> слова «у триденний термін».</w:t>
      </w:r>
    </w:p>
    <w:p w:rsidR="00F51BDE" w:rsidRDefault="00AC103F">
      <w:pPr>
        <w:keepLines/>
        <w:tabs>
          <w:tab w:val="left" w:pos="993"/>
          <w:tab w:val="left" w:pos="1560"/>
        </w:tabs>
        <w:spacing w:after="0"/>
        <w:ind w:left="141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1.2. Затвердження нової редакції Статуту комунальної установи Хмельницької міської ради «Агенція розвитку Хмельницького», яку доручити підписати </w:t>
      </w:r>
      <w:r>
        <w:rPr>
          <w:rFonts w:ascii="Times New Roman" w:hAnsi="Times New Roman"/>
          <w:sz w:val="24"/>
          <w:szCs w:val="24"/>
        </w:rPr>
        <w:t>директору</w:t>
      </w:r>
      <w:r>
        <w:rPr>
          <w:rFonts w:ascii="Times New Roman" w:hAnsi="Times New Roman"/>
          <w:color w:val="000000"/>
          <w:sz w:val="24"/>
          <w:szCs w:val="24"/>
        </w:rPr>
        <w:t xml:space="preserve"> комунальної установи Хмельницької міської ради «Агенція розвитку Хмельницького» </w:t>
      </w:r>
      <w:r>
        <w:rPr>
          <w:rFonts w:ascii="Times New Roman" w:hAnsi="Times New Roman"/>
          <w:sz w:val="24"/>
          <w:szCs w:val="24"/>
        </w:rPr>
        <w:t>О.Черненку (згідно з додатком).</w:t>
      </w:r>
    </w:p>
    <w:p w:rsidR="00F51BDE" w:rsidRDefault="00AC103F">
      <w:pPr>
        <w:keepLines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566"/>
        <w:jc w:val="both"/>
        <w:rPr>
          <w:rFonts w:ascii="Times" w:eastAsia="Times" w:hAnsi="Times" w:cs="Times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Контроль за виконанням рішення покласти на директора комунальн</w:t>
      </w:r>
      <w:r>
        <w:rPr>
          <w:rFonts w:ascii="Times New Roman" w:hAnsi="Times New Roman"/>
          <w:sz w:val="24"/>
          <w:szCs w:val="24"/>
        </w:rPr>
        <w:t>ої</w:t>
      </w:r>
      <w:r>
        <w:rPr>
          <w:rFonts w:ascii="Times New Roman" w:hAnsi="Times New Roman"/>
          <w:color w:val="000000"/>
          <w:sz w:val="24"/>
          <w:szCs w:val="24"/>
        </w:rPr>
        <w:t xml:space="preserve"> установ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Хмельницької міської ради «Агенція розвитку Хмельницького».</w:t>
      </w:r>
    </w:p>
    <w:p w:rsidR="00F51BDE" w:rsidRDefault="00F51BDE">
      <w:pPr>
        <w:widowControl w:val="0"/>
        <w:spacing w:after="0"/>
        <w:ind w:firstLine="567"/>
        <w:rPr>
          <w:rFonts w:ascii="Times" w:eastAsia="Times" w:hAnsi="Times" w:cs="Times"/>
          <w:b/>
        </w:rPr>
      </w:pPr>
    </w:p>
    <w:p w:rsidR="00F51BDE" w:rsidRDefault="00F51BDE">
      <w:pPr>
        <w:widowControl w:val="0"/>
        <w:spacing w:after="0" w:line="240" w:lineRule="auto"/>
        <w:ind w:firstLine="567"/>
        <w:rPr>
          <w:rFonts w:ascii="Times" w:eastAsia="Times" w:hAnsi="Times" w:cs="Times"/>
          <w:b/>
        </w:rPr>
      </w:pPr>
    </w:p>
    <w:p w:rsidR="00F51BDE" w:rsidRDefault="00F51BDE">
      <w:pPr>
        <w:widowControl w:val="0"/>
        <w:spacing w:after="0" w:line="240" w:lineRule="auto"/>
        <w:ind w:firstLine="567"/>
        <w:rPr>
          <w:rFonts w:ascii="Times" w:eastAsia="Times" w:hAnsi="Times" w:cs="Times"/>
          <w:b/>
        </w:rPr>
      </w:pPr>
    </w:p>
    <w:p w:rsidR="00F51BDE" w:rsidRDefault="00F51BDE">
      <w:pPr>
        <w:widowControl w:val="0"/>
        <w:spacing w:after="0" w:line="240" w:lineRule="auto"/>
        <w:ind w:firstLine="567"/>
        <w:rPr>
          <w:rFonts w:ascii="Times" w:eastAsia="Times" w:hAnsi="Times" w:cs="Times"/>
          <w:b/>
        </w:rPr>
      </w:pPr>
    </w:p>
    <w:p w:rsidR="00F51BDE" w:rsidRDefault="00F51BDE">
      <w:pPr>
        <w:widowControl w:val="0"/>
        <w:spacing w:after="0" w:line="240" w:lineRule="auto"/>
        <w:ind w:firstLine="567"/>
        <w:rPr>
          <w:rFonts w:ascii="Times" w:eastAsia="Times" w:hAnsi="Times" w:cs="Times"/>
          <w:b/>
        </w:rPr>
      </w:pPr>
    </w:p>
    <w:p w:rsidR="00F51BDE" w:rsidRDefault="00F51BDE">
      <w:pPr>
        <w:widowControl w:val="0"/>
        <w:spacing w:after="0" w:line="240" w:lineRule="auto"/>
        <w:ind w:firstLine="567"/>
        <w:rPr>
          <w:rFonts w:ascii="Times" w:eastAsia="Times" w:hAnsi="Times" w:cs="Times"/>
          <w:b/>
        </w:rPr>
      </w:pPr>
      <w:bookmarkStart w:id="0" w:name="_heading=h.gjdgxs" w:colFirst="0" w:colLast="0"/>
      <w:bookmarkEnd w:id="0"/>
    </w:p>
    <w:p w:rsidR="00F51BDE" w:rsidRDefault="00F51BDE">
      <w:pPr>
        <w:widowControl w:val="0"/>
        <w:spacing w:after="0" w:line="240" w:lineRule="auto"/>
        <w:ind w:firstLine="567"/>
        <w:rPr>
          <w:rFonts w:ascii="Times" w:eastAsia="Times" w:hAnsi="Times" w:cs="Times"/>
          <w:b/>
        </w:rPr>
      </w:pPr>
    </w:p>
    <w:p w:rsidR="00F51BDE" w:rsidRDefault="00AC103F">
      <w:pPr>
        <w:widowControl w:val="0"/>
        <w:spacing w:after="0" w:line="240" w:lineRule="auto"/>
        <w:rPr>
          <w:rFonts w:ascii="Times" w:eastAsia="Times" w:hAnsi="Times" w:cs="Times"/>
          <w:b/>
        </w:rPr>
      </w:pPr>
      <w:r>
        <w:rPr>
          <w:rFonts w:ascii="Times New Roman" w:hAnsi="Times New Roman"/>
          <w:sz w:val="24"/>
          <w:szCs w:val="24"/>
        </w:rPr>
        <w:t xml:space="preserve">Міський </w:t>
      </w:r>
      <w:proofErr w:type="gramStart"/>
      <w:r>
        <w:rPr>
          <w:rFonts w:ascii="Times New Roman" w:hAnsi="Times New Roman"/>
          <w:sz w:val="24"/>
          <w:szCs w:val="24"/>
        </w:rPr>
        <w:t xml:space="preserve">голова  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Олександр СИМЧИШИН</w:t>
      </w:r>
    </w:p>
    <w:p w:rsidR="00F51BDE" w:rsidRDefault="00F51BDE">
      <w:pPr>
        <w:widowControl w:val="0"/>
        <w:spacing w:after="0" w:line="240" w:lineRule="auto"/>
        <w:ind w:firstLine="567"/>
        <w:rPr>
          <w:rFonts w:ascii="Times" w:eastAsia="Times" w:hAnsi="Times" w:cs="Times"/>
          <w:b/>
        </w:rPr>
      </w:pPr>
    </w:p>
    <w:p w:rsidR="00F51BDE" w:rsidRDefault="00F51BDE">
      <w:pPr>
        <w:widowControl w:val="0"/>
        <w:spacing w:after="0" w:line="240" w:lineRule="auto"/>
        <w:ind w:firstLine="567"/>
        <w:rPr>
          <w:rFonts w:ascii="Times" w:eastAsia="Times" w:hAnsi="Times" w:cs="Times"/>
          <w:b/>
        </w:rPr>
      </w:pPr>
    </w:p>
    <w:p w:rsidR="00F51BDE" w:rsidRDefault="00F51BDE">
      <w:pPr>
        <w:widowControl w:val="0"/>
        <w:spacing w:after="0" w:line="240" w:lineRule="auto"/>
        <w:ind w:firstLine="567"/>
        <w:rPr>
          <w:rFonts w:ascii="Times" w:eastAsia="Times" w:hAnsi="Times" w:cs="Times"/>
          <w:b/>
        </w:rPr>
      </w:pPr>
    </w:p>
    <w:p w:rsidR="00F51BDE" w:rsidRDefault="00F51BDE">
      <w:pPr>
        <w:widowControl w:val="0"/>
        <w:spacing w:after="0" w:line="240" w:lineRule="auto"/>
        <w:ind w:firstLine="567"/>
        <w:rPr>
          <w:rFonts w:ascii="Times" w:eastAsia="Times" w:hAnsi="Times" w:cs="Times"/>
          <w:b/>
        </w:rPr>
      </w:pPr>
    </w:p>
    <w:p w:rsidR="00F51BDE" w:rsidRDefault="00F51BDE">
      <w:pPr>
        <w:widowControl w:val="0"/>
        <w:spacing w:after="0" w:line="240" w:lineRule="auto"/>
        <w:ind w:firstLine="567"/>
        <w:rPr>
          <w:rFonts w:ascii="Times" w:eastAsia="Times" w:hAnsi="Times" w:cs="Times"/>
          <w:b/>
        </w:rPr>
      </w:pPr>
    </w:p>
    <w:p w:rsidR="00F51BDE" w:rsidRDefault="00F51BDE">
      <w:pPr>
        <w:widowControl w:val="0"/>
        <w:spacing w:after="0" w:line="240" w:lineRule="auto"/>
        <w:ind w:firstLine="567"/>
        <w:rPr>
          <w:rFonts w:ascii="Times" w:eastAsia="Times" w:hAnsi="Times" w:cs="Times"/>
          <w:b/>
        </w:rPr>
      </w:pPr>
    </w:p>
    <w:p w:rsidR="00F51BDE" w:rsidRDefault="00AC10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br w:type="page"/>
      </w:r>
    </w:p>
    <w:p w:rsidR="00F51BDE" w:rsidRDefault="00AC10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lastRenderedPageBreak/>
        <w:t xml:space="preserve">Додаток </w:t>
      </w:r>
    </w:p>
    <w:p w:rsidR="00F51BDE" w:rsidRDefault="00AC103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до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рішення виконавчого комітету</w:t>
      </w:r>
    </w:p>
    <w:p w:rsidR="00F51BDE" w:rsidRPr="00EC569D" w:rsidRDefault="00AC103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uk-UA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від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r w:rsidR="00EC569D">
        <w:rPr>
          <w:rFonts w:ascii="Times New Roman" w:hAnsi="Times New Roman"/>
          <w:i/>
          <w:sz w:val="24"/>
          <w:szCs w:val="24"/>
          <w:lang w:val="uk-UA"/>
        </w:rPr>
        <w:t>12.10.</w:t>
      </w:r>
      <w:r>
        <w:rPr>
          <w:rFonts w:ascii="Times New Roman" w:hAnsi="Times New Roman"/>
          <w:i/>
          <w:sz w:val="24"/>
          <w:szCs w:val="24"/>
        </w:rPr>
        <w:t>2023 р. №</w:t>
      </w:r>
      <w:r w:rsidR="00EC569D">
        <w:rPr>
          <w:rFonts w:ascii="Times New Roman" w:hAnsi="Times New Roman"/>
          <w:i/>
          <w:sz w:val="24"/>
          <w:szCs w:val="24"/>
          <w:lang w:val="uk-UA"/>
        </w:rPr>
        <w:t xml:space="preserve"> 1109</w:t>
      </w:r>
      <w:bookmarkStart w:id="1" w:name="_GoBack"/>
      <w:bookmarkEnd w:id="1"/>
    </w:p>
    <w:p w:rsidR="00F51BDE" w:rsidRDefault="00F51BDE">
      <w:pPr>
        <w:widowControl w:val="0"/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</w:p>
    <w:p w:rsidR="00F51BDE" w:rsidRDefault="00F51BDE">
      <w:pPr>
        <w:widowControl w:val="0"/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</w:p>
    <w:p w:rsidR="00F51BDE" w:rsidRDefault="00F51BDE">
      <w:pPr>
        <w:widowControl w:val="0"/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</w:p>
    <w:p w:rsidR="00F51BDE" w:rsidRDefault="00F51B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1BDE" w:rsidRDefault="00F51B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1BDE" w:rsidRDefault="00F51B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1BDE" w:rsidRDefault="00F51B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1BDE" w:rsidRDefault="00F51B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1BDE" w:rsidRDefault="00F51B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1BDE" w:rsidRDefault="00F51B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1BDE" w:rsidRDefault="00F51B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1BDE" w:rsidRDefault="00F51B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1BDE" w:rsidRDefault="00F51B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1BDE" w:rsidRDefault="00F51B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1BDE" w:rsidRDefault="00F51B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1BDE" w:rsidRDefault="00AC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СТАТУТ</w:t>
      </w:r>
    </w:p>
    <w:p w:rsidR="00F51BDE" w:rsidRDefault="00AC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Комунальної установи Хмельницької міської ради</w:t>
      </w:r>
    </w:p>
    <w:p w:rsidR="00F51BDE" w:rsidRDefault="00AC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«Агенція розвитку Хмельницького»</w:t>
      </w:r>
    </w:p>
    <w:p w:rsidR="00F51BDE" w:rsidRDefault="00AC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proofErr w:type="gramStart"/>
      <w:r>
        <w:rPr>
          <w:rFonts w:ascii="Times New Roman" w:hAnsi="Times New Roman"/>
          <w:b/>
          <w:sz w:val="24"/>
          <w:szCs w:val="24"/>
        </w:rPr>
        <w:t>нова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редакція)</w:t>
      </w:r>
    </w:p>
    <w:p w:rsidR="00F51BDE" w:rsidRDefault="00F51B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1BDE" w:rsidRDefault="00F51B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1BDE" w:rsidRDefault="00F51B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1BDE" w:rsidRDefault="00F51B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1BDE" w:rsidRDefault="00F51B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1BDE" w:rsidRDefault="00F51B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1BDE" w:rsidRDefault="00F51B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1BDE" w:rsidRDefault="00F51B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1BDE" w:rsidRDefault="00F51B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1BDE" w:rsidRDefault="00F51B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1BDE" w:rsidRDefault="00F51B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1BDE" w:rsidRDefault="00F51B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1BDE" w:rsidRDefault="00F51B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1BDE" w:rsidRDefault="00F51B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1BDE" w:rsidRDefault="00F51B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1BDE" w:rsidRDefault="00F51B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1BDE" w:rsidRDefault="00F51B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1BDE" w:rsidRDefault="00F51B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1BDE" w:rsidRDefault="00F51B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1BDE" w:rsidRDefault="00F51B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1BDE" w:rsidRDefault="00F51B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1BDE" w:rsidRDefault="00F51B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1BDE" w:rsidRDefault="00F51B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1BDE" w:rsidRDefault="00F51B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1BDE" w:rsidRDefault="00F51B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1BDE" w:rsidRDefault="00F51B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1BDE" w:rsidRDefault="00F51B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1BDE" w:rsidRDefault="00F51B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1BDE" w:rsidRDefault="00AC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м. Хмельницький</w:t>
      </w:r>
    </w:p>
    <w:p w:rsidR="00F51BDE" w:rsidRDefault="00AC1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2023 рік</w:t>
      </w:r>
    </w:p>
    <w:p w:rsidR="00F51BDE" w:rsidRDefault="00F51BDE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F51BDE">
          <w:pgSz w:w="11906" w:h="16838"/>
          <w:pgMar w:top="1134" w:right="566" w:bottom="823" w:left="1701" w:header="708" w:footer="708" w:gutter="0"/>
          <w:pgNumType w:start="1"/>
          <w:cols w:space="720"/>
        </w:sectPr>
      </w:pPr>
    </w:p>
    <w:p w:rsidR="00F51BDE" w:rsidRDefault="00AC10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Загальні положення.</w:t>
      </w:r>
    </w:p>
    <w:p w:rsidR="00F51BDE" w:rsidRDefault="00AC10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Комунальна установа Хмельницької міської ради «Агенція розвитку Хмельницького» (далі – Агенція) створена як неприбуткова установа, заснована на комунальній власності Хмельницької міської територіальної громади.</w:t>
      </w:r>
    </w:p>
    <w:p w:rsidR="00F51BDE" w:rsidRDefault="00AC10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proofErr w:type="gramStart"/>
      <w:r>
        <w:rPr>
          <w:rFonts w:ascii="Times New Roman" w:hAnsi="Times New Roman"/>
          <w:sz w:val="24"/>
          <w:szCs w:val="24"/>
        </w:rPr>
        <w:t>Засновником  Агенції</w:t>
      </w:r>
      <w:proofErr w:type="gramEnd"/>
      <w:r>
        <w:rPr>
          <w:rFonts w:ascii="Times New Roman" w:hAnsi="Times New Roman"/>
          <w:sz w:val="24"/>
          <w:szCs w:val="24"/>
        </w:rPr>
        <w:t xml:space="preserve"> є Хмельницька міська територіальна громада, в особі Хмельницької міської ради, ідентифікаційний код – 33332218, місцезнаходження: Україна, 29013, Хмельницька область, м. Хмельницький, вул. Героїв Маріуполя, 3 (далі – Засновник).</w:t>
      </w:r>
    </w:p>
    <w:p w:rsidR="00F51BDE" w:rsidRDefault="00AC10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Агенція підзвітна, підконтрольна та підпорядкована Хмельницькій міській раді та міському голові.</w:t>
      </w:r>
    </w:p>
    <w:p w:rsidR="00F51BDE" w:rsidRDefault="00AC10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Агенція не має у своєму складі інших юридичних осіб.</w:t>
      </w:r>
    </w:p>
    <w:p w:rsidR="00F51BDE" w:rsidRDefault="00AC10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Найменування Агенції:</w:t>
      </w:r>
    </w:p>
    <w:p w:rsidR="00F51BDE" w:rsidRDefault="00AC10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повне</w:t>
      </w:r>
      <w:proofErr w:type="gramEnd"/>
      <w:r>
        <w:rPr>
          <w:rFonts w:ascii="Times New Roman" w:hAnsi="Times New Roman"/>
          <w:sz w:val="24"/>
          <w:szCs w:val="24"/>
        </w:rPr>
        <w:t xml:space="preserve"> українською мовою: Комунальна установа Хмельницької міської ради «Агенція розвитку Хмельницького»;</w:t>
      </w:r>
    </w:p>
    <w:p w:rsidR="00F51BDE" w:rsidRDefault="00AC10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скорочене</w:t>
      </w:r>
      <w:proofErr w:type="gramEnd"/>
      <w:r>
        <w:rPr>
          <w:rFonts w:ascii="Times New Roman" w:hAnsi="Times New Roman"/>
          <w:sz w:val="24"/>
          <w:szCs w:val="24"/>
        </w:rPr>
        <w:t xml:space="preserve"> українською мовою: КУ «Агенція розвитку Хмельницького»;</w:t>
      </w:r>
    </w:p>
    <w:p w:rsidR="00F51BDE" w:rsidRDefault="00AC10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повне</w:t>
      </w:r>
      <w:proofErr w:type="gramEnd"/>
      <w:r>
        <w:rPr>
          <w:rFonts w:ascii="Times New Roman" w:hAnsi="Times New Roman"/>
          <w:sz w:val="24"/>
          <w:szCs w:val="24"/>
        </w:rPr>
        <w:t xml:space="preserve"> англійською мовою: </w:t>
      </w:r>
      <w:r>
        <w:rPr>
          <w:rFonts w:ascii="Times New Roman" w:hAnsi="Times New Roman"/>
          <w:sz w:val="24"/>
          <w:szCs w:val="24"/>
          <w:highlight w:val="white"/>
        </w:rPr>
        <w:t xml:space="preserve">Communal Institution of Khmelnytskyi City Council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highlight w:val="white"/>
        </w:rPr>
        <w:t>Khmelnytskyi City Development Agency</w:t>
      </w:r>
      <w:r>
        <w:rPr>
          <w:rFonts w:ascii="Times New Roman" w:hAnsi="Times New Roman"/>
          <w:sz w:val="24"/>
          <w:szCs w:val="24"/>
        </w:rPr>
        <w:t>»;</w:t>
      </w:r>
    </w:p>
    <w:p w:rsidR="00F51BDE" w:rsidRDefault="00AC10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скорочене</w:t>
      </w:r>
      <w:proofErr w:type="gramEnd"/>
      <w:r>
        <w:rPr>
          <w:rFonts w:ascii="Times New Roman" w:hAnsi="Times New Roman"/>
          <w:sz w:val="24"/>
          <w:szCs w:val="24"/>
        </w:rPr>
        <w:t xml:space="preserve"> англійською мовою: Khmelnytskyi City Development Agency.</w:t>
      </w:r>
    </w:p>
    <w:p w:rsidR="00F51BDE" w:rsidRDefault="00AC10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Юридична адреса: Україна, 29013, Хмельницька обл., м. Хмельницький, вул.Героїв Маріуполя, 3.</w:t>
      </w:r>
    </w:p>
    <w:p w:rsidR="00F51BDE" w:rsidRDefault="00AC10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 Агенція не несе відповідальності за зобов’язання Власника.</w:t>
      </w:r>
    </w:p>
    <w:p w:rsidR="00F51BDE" w:rsidRDefault="00F51BD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1BDE" w:rsidRDefault="00AC10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Мета та предмет діяльності Агенції.</w:t>
      </w:r>
    </w:p>
    <w:p w:rsidR="00F51BDE" w:rsidRDefault="00AC10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Метою створення і діяльності Агенції є сприяння реалізації Стратегії розвитку міста шляхом надання аналітичної, дослідницької, творчої підтримки у процесі її реалізації, а також налагодження партнерських відносин з міжнародними організаціями з метою залучення зовнішніх досвіду, знань і коштів для реалізації та фінансування проектів розвитку міста, а також налагодження партнерських відносин з містами-побратимами та донорськими організаціями.</w:t>
      </w:r>
    </w:p>
    <w:p w:rsidR="00F51BDE" w:rsidRDefault="00AC10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Предметом діяльності Агенції для реалізації зазначеної мети є:</w:t>
      </w:r>
    </w:p>
    <w:p w:rsidR="00F51BDE" w:rsidRDefault="00AC10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надання організаційної та інформаційної підтримки процесу стратегічного планування розвитку міста;</w:t>
      </w:r>
    </w:p>
    <w:p w:rsidR="00F51BDE" w:rsidRDefault="00AC10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формування системи муніципального маркетингу та брендингу міста;</w:t>
      </w:r>
    </w:p>
    <w:p w:rsidR="00F51BDE" w:rsidRDefault="00AC10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генерування, розробка і супровід виконання ідей та дій, спрямованих на всебічний розвиток міста з урахуванням його специфіки, можливостей і потреб;</w:t>
      </w:r>
    </w:p>
    <w:p w:rsidR="00F51BDE" w:rsidRDefault="00AC10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проведення досліджень, у тому числі маркетингових, соціологічних, для визначення громадської думки, перспектив розвитку міста у цілому та окремих галузей;</w:t>
      </w:r>
    </w:p>
    <w:p w:rsidR="00F51BDE" w:rsidRDefault="00AC10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ініціювання створення перспективних інвестиційних проектів розвитку міста і відповідності до його потреб та зацікавленості потенційних інвесторів;</w:t>
      </w:r>
    </w:p>
    <w:p w:rsidR="00F51BDE" w:rsidRDefault="00AC10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налагодження співпраці з міжнародними організаціями та фондами, сприяння залученню та реалізації у місті міжнародних проектів матеріальної та технічної допомоги, що мають на меті розвиток економіки, соціальної інфраструктури, культури міста тощо;</w:t>
      </w:r>
    </w:p>
    <w:p w:rsidR="00F51BDE" w:rsidRDefault="00AC10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формування та надання первинної аналітичної інформації, необхідної для прийняття рішення про інвестування потенційним інвесторам;</w:t>
      </w:r>
    </w:p>
    <w:p w:rsidR="00F51BDE" w:rsidRDefault="00AC10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розробка інвестиційних проектів, консультативний супровід реалізації проектів;</w:t>
      </w:r>
    </w:p>
    <w:p w:rsidR="00F51BDE" w:rsidRDefault="00AC10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надання консультаційних послуг у сфері маркетингу, соціологічних досліджень;</w:t>
      </w:r>
    </w:p>
    <w:p w:rsidR="00F51BDE" w:rsidRDefault="00AC10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участь у розроблені та здійсненні комплексу заходів організаційного, фінансового, економічного і правового характеру з метою забезпечення розвитку підприємництва, підтримки малого та середнього бізнесу в інноваційній діяльності, розвитку культури та науки, позитивного впливу на зовнішнє середовище та поліпшення екології;</w:t>
      </w:r>
    </w:p>
    <w:p w:rsidR="00F51BDE" w:rsidRDefault="00AC10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участь у презентації інвестиційного потенціалу міста на національному та міжнародному рівнях шляхом участі у інвестиційних форумах та інших заходах в країні та за її межами.</w:t>
      </w:r>
    </w:p>
    <w:p w:rsidR="00F51BDE" w:rsidRDefault="00AC103F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Відповідно до мети і предмету діяльності Агенція:</w:t>
      </w:r>
    </w:p>
    <w:p w:rsidR="00F51BDE" w:rsidRDefault="00AC10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розробляє і реалізує програми та інвестиційні проекти, спрямовані на розвиток міста, власні програми розвитку діяльності;</w:t>
      </w:r>
    </w:p>
    <w:p w:rsidR="00F51BDE" w:rsidRDefault="00AC10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проводить обстеження та дослідження потенційних об’єктів інвестиційної привабливості, забезпечує інформаційне обслуговування учасників інвестиційних проектів і програм;</w:t>
      </w:r>
    </w:p>
    <w:p w:rsidR="00F51BDE" w:rsidRDefault="00AC10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бере участь у підготовці проектів законодавчих та інших нормативно-правових актів з питань, віднесених до її діяльності;</w:t>
      </w:r>
    </w:p>
    <w:p w:rsidR="00F51BDE" w:rsidRDefault="00AC10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готує висновки та пропозиції щодо доцільності залучення кредитів та інвестицій, у тому числі іноземних;</w:t>
      </w:r>
    </w:p>
    <w:p w:rsidR="00F51BDE" w:rsidRDefault="00AC10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здійснює пошук потенційних грантодавців, інвесторів та кредиторів для часткового або повного фінансування проектів Агенції та інших інвестиційних проектів;</w:t>
      </w:r>
    </w:p>
    <w:p w:rsidR="00F51BDE" w:rsidRDefault="00AC10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забезпечує поширення інформації та популяризацію власної діяльності та перспективних напрямків розвитку міста;</w:t>
      </w:r>
    </w:p>
    <w:p w:rsidR="00F51BDE" w:rsidRDefault="00AC10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організовує і проводить виставки, семінари, конференції;</w:t>
      </w:r>
    </w:p>
    <w:p w:rsidR="00F51BDE" w:rsidRDefault="00AC10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провадить інші види діяльності, що не суперечать законодавству України, взаємодіє з органами виконавчої влади, підприємствами, установами і організаціями України та іноземних держав.</w:t>
      </w:r>
    </w:p>
    <w:p w:rsidR="00F51BDE" w:rsidRDefault="00F51BD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1BDE" w:rsidRDefault="00AC10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Майно і кошти Агенції.</w:t>
      </w:r>
    </w:p>
    <w:p w:rsidR="00F51BDE" w:rsidRDefault="00AC10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Майно Агенції знаходиться у комунальній власності і закріплене за нею на праві оперативного управління.</w:t>
      </w:r>
    </w:p>
    <w:p w:rsidR="00F51BDE" w:rsidRDefault="00AC10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Власник майна, закріпленого за Агенцією на праві оперативного управління, здійснює контроль за належним використанням та збереженням майна безпосередньо або через уповноважений ним орган – виконавчий комітет міської ради відповідно до цього </w:t>
      </w:r>
      <w:proofErr w:type="gramStart"/>
      <w:r>
        <w:rPr>
          <w:rFonts w:ascii="Times New Roman" w:hAnsi="Times New Roman"/>
          <w:sz w:val="24"/>
          <w:szCs w:val="24"/>
        </w:rPr>
        <w:t>Статуту  та</w:t>
      </w:r>
      <w:proofErr w:type="gramEnd"/>
      <w:r>
        <w:rPr>
          <w:rFonts w:ascii="Times New Roman" w:hAnsi="Times New Roman"/>
          <w:sz w:val="24"/>
          <w:szCs w:val="24"/>
        </w:rPr>
        <w:t xml:space="preserve"> законодавчих актів України.</w:t>
      </w:r>
    </w:p>
    <w:p w:rsidR="00F51BDE" w:rsidRDefault="00AC10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 Майно і кошти Агенції міста використовуються виключно для досягнення мети її створення та здійснення функцій, визначених статутом. </w:t>
      </w:r>
    </w:p>
    <w:p w:rsidR="00F51BDE" w:rsidRDefault="00AC10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 Джерелами формування коштів та майна Агенції міста є:</w:t>
      </w:r>
    </w:p>
    <w:p w:rsidR="00F51BDE" w:rsidRDefault="00AC10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кошти Хмельницької міської територіальної громади, передбачені на реалізацію цільових програм і проектів згідно з чинним законодавством України;</w:t>
      </w:r>
    </w:p>
    <w:p w:rsidR="00F51BDE" w:rsidRDefault="00AC10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кошти та майно, які надходять безоплатно або у вигляді безповоротної фінансової допомоги;</w:t>
      </w:r>
    </w:p>
    <w:p w:rsidR="00F51BDE" w:rsidRDefault="00AC10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кошти та майно, отримані з державних або міжнародних фондів;</w:t>
      </w:r>
    </w:p>
    <w:p w:rsidR="00F51BDE" w:rsidRDefault="00AC10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інші джерела, не заборонені чинним законодавством України.</w:t>
      </w:r>
    </w:p>
    <w:p w:rsidR="00F51BDE" w:rsidRDefault="00F51BD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51BDE" w:rsidRDefault="00AC10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Управління Агенцією.</w:t>
      </w:r>
    </w:p>
    <w:p w:rsidR="00F51BDE" w:rsidRDefault="00AC10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Управління Агенцією здійснює директор.</w:t>
      </w:r>
    </w:p>
    <w:p w:rsidR="00F51BDE" w:rsidRDefault="00AC10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Директор Агенції виконує функції її правління.</w:t>
      </w:r>
    </w:p>
    <w:p w:rsidR="00F51BDE" w:rsidRDefault="00AC10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Директор Агенції призначається на посаду міським головою шляхом укладання з ним контракту на основі проведення відкритого конкурсу. </w:t>
      </w:r>
    </w:p>
    <w:p w:rsidR="00F51BDE" w:rsidRDefault="00AC10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Директор Агенції повинен вільно володіти англійською мовою. </w:t>
      </w:r>
    </w:p>
    <w:p w:rsidR="00F51BDE" w:rsidRDefault="00AC10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 Директор може бути звільнений з посади достроково з підстав, передбачених контрактом відповідно до законодавства.</w:t>
      </w:r>
    </w:p>
    <w:p w:rsidR="00F51BDE" w:rsidRDefault="00AC10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 Директор Агенції без довіреності діє від імені Агенції, представляє її інтереси в органах державної влади та органах місцевого самоврядування, інших організаціях, підприємствах, установах, закладах, судових органах усіх рівнів, у відношенні з юридичними особами та громадянами в межах та порядку, визначених цим Статутом. Директор самостійно вирішує питання діяльності Агенції.</w:t>
      </w:r>
    </w:p>
    <w:p w:rsidR="00F51BDE" w:rsidRDefault="00AC10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4.7. Працівники Агенції призначаються на посади та звільняються з посад відповідно до законодавства. </w:t>
      </w:r>
      <w:r>
        <w:rPr>
          <w:rFonts w:ascii="Times New Roman" w:hAnsi="Times New Roman"/>
          <w:sz w:val="24"/>
          <w:szCs w:val="24"/>
        </w:rPr>
        <w:tab/>
      </w:r>
    </w:p>
    <w:p w:rsidR="00F51BDE" w:rsidRDefault="00AC10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4.8. До виняткової компетенції Власника належить:</w:t>
      </w:r>
    </w:p>
    <w:p w:rsidR="00F51BDE" w:rsidRDefault="00AC10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прийняття рішення щодо відчуження основних засобів та нерухомого майна Агенції, які є комунальною власністю Хмельницької міської територіальної громади; </w:t>
      </w:r>
    </w:p>
    <w:p w:rsidR="00F51BDE" w:rsidRDefault="00AC10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прийняття рішення про ліквідацію Агенції, затвердження складу ліквідаційної комісії та ліквідаційного балансу;</w:t>
      </w:r>
    </w:p>
    <w:p w:rsidR="00F51BDE" w:rsidRDefault="00AC10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внесення змін до Статуту.</w:t>
      </w:r>
    </w:p>
    <w:p w:rsidR="00F51BDE" w:rsidRDefault="00AC10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4.9. До компетенції директора Агенції належить:</w:t>
      </w:r>
    </w:p>
    <w:p w:rsidR="00F51BDE" w:rsidRDefault="00AC10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організація діяльності Агенції відповідно до чинного законодавства України, забезпечення контролю за виконанням планів, програм, створення необхідних умов для розвитку Агенції;</w:t>
      </w:r>
    </w:p>
    <w:p w:rsidR="00F51BDE" w:rsidRDefault="00AC10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формування штатного розпису Агенції, який погоджується міським головою;</w:t>
      </w:r>
    </w:p>
    <w:p w:rsidR="00F51BDE" w:rsidRDefault="00AC10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затвердження посадових обов’язків працівників Агенції;</w:t>
      </w:r>
    </w:p>
    <w:p w:rsidR="00F51BDE" w:rsidRDefault="00AC10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прийняття на роботу, звільнення, застосування заходів заохочення та дисциплінарного стягнення до працівників агенції;</w:t>
      </w:r>
    </w:p>
    <w:p w:rsidR="00F51BDE" w:rsidRDefault="00AC10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укладання угод, видача доручень, в установленому порядку відкриття рахунків в органах Державної казначейської служби України та установах банків;</w:t>
      </w:r>
    </w:p>
    <w:p w:rsidR="00F51BDE" w:rsidRDefault="00AC10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створення належних умов для підвищення фахового рівня працівників Агенції; </w:t>
      </w:r>
    </w:p>
    <w:p w:rsidR="00F51BDE" w:rsidRDefault="00AC10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організація виконання кошторису доходів і видатків Агенції; </w:t>
      </w:r>
    </w:p>
    <w:p w:rsidR="00F51BDE" w:rsidRDefault="00AC10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-встановлення надбавок, доплат, премій, надання матеріальної допомоги працівникам Агенції відповідно до законодавства України;</w:t>
      </w:r>
    </w:p>
    <w:p w:rsidR="00F51BDE" w:rsidRDefault="00AC10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забезпечення захисту відомостей, що становлять службову таємницю;</w:t>
      </w:r>
    </w:p>
    <w:p w:rsidR="00F51BDE" w:rsidRDefault="00AC10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забезпечення охорони праці, протипожежної безпеки, дотримання законності та порядку в межах Агенції.</w:t>
      </w:r>
    </w:p>
    <w:p w:rsidR="00F51BDE" w:rsidRDefault="00AC10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4.10. Директор Агенції несе відповідальність за виконання покладених на неї завдань, результати діяльності, стан і збереження майна, переданого в оперативне управління Агенції</w:t>
      </w:r>
    </w:p>
    <w:p w:rsidR="00F51BDE" w:rsidRDefault="00F51BD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1BDE" w:rsidRDefault="00AC10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Правовий статус Агенції.</w:t>
      </w:r>
    </w:p>
    <w:p w:rsidR="00F51BDE" w:rsidRDefault="00AC10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Агенція є неприбутковою установою, керується чинним законодавством України, нормативними актами міської ради, виконавчого комітету та цим Статутом, здійснює некомерційну діяльність.</w:t>
      </w:r>
    </w:p>
    <w:p w:rsidR="00F51BDE" w:rsidRDefault="00AC10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Агенція є юридичною особою, має відокремлене майно, самостійний баланс, поточні та інші рахунки в національній та іноземній валюті в установах Державного казначейства України, банківських установах, круглу печатку, кутовий та інші штампи зі своїм найменуванням та ідентифікаційним кодом. Агенція набуває прав юридичної особи з дня її державної реєстрації у встановленому законом порядку. Агенція від свого імені виступає у господарських, цивільних та адміністративних правовідносинах з юридичними та фізичними особами, набуває майнових прав та несе обов’язки, виступає позивачем та відповідачем у судах загальної юрисдикції, господарському, адміністративному судах.</w:t>
      </w:r>
    </w:p>
    <w:p w:rsidR="00F51BDE" w:rsidRDefault="00AC10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 Агенція не є бюджетною установою.</w:t>
      </w:r>
    </w:p>
    <w:p w:rsidR="00F51BDE" w:rsidRDefault="00AC10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5.4. Агенція може укладати у встановленому порядку договори з підприємствами, установами, організаціями та громадянами як на території України, так і за її межами. </w:t>
      </w:r>
    </w:p>
    <w:p w:rsidR="00F51BDE" w:rsidRDefault="00AC10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 Доходи Агенції використовуються виключно для фінансування видатків на її утримання, реалізація мети та напрямів діяльності, визначених цим Статутом.</w:t>
      </w:r>
    </w:p>
    <w:p w:rsidR="00F51BDE" w:rsidRDefault="00AC10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5.6. Забороняється розподіл отриманих доходів Агенції або їх частини між засновником, працівниками (крім оплати їх праці, нарахування єдиного соціального внеску) та інших пов’язаних з ними осіб.</w:t>
      </w:r>
    </w:p>
    <w:p w:rsidR="00F51BDE" w:rsidRDefault="00F51BD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51BDE" w:rsidRDefault="00AC10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Права Агенції.</w:t>
      </w:r>
    </w:p>
    <w:p w:rsidR="00F51BDE" w:rsidRDefault="00AC10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Для вирішення завдань та реалізації мети діяльності Агенція має право:</w:t>
      </w:r>
    </w:p>
    <w:p w:rsidR="00F51BDE" w:rsidRDefault="00AC10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6.1.1. Отримувати у встановленому законодавством порядку інформацію, документи і матеріали для виконання статутних завдань;</w:t>
      </w:r>
    </w:p>
    <w:p w:rsidR="00F51BDE" w:rsidRDefault="00AC10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6.1.2. Виступати учасником спілок, асоціацій та інших об’єднань відповідно до їх статутних завдань;</w:t>
      </w:r>
    </w:p>
    <w:p w:rsidR="00F51BDE" w:rsidRDefault="00AC10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6.1.3. Брати участь у міжнародних організаціях і проектах;</w:t>
      </w:r>
    </w:p>
    <w:p w:rsidR="00F51BDE" w:rsidRDefault="00AC10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6.1.4. Проводити науково-практичні конференції та інші наукові зустрічі;</w:t>
      </w:r>
    </w:p>
    <w:p w:rsidR="00F51BDE" w:rsidRDefault="00AC10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6.1.5. Брати участь у здійсненні спільних інвестиційних проектів, іншої спільної діяльності з юридичними особами різних форм власності, а також фізичними особами;</w:t>
      </w:r>
    </w:p>
    <w:p w:rsidR="00F51BDE" w:rsidRDefault="00AC10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6.1.6. Взаємодіяти з органами виконавчої влади, їх консультативно-дорадчими органами, органами місцевого самоврядування, підприємствами, установами і організаціями, юридичними та фізичними особами;</w:t>
      </w:r>
    </w:p>
    <w:p w:rsidR="00F51BDE" w:rsidRDefault="00AC10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6.1.7.  За окремим рішенням Власника виступати засновником та учасником спілок, асоціацій та інших об’єднань відповідно до їх статутних завдань;</w:t>
      </w:r>
    </w:p>
    <w:p w:rsidR="00F51BDE" w:rsidRDefault="00AC10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 У разі необхідності створювати комісії, координаційні, експертні, дорадчі та інші групи.</w:t>
      </w:r>
    </w:p>
    <w:p w:rsidR="00F51BDE" w:rsidRDefault="00AC10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 Вчиняти інші дії, що не суперечать законодавству України.</w:t>
      </w:r>
    </w:p>
    <w:p w:rsidR="00F51BDE" w:rsidRDefault="00F51BD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51BDE" w:rsidRDefault="00AC10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Облік і звітність.</w:t>
      </w:r>
    </w:p>
    <w:p w:rsidR="00F51BDE" w:rsidRDefault="00AC10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Питання організації та ведення бухгалтерського обліку в </w:t>
      </w:r>
      <w:proofErr w:type="gramStart"/>
      <w:r>
        <w:rPr>
          <w:rFonts w:ascii="Times New Roman" w:hAnsi="Times New Roman"/>
          <w:sz w:val="24"/>
          <w:szCs w:val="24"/>
        </w:rPr>
        <w:t>Агенції  регулюються</w:t>
      </w:r>
      <w:proofErr w:type="gramEnd"/>
      <w:r>
        <w:rPr>
          <w:rFonts w:ascii="Times New Roman" w:hAnsi="Times New Roman"/>
          <w:sz w:val="24"/>
          <w:szCs w:val="24"/>
        </w:rPr>
        <w:t xml:space="preserve"> відповідно до чинного законодавства України та установчих документів.</w:t>
      </w:r>
    </w:p>
    <w:p w:rsidR="00F51BDE" w:rsidRDefault="00AC10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Агенція здійснює бухгалтерський облік результатів своєї діяльності, веде та подає фінансову звітність, несе відповідальність за її достовірність.</w:t>
      </w:r>
    </w:p>
    <w:p w:rsidR="00F51BDE" w:rsidRDefault="00AC10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 Забезпечення дотримання Агенцією встановлених єдиних методологічних стандартів бухгалтерського обліку покладається на головного бухгалтера.</w:t>
      </w:r>
    </w:p>
    <w:p w:rsidR="00F51BDE" w:rsidRDefault="00F51BD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1BDE" w:rsidRDefault="00AC10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Порядок внесення змін та доповнень до Статуту.</w:t>
      </w:r>
    </w:p>
    <w:p w:rsidR="00F51BDE" w:rsidRDefault="00AC10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 Зміни і доповнення до Статуту Агенції вносяться відповідно до вимог чинного законодавства.</w:t>
      </w:r>
    </w:p>
    <w:p w:rsidR="00F51BDE" w:rsidRDefault="00AC10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 Агенція повідомляє орган, що провів реєстрацію, про зміни, які сталися в установчих документах, для внесення необхідних змін до державного реєстру.</w:t>
      </w:r>
    </w:p>
    <w:p w:rsidR="00F51BDE" w:rsidRDefault="00F51BD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51BDE" w:rsidRDefault="00AC10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Припинення діяльності Агенції.</w:t>
      </w:r>
    </w:p>
    <w:p w:rsidR="00F51BDE" w:rsidRDefault="00AC10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9.1. Припинення діяльності Агенції здійснюється шляхом її реорганізації (злиття, приєднання, поділу, перетворення) або шляхом ліквідації за рішенням Власника – Хмельницької міської ради, суду, та в інших випадках, встановлених законодавством.</w:t>
      </w:r>
    </w:p>
    <w:p w:rsidR="00F51BDE" w:rsidRDefault="00AC10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 Ліквідацію Агенції здійснює ліквідаційна комісія, яку утворює Власник або орган, що прийняв рішення про ліквідацію. </w:t>
      </w:r>
    </w:p>
    <w:p w:rsidR="00F51BDE" w:rsidRDefault="00AC10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9.3. З часу призначення ліквідаційної комісії до неї переходять повноваження щодо управління Агенцією. Ліквідаційна комісія складає ліквідаційний баланс і подає його на затвердження органу, який прийняв рішення про ліквідацію.  </w:t>
      </w:r>
    </w:p>
    <w:p w:rsidR="00F51BDE" w:rsidRDefault="00AC10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9.4. При реорганізації та ліквідації Агенції працівникам, які звільняються, гарантується дотримання їх прав та інтересів відповідно до чинного законодавства України та колективного договору. </w:t>
      </w:r>
    </w:p>
    <w:p w:rsidR="00F51BDE" w:rsidRDefault="00AC10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9.5. У разі ліквідації чи реорганізації Агенції її активи повинні бути передані одній або кільком неприбутковим організаціям відповідного виду або зараховані до доходу міського бюджету. У разі реорганізації Агенції її права та обов’язки переходять до правонаступника. Агенція вважається реорганізованою або ліквідованою з часу внесення відповідного запису до Єдиного державного реєстру юридичних осіб, фізичних осіб-підприємців та громадських формувань.</w:t>
      </w:r>
    </w:p>
    <w:p w:rsidR="00F51BDE" w:rsidRDefault="00F51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1BDE" w:rsidRDefault="00F51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1BDE" w:rsidRDefault="00F51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1BDE" w:rsidRDefault="00AC10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Керуючий справами виконавчого комітету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Юлія САБІЙ</w:t>
      </w:r>
    </w:p>
    <w:p w:rsidR="00F51BDE" w:rsidRDefault="00F51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1BDE" w:rsidRDefault="00F51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1BDE" w:rsidRDefault="00AC10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комунальної установи</w:t>
      </w:r>
    </w:p>
    <w:p w:rsidR="00F51BDE" w:rsidRDefault="00AC10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Хмельницької міської ради</w:t>
      </w:r>
    </w:p>
    <w:p w:rsidR="00F51BDE" w:rsidRDefault="00AC10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«Агенція розвитку </w:t>
      </w:r>
      <w:proofErr w:type="gramStart"/>
      <w:r>
        <w:rPr>
          <w:rFonts w:ascii="Times New Roman" w:hAnsi="Times New Roman"/>
          <w:sz w:val="24"/>
          <w:szCs w:val="24"/>
        </w:rPr>
        <w:t>Хмельницького»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Олег ЧЕРНЕНКО</w:t>
      </w:r>
    </w:p>
    <w:p w:rsidR="00F51BDE" w:rsidRDefault="00F51B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1BDE" w:rsidRDefault="00F51B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1BDE" w:rsidRDefault="00F51B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1BDE" w:rsidRDefault="00F51B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1BDE" w:rsidRDefault="00F51B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1BDE" w:rsidRDefault="00F51B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1BDE" w:rsidRDefault="00F51B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1BDE" w:rsidRDefault="00F51B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1BDE" w:rsidRDefault="00F51B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1BDE" w:rsidRDefault="00F51B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1BDE" w:rsidRDefault="00F51B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1BDE" w:rsidRDefault="00F51B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1BDE" w:rsidRDefault="00F51B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1BDE" w:rsidRDefault="00F51BDE">
      <w:pPr>
        <w:spacing w:after="160" w:line="259" w:lineRule="auto"/>
      </w:pPr>
    </w:p>
    <w:p w:rsidR="00F51BDE" w:rsidRDefault="00AC103F">
      <w:pPr>
        <w:spacing w:after="0" w:line="240" w:lineRule="auto"/>
        <w:rPr>
          <w:i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F51BDE">
      <w:pgSz w:w="11906" w:h="16838"/>
      <w:pgMar w:top="850" w:right="566" w:bottom="850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mo">
    <w:altName w:val="Times New Roman"/>
    <w:charset w:val="00"/>
    <w:family w:val="auto"/>
    <w:pitch w:val="default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53723"/>
    <w:multiLevelType w:val="multilevel"/>
    <w:tmpl w:val="DE6EC5F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29" w:hanging="4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127" w:hanging="720"/>
      </w:pPr>
    </w:lvl>
    <w:lvl w:ilvl="4">
      <w:start w:val="1"/>
      <w:numFmt w:val="decimal"/>
      <w:lvlText w:val="%1.%2.%3.%4.%5."/>
      <w:lvlJc w:val="left"/>
      <w:pPr>
        <w:ind w:left="2836" w:hanging="1079"/>
      </w:pPr>
    </w:lvl>
    <w:lvl w:ilvl="5">
      <w:start w:val="1"/>
      <w:numFmt w:val="decimal"/>
      <w:lvlText w:val="%1.%2.%3.%4.%5.%6."/>
      <w:lvlJc w:val="left"/>
      <w:pPr>
        <w:ind w:left="3185" w:hanging="108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243" w:hanging="144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BDE"/>
    <w:rsid w:val="00AC103F"/>
    <w:rsid w:val="00EC569D"/>
    <w:rsid w:val="00F5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79234-D6B4-451C-A20C-DAAAB054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27"/>
    <w:rPr>
      <w:rFonts w:eastAsia="Times New Roman" w:cs="Times New Roman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473B27"/>
    <w:pPr>
      <w:ind w:left="720"/>
      <w:contextualSpacing/>
    </w:pPr>
  </w:style>
  <w:style w:type="paragraph" w:styleId="a5">
    <w:name w:val="Body Text"/>
    <w:basedOn w:val="a"/>
    <w:link w:val="a6"/>
    <w:rsid w:val="00F1509F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uk-UA" w:eastAsia="hi-IN" w:bidi="hi-IN"/>
    </w:rPr>
  </w:style>
  <w:style w:type="character" w:customStyle="1" w:styleId="a6">
    <w:name w:val="Основний текст Знак"/>
    <w:basedOn w:val="a0"/>
    <w:link w:val="a5"/>
    <w:rsid w:val="00F1509F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7">
    <w:name w:val="Normal (Web)"/>
    <w:basedOn w:val="a"/>
    <w:unhideWhenUsed/>
    <w:rsid w:val="00F150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 Spacing"/>
    <w:uiPriority w:val="1"/>
    <w:qFormat/>
    <w:rsid w:val="00F1509F"/>
    <w:pPr>
      <w:spacing w:after="0" w:line="240" w:lineRule="auto"/>
    </w:pPr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01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A01795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b">
    <w:name w:val="Table Grid"/>
    <w:basedOn w:val="a1"/>
    <w:uiPriority w:val="39"/>
    <w:rsid w:val="00030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XDeEawxbYvLEohriLg40gNgjxg==">CgMxLjAyCGguZ2pkZ3hzOAByITFRNWhhOEN2aG55U3NENE9YdEZqLVVCcklybW1WbFJPcw==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18C857E-8647-455A-8B44-EEAA2DEBE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10421</Words>
  <Characters>5940</Characters>
  <Application>Microsoft Office Word</Application>
  <DocSecurity>0</DocSecurity>
  <Lines>49</Lines>
  <Paragraphs>32</Paragraphs>
  <ScaleCrop>false</ScaleCrop>
  <Company/>
  <LinksUpToDate>false</LinksUpToDate>
  <CharactersWithSpaces>16329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Яковлєва Олена Павлівна</dc:creator>
  <cp:lastModifiedBy>Отрощенко Сергій Володимирович</cp:lastModifiedBy>
  <cp:revision>3</cp:revision>
  <dcterms:created xsi:type="dcterms:W3CDTF">2020-02-10T07:12:00Z</dcterms:created>
  <dcterms:modified xsi:type="dcterms:W3CDTF">2023-10-18T07:01:00Z</dcterms:modified>
</cp:coreProperties>
</file>