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76" w:rsidRDefault="00A93552">
      <w:pPr>
        <w:widowControl w:val="0"/>
        <w:tabs>
          <w:tab w:val="left" w:pos="4253"/>
        </w:tabs>
        <w:autoSpaceDE w:val="0"/>
        <w:autoSpaceDN w:val="0"/>
        <w:adjustRightInd w:val="0"/>
        <w:spacing w:line="360" w:lineRule="auto"/>
        <w:ind w:firstLine="567"/>
        <w:jc w:val="center"/>
        <w:rPr>
          <w:rFonts w:ascii="Arial CYR" w:hAnsi="Arial CYR" w:cs="Arial CYR"/>
          <w:sz w:val="20"/>
          <w:szCs w:val="20"/>
        </w:rPr>
      </w:pPr>
      <w:r>
        <w:rPr>
          <w:rFonts w:ascii="Arial CYR" w:hAnsi="Arial CYR" w:cs="Arial CYR"/>
          <w:sz w:val="20"/>
          <w:szCs w:val="20"/>
        </w:rPr>
        <w:t xml:space="preserve">   </w:t>
      </w:r>
      <w:r>
        <w:rPr>
          <w:rFonts w:ascii="Arial CYR" w:hAnsi="Arial CYR" w:cs="Arial CYR"/>
          <w:noProof/>
          <w:sz w:val="20"/>
          <w:szCs w:val="20"/>
          <w:lang w:eastAsia="uk-UA"/>
        </w:rPr>
        <w:drawing>
          <wp:inline distT="0" distB="0" distL="0" distR="0">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7200" cy="609600"/>
                    </a:xfrm>
                    <a:prstGeom prst="rect">
                      <a:avLst/>
                    </a:prstGeom>
                    <a:noFill/>
                    <a:ln>
                      <a:noFill/>
                    </a:ln>
                  </pic:spPr>
                </pic:pic>
              </a:graphicData>
            </a:graphic>
          </wp:inline>
        </w:drawing>
      </w:r>
    </w:p>
    <w:p w:rsidR="00BA7A76" w:rsidRDefault="00A93552">
      <w:pPr>
        <w:widowControl w:val="0"/>
        <w:autoSpaceDE w:val="0"/>
        <w:autoSpaceDN w:val="0"/>
        <w:adjustRightInd w:val="0"/>
        <w:spacing w:line="240" w:lineRule="auto"/>
        <w:ind w:firstLine="567"/>
        <w:jc w:val="center"/>
        <w:rPr>
          <w:rFonts w:ascii="Times New Roman CYR" w:hAnsi="Times New Roman CYR" w:cs="Times New Roman CYR"/>
          <w:b/>
          <w:bCs/>
          <w:spacing w:val="24"/>
          <w:sz w:val="32"/>
          <w:szCs w:val="32"/>
        </w:rPr>
      </w:pPr>
      <w:r>
        <w:rPr>
          <w:rFonts w:ascii="Times New Roman CYR" w:hAnsi="Times New Roman CYR" w:cs="Times New Roman CYR"/>
          <w:b/>
          <w:bCs/>
          <w:spacing w:val="24"/>
          <w:sz w:val="32"/>
          <w:szCs w:val="32"/>
        </w:rPr>
        <w:t>ХМЕЛЬНИЦЬКА МІСЬКА РАДА</w:t>
      </w:r>
    </w:p>
    <w:p w:rsidR="00BA7A76" w:rsidRDefault="00A93552">
      <w:pPr>
        <w:widowControl w:val="0"/>
        <w:autoSpaceDE w:val="0"/>
        <w:autoSpaceDN w:val="0"/>
        <w:adjustRightInd w:val="0"/>
        <w:spacing w:line="240" w:lineRule="auto"/>
        <w:ind w:firstLine="567"/>
        <w:jc w:val="center"/>
        <w:rPr>
          <w:rFonts w:ascii="Times New Roman CYR" w:hAnsi="Times New Roman CYR" w:cs="Times New Roman CYR"/>
          <w:spacing w:val="24"/>
          <w:sz w:val="36"/>
          <w:szCs w:val="36"/>
        </w:rPr>
      </w:pPr>
      <w:r>
        <w:rPr>
          <w:rFonts w:ascii="Times New Roman CYR" w:hAnsi="Times New Roman CYR" w:cs="Times New Roman CYR"/>
          <w:spacing w:val="24"/>
          <w:sz w:val="36"/>
          <w:szCs w:val="36"/>
        </w:rPr>
        <w:t>ВИКОНАВЧИЙ КОМІТЕТ</w:t>
      </w:r>
    </w:p>
    <w:p w:rsidR="00BA7A76" w:rsidRDefault="00A93552">
      <w:pPr>
        <w:widowControl w:val="0"/>
        <w:autoSpaceDE w:val="0"/>
        <w:autoSpaceDN w:val="0"/>
        <w:adjustRightInd w:val="0"/>
        <w:spacing w:line="240" w:lineRule="auto"/>
        <w:ind w:firstLine="567"/>
        <w:jc w:val="center"/>
        <w:rPr>
          <w:rFonts w:ascii="Times New Roman CYR" w:hAnsi="Times New Roman CYR" w:cs="Times New Roman CYR"/>
          <w:b/>
          <w:bCs/>
          <w:spacing w:val="24"/>
          <w:sz w:val="48"/>
          <w:szCs w:val="48"/>
        </w:rPr>
      </w:pPr>
      <w:r>
        <w:rPr>
          <w:rFonts w:ascii="Times New Roman CYR" w:hAnsi="Times New Roman CYR" w:cs="Times New Roman CYR"/>
          <w:b/>
          <w:bCs/>
          <w:spacing w:val="24"/>
          <w:sz w:val="48"/>
          <w:szCs w:val="48"/>
        </w:rPr>
        <w:t>РІШЕННЯ</w:t>
      </w:r>
    </w:p>
    <w:p w:rsidR="00BA7A76" w:rsidRDefault="00A93552">
      <w:pPr>
        <w:widowControl w:val="0"/>
        <w:tabs>
          <w:tab w:val="left" w:pos="4253"/>
        </w:tabs>
        <w:autoSpaceDE w:val="0"/>
        <w:autoSpaceDN w:val="0"/>
        <w:adjustRightInd w:val="0"/>
        <w:rPr>
          <w:rFonts w:ascii="Times New Roman CYR" w:hAnsi="Times New Roman CYR" w:cs="Times New Roman CYR"/>
          <w:b/>
          <w:bCs/>
        </w:rPr>
      </w:pPr>
      <w:r>
        <w:rPr>
          <w:rFonts w:ascii="Times New Roman CYR" w:hAnsi="Times New Roman CYR" w:cs="Times New Roman CYR"/>
          <w:b/>
          <w:bCs/>
        </w:rPr>
        <w:t>від ____________________№_____________</w:t>
      </w:r>
    </w:p>
    <w:p w:rsidR="00BA7A76" w:rsidRDefault="00BA7A76">
      <w:pPr>
        <w:ind w:right="5385"/>
        <w:jc w:val="both"/>
        <w:rPr>
          <w:rFonts w:eastAsia="Calibri"/>
          <w:lang w:eastAsia="en-US"/>
        </w:rPr>
      </w:pPr>
    </w:p>
    <w:p w:rsidR="00BA7A76" w:rsidRDefault="00A93552">
      <w:pPr>
        <w:tabs>
          <w:tab w:val="left" w:pos="3969"/>
        </w:tabs>
        <w:ind w:right="5103"/>
        <w:jc w:val="both"/>
        <w:rPr>
          <w:lang w:eastAsia="uk-UA"/>
        </w:rPr>
      </w:pPr>
      <w:r>
        <w:rPr>
          <w:rFonts w:eastAsia="Calibri"/>
          <w:lang w:eastAsia="en-US"/>
        </w:rPr>
        <w:t xml:space="preserve">Про внесення на розгляд сесії міської ради пропозицій про затвердження Програми </w:t>
      </w:r>
      <w:r>
        <w:rPr>
          <w:lang w:eastAsia="uk-UA"/>
        </w:rPr>
        <w:t xml:space="preserve">підтримки ОСББ Хмельницької міської територіальної громади на 2023-2026 роки і </w:t>
      </w:r>
      <w:r>
        <w:rPr>
          <w:rFonts w:eastAsia="Lucida Sans Unicode"/>
          <w:kern w:val="1"/>
          <w:lang w:eastAsia="hi-IN" w:bidi="hi-IN"/>
        </w:rPr>
        <w:t xml:space="preserve">Порядку фінансування заходів Програми підтримки ОСББ Хмельницької міської територіальної громади на 2023-2026 роки </w:t>
      </w:r>
      <w:r>
        <w:rPr>
          <w:lang w:eastAsia="uk-UA"/>
        </w:rPr>
        <w:t xml:space="preserve">та втрату чинності рішень сесії міської ради </w:t>
      </w:r>
    </w:p>
    <w:p w:rsidR="00BA7A76" w:rsidRDefault="00BA7A76">
      <w:pPr>
        <w:ind w:right="5385"/>
        <w:jc w:val="both"/>
        <w:rPr>
          <w:lang w:eastAsia="uk-UA"/>
        </w:rPr>
      </w:pPr>
    </w:p>
    <w:p w:rsidR="00BA7A76" w:rsidRDefault="00BA7A76">
      <w:pPr>
        <w:ind w:right="5385"/>
        <w:jc w:val="both"/>
        <w:rPr>
          <w:rFonts w:eastAsia="Calibri"/>
          <w:lang w:eastAsia="en-US"/>
        </w:rPr>
      </w:pPr>
    </w:p>
    <w:p w:rsidR="00BA7A76" w:rsidRDefault="00A93552">
      <w:pPr>
        <w:autoSpaceDE w:val="0"/>
        <w:autoSpaceDN w:val="0"/>
        <w:adjustRightInd w:val="0"/>
        <w:spacing w:line="240" w:lineRule="auto"/>
        <w:ind w:firstLine="680"/>
        <w:jc w:val="both"/>
        <w:rPr>
          <w:rFonts w:ascii="Conv_Rubik-Regular" w:hAnsi="Conv_Rubik-Regular"/>
          <w:color w:val="252B33"/>
          <w:sz w:val="21"/>
          <w:szCs w:val="21"/>
          <w:shd w:val="clear" w:color="auto" w:fill="FFFFFF"/>
        </w:rPr>
      </w:pPr>
      <w:r>
        <w:t>Розглянувши клопотання управління житлової політики і майна, керуючись Цивільним кодексом Укр</w:t>
      </w:r>
      <w:r w:rsidR="005A57CE">
        <w:t>аїни, Законами</w:t>
      </w:r>
      <w:r>
        <w:t xml:space="preserve"> України «Про місцеве самоврядування в Україні», </w:t>
      </w:r>
      <w:r>
        <w:rPr>
          <w:lang w:eastAsia="uk-UA"/>
        </w:rPr>
        <w:t>«Про особливості здійснення права власності</w:t>
      </w:r>
      <w:r w:rsidR="000128D2">
        <w:rPr>
          <w:lang w:eastAsia="uk-UA"/>
        </w:rPr>
        <w:t xml:space="preserve"> у</w:t>
      </w:r>
      <w:r>
        <w:rPr>
          <w:lang w:eastAsia="uk-UA"/>
        </w:rPr>
        <w:t xml:space="preserve"> багатоквартирному будинку», «Про об’єднання співвласників багатоквартирного будинку», «Про енергозбереження», «Про Фонд енергоефективності»</w:t>
      </w:r>
      <w:r w:rsidR="0096281E">
        <w:rPr>
          <w:lang w:eastAsia="uk-UA"/>
        </w:rPr>
        <w:t>,</w:t>
      </w:r>
      <w:r>
        <w:rPr>
          <w:lang w:eastAsia="uk-UA"/>
        </w:rPr>
        <w:t xml:space="preserve"> </w:t>
      </w:r>
      <w:r>
        <w:t>виконавчий комітет міської ради</w:t>
      </w:r>
    </w:p>
    <w:p w:rsidR="00BA7A76" w:rsidRDefault="00BA7A76">
      <w:pPr>
        <w:autoSpaceDE w:val="0"/>
        <w:autoSpaceDN w:val="0"/>
        <w:adjustRightInd w:val="0"/>
        <w:spacing w:line="240" w:lineRule="auto"/>
        <w:jc w:val="both"/>
        <w:rPr>
          <w:color w:val="000000"/>
        </w:rPr>
      </w:pPr>
    </w:p>
    <w:p w:rsidR="00BA7A76" w:rsidRDefault="00A93552">
      <w:pPr>
        <w:autoSpaceDE w:val="0"/>
        <w:autoSpaceDN w:val="0"/>
        <w:adjustRightInd w:val="0"/>
        <w:spacing w:line="240" w:lineRule="auto"/>
        <w:jc w:val="both"/>
        <w:rPr>
          <w:color w:val="000000"/>
        </w:rPr>
      </w:pPr>
      <w:r>
        <w:rPr>
          <w:color w:val="000000"/>
        </w:rPr>
        <w:t>ВИРІШИВ:</w:t>
      </w:r>
    </w:p>
    <w:p w:rsidR="00BA7A76" w:rsidRDefault="00BA7A76">
      <w:pPr>
        <w:autoSpaceDE w:val="0"/>
        <w:autoSpaceDN w:val="0"/>
        <w:adjustRightInd w:val="0"/>
        <w:spacing w:line="240" w:lineRule="auto"/>
        <w:jc w:val="both"/>
        <w:rPr>
          <w:color w:val="000000"/>
        </w:rPr>
      </w:pPr>
    </w:p>
    <w:p w:rsidR="00BA7A76" w:rsidRDefault="00A93552">
      <w:pPr>
        <w:pStyle w:val="af"/>
        <w:numPr>
          <w:ilvl w:val="0"/>
          <w:numId w:val="1"/>
        </w:numPr>
        <w:jc w:val="both"/>
        <w:rPr>
          <w:color w:val="000000"/>
        </w:rPr>
      </w:pPr>
      <w:r>
        <w:rPr>
          <w:color w:val="000000"/>
        </w:rPr>
        <w:t>Внести на розгляд сесії міської ради пропозиції про:</w:t>
      </w:r>
    </w:p>
    <w:p w:rsidR="00BA7A76" w:rsidRDefault="00A93552">
      <w:pPr>
        <w:ind w:firstLine="567"/>
        <w:jc w:val="both"/>
        <w:rPr>
          <w:rFonts w:eastAsia="Lucida Sans Unicode"/>
          <w:kern w:val="1"/>
          <w:lang w:eastAsia="hi-IN" w:bidi="hi-IN"/>
        </w:rPr>
      </w:pPr>
      <w:r>
        <w:rPr>
          <w:color w:val="000000"/>
        </w:rPr>
        <w:t xml:space="preserve">1.1. затвердження </w:t>
      </w:r>
      <w:r>
        <w:rPr>
          <w:rFonts w:eastAsia="Lucida Sans Unicode"/>
          <w:kern w:val="1"/>
          <w:lang w:eastAsia="hi-IN" w:bidi="hi-IN"/>
        </w:rPr>
        <w:t>Програми підтримки ОСББ Хмельницької міської територіальної громади на 2023-2026 роки</w:t>
      </w:r>
      <w:r w:rsidR="000128D2">
        <w:rPr>
          <w:rFonts w:eastAsia="Lucida Sans Unicode"/>
          <w:kern w:val="1"/>
          <w:lang w:eastAsia="hi-IN" w:bidi="hi-IN"/>
        </w:rPr>
        <w:t>,</w:t>
      </w:r>
      <w:r>
        <w:rPr>
          <w:rFonts w:eastAsia="Lucida Sans Unicode"/>
          <w:kern w:val="1"/>
          <w:lang w:eastAsia="hi-IN" w:bidi="hi-IN"/>
        </w:rPr>
        <w:t xml:space="preserve"> згідно з додатком 1;</w:t>
      </w:r>
    </w:p>
    <w:p w:rsidR="00BA7A76" w:rsidRDefault="00A93552">
      <w:pPr>
        <w:ind w:firstLine="567"/>
        <w:jc w:val="both"/>
        <w:rPr>
          <w:rFonts w:eastAsia="Lucida Sans Unicode"/>
          <w:kern w:val="1"/>
          <w:lang w:eastAsia="hi-IN" w:bidi="hi-IN"/>
        </w:rPr>
      </w:pPr>
      <w:r>
        <w:rPr>
          <w:rFonts w:eastAsia="Lucida Sans Unicode"/>
          <w:kern w:val="1"/>
          <w:lang w:eastAsia="hi-IN" w:bidi="hi-IN"/>
        </w:rPr>
        <w:t>1.2. затвердження Порядку фінансування заходів Програми підтримки ОСББ Хмельницької міської територіальної громади на 2023-2026 роки</w:t>
      </w:r>
      <w:r w:rsidR="000128D2">
        <w:rPr>
          <w:rFonts w:eastAsia="Lucida Sans Unicode"/>
          <w:kern w:val="1"/>
          <w:lang w:eastAsia="hi-IN" w:bidi="hi-IN"/>
        </w:rPr>
        <w:t>,</w:t>
      </w:r>
      <w:r>
        <w:rPr>
          <w:rFonts w:eastAsia="Lucida Sans Unicode"/>
          <w:kern w:val="1"/>
          <w:lang w:eastAsia="hi-IN" w:bidi="hi-IN"/>
        </w:rPr>
        <w:t xml:space="preserve"> згідно з додатком 2</w:t>
      </w:r>
      <w:r w:rsidR="00703874">
        <w:rPr>
          <w:rFonts w:eastAsia="Lucida Sans Unicode"/>
          <w:kern w:val="1"/>
          <w:lang w:eastAsia="hi-IN" w:bidi="hi-IN"/>
        </w:rPr>
        <w:t>;</w:t>
      </w:r>
    </w:p>
    <w:p w:rsidR="00BA7A76" w:rsidRDefault="00A93552">
      <w:pPr>
        <w:ind w:firstLine="567"/>
        <w:jc w:val="both"/>
        <w:rPr>
          <w:rFonts w:eastAsia="Lucida Sans Unicode"/>
          <w:kern w:val="1"/>
          <w:lang w:eastAsia="hi-IN" w:bidi="hi-IN"/>
        </w:rPr>
      </w:pPr>
      <w:r>
        <w:t>1.3.</w:t>
      </w:r>
      <w:r>
        <w:rPr>
          <w:lang w:eastAsia="uk-UA"/>
        </w:rPr>
        <w:t xml:space="preserve"> визнання такими, що втратили чинність </w:t>
      </w:r>
      <w:r>
        <w:rPr>
          <w:rFonts w:eastAsia="Lucida Sans Unicode"/>
          <w:kern w:val="1"/>
          <w:lang w:eastAsia="hi-IN" w:bidi="hi-IN"/>
        </w:rPr>
        <w:t>рішення сесії міської ради від 17.06.2020 № 40, рішення сесії міської ради від 07.10.2020 № 16, рішення сесії міської ради від 23.12.2020 № 64, рішення сесії міської ради від 21.04.2021 № 36, рішення сесії міської ради від 14.07.2021 № 113, рішення сесії міської ради від 23.02.2022 № 27, рішення сесії міської ради від 21.12.2022 № 42.</w:t>
      </w:r>
    </w:p>
    <w:p w:rsidR="00BA7A76" w:rsidRDefault="00A93552">
      <w:pPr>
        <w:ind w:firstLine="567"/>
        <w:jc w:val="both"/>
      </w:pPr>
      <w:r>
        <w:rPr>
          <w:rFonts w:eastAsia="Calibri"/>
          <w:lang w:eastAsia="en-US"/>
        </w:rPr>
        <w:t xml:space="preserve">2. </w:t>
      </w:r>
      <w:r w:rsidR="000128D2">
        <w:rPr>
          <w:spacing w:val="-4"/>
        </w:rPr>
        <w:t>Контроль</w:t>
      </w:r>
      <w:r>
        <w:rPr>
          <w:spacing w:val="-4"/>
        </w:rPr>
        <w:t xml:space="preserve"> за виконання</w:t>
      </w:r>
      <w:r w:rsidR="000128D2">
        <w:rPr>
          <w:spacing w:val="-4"/>
        </w:rPr>
        <w:t>м</w:t>
      </w:r>
      <w:r>
        <w:rPr>
          <w:spacing w:val="-4"/>
        </w:rPr>
        <w:t xml:space="preserve"> рішення</w:t>
      </w:r>
      <w:r>
        <w:t xml:space="preserve"> покласти на заступника міського голови - директора департаменту інфраструктури міста В. Новачка.</w:t>
      </w:r>
    </w:p>
    <w:p w:rsidR="00BA7A76" w:rsidRDefault="00BA7A76">
      <w:pPr>
        <w:jc w:val="both"/>
        <w:rPr>
          <w:rFonts w:eastAsia="Calibri"/>
          <w:color w:val="000000"/>
          <w:lang w:eastAsia="en-US"/>
        </w:rPr>
      </w:pPr>
    </w:p>
    <w:p w:rsidR="00BA7A76" w:rsidRDefault="00BA7A76">
      <w:pPr>
        <w:jc w:val="both"/>
        <w:rPr>
          <w:rFonts w:eastAsia="Calibri"/>
          <w:color w:val="000000"/>
          <w:lang w:eastAsia="en-US"/>
        </w:rPr>
      </w:pPr>
    </w:p>
    <w:p w:rsidR="00BA7A76" w:rsidRDefault="00BA7A76">
      <w:pPr>
        <w:jc w:val="both"/>
        <w:rPr>
          <w:rFonts w:eastAsia="Calibri"/>
          <w:color w:val="000000"/>
          <w:lang w:eastAsia="en-US"/>
        </w:rPr>
      </w:pPr>
    </w:p>
    <w:p w:rsidR="00BA7A76" w:rsidRDefault="00A93552">
      <w:pPr>
        <w:jc w:val="both"/>
        <w:rPr>
          <w:color w:val="000000"/>
        </w:rPr>
      </w:pPr>
      <w:r>
        <w:t>Міський голова</w:t>
      </w:r>
      <w:r>
        <w:tab/>
      </w:r>
      <w:r>
        <w:tab/>
      </w:r>
      <w:r>
        <w:tab/>
      </w:r>
      <w:r>
        <w:tab/>
      </w:r>
      <w:r>
        <w:tab/>
      </w:r>
      <w:r>
        <w:tab/>
      </w:r>
      <w:r>
        <w:tab/>
        <w:t xml:space="preserve">          Олександр СИМЧИШИН</w:t>
      </w:r>
      <w:r>
        <w:rPr>
          <w:color w:val="000000"/>
        </w:rPr>
        <w:t xml:space="preserve"> </w:t>
      </w:r>
    </w:p>
    <w:p w:rsidR="00BA7A76" w:rsidRDefault="00BA7A76">
      <w:pPr>
        <w:jc w:val="both"/>
        <w:rPr>
          <w:color w:val="000000"/>
        </w:rPr>
      </w:pPr>
    </w:p>
    <w:p w:rsidR="00BA7A76" w:rsidRDefault="00BA7A76">
      <w:pPr>
        <w:autoSpaceDE w:val="0"/>
        <w:autoSpaceDN w:val="0"/>
        <w:adjustRightInd w:val="0"/>
        <w:spacing w:line="240" w:lineRule="auto"/>
        <w:jc w:val="both"/>
        <w:rPr>
          <w:color w:val="000000"/>
        </w:rPr>
      </w:pPr>
    </w:p>
    <w:p w:rsidR="00BA7A76" w:rsidRDefault="00BA7A76">
      <w:pPr>
        <w:autoSpaceDE w:val="0"/>
        <w:autoSpaceDN w:val="0"/>
        <w:adjustRightInd w:val="0"/>
        <w:spacing w:line="240" w:lineRule="auto"/>
        <w:jc w:val="both"/>
        <w:rPr>
          <w:color w:val="000000"/>
        </w:rPr>
      </w:pPr>
    </w:p>
    <w:p w:rsidR="00BA7A76" w:rsidRDefault="00BA7A76">
      <w:pPr>
        <w:autoSpaceDE w:val="0"/>
        <w:autoSpaceDN w:val="0"/>
        <w:adjustRightInd w:val="0"/>
        <w:spacing w:line="240" w:lineRule="auto"/>
        <w:jc w:val="both"/>
        <w:rPr>
          <w:color w:val="000000"/>
        </w:rPr>
      </w:pPr>
    </w:p>
    <w:p w:rsidR="00BA7A76" w:rsidRDefault="00BA7A76">
      <w:pPr>
        <w:autoSpaceDE w:val="0"/>
        <w:autoSpaceDN w:val="0"/>
        <w:adjustRightInd w:val="0"/>
        <w:spacing w:line="240" w:lineRule="auto"/>
        <w:jc w:val="both"/>
        <w:rPr>
          <w:color w:val="000000"/>
        </w:rPr>
      </w:pPr>
    </w:p>
    <w:p w:rsidR="00BA7A76" w:rsidRDefault="00BA7A76">
      <w:pPr>
        <w:autoSpaceDE w:val="0"/>
        <w:autoSpaceDN w:val="0"/>
        <w:adjustRightInd w:val="0"/>
        <w:spacing w:line="240" w:lineRule="auto"/>
        <w:jc w:val="both"/>
        <w:rPr>
          <w:color w:val="000000"/>
        </w:rPr>
      </w:pPr>
    </w:p>
    <w:p w:rsidR="00BA7A76" w:rsidRDefault="00BA7A76">
      <w:pPr>
        <w:autoSpaceDE w:val="0"/>
        <w:autoSpaceDN w:val="0"/>
        <w:adjustRightInd w:val="0"/>
        <w:spacing w:line="240" w:lineRule="auto"/>
        <w:jc w:val="both"/>
        <w:rPr>
          <w:color w:val="000000"/>
        </w:rPr>
      </w:pPr>
    </w:p>
    <w:p w:rsidR="00BA7A76" w:rsidRDefault="00BA7A76">
      <w:pPr>
        <w:autoSpaceDE w:val="0"/>
        <w:autoSpaceDN w:val="0"/>
        <w:adjustRightInd w:val="0"/>
        <w:spacing w:line="240" w:lineRule="auto"/>
        <w:jc w:val="both"/>
        <w:rPr>
          <w:color w:val="000000"/>
        </w:rPr>
      </w:pPr>
    </w:p>
    <w:p w:rsidR="00BA7A76" w:rsidRDefault="00BA7A76">
      <w:pPr>
        <w:autoSpaceDE w:val="0"/>
        <w:autoSpaceDN w:val="0"/>
        <w:adjustRightInd w:val="0"/>
        <w:spacing w:line="240" w:lineRule="auto"/>
        <w:jc w:val="both"/>
        <w:rPr>
          <w:color w:val="000000"/>
        </w:rPr>
      </w:pPr>
    </w:p>
    <w:p w:rsidR="00BA7A76" w:rsidRDefault="00A93552">
      <w:pPr>
        <w:suppressAutoHyphens w:val="0"/>
        <w:spacing w:line="240" w:lineRule="auto"/>
        <w:rPr>
          <w:iCs/>
          <w:color w:val="252B33"/>
          <w:lang w:eastAsia="uk-UA"/>
        </w:rPr>
      </w:pPr>
      <w:r>
        <w:rPr>
          <w:iCs/>
          <w:color w:val="252B33"/>
          <w:lang w:eastAsia="uk-UA"/>
        </w:rPr>
        <w:br w:type="page"/>
      </w:r>
    </w:p>
    <w:p w:rsidR="00BA7A76" w:rsidRDefault="00A93552">
      <w:pPr>
        <w:shd w:val="clear" w:color="auto" w:fill="FFFFFF"/>
        <w:suppressAutoHyphens w:val="0"/>
        <w:spacing w:line="240" w:lineRule="auto"/>
        <w:ind w:left="5670"/>
        <w:jc w:val="both"/>
        <w:rPr>
          <w:color w:val="252B33"/>
          <w:lang w:eastAsia="uk-UA"/>
        </w:rPr>
      </w:pPr>
      <w:r>
        <w:rPr>
          <w:iCs/>
          <w:color w:val="252B33"/>
          <w:lang w:eastAsia="uk-UA"/>
        </w:rPr>
        <w:lastRenderedPageBreak/>
        <w:t>Додаток 1</w:t>
      </w:r>
    </w:p>
    <w:p w:rsidR="00BA7A76" w:rsidRDefault="00A93552">
      <w:pPr>
        <w:shd w:val="clear" w:color="auto" w:fill="FFFFFF"/>
        <w:suppressAutoHyphens w:val="0"/>
        <w:spacing w:line="240" w:lineRule="auto"/>
        <w:ind w:left="5670"/>
        <w:jc w:val="both"/>
        <w:rPr>
          <w:color w:val="252B33"/>
          <w:lang w:eastAsia="uk-UA"/>
        </w:rPr>
      </w:pPr>
      <w:r>
        <w:rPr>
          <w:iCs/>
          <w:color w:val="252B33"/>
          <w:lang w:eastAsia="uk-UA"/>
        </w:rPr>
        <w:t>до рішення виконавчого комітету</w:t>
      </w:r>
    </w:p>
    <w:p w:rsidR="00BA7A76" w:rsidRDefault="00A93552">
      <w:pPr>
        <w:shd w:val="clear" w:color="auto" w:fill="FFFFFF"/>
        <w:suppressAutoHyphens w:val="0"/>
        <w:spacing w:line="240" w:lineRule="auto"/>
        <w:ind w:left="5670"/>
        <w:jc w:val="both"/>
        <w:rPr>
          <w:color w:val="252B33"/>
          <w:lang w:eastAsia="uk-UA"/>
        </w:rPr>
      </w:pPr>
      <w:r>
        <w:rPr>
          <w:iCs/>
          <w:color w:val="252B33"/>
          <w:lang w:eastAsia="uk-UA"/>
        </w:rPr>
        <w:t>від «</w:t>
      </w:r>
      <w:r w:rsidR="001E51B1">
        <w:rPr>
          <w:iCs/>
          <w:color w:val="252B33"/>
          <w:lang w:eastAsia="uk-UA"/>
        </w:rPr>
        <w:t>12</w:t>
      </w:r>
      <w:r>
        <w:rPr>
          <w:iCs/>
          <w:color w:val="252B33"/>
          <w:lang w:eastAsia="uk-UA"/>
        </w:rPr>
        <w:t>»</w:t>
      </w:r>
      <w:r w:rsidR="001E51B1">
        <w:rPr>
          <w:iCs/>
          <w:color w:val="252B33"/>
          <w:lang w:eastAsia="uk-UA"/>
        </w:rPr>
        <w:t>10.2023</w:t>
      </w:r>
      <w:r>
        <w:rPr>
          <w:iCs/>
          <w:color w:val="252B33"/>
          <w:lang w:eastAsia="uk-UA"/>
        </w:rPr>
        <w:t xml:space="preserve"> № </w:t>
      </w:r>
      <w:r w:rsidR="001E51B1">
        <w:rPr>
          <w:iCs/>
          <w:color w:val="252B33"/>
          <w:lang w:eastAsia="uk-UA"/>
        </w:rPr>
        <w:t>1093</w:t>
      </w:r>
    </w:p>
    <w:p w:rsidR="00BA7A76" w:rsidRDefault="00A93552">
      <w:pPr>
        <w:shd w:val="clear" w:color="auto" w:fill="FFFFFF"/>
        <w:spacing w:line="240" w:lineRule="auto"/>
        <w:jc w:val="center"/>
        <w:rPr>
          <w:color w:val="000000"/>
        </w:rPr>
      </w:pPr>
      <w:r>
        <w:rPr>
          <w:b/>
          <w:bCs/>
          <w:color w:val="000000"/>
        </w:rPr>
        <w:t> Паспорт Програми</w:t>
      </w:r>
    </w:p>
    <w:tbl>
      <w:tblPr>
        <w:tblW w:w="9841"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2070"/>
        <w:gridCol w:w="7231"/>
      </w:tblGrid>
      <w:tr w:rsidR="00BA7A76">
        <w:trPr>
          <w:tblCellSpacing w:w="15" w:type="dxa"/>
        </w:trPr>
        <w:tc>
          <w:tcPr>
            <w:tcW w:w="495"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center"/>
              <w:rPr>
                <w:color w:val="000000"/>
              </w:rPr>
            </w:pPr>
            <w:r>
              <w:rPr>
                <w:color w:val="000000"/>
              </w:rPr>
              <w:t>1.</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rPr>
                <w:color w:val="000000"/>
              </w:rPr>
            </w:pPr>
            <w:r>
              <w:rPr>
                <w:color w:val="000000"/>
              </w:rPr>
              <w:t>Розробник програми</w:t>
            </w:r>
          </w:p>
        </w:tc>
        <w:tc>
          <w:tcPr>
            <w:tcW w:w="7186"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pPr>
            <w:r>
              <w:t>Управління житлової політики і майна Хмельницької міської ради</w:t>
            </w:r>
          </w:p>
        </w:tc>
      </w:tr>
      <w:tr w:rsidR="00BA7A76">
        <w:trPr>
          <w:tblCellSpacing w:w="15" w:type="dxa"/>
        </w:trPr>
        <w:tc>
          <w:tcPr>
            <w:tcW w:w="495"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center"/>
              <w:rPr>
                <w:color w:val="000000"/>
              </w:rPr>
            </w:pPr>
            <w:r>
              <w:rPr>
                <w:color w:val="000000"/>
              </w:rPr>
              <w:t>2.</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rPr>
                <w:color w:val="000000"/>
              </w:rPr>
            </w:pPr>
            <w:r>
              <w:rPr>
                <w:color w:val="000000"/>
              </w:rPr>
              <w:t>Виконавці Програми</w:t>
            </w:r>
          </w:p>
        </w:tc>
        <w:tc>
          <w:tcPr>
            <w:tcW w:w="7186"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both"/>
            </w:pPr>
            <w:r>
              <w:t>Управління житлової політики і майна Хмельницької міської ради</w:t>
            </w:r>
          </w:p>
        </w:tc>
      </w:tr>
      <w:tr w:rsidR="00BA7A76">
        <w:trPr>
          <w:tblCellSpacing w:w="15" w:type="dxa"/>
        </w:trPr>
        <w:tc>
          <w:tcPr>
            <w:tcW w:w="495"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center"/>
              <w:rPr>
                <w:color w:val="000000"/>
              </w:rPr>
            </w:pPr>
            <w:r>
              <w:rPr>
                <w:color w:val="000000"/>
              </w:rPr>
              <w:t>3.</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rPr>
                <w:color w:val="000000"/>
              </w:rPr>
            </w:pPr>
            <w:r>
              <w:rPr>
                <w:color w:val="000000"/>
              </w:rPr>
              <w:t>Учасники Програми</w:t>
            </w:r>
          </w:p>
        </w:tc>
        <w:tc>
          <w:tcPr>
            <w:tcW w:w="7186"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both"/>
            </w:pPr>
            <w:r>
              <w:rPr>
                <w:lang w:eastAsia="ru-RU"/>
              </w:rPr>
              <w:t>Об’єднання співвласників багатоквартирних будинків, фінансово-кредитні установи</w:t>
            </w:r>
            <w:r>
              <w:t xml:space="preserve"> </w:t>
            </w:r>
          </w:p>
        </w:tc>
      </w:tr>
      <w:tr w:rsidR="00BA7A76">
        <w:trPr>
          <w:tblCellSpacing w:w="15" w:type="dxa"/>
        </w:trPr>
        <w:tc>
          <w:tcPr>
            <w:tcW w:w="495"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center"/>
              <w:rPr>
                <w:color w:val="000000"/>
              </w:rPr>
            </w:pPr>
            <w:r>
              <w:rPr>
                <w:color w:val="000000"/>
              </w:rPr>
              <w:t>4.</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rPr>
                <w:color w:val="000000"/>
              </w:rPr>
            </w:pPr>
            <w:r>
              <w:rPr>
                <w:color w:val="000000"/>
              </w:rPr>
              <w:t>Мета Програми</w:t>
            </w:r>
          </w:p>
        </w:tc>
        <w:tc>
          <w:tcPr>
            <w:tcW w:w="7186"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hd w:val="clear" w:color="auto" w:fill="FFFFFF"/>
              <w:suppressAutoHyphens w:val="0"/>
              <w:spacing w:line="240" w:lineRule="auto"/>
              <w:ind w:firstLine="31"/>
              <w:jc w:val="both"/>
              <w:rPr>
                <w:color w:val="252B33"/>
                <w:lang w:eastAsia="uk-UA"/>
              </w:rPr>
            </w:pPr>
            <w:r>
              <w:t xml:space="preserve">Підтримка об’єднань </w:t>
            </w:r>
            <w:r>
              <w:rPr>
                <w:lang w:eastAsia="ru-RU"/>
              </w:rPr>
              <w:t>співвласників багатоквартирних будинків</w:t>
            </w:r>
            <w:r>
              <w:rPr>
                <w:lang w:eastAsia="uk-UA"/>
              </w:rPr>
              <w:t>, які готові впроваджувати заходи з енергоефективності, результатом яких має стати раціональне та заощадливе використання енергоресурсів в Хмельницькій міській територіальній громаді та п</w:t>
            </w:r>
            <w:r>
              <w:rPr>
                <w:color w:val="252B33"/>
                <w:lang w:eastAsia="uk-UA"/>
              </w:rPr>
              <w:t>ідвищення комфорту проживання мешканців.</w:t>
            </w:r>
          </w:p>
        </w:tc>
      </w:tr>
      <w:tr w:rsidR="00BA7A76">
        <w:trPr>
          <w:tblCellSpacing w:w="15" w:type="dxa"/>
        </w:trPr>
        <w:tc>
          <w:tcPr>
            <w:tcW w:w="495"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center"/>
              <w:rPr>
                <w:color w:val="000000"/>
              </w:rPr>
            </w:pPr>
            <w:r>
              <w:rPr>
                <w:color w:val="000000"/>
              </w:rPr>
              <w:t>5.</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rPr>
                <w:color w:val="000000"/>
              </w:rPr>
            </w:pPr>
            <w:r>
              <w:rPr>
                <w:color w:val="000000"/>
              </w:rPr>
              <w:t>Термін реалізації Програми</w:t>
            </w:r>
          </w:p>
        </w:tc>
        <w:tc>
          <w:tcPr>
            <w:tcW w:w="7186"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both"/>
            </w:pPr>
            <w:r>
              <w:t>2023-2026 роки</w:t>
            </w:r>
          </w:p>
        </w:tc>
      </w:tr>
      <w:tr w:rsidR="00BA7A76">
        <w:trPr>
          <w:tblCellSpacing w:w="15" w:type="dxa"/>
        </w:trPr>
        <w:tc>
          <w:tcPr>
            <w:tcW w:w="495"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center"/>
              <w:rPr>
                <w:color w:val="000000"/>
              </w:rPr>
            </w:pPr>
            <w:r>
              <w:rPr>
                <w:color w:val="000000"/>
              </w:rPr>
              <w:t>6.</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rPr>
                <w:color w:val="000000"/>
              </w:rPr>
            </w:pPr>
            <w:r>
              <w:rPr>
                <w:color w:val="000000"/>
              </w:rPr>
              <w:t>Перелік місцевих бюджетів, які беруть участь у виконанні Програми</w:t>
            </w:r>
          </w:p>
        </w:tc>
        <w:tc>
          <w:tcPr>
            <w:tcW w:w="7186"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both"/>
            </w:pPr>
            <w:r>
              <w:t>Кошти бюджету Хмельницької міської територіальної громади, інші джерела фінансування, незаборонені законодавством України</w:t>
            </w:r>
          </w:p>
        </w:tc>
      </w:tr>
      <w:tr w:rsidR="00BA7A76">
        <w:trPr>
          <w:tblCellSpacing w:w="15" w:type="dxa"/>
        </w:trPr>
        <w:tc>
          <w:tcPr>
            <w:tcW w:w="495"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center"/>
              <w:rPr>
                <w:color w:val="000000"/>
              </w:rPr>
            </w:pPr>
            <w:r>
              <w:rPr>
                <w:color w:val="000000"/>
              </w:rPr>
              <w:t>7.</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rPr>
                <w:color w:val="000000"/>
              </w:rPr>
            </w:pPr>
            <w:r>
              <w:rPr>
                <w:color w:val="000000"/>
              </w:rPr>
              <w:t>Загальний обсяг фінансових ресурсів, необхідних для реалізації програми</w:t>
            </w:r>
          </w:p>
        </w:tc>
        <w:tc>
          <w:tcPr>
            <w:tcW w:w="7186" w:type="dxa"/>
            <w:tcBorders>
              <w:top w:val="outset" w:sz="6" w:space="0" w:color="auto"/>
              <w:left w:val="outset" w:sz="6" w:space="0" w:color="auto"/>
              <w:bottom w:val="outset" w:sz="6" w:space="0" w:color="auto"/>
              <w:right w:val="outset" w:sz="6" w:space="0" w:color="auto"/>
            </w:tcBorders>
            <w:shd w:val="clear" w:color="auto" w:fill="FFFFFF"/>
          </w:tcPr>
          <w:p w:rsidR="00BA7A76" w:rsidRDefault="00A93552">
            <w:pPr>
              <w:spacing w:line="240" w:lineRule="auto"/>
              <w:jc w:val="both"/>
            </w:pPr>
            <w:r>
              <w:t>85 000 000,0 грн.</w:t>
            </w:r>
          </w:p>
        </w:tc>
      </w:tr>
    </w:tbl>
    <w:p w:rsidR="00BA7A76" w:rsidRDefault="00BA7A76">
      <w:pPr>
        <w:shd w:val="clear" w:color="auto" w:fill="FFFFFF"/>
        <w:suppressAutoHyphens w:val="0"/>
        <w:spacing w:line="240" w:lineRule="auto"/>
        <w:jc w:val="center"/>
        <w:rPr>
          <w:b/>
          <w:bCs/>
          <w:color w:val="252B33"/>
          <w:lang w:eastAsia="uk-UA"/>
        </w:rPr>
      </w:pPr>
    </w:p>
    <w:p w:rsidR="00BA7A76" w:rsidRDefault="00A93552">
      <w:pPr>
        <w:shd w:val="clear" w:color="auto" w:fill="FFFFFF"/>
        <w:suppressAutoHyphens w:val="0"/>
        <w:spacing w:line="240" w:lineRule="auto"/>
        <w:jc w:val="center"/>
        <w:rPr>
          <w:color w:val="252B33"/>
          <w:lang w:eastAsia="uk-UA"/>
        </w:rPr>
      </w:pPr>
      <w:r>
        <w:rPr>
          <w:b/>
          <w:bCs/>
          <w:color w:val="252B33"/>
          <w:lang w:eastAsia="uk-UA"/>
        </w:rPr>
        <w:t>ПРОГРАМА</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підтримки ОСББ Хмельницької міської територіальної громади</w:t>
      </w:r>
      <w:r>
        <w:rPr>
          <w:color w:val="252B33"/>
          <w:lang w:eastAsia="uk-UA"/>
        </w:rPr>
        <w:t> </w:t>
      </w:r>
      <w:r>
        <w:rPr>
          <w:b/>
          <w:bCs/>
          <w:color w:val="252B33"/>
          <w:lang w:eastAsia="uk-UA"/>
        </w:rPr>
        <w:t>на 2023-2026 роки</w:t>
      </w:r>
    </w:p>
    <w:p w:rsidR="00BA7A76" w:rsidRDefault="00A93552">
      <w:pPr>
        <w:shd w:val="clear" w:color="auto" w:fill="FFFFFF"/>
        <w:suppressAutoHyphens w:val="0"/>
        <w:spacing w:line="240" w:lineRule="auto"/>
        <w:jc w:val="center"/>
        <w:rPr>
          <w:b/>
          <w:bCs/>
          <w:color w:val="252B33"/>
          <w:lang w:eastAsia="uk-UA"/>
        </w:rPr>
      </w:pPr>
      <w:r>
        <w:rPr>
          <w:b/>
          <w:bCs/>
          <w:color w:val="252B33"/>
          <w:lang w:eastAsia="uk-UA"/>
        </w:rPr>
        <w:t>1. Загальні положення</w:t>
      </w:r>
    </w:p>
    <w:p w:rsidR="00BA7A76" w:rsidRDefault="00A93552">
      <w:pPr>
        <w:shd w:val="clear" w:color="auto" w:fill="FFFFFF"/>
        <w:suppressAutoHyphens w:val="0"/>
        <w:spacing w:line="240" w:lineRule="auto"/>
        <w:ind w:firstLine="567"/>
        <w:jc w:val="both"/>
        <w:rPr>
          <w:color w:val="252B33"/>
          <w:lang w:eastAsia="uk-UA"/>
        </w:rPr>
      </w:pPr>
      <w:r>
        <w:rPr>
          <w:color w:val="252B33"/>
          <w:lang w:eastAsia="uk-UA"/>
        </w:rPr>
        <w:t>Програма підтримки ОСББ Хмельницької міської територіальної громади на 2023-2026 роки (далі – Програма) розроблена на підставі законів України «Про місцеве самоврядування в Україні», «Про особливості здійснення права власності багатоквартирному будинку», «Про об’єднання співвласників багатоквартирного будинку», «Про енергозбереження», «Про Фонд енергоефективності», постанови Кабінету Міністрів України від 05.09.2018 року №712 «Про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w:t>
      </w:r>
    </w:p>
    <w:p w:rsidR="00BA7A76" w:rsidRDefault="00BA7A76">
      <w:pPr>
        <w:shd w:val="clear" w:color="auto" w:fill="FFFFFF"/>
        <w:suppressAutoHyphens w:val="0"/>
        <w:spacing w:line="240" w:lineRule="auto"/>
        <w:ind w:firstLine="567"/>
        <w:jc w:val="both"/>
        <w:rPr>
          <w:color w:val="252B33"/>
          <w:lang w:eastAsia="uk-UA"/>
        </w:rPr>
      </w:pPr>
    </w:p>
    <w:p w:rsidR="00BA7A76" w:rsidRDefault="00A93552">
      <w:pPr>
        <w:shd w:val="clear" w:color="auto" w:fill="FFFFFF"/>
        <w:suppressAutoHyphens w:val="0"/>
        <w:spacing w:line="240" w:lineRule="auto"/>
        <w:ind w:firstLine="567"/>
        <w:jc w:val="center"/>
      </w:pPr>
      <w:r>
        <w:rPr>
          <w:b/>
          <w:bCs/>
          <w:color w:val="252B33"/>
          <w:lang w:eastAsia="uk-UA"/>
        </w:rPr>
        <w:t>2. Необхідність прийняття Програми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Удосконалення системи управління, збереження, покращення технічного стану багатоквартирних житлових будинків, впровадження системи раціонального використання енергетичних ресурсів - один з найважливіших напрямків співпраці міської влади і жителів багатоповерхівок в Хмельницькій міській територіальній громаді.</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Найактуальніша організаційна форма утримання житла, що відповідає реаліям сьогодення - це об’єднання співвласників багатоквартирного будинку.</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Об’єднання співвласників багатоквартирного будинку (далі – ОСББ) -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Основною перешкодою, яка уповільнює темпи переходу до такої форми управління як ОСББ є хибна думка мешканців, що в будинку, який обслуговує управитель, питання поліпшення стану житлового будинку, в тому числі проведення капітального ремонту чи реконструкції будинкових мереж вирішує орган місцевого самоврядування.</w:t>
      </w:r>
    </w:p>
    <w:p w:rsidR="00BA7A76" w:rsidRDefault="00A93552">
      <w:pPr>
        <w:shd w:val="clear" w:color="auto" w:fill="FFFFFF"/>
        <w:suppressAutoHyphens w:val="0"/>
        <w:spacing w:line="240" w:lineRule="auto"/>
        <w:ind w:firstLine="708"/>
        <w:jc w:val="both"/>
        <w:rPr>
          <w:lang w:eastAsia="uk-UA"/>
        </w:rPr>
      </w:pPr>
      <w:r>
        <w:rPr>
          <w:lang w:eastAsia="uk-UA"/>
        </w:rPr>
        <w:t>На сьогодні всі питання володіння, збереження, користування, утримання, проведення поточних і капітальних ремонтів вирішують співвласники самостійно, шляхом проведення загальних зборів.</w:t>
      </w:r>
    </w:p>
    <w:p w:rsidR="00BA7A76" w:rsidRDefault="00A93552">
      <w:pPr>
        <w:tabs>
          <w:tab w:val="left" w:pos="709"/>
        </w:tabs>
        <w:spacing w:line="240" w:lineRule="auto"/>
        <w:ind w:right="-2" w:firstLine="567"/>
        <w:jc w:val="both"/>
      </w:pPr>
      <w:r>
        <w:t>З початком військової агресії російської федерації та введенням в Україні воєнного стану особливо гостро постає питання допомоги ОСББ, які розпочали</w:t>
      </w:r>
      <w:r>
        <w:rPr>
          <w:rFonts w:eastAsia="Arial"/>
        </w:rPr>
        <w:t xml:space="preserve"> впровадження заходів з енергомодернізації багатоквартирних будинків в період 2020-2023 років</w:t>
      </w:r>
      <w:r>
        <w:t>.</w:t>
      </w:r>
    </w:p>
    <w:p w:rsidR="00BA7A76" w:rsidRDefault="00A93552">
      <w:pPr>
        <w:shd w:val="clear" w:color="auto" w:fill="FFFFFF"/>
        <w:suppressAutoHyphens w:val="0"/>
        <w:spacing w:line="240" w:lineRule="auto"/>
        <w:ind w:firstLine="708"/>
        <w:jc w:val="both"/>
        <w:rPr>
          <w:lang w:eastAsia="uk-UA"/>
        </w:rPr>
      </w:pPr>
      <w:r>
        <w:rPr>
          <w:lang w:eastAsia="uk-UA"/>
        </w:rPr>
        <w:t>Головною перешкодою для реалізації планів з енергомодернізації є відсутність банківського кредитування та зростання вартості робіт по впровадженню енергоефективних заходів майже на 50-70%.</w:t>
      </w:r>
    </w:p>
    <w:p w:rsidR="00BA7A76" w:rsidRDefault="00A93552">
      <w:pPr>
        <w:shd w:val="clear" w:color="auto" w:fill="FFFFFF"/>
        <w:suppressAutoHyphens w:val="0"/>
        <w:spacing w:line="240" w:lineRule="auto"/>
        <w:ind w:firstLine="708"/>
        <w:jc w:val="both"/>
        <w:rPr>
          <w:lang w:eastAsia="uk-UA"/>
        </w:rPr>
      </w:pPr>
      <w:r>
        <w:rPr>
          <w:lang w:eastAsia="uk-UA"/>
        </w:rPr>
        <w:t>Необхідність прийняття Програми обґрунтовується потребою в забезпеченні підтримки тих співвласників</w:t>
      </w:r>
      <w:r>
        <w:rPr>
          <w:b/>
          <w:bCs/>
          <w:lang w:eastAsia="uk-UA"/>
        </w:rPr>
        <w:t>,</w:t>
      </w:r>
      <w:r>
        <w:rPr>
          <w:lang w:eastAsia="uk-UA"/>
        </w:rPr>
        <w:t> які готові створити або вже створили ОСББ, беруть на себе відповідальність за утримання власного майна, впроваджувати заходи з енергоефективності, результатом яких має стати раціональне та заощадливе використання енергоресурсів в Хмельницькій міській територіальній громаді.</w:t>
      </w:r>
    </w:p>
    <w:p w:rsidR="00BA7A76" w:rsidRDefault="00A93552">
      <w:pPr>
        <w:shd w:val="clear" w:color="auto" w:fill="FFFFFF"/>
        <w:suppressAutoHyphens w:val="0"/>
        <w:spacing w:line="240" w:lineRule="auto"/>
        <w:rPr>
          <w:lang w:eastAsia="uk-UA"/>
        </w:rPr>
      </w:pPr>
      <w:r>
        <w:rPr>
          <w:lang w:eastAsia="uk-UA"/>
        </w:rPr>
        <w:t> </w:t>
      </w:r>
    </w:p>
    <w:p w:rsidR="00BA7A76" w:rsidRDefault="00A93552">
      <w:pPr>
        <w:shd w:val="clear" w:color="auto" w:fill="FFFFFF"/>
        <w:suppressAutoHyphens w:val="0"/>
        <w:spacing w:line="240" w:lineRule="auto"/>
        <w:jc w:val="center"/>
        <w:rPr>
          <w:lang w:eastAsia="uk-UA"/>
        </w:rPr>
      </w:pPr>
      <w:r>
        <w:rPr>
          <w:b/>
          <w:bCs/>
          <w:lang w:eastAsia="uk-UA"/>
        </w:rPr>
        <w:t>3. Опис Програми підтримки енергомодернізації багатоквартирних будинків «ЕНЕРГОДІМ» державної установи «Фонд енергоефективності»</w:t>
      </w:r>
    </w:p>
    <w:p w:rsidR="00BA7A76" w:rsidRDefault="00A93552">
      <w:pPr>
        <w:shd w:val="clear" w:color="auto" w:fill="FFFFFF"/>
        <w:suppressAutoHyphens w:val="0"/>
        <w:spacing w:line="240" w:lineRule="auto"/>
        <w:ind w:firstLine="708"/>
        <w:jc w:val="both"/>
        <w:rPr>
          <w:lang w:eastAsia="uk-UA"/>
        </w:rPr>
      </w:pPr>
      <w:r>
        <w:rPr>
          <w:lang w:eastAsia="uk-UA"/>
        </w:rPr>
        <w:t>3.1. Програма підтримки енергомодернізації багатоквартирних будинків «ЕНЕРГОДІМ»</w:t>
      </w:r>
      <w:r>
        <w:rPr>
          <w:b/>
          <w:bCs/>
          <w:lang w:eastAsia="uk-UA"/>
        </w:rPr>
        <w:t> </w:t>
      </w:r>
      <w:r>
        <w:rPr>
          <w:lang w:eastAsia="uk-UA"/>
        </w:rPr>
        <w:t>державної установи «Фонд енергоефективності» (далі - Програма «ЕНЕРГОДІМ») - це програма часткового відшкодування витрат на заходи з енергоефективності в багатоквартирних житлових будинках, де створено ОСББ.</w:t>
      </w:r>
    </w:p>
    <w:p w:rsidR="00BA7A76" w:rsidRDefault="00A93552">
      <w:pPr>
        <w:shd w:val="clear" w:color="auto" w:fill="FFFFFF"/>
        <w:suppressAutoHyphens w:val="0"/>
        <w:spacing w:line="240" w:lineRule="auto"/>
        <w:ind w:firstLine="708"/>
        <w:jc w:val="both"/>
        <w:rPr>
          <w:lang w:eastAsia="uk-UA"/>
        </w:rPr>
      </w:pPr>
      <w:r>
        <w:rPr>
          <w:lang w:eastAsia="uk-UA"/>
        </w:rPr>
        <w:t xml:space="preserve">Програма затверджена Наглядовою радою Фонду енергоефективності (далі – Фонд) 16 серпня 2019 року та </w:t>
      </w:r>
      <w:r>
        <w:t>діє на всій території України, окрім тимчасово окупованих територій та населених пунктів, на території яких органи державної влади України тимчасово не здійснюють свої повноваження, а також населених пунктів, що розташовані на лінії розмежування, перелік яких встановлюється у передбаченому чинним законодавством України порядку. Заявки на Участь за Програмою «ЕНЕРГОДІМ» приймаються до 31 грудня 2024 року. В частині виплати Фондом Грантів Програма «ЕНЕРГОДІМ» діє до завершення Фондом усіх виплат Бенефіціарам, Заявки на Участь яких були подані до 31 грудня 2024 року та в подальшому схвалені Фондом відповідно до умов Програми.</w:t>
      </w:r>
    </w:p>
    <w:p w:rsidR="00BA7A76" w:rsidRDefault="00A93552">
      <w:pPr>
        <w:shd w:val="clear" w:color="auto" w:fill="FFFFFF"/>
        <w:suppressAutoHyphens w:val="0"/>
        <w:spacing w:line="240" w:lineRule="auto"/>
        <w:ind w:firstLine="708"/>
        <w:jc w:val="both"/>
        <w:rPr>
          <w:lang w:eastAsia="uk-UA"/>
        </w:rPr>
      </w:pPr>
      <w:r>
        <w:rPr>
          <w:lang w:eastAsia="uk-UA"/>
        </w:rPr>
        <w:t>Програма «ЕНЕРГОДІМ» розроблена відповідно до Закону України «Про Фонд енергоефективності» №2095-VIII від 08 червня 2017 року та визначає умови та порядок надання державною установою «Фонд енергоефективності» Грантів Бенефіціарам (</w:t>
      </w:r>
      <w:r>
        <w:rPr>
          <w:iCs/>
          <w:lang w:eastAsia="uk-UA"/>
        </w:rPr>
        <w:t>безповоротної фінансової допомоги ОСББ</w:t>
      </w:r>
      <w:r>
        <w:rPr>
          <w:lang w:eastAsia="uk-UA"/>
        </w:rPr>
        <w:t>) для часткового відшкодування Прийнятних витрат (тобто витрат, які були перевірені та підтвердженні Фондом), пов’язаних із здійсненням Заходів з енергоефективності.</w:t>
      </w:r>
    </w:p>
    <w:p w:rsidR="00BA7A76" w:rsidRDefault="00A93552">
      <w:pPr>
        <w:shd w:val="clear" w:color="auto" w:fill="FFFFFF"/>
        <w:suppressAutoHyphens w:val="0"/>
        <w:spacing w:line="240" w:lineRule="auto"/>
        <w:ind w:firstLine="708"/>
        <w:jc w:val="both"/>
        <w:rPr>
          <w:lang w:eastAsia="uk-UA"/>
        </w:rPr>
      </w:pPr>
      <w:r>
        <w:rPr>
          <w:lang w:eastAsia="uk-UA"/>
        </w:rPr>
        <w:t>3.2. Заходи Програми «ЕНЕРГОДІМ».</w:t>
      </w:r>
    </w:p>
    <w:p w:rsidR="00BA7A76" w:rsidRDefault="00A93552">
      <w:pPr>
        <w:shd w:val="clear" w:color="auto" w:fill="FFFFFF"/>
        <w:suppressAutoHyphens w:val="0"/>
        <w:spacing w:after="150" w:line="240" w:lineRule="auto"/>
        <w:ind w:firstLine="708"/>
        <w:jc w:val="both"/>
        <w:rPr>
          <w:lang w:eastAsia="uk-UA"/>
        </w:rPr>
      </w:pPr>
      <w:r>
        <w:rPr>
          <w:lang w:eastAsia="uk-UA"/>
        </w:rPr>
        <w:t>3.2.1. Перелік Заходів з енергоефективності, що входять до Пакету заходів «А» («Легкий»)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7"/>
        <w:gridCol w:w="7806"/>
      </w:tblGrid>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rPr>
                <w:lang w:eastAsia="uk-UA"/>
              </w:rPr>
            </w:pPr>
            <w:r>
              <w:rPr>
                <w:b/>
                <w:bCs/>
                <w:lang w:eastAsia="uk-UA"/>
              </w:rPr>
              <w:t>Тип заходів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rPr>
                <w:lang w:eastAsia="uk-UA"/>
              </w:rPr>
            </w:pPr>
            <w:r>
              <w:rPr>
                <w:b/>
                <w:bCs/>
                <w:lang w:eastAsia="uk-UA"/>
              </w:rPr>
              <w:t>Заходи</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Обов’язкові заходи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pPr>
            <w:r>
              <w:t>1. Встановлення вузла комерційного обліку теплової енергії;</w:t>
            </w:r>
          </w:p>
          <w:p w:rsidR="00BA7A76" w:rsidRDefault="00A93552">
            <w:pPr>
              <w:suppressAutoHyphens w:val="0"/>
              <w:spacing w:line="240" w:lineRule="atLeast"/>
              <w:jc w:val="both"/>
              <w:rPr>
                <w:lang w:eastAsia="uk-UA"/>
              </w:rPr>
            </w:pPr>
            <w:r>
              <w:t>2. Встановлення або модернізація індивідуального теплового пункту (ІТП).</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Необов’язкові заходи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pPr>
            <w:r>
              <w:t>1. Заміна або модернізація загальнобудинкового котла або/та допоміжного обладнання (наприклад, насосів, систем автоматичного регулювання тощо);</w:t>
            </w:r>
          </w:p>
          <w:p w:rsidR="00BA7A76" w:rsidRDefault="00A93552">
            <w:pPr>
              <w:suppressAutoHyphens w:val="0"/>
              <w:spacing w:line="240" w:lineRule="atLeast"/>
              <w:jc w:val="both"/>
            </w:pPr>
            <w:r>
              <w:t>2. Теплоізоляція або/та заміна трубопроводів системи внутрішнього теплопостачання в неопалюваних приміщеннях;</w:t>
            </w:r>
          </w:p>
          <w:p w:rsidR="00BA7A76" w:rsidRDefault="00A93552">
            <w:pPr>
              <w:suppressAutoHyphens w:val="0"/>
              <w:spacing w:line="240" w:lineRule="atLeast"/>
              <w:jc w:val="both"/>
            </w:pPr>
            <w:r>
              <w:t>3. Теплоізоляція або/та заміна трубопроводів системи гарячого водопостачання в неопалюваних приміщеннях;</w:t>
            </w:r>
          </w:p>
          <w:p w:rsidR="00BA7A76" w:rsidRDefault="00A93552">
            <w:pPr>
              <w:suppressAutoHyphens w:val="0"/>
              <w:spacing w:line="240" w:lineRule="atLeast"/>
              <w:jc w:val="both"/>
            </w:pPr>
            <w:r>
              <w:t>4. Гідравлічне балансування системи опалення шляхом встановлення автоматичних (балансувальних) клапанів;</w:t>
            </w:r>
          </w:p>
          <w:p w:rsidR="00BA7A76" w:rsidRDefault="00A93552">
            <w:pPr>
              <w:suppressAutoHyphens w:val="0"/>
              <w:spacing w:line="240" w:lineRule="atLeast"/>
              <w:jc w:val="both"/>
            </w:pPr>
            <w:r>
              <w:t>5. Комплекс робіт із теплоізоляції та улаштування опалюваних та неопалюваних горищ (технічних поверхів) та дахів;</w:t>
            </w:r>
          </w:p>
          <w:p w:rsidR="00BA7A76" w:rsidRDefault="00A93552">
            <w:pPr>
              <w:suppressAutoHyphens w:val="0"/>
              <w:spacing w:line="240" w:lineRule="atLeast"/>
              <w:jc w:val="both"/>
            </w:pPr>
            <w:r>
              <w:t>6. Модернізація системи гарячого водопостачання;</w:t>
            </w:r>
          </w:p>
          <w:p w:rsidR="00BA7A76" w:rsidRDefault="00A93552">
            <w:pPr>
              <w:suppressAutoHyphens w:val="0"/>
              <w:spacing w:line="240" w:lineRule="atLeast"/>
              <w:jc w:val="both"/>
            </w:pPr>
            <w:r>
              <w:t>7. Встановлення вузлів розподільного обліку теплової енергії на потреби опалення або/та приладів – розподілювачів теплової енергії у квартирах;</w:t>
            </w:r>
          </w:p>
          <w:p w:rsidR="00BA7A76" w:rsidRDefault="00A93552">
            <w:pPr>
              <w:suppressAutoHyphens w:val="0"/>
              <w:spacing w:line="240" w:lineRule="atLeast"/>
              <w:jc w:val="both"/>
            </w:pPr>
            <w:r>
              <w:t>8. 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w:t>
            </w:r>
          </w:p>
          <w:p w:rsidR="00BA7A76" w:rsidRDefault="00A93552">
            <w:pPr>
              <w:suppressAutoHyphens w:val="0"/>
              <w:spacing w:line="240" w:lineRule="atLeast"/>
              <w:jc w:val="both"/>
            </w:pPr>
            <w:r>
              <w:t>9. 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w:t>
            </w:r>
          </w:p>
          <w:p w:rsidR="00BA7A76" w:rsidRDefault="00A93552">
            <w:pPr>
              <w:suppressAutoHyphens w:val="0"/>
              <w:spacing w:line="240" w:lineRule="atLeast"/>
              <w:jc w:val="both"/>
            </w:pPr>
            <w:r>
              <w:t>10. Заміна або ремонт блоків віконних або/та блоків балконних дверних у приміщеннях (місцях) загального користування будівлі;</w:t>
            </w:r>
          </w:p>
          <w:p w:rsidR="00BA7A76" w:rsidRDefault="00A93552">
            <w:pPr>
              <w:suppressAutoHyphens w:val="0"/>
              <w:spacing w:line="240" w:lineRule="atLeast"/>
              <w:jc w:val="both"/>
            </w:pPr>
            <w:r>
              <w:t>11. Заміна або ремонт зовнішніх дверей або/та облаштування тамбурів зовнішнього входу;</w:t>
            </w:r>
          </w:p>
          <w:p w:rsidR="00BA7A76" w:rsidRDefault="00A93552">
            <w:pPr>
              <w:suppressAutoHyphens w:val="0"/>
              <w:spacing w:line="240" w:lineRule="atLeast"/>
              <w:jc w:val="both"/>
              <w:rPr>
                <w:lang w:eastAsia="uk-UA"/>
              </w:rPr>
            </w:pPr>
            <w:r>
              <w:t>12. Комплекс робіт із модернізації та облаштування системи освітлення у приміщеннях (місцях) загального користування будівлі.</w:t>
            </w:r>
          </w:p>
        </w:tc>
      </w:tr>
    </w:tbl>
    <w:p w:rsidR="00BA7A76" w:rsidRDefault="00A93552">
      <w:pPr>
        <w:shd w:val="clear" w:color="auto" w:fill="FFFFFF"/>
        <w:suppressAutoHyphens w:val="0"/>
        <w:spacing w:after="150" w:line="240" w:lineRule="auto"/>
        <w:rPr>
          <w:lang w:eastAsia="uk-UA"/>
        </w:rPr>
      </w:pPr>
      <w:r>
        <w:rPr>
          <w:lang w:eastAsia="uk-UA"/>
        </w:rPr>
        <w:t> 3.2.2. Перелік Заходів з енергоефективності, що входять до Пакету заходів «Б» («Комплексний»):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7"/>
        <w:gridCol w:w="7796"/>
      </w:tblGrid>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rPr>
                <w:lang w:eastAsia="uk-UA"/>
              </w:rPr>
            </w:pPr>
            <w:r>
              <w:rPr>
                <w:b/>
                <w:bCs/>
                <w:lang w:eastAsia="uk-UA"/>
              </w:rPr>
              <w:t>Тип заходів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rPr>
                <w:lang w:eastAsia="uk-UA"/>
              </w:rPr>
            </w:pPr>
            <w:r>
              <w:rPr>
                <w:b/>
                <w:bCs/>
                <w:lang w:eastAsia="uk-UA"/>
              </w:rPr>
              <w:t>Заходи*</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Обов’язкові заходи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pPr>
            <w:r>
              <w:t>1. Всі обов'язкові заходи з Пакету заходів «А»;</w:t>
            </w:r>
          </w:p>
          <w:p w:rsidR="00BA7A76" w:rsidRDefault="00A93552">
            <w:pPr>
              <w:suppressAutoHyphens w:val="0"/>
              <w:spacing w:line="240" w:lineRule="atLeast"/>
              <w:jc w:val="both"/>
            </w:pPr>
            <w:r>
              <w:t>2. Теплоізоляція або/та заміна трубопроводів системи внутрішнього теплопостачання в неопалюваних приміщеннях;</w:t>
            </w:r>
          </w:p>
          <w:p w:rsidR="00BA7A76" w:rsidRDefault="00A93552">
            <w:pPr>
              <w:suppressAutoHyphens w:val="0"/>
              <w:spacing w:line="240" w:lineRule="atLeast"/>
              <w:jc w:val="both"/>
            </w:pPr>
            <w:r>
              <w:t>3. Гідравлічне балансування системи опалення шляхом встановлення автоматичних (балансувальних) клапанів;</w:t>
            </w:r>
          </w:p>
          <w:p w:rsidR="00BA7A76" w:rsidRDefault="00A93552">
            <w:pPr>
              <w:suppressAutoHyphens w:val="0"/>
              <w:spacing w:line="240" w:lineRule="atLeast"/>
              <w:jc w:val="both"/>
            </w:pPr>
            <w:r>
              <w:t>4. Теплоізоляція або/та заміна трубопроводів системи гарячого водопостачання в неопалюваних приміщеннях;</w:t>
            </w:r>
          </w:p>
          <w:p w:rsidR="00BA7A76" w:rsidRDefault="00A93552">
            <w:pPr>
              <w:suppressAutoHyphens w:val="0"/>
              <w:spacing w:line="240" w:lineRule="atLeast"/>
              <w:jc w:val="both"/>
            </w:pPr>
            <w:r>
              <w:t>5. Заміна або ремонт зовнішніх дверей або/та облаштування тамбурів зовнішнього входу;</w:t>
            </w:r>
          </w:p>
          <w:p w:rsidR="00BA7A76" w:rsidRDefault="00A93552">
            <w:pPr>
              <w:suppressAutoHyphens w:val="0"/>
              <w:spacing w:line="240" w:lineRule="atLeast"/>
              <w:jc w:val="both"/>
              <w:rPr>
                <w:lang w:eastAsia="uk-UA"/>
              </w:rPr>
            </w:pPr>
            <w:r>
              <w:t>6. Заміна або ремонт блоків віконних або/та блоків балконних дверних у приміщеннях (місцях) загального користування будівлі;</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Необов’язкові заходи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pPr>
            <w:r>
              <w:t>1. Комплекс робіт із теплоізоляції та улаштування зовнішніх стін;</w:t>
            </w:r>
          </w:p>
          <w:p w:rsidR="00BA7A76" w:rsidRDefault="00A93552">
            <w:pPr>
              <w:suppressAutoHyphens w:val="0"/>
              <w:spacing w:line="240" w:lineRule="atLeast"/>
              <w:jc w:val="both"/>
            </w:pPr>
            <w:r>
              <w:t>2. Комплекс робіт із теплоізоляції та улаштування опалюваних та неопалюваних горищ (технічних поверхів) та дахів;</w:t>
            </w:r>
          </w:p>
          <w:p w:rsidR="00BA7A76" w:rsidRDefault="00A93552">
            <w:pPr>
              <w:suppressAutoHyphens w:val="0"/>
              <w:spacing w:line="240" w:lineRule="atLeast"/>
              <w:jc w:val="both"/>
            </w:pPr>
            <w:r>
              <w:t>3. Комплекс робіт із теплоізоляції та улаштування плит перекриття підвалу;</w:t>
            </w:r>
          </w:p>
          <w:p w:rsidR="00BA7A76" w:rsidRDefault="00A93552">
            <w:pPr>
              <w:suppressAutoHyphens w:val="0"/>
              <w:spacing w:line="240" w:lineRule="atLeast"/>
              <w:jc w:val="both"/>
            </w:pPr>
            <w:r>
              <w:t>4. Комплекс робіт із теплоізоляції та улаштування зовнішніх стін нижче рівня ґрунту;</w:t>
            </w:r>
          </w:p>
          <w:p w:rsidR="00BA7A76" w:rsidRDefault="00A93552">
            <w:pPr>
              <w:suppressAutoHyphens w:val="0"/>
              <w:spacing w:line="240" w:lineRule="atLeast"/>
              <w:jc w:val="both"/>
            </w:pPr>
            <w:r>
              <w:t>5. Модернізація системи гарячого водопостачання;</w:t>
            </w:r>
          </w:p>
          <w:p w:rsidR="00BA7A76" w:rsidRDefault="00A93552">
            <w:pPr>
              <w:suppressAutoHyphens w:val="0"/>
              <w:spacing w:line="240" w:lineRule="atLeast"/>
              <w:jc w:val="both"/>
            </w:pPr>
            <w:r>
              <w:t>6. 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w:t>
            </w:r>
          </w:p>
          <w:p w:rsidR="00BA7A76" w:rsidRDefault="00A93552">
            <w:pPr>
              <w:suppressAutoHyphens w:val="0"/>
              <w:spacing w:line="240" w:lineRule="atLeast"/>
              <w:jc w:val="both"/>
            </w:pPr>
            <w:r>
              <w:t>7. Заміна або/та теплоізоляція трубопроводів системи опалення або/та приладів водяної системи опалення у квартирах;</w:t>
            </w:r>
          </w:p>
          <w:p w:rsidR="00BA7A76" w:rsidRDefault="00A93552">
            <w:pPr>
              <w:suppressAutoHyphens w:val="0"/>
              <w:spacing w:line="240" w:lineRule="atLeast"/>
              <w:jc w:val="both"/>
            </w:pPr>
            <w:r>
              <w:t>8. Встановлення вузлів розподільного обліку теплової енергії на потреби опалення або/та приладів – розподілювачів теплової енергії у квартирах;</w:t>
            </w:r>
          </w:p>
          <w:p w:rsidR="00BA7A76" w:rsidRDefault="00A93552">
            <w:pPr>
              <w:suppressAutoHyphens w:val="0"/>
              <w:spacing w:line="240" w:lineRule="atLeast"/>
              <w:jc w:val="both"/>
            </w:pPr>
            <w:r>
              <w:t>9. 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w:t>
            </w:r>
          </w:p>
          <w:p w:rsidR="00BA7A76" w:rsidRDefault="00A93552">
            <w:pPr>
              <w:suppressAutoHyphens w:val="0"/>
              <w:spacing w:line="240" w:lineRule="atLeast"/>
              <w:jc w:val="both"/>
            </w:pPr>
            <w:r>
              <w:t>10. Заміна або ремонт блоків віконних або/та блоків балконних дверних у квартирах, утеплення і скління наявних балконів і лоджій;</w:t>
            </w:r>
          </w:p>
          <w:p w:rsidR="00BA7A76" w:rsidRDefault="00A93552">
            <w:pPr>
              <w:suppressAutoHyphens w:val="0"/>
              <w:spacing w:line="240" w:lineRule="atLeast"/>
              <w:jc w:val="both"/>
            </w:pPr>
            <w:r>
              <w:t>11. Комплекс робіт із модернізації та облаштування системи освітлення у приміщеннях (місцях) загального користування будівлі;</w:t>
            </w:r>
          </w:p>
          <w:p w:rsidR="00BA7A76" w:rsidRDefault="00A93552">
            <w:pPr>
              <w:suppressAutoHyphens w:val="0"/>
              <w:spacing w:line="240" w:lineRule="atLeast"/>
              <w:jc w:val="both"/>
            </w:pPr>
            <w:r>
              <w:t>12. Комплекс робіт із модернізації та облаштування системи вентиляції зі встановленням рекуператорів;</w:t>
            </w:r>
          </w:p>
          <w:p w:rsidR="00BA7A76" w:rsidRDefault="00A93552">
            <w:pPr>
              <w:suppressAutoHyphens w:val="0"/>
              <w:spacing w:line="240" w:lineRule="atLeast"/>
              <w:jc w:val="both"/>
              <w:rPr>
                <w:lang w:val="ru-RU" w:eastAsia="uk-UA"/>
              </w:rPr>
            </w:pPr>
            <w:r>
              <w:t>13. Інші типи модернізації системи внутрішнього теплопостачання.</w:t>
            </w:r>
          </w:p>
        </w:tc>
      </w:tr>
    </w:tbl>
    <w:p w:rsidR="00BA7A76" w:rsidRDefault="00A93552">
      <w:pPr>
        <w:shd w:val="clear" w:color="auto" w:fill="FFFFFF"/>
        <w:suppressAutoHyphens w:val="0"/>
        <w:spacing w:line="240" w:lineRule="auto"/>
        <w:ind w:firstLine="708"/>
        <w:jc w:val="both"/>
        <w:rPr>
          <w:lang w:eastAsia="uk-UA"/>
        </w:rPr>
      </w:pPr>
      <w:r>
        <w:rPr>
          <w:lang w:eastAsia="uk-UA"/>
        </w:rPr>
        <w:t>3.3. Фонд відшкодовує кошти здійсненні на виконання Програми «ЕНЕРГОДІМ» трьома траншами:</w:t>
      </w:r>
    </w:p>
    <w:p w:rsidR="00BA7A76" w:rsidRDefault="00A93552">
      <w:pPr>
        <w:shd w:val="clear" w:color="auto" w:fill="FFFFFF"/>
        <w:suppressAutoHyphens w:val="0"/>
        <w:spacing w:line="240" w:lineRule="auto"/>
        <w:ind w:firstLine="708"/>
        <w:jc w:val="both"/>
      </w:pPr>
      <w:r>
        <w:t xml:space="preserve">3.3.1. Перший Транш – часткове відшкодування вартості попереднього Енергетичного аудиту, виплачується після схвалення Фондом Заявки №1 (Заявки на Участь); </w:t>
      </w:r>
    </w:p>
    <w:p w:rsidR="00BA7A76" w:rsidRDefault="00A93552">
      <w:pPr>
        <w:shd w:val="clear" w:color="auto" w:fill="FFFFFF"/>
        <w:suppressAutoHyphens w:val="0"/>
        <w:spacing w:line="240" w:lineRule="auto"/>
        <w:ind w:firstLine="708"/>
        <w:jc w:val="both"/>
      </w:pPr>
      <w:r>
        <w:t xml:space="preserve">3.3.2. Другий Транш – затвердження Проекту та отримання Бенефіціаром часткового відшкодування вартості розробки Проектної документації та її Експертизи (у тому числі обстеження об’єкту (будівлі)), виплачується після завершення цих робіт та/або послуг та схвалення Фондом Заявки №2 (Заявки на Затвердження Проекту); </w:t>
      </w:r>
    </w:p>
    <w:p w:rsidR="00BA7A76" w:rsidRDefault="00A93552">
      <w:pPr>
        <w:shd w:val="clear" w:color="auto" w:fill="FFFFFF"/>
        <w:suppressAutoHyphens w:val="0"/>
        <w:spacing w:line="240" w:lineRule="auto"/>
        <w:ind w:firstLine="708"/>
        <w:jc w:val="both"/>
      </w:pPr>
      <w:r>
        <w:t xml:space="preserve">3.3.3. Третій Транш – часткове відшкодування вартості здійснених Заходів з енергоефективності, послуг з технічного та авторського нагляду, послуг Сертифікації енергетичної ефективності після реалізації Проекту, послуг з обстеження інженерних систем будівлі, щодо яких здійснено Заходи з енергоефективності (виплата Гранту), який виплачується після завершення всіх Заходів з енергоефективності та надання цих послуг, Верифікації завершеного Проекту та схвалення Фондом Заявки № 4 (Заявки на Верифікацію). При цьому виплата Третього Траншу Гранту для часткового відшкодування вартості Прийнятних витрат, що стосуються будівельних робіт для Пакету заходів «Б», може здійснюватись частинами, відповідно до покрокової верифікації (не більше п’яти частин відповідно до Порядку верифікації Проектів/Заходів з енергоефективності, що здійснюються за участю державної установи «Фонд енергоефективності»). </w:t>
      </w:r>
    </w:p>
    <w:p w:rsidR="00BA7A76" w:rsidRDefault="00A93552">
      <w:pPr>
        <w:shd w:val="clear" w:color="auto" w:fill="FFFFFF"/>
        <w:suppressAutoHyphens w:val="0"/>
        <w:spacing w:line="240" w:lineRule="auto"/>
        <w:ind w:firstLine="708"/>
        <w:jc w:val="both"/>
      </w:pPr>
      <w:r>
        <w:t>3.3.4. Остаточний розрахунок Гранту здійснюється з урахуванням розміру Гранту та коригування суми Гранту, що здійснюється відповідно до Програми «ЕНЕРГОДІМ».</w:t>
      </w:r>
    </w:p>
    <w:p w:rsidR="00BA7A76" w:rsidRDefault="00A93552">
      <w:pPr>
        <w:shd w:val="clear" w:color="auto" w:fill="FFFFFF"/>
        <w:suppressAutoHyphens w:val="0"/>
        <w:spacing w:line="240" w:lineRule="auto"/>
        <w:ind w:firstLine="708"/>
        <w:jc w:val="both"/>
        <w:rPr>
          <w:lang w:eastAsia="uk-UA"/>
        </w:rPr>
      </w:pPr>
      <w:r>
        <w:rPr>
          <w:lang w:eastAsia="uk-UA"/>
        </w:rPr>
        <w:t xml:space="preserve">3.4. </w:t>
      </w:r>
      <w:r>
        <w:t>Засади Грантової політики, порядок визначення розміру та порядок сплати Гранту, що надається Фондом відповідно до умов Програми «ЕНЕРГОДІМ» для часткового відшкодування Прийнятних витрат після здійснення Заявником/Бенефіціаром таких Прийнятних заходів</w:t>
      </w:r>
      <w:r>
        <w:rPr>
          <w:lang w:eastAsia="uk-UA"/>
        </w:rPr>
        <w:t xml:space="preserve"> визначено Програмою «ЕНЕРГОДІМ».</w:t>
      </w:r>
    </w:p>
    <w:p w:rsidR="00BA7A76" w:rsidRDefault="00A93552">
      <w:pPr>
        <w:shd w:val="clear" w:color="auto" w:fill="FFFFFF"/>
        <w:suppressAutoHyphens w:val="0"/>
        <w:spacing w:line="240" w:lineRule="auto"/>
        <w:ind w:firstLine="708"/>
        <w:jc w:val="both"/>
      </w:pPr>
      <w:r>
        <w:t>3.5</w:t>
      </w:r>
      <w:r>
        <w:rPr>
          <w:lang w:eastAsia="uk-UA"/>
        </w:rPr>
        <w:t xml:space="preserve">. Гранти надаються виключно за умови: </w:t>
      </w:r>
    </w:p>
    <w:p w:rsidR="00BA7A76" w:rsidRDefault="00A93552">
      <w:pPr>
        <w:shd w:val="clear" w:color="auto" w:fill="FFFFFF"/>
        <w:suppressAutoHyphens w:val="0"/>
        <w:spacing w:line="240" w:lineRule="auto"/>
        <w:ind w:firstLine="708"/>
        <w:jc w:val="both"/>
      </w:pPr>
      <w:r>
        <w:t xml:space="preserve">3.5.1. схвалення Заявок та Затвердження Проектів Фондом відповідно до умов Програми «ЕНЕРГОІМ»; </w:t>
      </w:r>
    </w:p>
    <w:p w:rsidR="00BA7A76" w:rsidRDefault="00A93552">
      <w:pPr>
        <w:shd w:val="clear" w:color="auto" w:fill="FFFFFF"/>
        <w:suppressAutoHyphens w:val="0"/>
        <w:spacing w:line="240" w:lineRule="auto"/>
        <w:ind w:firstLine="708"/>
        <w:jc w:val="both"/>
      </w:pPr>
      <w:r>
        <w:t xml:space="preserve">3.5.2. відповідності Заявленої Суми критеріям Прийнятних витрат; </w:t>
      </w:r>
    </w:p>
    <w:p w:rsidR="00BA7A76" w:rsidRDefault="00A93552">
      <w:pPr>
        <w:shd w:val="clear" w:color="auto" w:fill="FFFFFF"/>
        <w:suppressAutoHyphens w:val="0"/>
        <w:spacing w:line="240" w:lineRule="auto"/>
        <w:ind w:firstLine="708"/>
        <w:jc w:val="both"/>
      </w:pPr>
      <w:r>
        <w:t xml:space="preserve">3.5.3. дотримання Бенефіціаром умов Грантового договору; </w:t>
      </w:r>
    </w:p>
    <w:p w:rsidR="00BA7A76" w:rsidRDefault="00A93552">
      <w:pPr>
        <w:shd w:val="clear" w:color="auto" w:fill="FFFFFF"/>
        <w:suppressAutoHyphens w:val="0"/>
        <w:spacing w:line="240" w:lineRule="auto"/>
        <w:ind w:firstLine="708"/>
        <w:jc w:val="both"/>
      </w:pPr>
      <w:r>
        <w:t xml:space="preserve">3.5.4. наявності у Фонду коштів для фінансування Гранту; </w:t>
      </w:r>
    </w:p>
    <w:p w:rsidR="00BA7A76" w:rsidRDefault="00A93552">
      <w:pPr>
        <w:shd w:val="clear" w:color="auto" w:fill="FFFFFF"/>
        <w:suppressAutoHyphens w:val="0"/>
        <w:spacing w:line="240" w:lineRule="auto"/>
        <w:ind w:firstLine="708"/>
        <w:jc w:val="both"/>
      </w:pPr>
      <w:r>
        <w:t>3.5.5. відсутності будь-яких неусунутих Бенефіціаром у встановлений строк порушень своїх зобов’язань, встановлених Грантовим договором;</w:t>
      </w:r>
    </w:p>
    <w:p w:rsidR="00BA7A76" w:rsidRDefault="00A93552">
      <w:pPr>
        <w:shd w:val="clear" w:color="auto" w:fill="FFFFFF"/>
        <w:suppressAutoHyphens w:val="0"/>
        <w:spacing w:line="240" w:lineRule="auto"/>
        <w:ind w:firstLine="708"/>
        <w:jc w:val="both"/>
      </w:pPr>
      <w:r>
        <w:t>3.5.6. відповідності всім умовам для надання Грантів, встановленим в Грантовому договорі.</w:t>
      </w:r>
    </w:p>
    <w:p w:rsidR="00BA7A76" w:rsidRDefault="00BA7A76">
      <w:pPr>
        <w:shd w:val="clear" w:color="auto" w:fill="FFFFFF"/>
        <w:suppressAutoHyphens w:val="0"/>
        <w:spacing w:line="240" w:lineRule="auto"/>
        <w:ind w:firstLine="708"/>
        <w:jc w:val="both"/>
        <w:rPr>
          <w:b/>
          <w:bCs/>
          <w:color w:val="252B33"/>
          <w:lang w:eastAsia="uk-UA"/>
        </w:rPr>
      </w:pPr>
    </w:p>
    <w:p w:rsidR="00BA7A76" w:rsidRDefault="00A93552">
      <w:pPr>
        <w:shd w:val="clear" w:color="auto" w:fill="FFFFFF"/>
        <w:suppressAutoHyphens w:val="0"/>
        <w:spacing w:line="240" w:lineRule="auto"/>
        <w:jc w:val="center"/>
        <w:rPr>
          <w:color w:val="252B33"/>
          <w:lang w:eastAsia="uk-UA"/>
        </w:rPr>
      </w:pPr>
      <w:r>
        <w:rPr>
          <w:b/>
          <w:bCs/>
          <w:color w:val="252B33"/>
          <w:lang w:eastAsia="uk-UA"/>
        </w:rPr>
        <w:t xml:space="preserve">4. Виготовлення </w:t>
      </w:r>
      <w:r>
        <w:rPr>
          <w:b/>
          <w:color w:val="333333"/>
          <w:shd w:val="clear" w:color="auto" w:fill="FFFFFF"/>
        </w:rPr>
        <w:t>технічної документації на будинок.</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4.1. Пунктом 67 Правил надання послуг з управління багатоквартирним будинком, що затверджені постановою Кабінету Міністрів України від 05.09.2018 року №712 «Про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 (далі – Правила) передбачено, що не пізніше дня, що настає за днем припинення дії договору управління, управитель передає новому управителю багатоквартирного будинку чи особі, уповноваженій співвласниками або об’єднанню співвласників багатоквартирного будинку наявну технічну документацію на такий будинок.</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 Перелік технічної документації на багатоквартирний будинок, затверджено наказом Міністерства регіонального розвитку, будівництва та житлово-комунального господарства України від 17.07.2018 року №176, який включає:</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4.2.1. Технічний паспорт на багатоквартирний будинок;</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4.2.2. Паспорт об’єкта, складений за результатами обстеження прийнятих в експлуатацію об’єктів будівництва;</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4.2.3. Енергетичний сертифікат і звіт про обстеження інженерних систем;</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4.2.4. Проєктна документація зі схемами влаштування внутрішньобудинкових систем;</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4.2.5. Документ, що підтверджує прийняття в експлуатацію закінчених будівництвом об’єктів;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4.2.6. Технічна документація обладнання котелень;</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4.2.7. Технічна документація на ліфти;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4.2.8. План земельної ділянки;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4.2.9. Акти приймання-передавання технічної документації на багатоквартирний будинок;</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4.2.10. Паспорти, гарантійні документи, акти випробування, повірки й опломбування та інші технічні документи на системи, мережі, встановлені прилади, устаткування та обладнання у багатоквартирному будинку;</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4.3. Приймання-передача технічної документації підтверджується відповідним актом.</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4.4. У разі відсутності технічної документації обов’язок щодо виготовлення (відновлення) відсутньої документації покладається співвласниками на управителя. Відповідно до пункту 8 Правил такі витрати відшкодовуються співвласниками в порядку та на умовах, що погоджуються управителем та співвласниками.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4.5. Для підтримки створення ОСББ орган місцевого самоврядування бере на себе зобов’язання щодо відшкодування витрат, пов’язаних з виготовленням (відновленням) частини технічної документації а саме</w:t>
      </w:r>
      <w:r>
        <w:rPr>
          <w:b/>
          <w:color w:val="252B33"/>
          <w:lang w:eastAsia="uk-UA"/>
        </w:rPr>
        <w:t xml:space="preserve">: </w:t>
      </w:r>
      <w:r>
        <w:rPr>
          <w:color w:val="252B33"/>
          <w:lang w:eastAsia="uk-UA"/>
        </w:rPr>
        <w:t>технічного паспорта на багатоквартирний будинок.</w:t>
      </w:r>
    </w:p>
    <w:p w:rsidR="00BA7A76" w:rsidRDefault="00BA7A76">
      <w:pPr>
        <w:shd w:val="clear" w:color="auto" w:fill="FFFFFF"/>
        <w:suppressAutoHyphens w:val="0"/>
        <w:spacing w:line="240" w:lineRule="auto"/>
        <w:jc w:val="center"/>
        <w:rPr>
          <w:b/>
          <w:bCs/>
          <w:color w:val="252B33"/>
          <w:lang w:eastAsia="uk-UA"/>
        </w:rPr>
      </w:pPr>
    </w:p>
    <w:p w:rsidR="00BA7A76" w:rsidRDefault="00A93552">
      <w:pPr>
        <w:shd w:val="clear" w:color="auto" w:fill="FFFFFF"/>
        <w:suppressAutoHyphens w:val="0"/>
        <w:spacing w:line="240" w:lineRule="auto"/>
        <w:jc w:val="center"/>
        <w:rPr>
          <w:color w:val="252B33"/>
          <w:lang w:eastAsia="uk-UA"/>
        </w:rPr>
      </w:pPr>
      <w:r>
        <w:rPr>
          <w:b/>
          <w:bCs/>
          <w:color w:val="252B33"/>
          <w:lang w:eastAsia="uk-UA"/>
        </w:rPr>
        <w:t>5. Мета Програми.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5.1. Метою Програми є:</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5.1.1. Створення умов для сталого і ефективного функціонування ОСББ;</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5.1.2. Впровадження дієвого механізму стимулювання заходів з енергоефективності, реконструкції і модернізації багатоквартирних будинків;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5.1.3. Підвищення комфорту проживання мешканців.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xml:space="preserve">5.1.4. Зменшення викидів СО </w:t>
      </w:r>
      <w:r>
        <w:rPr>
          <w:color w:val="252B33"/>
          <w:vertAlign w:val="subscript"/>
          <w:lang w:eastAsia="uk-UA"/>
        </w:rPr>
        <w:t xml:space="preserve">2 </w:t>
      </w:r>
      <w:r>
        <w:rPr>
          <w:color w:val="252B33"/>
          <w:lang w:eastAsia="uk-UA"/>
        </w:rPr>
        <w:t>у атмосферу за рахунок зменшення споживання енергоресурсів.</w:t>
      </w:r>
    </w:p>
    <w:p w:rsidR="00BA7A76" w:rsidRDefault="00BA7A76">
      <w:pPr>
        <w:shd w:val="clear" w:color="auto" w:fill="FFFFFF"/>
        <w:suppressAutoHyphens w:val="0"/>
        <w:spacing w:after="150" w:line="240" w:lineRule="auto"/>
        <w:jc w:val="both"/>
        <w:rPr>
          <w:color w:val="252B33"/>
          <w:lang w:eastAsia="uk-UA"/>
        </w:rPr>
      </w:pPr>
    </w:p>
    <w:p w:rsidR="00BA7A76" w:rsidRDefault="00A93552">
      <w:pPr>
        <w:shd w:val="clear" w:color="auto" w:fill="FFFFFF"/>
        <w:suppressAutoHyphens w:val="0"/>
        <w:spacing w:line="240" w:lineRule="auto"/>
        <w:jc w:val="center"/>
        <w:rPr>
          <w:b/>
          <w:bCs/>
          <w:color w:val="252B33"/>
          <w:lang w:eastAsia="uk-UA"/>
        </w:rPr>
      </w:pPr>
      <w:r>
        <w:rPr>
          <w:b/>
          <w:bCs/>
          <w:color w:val="252B33"/>
          <w:lang w:eastAsia="uk-UA"/>
        </w:rPr>
        <w:t>6. Завдання Програми.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6.1. Стимулювання створення об’єднань співвласників багатоквартирних будинків шляхом розробки дієвого механізму фінансування витрат на виготовлення (відновлення) технічної документації житлових будинків.</w:t>
      </w:r>
    </w:p>
    <w:p w:rsidR="00BA7A76" w:rsidRDefault="00A93552">
      <w:pPr>
        <w:shd w:val="clear" w:color="auto" w:fill="FFFFFF"/>
        <w:suppressAutoHyphens w:val="0"/>
        <w:spacing w:line="240" w:lineRule="auto"/>
        <w:ind w:firstLine="708"/>
        <w:jc w:val="both"/>
        <w:rPr>
          <w:lang w:eastAsia="uk-UA"/>
        </w:rPr>
      </w:pPr>
      <w:r>
        <w:rPr>
          <w:lang w:eastAsia="uk-UA"/>
        </w:rPr>
        <w:t>6.2. Допомога ОСББ у впровадженні енергоефективних заходів, які передбачені Програмою підтримки енергомодернізації багатоквартирних будинків «ЕНЕРГОДІМ» (далі – Програма «ЕНЕРГОДІМ») державної установи «Фонд енергоефективності» (далі – Фонд), шляхом відшкодування частини прийнятних витрат ОСББ, що верифіковані Фондом, часткового відшкодування відсоткових ставок за залученими кредитами, відшкодування частини витрат, що пов’язані з видатками на придбання матеріалів та обладнання.</w:t>
      </w:r>
    </w:p>
    <w:p w:rsidR="00BA7A76" w:rsidRDefault="00A93552">
      <w:pPr>
        <w:shd w:val="clear" w:color="auto" w:fill="FFFFFF"/>
        <w:suppressAutoHyphens w:val="0"/>
        <w:spacing w:after="150" w:line="240" w:lineRule="auto"/>
        <w:jc w:val="both"/>
        <w:rPr>
          <w:lang w:eastAsia="uk-UA"/>
        </w:rPr>
      </w:pPr>
      <w:r>
        <w:rPr>
          <w:lang w:eastAsia="uk-UA"/>
        </w:rPr>
        <w:t> </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7. Заходи на виконання програми.</w:t>
      </w:r>
    </w:p>
    <w:p w:rsidR="00BA7A76" w:rsidRDefault="00A93552">
      <w:pPr>
        <w:shd w:val="clear" w:color="auto" w:fill="FFFFFF"/>
        <w:suppressAutoHyphens w:val="0"/>
        <w:spacing w:line="240" w:lineRule="auto"/>
        <w:ind w:firstLine="708"/>
        <w:jc w:val="both"/>
        <w:rPr>
          <w:color w:val="252B33"/>
          <w:lang w:eastAsia="uk-UA"/>
        </w:rPr>
      </w:pPr>
      <w:r>
        <w:rPr>
          <w:lang w:eastAsia="uk-UA"/>
        </w:rPr>
        <w:t xml:space="preserve">7.1. </w:t>
      </w:r>
      <w:r>
        <w:rPr>
          <w:color w:val="252B33"/>
          <w:lang w:eastAsia="uk-UA"/>
        </w:rPr>
        <w:t xml:space="preserve">Відшкодування вартості виготовлення (відновлення) технічного паспорта. </w:t>
      </w:r>
    </w:p>
    <w:p w:rsidR="00BA7A76" w:rsidRDefault="00A93552">
      <w:pPr>
        <w:shd w:val="clear" w:color="auto" w:fill="FFFFFF"/>
        <w:suppressAutoHyphens w:val="0"/>
        <w:spacing w:line="240" w:lineRule="auto"/>
        <w:ind w:firstLine="708"/>
        <w:jc w:val="both"/>
        <w:rPr>
          <w:lang w:eastAsia="uk-UA"/>
        </w:rPr>
      </w:pPr>
      <w:r>
        <w:rPr>
          <w:lang w:eastAsia="uk-UA"/>
        </w:rPr>
        <w:t xml:space="preserve">7.2. Відшкодування частини прийнятних витрат, що верифіковані Фондом, та часткове відшкодування відсоткових ставок за залученими кредитами, на впровадження заходів з енергоефективності, які передбачені Програмою «ЕНЕРГОДІМ» </w:t>
      </w:r>
    </w:p>
    <w:p w:rsidR="00BA7A76" w:rsidRDefault="00A93552">
      <w:pPr>
        <w:shd w:val="clear" w:color="auto" w:fill="FFFFFF"/>
        <w:suppressAutoHyphens w:val="0"/>
        <w:spacing w:line="240" w:lineRule="auto"/>
        <w:ind w:firstLine="708"/>
        <w:jc w:val="both"/>
        <w:rPr>
          <w:sz w:val="20"/>
          <w:lang w:eastAsia="uk-UA"/>
        </w:rPr>
      </w:pPr>
      <w:r>
        <w:rPr>
          <w:sz w:val="20"/>
          <w:lang w:eastAsia="uk-UA"/>
        </w:rPr>
        <w:t xml:space="preserve">**Дія заходу, передбаченого пунктом 7.2., поширюється лише на ОСББ, які взяли участь у Програмі підтримки ОСББ на 2020-2023 роки, затвердженій рішенням </w:t>
      </w:r>
      <w:r>
        <w:rPr>
          <w:rFonts w:eastAsia="Lucida Sans Unicode"/>
          <w:kern w:val="1"/>
          <w:sz w:val="20"/>
          <w:lang w:eastAsia="hi-IN" w:bidi="hi-IN"/>
        </w:rPr>
        <w:t xml:space="preserve">сорок другої сесії Хмельницької міської ради від 17.06.2020 № 40 </w:t>
      </w:r>
      <w:r w:rsidR="00DF4870">
        <w:rPr>
          <w:rFonts w:eastAsia="Lucida Sans Unicode"/>
          <w:kern w:val="1"/>
          <w:sz w:val="20"/>
          <w:lang w:eastAsia="hi-IN" w:bidi="hi-IN"/>
        </w:rPr>
        <w:t xml:space="preserve">(із внесеними змінами) </w:t>
      </w:r>
      <w:r>
        <w:rPr>
          <w:rFonts w:eastAsia="Lucida Sans Unicode"/>
          <w:kern w:val="1"/>
          <w:sz w:val="20"/>
          <w:lang w:eastAsia="hi-IN" w:bidi="hi-IN"/>
        </w:rPr>
        <w:t>та не завершили будівельні роботи на момент затвердження цієї Програми.</w:t>
      </w:r>
    </w:p>
    <w:p w:rsidR="00BA7A76" w:rsidRDefault="00A93552">
      <w:pPr>
        <w:shd w:val="clear" w:color="auto" w:fill="FFFFFF"/>
        <w:suppressAutoHyphens w:val="0"/>
        <w:spacing w:line="240" w:lineRule="auto"/>
        <w:ind w:firstLine="708"/>
        <w:jc w:val="both"/>
        <w:rPr>
          <w:lang w:eastAsia="uk-UA"/>
        </w:rPr>
      </w:pPr>
      <w:r>
        <w:rPr>
          <w:lang w:eastAsia="uk-UA"/>
        </w:rPr>
        <w:t xml:space="preserve">7.3. Відшкодування частини витрат, що пов’язані з видатками на придбання матеріалів та обладнання, що необхідні для впровадження заходів з </w:t>
      </w:r>
      <w:r>
        <w:rPr>
          <w:shd w:val="clear" w:color="auto" w:fill="FFFFFF"/>
        </w:rPr>
        <w:t xml:space="preserve">енергозбереження та </w:t>
      </w:r>
      <w:r>
        <w:rPr>
          <w:lang w:eastAsia="uk-UA"/>
        </w:rPr>
        <w:t xml:space="preserve"> енергоефективності, передбачених Програмою «ЕНЕРГОДІМ» в рамках виконання капітального ремонту відповідно до затвердженої проєктної документації.</w:t>
      </w:r>
    </w:p>
    <w:p w:rsidR="00BA7A76" w:rsidRDefault="00A93552">
      <w:pPr>
        <w:shd w:val="clear" w:color="auto" w:fill="FFFFFF"/>
        <w:suppressAutoHyphens w:val="0"/>
        <w:spacing w:line="240" w:lineRule="auto"/>
        <w:ind w:firstLine="708"/>
        <w:jc w:val="both"/>
        <w:rPr>
          <w:sz w:val="18"/>
          <w:szCs w:val="22"/>
          <w:lang w:eastAsia="uk-UA"/>
        </w:rPr>
      </w:pPr>
      <w:r>
        <w:rPr>
          <w:sz w:val="18"/>
          <w:szCs w:val="22"/>
          <w:lang w:eastAsia="uk-UA"/>
        </w:rPr>
        <w:t>***Одночасна реалізація заходів передбачених пунктами 7.2. та 7.3. Програми не здійснюється.</w:t>
      </w:r>
    </w:p>
    <w:p w:rsidR="00BA7A76" w:rsidRDefault="00BA7A76">
      <w:pPr>
        <w:shd w:val="clear" w:color="auto" w:fill="FFFFFF"/>
        <w:suppressAutoHyphens w:val="0"/>
        <w:spacing w:line="240" w:lineRule="auto"/>
        <w:ind w:firstLine="708"/>
        <w:jc w:val="both"/>
        <w:rPr>
          <w:color w:val="252B33"/>
          <w:sz w:val="22"/>
          <w:szCs w:val="22"/>
          <w:lang w:eastAsia="uk-UA"/>
        </w:rPr>
      </w:pPr>
    </w:p>
    <w:p w:rsidR="00BA7A76" w:rsidRDefault="00A93552">
      <w:pPr>
        <w:shd w:val="clear" w:color="auto" w:fill="FFFFFF"/>
        <w:suppressAutoHyphens w:val="0"/>
        <w:spacing w:line="240" w:lineRule="auto"/>
        <w:jc w:val="center"/>
        <w:rPr>
          <w:color w:val="252B33"/>
          <w:lang w:eastAsia="uk-UA"/>
        </w:rPr>
      </w:pPr>
      <w:r>
        <w:rPr>
          <w:b/>
          <w:bCs/>
          <w:color w:val="252B33"/>
          <w:lang w:eastAsia="uk-UA"/>
        </w:rPr>
        <w:t>8. Виконавці програми.</w:t>
      </w:r>
    </w:p>
    <w:p w:rsidR="00BA7A76" w:rsidRDefault="00A93552">
      <w:pPr>
        <w:shd w:val="clear" w:color="auto" w:fill="FFFFFF"/>
        <w:suppressAutoHyphens w:val="0"/>
        <w:spacing w:after="150" w:line="240" w:lineRule="auto"/>
        <w:ind w:firstLine="708"/>
        <w:jc w:val="both"/>
        <w:rPr>
          <w:color w:val="252B33"/>
          <w:lang w:eastAsia="uk-UA"/>
        </w:rPr>
      </w:pPr>
      <w:r>
        <w:rPr>
          <w:color w:val="252B33"/>
          <w:lang w:eastAsia="uk-UA"/>
        </w:rPr>
        <w:t>8.1. Управління житлової політики і майна Хмельницької міської ради, об’єднання співвласників багатоквартирних будинків, кредитно-фінансові установи (далі – Банки). </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9. Фінансове забезпечення.</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9.1. Фінансове забезпечення Програми здійснюється за рахунок коштів бюджету Хмельницької міської територіальної громади згідно з чинним законодавством.</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9.2. Обсяг фінансування заходів Програми здійснюється із таких джерел, якими є:</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кошти державної установи «Фонд енергоефективності»;</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банківські кредити, отримані ОСББ на впровадження заходів з енергомодернізації;</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кошти бюджету Хмельницької міської територіальної громади.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9.3. Фінансування з бюджету Хмельницької міської територіальної громади для ОСББ надається виключно на впровадження заходів Програми (</w:t>
      </w:r>
      <w:r>
        <w:rPr>
          <w:bCs/>
          <w:color w:val="252B33"/>
          <w:lang w:eastAsia="uk-UA"/>
        </w:rPr>
        <w:t>Додаток 1 до рішення</w:t>
      </w:r>
      <w:r>
        <w:rPr>
          <w:color w:val="252B33"/>
          <w:lang w:eastAsia="uk-UA"/>
        </w:rPr>
        <w:t>), згідно Порядку фінансування заходів Програми підтримки ОСББ Хмельницької міської територіальної громади на 2023-2026 роки (</w:t>
      </w:r>
      <w:r>
        <w:rPr>
          <w:bCs/>
          <w:color w:val="252B33"/>
          <w:lang w:eastAsia="uk-UA"/>
        </w:rPr>
        <w:t>Додаток 2 до рішення</w:t>
      </w:r>
      <w:r>
        <w:rPr>
          <w:color w:val="252B33"/>
          <w:lang w:eastAsia="uk-UA"/>
        </w:rPr>
        <w:t>).</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9.4. Заходи та фінансове забезпечення Програми підтримки ОСББ Хмельницької міської територіальної громади на 2023-2026 роки передбачені в додатку 1 до Програми.</w:t>
      </w:r>
    </w:p>
    <w:p w:rsidR="00BA7A76" w:rsidRDefault="00BA7A76">
      <w:pPr>
        <w:shd w:val="clear" w:color="auto" w:fill="FFFFFF"/>
        <w:suppressAutoHyphens w:val="0"/>
        <w:spacing w:line="240" w:lineRule="auto"/>
        <w:ind w:firstLine="708"/>
        <w:jc w:val="both"/>
        <w:rPr>
          <w:color w:val="252B33"/>
          <w:lang w:eastAsia="uk-UA"/>
        </w:rPr>
      </w:pPr>
    </w:p>
    <w:p w:rsidR="00BA7A76" w:rsidRDefault="00A93552">
      <w:pPr>
        <w:shd w:val="clear" w:color="auto" w:fill="FFFFFF"/>
        <w:suppressAutoHyphens w:val="0"/>
        <w:spacing w:line="240" w:lineRule="auto"/>
        <w:ind w:firstLine="708"/>
        <w:jc w:val="center"/>
        <w:rPr>
          <w:b/>
          <w:bCs/>
          <w:color w:val="252B33"/>
          <w:lang w:eastAsia="uk-UA"/>
        </w:rPr>
      </w:pPr>
      <w:r>
        <w:rPr>
          <w:b/>
          <w:bCs/>
          <w:color w:val="252B33"/>
          <w:lang w:eastAsia="uk-UA"/>
        </w:rPr>
        <w:t>10. Очікувані результати від впровадження програми.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10.1. У результаті реалізації заходів Програми буде поліпшено стан житлового фонду, якість надання житлово-комунальних послуг для громадян Хмельницької міської територіальної громади, створено сприятливе середовище для розвитку ОСББ в Хмельницькій міській територіальній громаді.</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10.2. Результати Програми: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реалізація принципів сталого розвитку;</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забезпечення комфортних умов проживання для мешканців Хмельницької міської територіальної громади;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поширення механізму співфінансування проєктів;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підвищення енергоефективності багатоквартирних житлових будинків;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економія енергоресурсів.</w:t>
      </w:r>
    </w:p>
    <w:p w:rsidR="00BA7A76" w:rsidRDefault="00A93552">
      <w:pPr>
        <w:shd w:val="clear" w:color="auto" w:fill="FFFFFF"/>
        <w:suppressAutoHyphens w:val="0"/>
        <w:spacing w:line="240" w:lineRule="auto"/>
        <w:jc w:val="both"/>
        <w:rPr>
          <w:color w:val="252B33"/>
          <w:lang w:eastAsia="uk-UA"/>
        </w:rPr>
      </w:pPr>
      <w:r>
        <w:rPr>
          <w:color w:val="252B33"/>
          <w:lang w:eastAsia="uk-UA"/>
        </w:rPr>
        <w:t> </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11. Критерії оцінки ефективності реалізації програми.</w:t>
      </w:r>
    </w:p>
    <w:p w:rsidR="00BA7A76" w:rsidRDefault="00A93552">
      <w:pPr>
        <w:shd w:val="clear" w:color="auto" w:fill="FFFFFF"/>
        <w:suppressAutoHyphens w:val="0"/>
        <w:spacing w:line="240" w:lineRule="auto"/>
        <w:jc w:val="both"/>
        <w:rPr>
          <w:color w:val="252B33"/>
          <w:lang w:eastAsia="uk-UA"/>
        </w:rPr>
      </w:pPr>
      <w:r>
        <w:rPr>
          <w:color w:val="252B33"/>
          <w:lang w:eastAsia="uk-UA"/>
        </w:rPr>
        <w:t>11.1. Показниками ефективності реалізації програми є:</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кількість створених ОСББ;</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кількість ліквідованих ОСББ;</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кількість ОСББ, в яких проведено заходи з енергомодернізації;</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кількість проектів із запровадження енергозберігаючих заходів ОСББ.</w:t>
      </w:r>
    </w:p>
    <w:p w:rsidR="00BA7A76" w:rsidRDefault="00A93552">
      <w:pPr>
        <w:shd w:val="clear" w:color="auto" w:fill="FFFFFF"/>
        <w:suppressAutoHyphens w:val="0"/>
        <w:spacing w:line="240" w:lineRule="auto"/>
        <w:jc w:val="both"/>
        <w:rPr>
          <w:color w:val="252B33"/>
          <w:lang w:eastAsia="uk-UA"/>
        </w:rPr>
      </w:pPr>
      <w:r>
        <w:rPr>
          <w:color w:val="252B33"/>
          <w:lang w:eastAsia="uk-UA"/>
        </w:rPr>
        <w:t> </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12. Прикінцеві положення.</w:t>
      </w:r>
    </w:p>
    <w:p w:rsidR="00BA7A76" w:rsidRDefault="00A93552">
      <w:pPr>
        <w:shd w:val="clear" w:color="auto" w:fill="FFFFFF"/>
        <w:suppressAutoHyphens w:val="0"/>
        <w:spacing w:line="240" w:lineRule="auto"/>
        <w:ind w:firstLine="708"/>
        <w:jc w:val="both"/>
        <w:rPr>
          <w:lang w:eastAsia="uk-UA"/>
        </w:rPr>
      </w:pPr>
      <w:r>
        <w:rPr>
          <w:color w:val="252B33"/>
          <w:lang w:eastAsia="uk-UA"/>
        </w:rPr>
        <w:t xml:space="preserve">12.1. </w:t>
      </w:r>
      <w:r>
        <w:rPr>
          <w:lang w:eastAsia="uk-UA"/>
        </w:rPr>
        <w:t xml:space="preserve">Дія заходу, передбаченого пунктом 7.2., поширюється лише на ОСББ, які взяли участь у Програмі підтримки ОСББ на 2020-2023 роки, затвердженій рішенням сорок другої сесії Хмельницької міської ради від 17.06.2020 № 40 </w:t>
      </w:r>
      <w:r w:rsidR="00DF4870">
        <w:rPr>
          <w:lang w:eastAsia="uk-UA"/>
        </w:rPr>
        <w:t>(</w:t>
      </w:r>
      <w:r>
        <w:rPr>
          <w:lang w:eastAsia="uk-UA"/>
        </w:rPr>
        <w:t>із внесеними змінами</w:t>
      </w:r>
      <w:r w:rsidR="00DF4870">
        <w:rPr>
          <w:lang w:eastAsia="uk-UA"/>
        </w:rPr>
        <w:t>)</w:t>
      </w:r>
      <w:r>
        <w:rPr>
          <w:lang w:eastAsia="uk-UA"/>
        </w:rPr>
        <w:t xml:space="preserve"> та не завершили будівельні роботи на момент затвердження цієї Програми.</w:t>
      </w:r>
    </w:p>
    <w:p w:rsidR="00BA7A76" w:rsidRDefault="00BA7A76">
      <w:pPr>
        <w:shd w:val="clear" w:color="auto" w:fill="FFFFFF"/>
        <w:suppressAutoHyphens w:val="0"/>
        <w:spacing w:line="240" w:lineRule="auto"/>
        <w:ind w:firstLine="708"/>
        <w:jc w:val="both"/>
        <w:rPr>
          <w:color w:val="000000"/>
        </w:rPr>
      </w:pPr>
    </w:p>
    <w:p w:rsidR="00BA7A76" w:rsidRDefault="00A93552">
      <w:pPr>
        <w:widowControl w:val="0"/>
        <w:autoSpaceDE w:val="0"/>
        <w:autoSpaceDN w:val="0"/>
        <w:adjustRightInd w:val="0"/>
        <w:jc w:val="both"/>
      </w:pPr>
      <w:r>
        <w:t>Керуючий справами виконавчого комітету</w:t>
      </w:r>
      <w:r>
        <w:tab/>
      </w:r>
      <w:r>
        <w:tab/>
      </w:r>
      <w:r>
        <w:tab/>
      </w:r>
      <w:r>
        <w:tab/>
        <w:t>Юлія САБІЙ</w:t>
      </w:r>
    </w:p>
    <w:p w:rsidR="00BA7A76" w:rsidRDefault="00BA7A76">
      <w:pPr>
        <w:spacing w:line="240" w:lineRule="auto"/>
        <w:jc w:val="both"/>
        <w:rPr>
          <w:color w:val="000000"/>
        </w:rPr>
      </w:pPr>
    </w:p>
    <w:p w:rsidR="00BA7A76" w:rsidRDefault="00A93552">
      <w:pPr>
        <w:spacing w:line="240" w:lineRule="auto"/>
        <w:jc w:val="both"/>
        <w:rPr>
          <w:color w:val="000000"/>
        </w:rPr>
      </w:pPr>
      <w:r>
        <w:t>З</w:t>
      </w:r>
      <w:r>
        <w:rPr>
          <w:color w:val="000000"/>
        </w:rPr>
        <w:t>аступник директора департаменту інфраструктури</w:t>
      </w:r>
    </w:p>
    <w:p w:rsidR="00BA7A76" w:rsidRDefault="00A93552">
      <w:pPr>
        <w:spacing w:line="240" w:lineRule="auto"/>
        <w:jc w:val="both"/>
        <w:rPr>
          <w:color w:val="000000"/>
        </w:rPr>
      </w:pPr>
      <w:r>
        <w:rPr>
          <w:color w:val="000000"/>
        </w:rPr>
        <w:t>міста - начальник управління житлової політики і майна</w:t>
      </w:r>
      <w:r>
        <w:rPr>
          <w:color w:val="000000"/>
        </w:rPr>
        <w:tab/>
      </w:r>
      <w:r>
        <w:rPr>
          <w:color w:val="000000"/>
        </w:rPr>
        <w:tab/>
        <w:t>Наталія ВІТКОВСЬКА</w:t>
      </w:r>
    </w:p>
    <w:p w:rsidR="00BA7A76" w:rsidRDefault="00A93552">
      <w:pPr>
        <w:shd w:val="clear" w:color="auto" w:fill="FFFFFF"/>
        <w:suppressAutoHyphens w:val="0"/>
        <w:spacing w:after="150" w:line="240" w:lineRule="auto"/>
        <w:rPr>
          <w:b/>
          <w:bCs/>
          <w:i/>
          <w:iCs/>
          <w:color w:val="252B33"/>
          <w:lang w:eastAsia="uk-UA"/>
        </w:rPr>
      </w:pPr>
      <w:r>
        <w:rPr>
          <w:b/>
          <w:bCs/>
          <w:i/>
          <w:iCs/>
          <w:color w:val="252B33"/>
          <w:lang w:eastAsia="uk-UA"/>
        </w:rPr>
        <w:br w:type="page"/>
      </w:r>
    </w:p>
    <w:p w:rsidR="00BA7A76" w:rsidRDefault="00A93552">
      <w:pPr>
        <w:shd w:val="clear" w:color="auto" w:fill="FFFFFF"/>
        <w:suppressAutoHyphens w:val="0"/>
        <w:spacing w:line="240" w:lineRule="auto"/>
        <w:jc w:val="right"/>
        <w:rPr>
          <w:b/>
          <w:color w:val="252B33"/>
          <w:lang w:eastAsia="uk-UA"/>
        </w:rPr>
      </w:pPr>
      <w:r>
        <w:rPr>
          <w:b/>
          <w:bCs/>
          <w:iCs/>
          <w:color w:val="252B33"/>
          <w:lang w:eastAsia="uk-UA"/>
        </w:rPr>
        <w:t>Додаток до Програми</w:t>
      </w:r>
    </w:p>
    <w:p w:rsidR="00BA7A76" w:rsidRDefault="00A93552">
      <w:pPr>
        <w:shd w:val="clear" w:color="auto" w:fill="FFFFFF"/>
        <w:suppressAutoHyphens w:val="0"/>
        <w:spacing w:after="150" w:line="240" w:lineRule="auto"/>
        <w:rPr>
          <w:color w:val="252B33"/>
          <w:lang w:eastAsia="uk-UA"/>
        </w:rPr>
      </w:pPr>
      <w:r>
        <w:rPr>
          <w:color w:val="252B33"/>
          <w:lang w:eastAsia="uk-UA"/>
        </w:rPr>
        <w:t> </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Заходи та фінансове забезпечення Програми підтримки ОСББ Хмельницької міської територіальної громади на 2023-2026 роки</w:t>
      </w:r>
    </w:p>
    <w:tbl>
      <w:tblPr>
        <w:tblW w:w="1005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01"/>
        <w:gridCol w:w="3969"/>
        <w:gridCol w:w="1134"/>
        <w:gridCol w:w="1276"/>
        <w:gridCol w:w="1134"/>
        <w:gridCol w:w="978"/>
        <w:gridCol w:w="865"/>
      </w:tblGrid>
      <w:tr w:rsidR="00BA7A76">
        <w:trPr>
          <w:jc w:val="center"/>
        </w:trPr>
        <w:tc>
          <w:tcPr>
            <w:tcW w:w="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зп</w:t>
            </w:r>
          </w:p>
        </w:tc>
        <w:tc>
          <w:tcPr>
            <w:tcW w:w="39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Назва заходу</w:t>
            </w:r>
          </w:p>
        </w:tc>
        <w:tc>
          <w:tcPr>
            <w:tcW w:w="4522" w:type="dxa"/>
            <w:gridSpan w:val="4"/>
            <w:tcBorders>
              <w:top w:val="single" w:sz="6" w:space="0" w:color="000000"/>
              <w:left w:val="single" w:sz="6" w:space="0" w:color="000000"/>
              <w:bottom w:val="single" w:sz="6" w:space="0" w:color="000000"/>
              <w:right w:val="single" w:sz="6" w:space="0" w:color="000000"/>
            </w:tcBorders>
            <w:shd w:val="clear" w:color="auto" w:fill="FFFFFF"/>
          </w:tcPr>
          <w:p w:rsidR="00BA7A76" w:rsidRDefault="00A93552">
            <w:pPr>
              <w:suppressAutoHyphens w:val="0"/>
              <w:spacing w:line="240" w:lineRule="atLeast"/>
              <w:jc w:val="center"/>
              <w:rPr>
                <w:color w:val="252B33"/>
                <w:lang w:eastAsia="uk-UA"/>
              </w:rPr>
            </w:pPr>
            <w:r>
              <w:rPr>
                <w:color w:val="252B33"/>
                <w:lang w:eastAsia="uk-UA"/>
              </w:rPr>
              <w:t>Фінансування з бюджету Хмельницької міської територіальної громади, тис. грн</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after="150" w:line="240" w:lineRule="atLeast"/>
              <w:jc w:val="center"/>
              <w:rPr>
                <w:color w:val="252B33"/>
                <w:lang w:eastAsia="uk-UA"/>
              </w:rPr>
            </w:pPr>
            <w:r>
              <w:rPr>
                <w:color w:val="252B33"/>
                <w:lang w:eastAsia="uk-UA"/>
              </w:rPr>
              <w:t>Всього</w:t>
            </w:r>
          </w:p>
          <w:p w:rsidR="00BA7A76" w:rsidRDefault="00A93552">
            <w:pPr>
              <w:suppressAutoHyphens w:val="0"/>
              <w:spacing w:line="240" w:lineRule="atLeast"/>
              <w:jc w:val="center"/>
              <w:rPr>
                <w:color w:val="252B33"/>
                <w:lang w:eastAsia="uk-UA"/>
              </w:rPr>
            </w:pPr>
            <w:r>
              <w:rPr>
                <w:color w:val="252B33"/>
                <w:lang w:eastAsia="uk-UA"/>
              </w:rPr>
              <w:t> </w:t>
            </w:r>
          </w:p>
        </w:tc>
      </w:tr>
      <w:tr w:rsidR="00BA7A76">
        <w:trPr>
          <w:jc w:val="center"/>
        </w:trPr>
        <w:tc>
          <w:tcPr>
            <w:tcW w:w="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c>
          <w:tcPr>
            <w:tcW w:w="396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2023 рік</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2024 рік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2025 рік</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BA7A76" w:rsidRDefault="00A93552">
            <w:pPr>
              <w:suppressAutoHyphens w:val="0"/>
              <w:spacing w:line="240" w:lineRule="atLeast"/>
              <w:jc w:val="center"/>
              <w:rPr>
                <w:color w:val="252B33"/>
                <w:lang w:eastAsia="uk-UA"/>
              </w:rPr>
            </w:pPr>
            <w:r>
              <w:rPr>
                <w:color w:val="252B33"/>
                <w:lang w:eastAsia="uk-UA"/>
              </w:rPr>
              <w:t>2026 рік</w:t>
            </w:r>
          </w:p>
        </w:tc>
        <w:tc>
          <w:tcPr>
            <w:tcW w:w="86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r>
      <w:tr w:rsidR="00BA7A76">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5</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BA7A76" w:rsidRDefault="00A93552">
            <w:pPr>
              <w:suppressAutoHyphens w:val="0"/>
              <w:spacing w:line="240" w:lineRule="atLeast"/>
              <w:jc w:val="center"/>
              <w:rPr>
                <w:color w:val="252B33"/>
                <w:lang w:eastAsia="uk-UA"/>
              </w:rPr>
            </w:pPr>
            <w:r>
              <w:rPr>
                <w:color w:val="252B33"/>
                <w:lang w:eastAsia="uk-UA"/>
              </w:rPr>
              <w:t>6</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9</w:t>
            </w:r>
          </w:p>
        </w:tc>
      </w:tr>
      <w:tr w:rsidR="00BA7A76">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rPr>
                <w:color w:val="252B33"/>
                <w:lang w:eastAsia="uk-UA"/>
              </w:rPr>
            </w:pPr>
            <w:r>
              <w:rPr>
                <w:color w:val="252B33"/>
                <w:lang w:eastAsia="uk-UA"/>
              </w:rPr>
              <w:t xml:space="preserve">Відшкодування вартості виготовлення (відновлення) технічного паспорта </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500,0</w:t>
            </w:r>
          </w:p>
        </w:tc>
        <w:tc>
          <w:tcPr>
            <w:tcW w:w="1276" w:type="dxa"/>
            <w:tcBorders>
              <w:top w:val="single" w:sz="6" w:space="0" w:color="000000"/>
              <w:left w:val="single" w:sz="4" w:space="0" w:color="auto"/>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500,0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500,0</w:t>
            </w:r>
          </w:p>
        </w:tc>
        <w:tc>
          <w:tcPr>
            <w:tcW w:w="978" w:type="dxa"/>
            <w:tcBorders>
              <w:top w:val="single" w:sz="6" w:space="0" w:color="000000"/>
              <w:left w:val="single" w:sz="6" w:space="0" w:color="000000"/>
              <w:bottom w:val="single" w:sz="6" w:space="0" w:color="000000"/>
              <w:right w:val="single" w:sz="4" w:space="0" w:color="auto"/>
            </w:tcBorders>
            <w:shd w:val="clear" w:color="auto" w:fill="FFFFFF"/>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500,0</w:t>
            </w:r>
          </w:p>
        </w:tc>
        <w:tc>
          <w:tcPr>
            <w:tcW w:w="865" w:type="dxa"/>
            <w:tcBorders>
              <w:top w:val="single" w:sz="6" w:space="0" w:color="000000"/>
              <w:left w:val="single" w:sz="4" w:space="0" w:color="auto"/>
              <w:bottom w:val="single" w:sz="6" w:space="0" w:color="000000"/>
              <w:right w:val="single" w:sz="6" w:space="0" w:color="000000"/>
            </w:tcBorders>
            <w:shd w:val="clear" w:color="auto" w:fill="FFFFFF"/>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2 000,0</w:t>
            </w:r>
          </w:p>
        </w:tc>
      </w:tr>
      <w:tr w:rsidR="00BA7A76">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hd w:val="clear" w:color="auto" w:fill="FFFFFF"/>
              <w:suppressAutoHyphens w:val="0"/>
              <w:spacing w:line="240" w:lineRule="auto"/>
              <w:ind w:firstLine="67"/>
              <w:jc w:val="both"/>
              <w:rPr>
                <w:color w:val="000000" w:themeColor="text1"/>
                <w:lang w:eastAsia="uk-UA"/>
              </w:rPr>
            </w:pPr>
            <w:r>
              <w:rPr>
                <w:color w:val="000000" w:themeColor="text1"/>
                <w:lang w:eastAsia="uk-UA"/>
              </w:rPr>
              <w:t>Відшкодування частини прийнятних витрат, що верифіковані Фондом, та часткове відшкодування відсоткових ставок за залученими кредитами, на впровадження заходів з енергоефективності, які передбачені Програмою «ЕНЕРГОДІМ» для ОСББ, які розпочали впровадження Заходів Програми (будівельні роботи)</w:t>
            </w:r>
          </w:p>
          <w:p w:rsidR="00BA7A76" w:rsidRDefault="00A93552">
            <w:pPr>
              <w:shd w:val="clear" w:color="auto" w:fill="FFFFFF"/>
              <w:suppressAutoHyphens w:val="0"/>
              <w:spacing w:line="240" w:lineRule="auto"/>
              <w:ind w:firstLine="708"/>
              <w:jc w:val="both"/>
              <w:rPr>
                <w:color w:val="252B33"/>
                <w:lang w:eastAsia="uk-UA"/>
              </w:rPr>
            </w:pPr>
            <w:r>
              <w:rPr>
                <w:lang w:eastAsia="uk-UA"/>
              </w:rPr>
              <w:t>***</w:t>
            </w:r>
            <w:r>
              <w:rPr>
                <w:sz w:val="20"/>
                <w:lang w:eastAsia="uk-UA"/>
              </w:rPr>
              <w:t xml:space="preserve"> Дія заходу поширюється лише на ОСББ, які взяли участь у Програмі підтримки ОСББ на 2020-2023 роки, затвердженій рішенням </w:t>
            </w:r>
            <w:r>
              <w:rPr>
                <w:rFonts w:eastAsia="Lucida Sans Unicode"/>
                <w:kern w:val="1"/>
                <w:sz w:val="20"/>
                <w:lang w:eastAsia="hi-IN" w:bidi="hi-IN"/>
              </w:rPr>
              <w:t>сорок другої сесії Хмельницької міської ради від 17.06.2020 № 40</w:t>
            </w:r>
            <w:r w:rsidR="00DF4870">
              <w:rPr>
                <w:rFonts w:eastAsia="Lucida Sans Unicode"/>
                <w:kern w:val="1"/>
                <w:sz w:val="20"/>
                <w:lang w:eastAsia="hi-IN" w:bidi="hi-IN"/>
              </w:rPr>
              <w:t xml:space="preserve"> (із внесеними змінами)</w:t>
            </w:r>
            <w:r>
              <w:rPr>
                <w:rFonts w:eastAsia="Lucida Sans Unicode"/>
                <w:kern w:val="1"/>
                <w:sz w:val="20"/>
                <w:lang w:eastAsia="hi-IN" w:bidi="hi-IN"/>
              </w:rPr>
              <w:t xml:space="preserve"> та не завершили будівельні роботи на момент затвердження цієї Програми.</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10 000,0</w:t>
            </w:r>
          </w:p>
        </w:tc>
        <w:tc>
          <w:tcPr>
            <w:tcW w:w="1276" w:type="dxa"/>
            <w:tcBorders>
              <w:top w:val="single" w:sz="6" w:space="0" w:color="000000"/>
              <w:left w:val="single" w:sz="4" w:space="0" w:color="auto"/>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10 000,0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5 000,0</w:t>
            </w:r>
          </w:p>
        </w:tc>
        <w:tc>
          <w:tcPr>
            <w:tcW w:w="978" w:type="dxa"/>
            <w:tcBorders>
              <w:top w:val="single" w:sz="6" w:space="0" w:color="000000"/>
              <w:left w:val="single" w:sz="6" w:space="0" w:color="000000"/>
              <w:bottom w:val="single" w:sz="6" w:space="0" w:color="000000"/>
              <w:right w:val="single" w:sz="4" w:space="0" w:color="auto"/>
            </w:tcBorders>
            <w:shd w:val="clear" w:color="auto" w:fill="FFFFFF"/>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3 000,00</w:t>
            </w:r>
          </w:p>
        </w:tc>
        <w:tc>
          <w:tcPr>
            <w:tcW w:w="865" w:type="dxa"/>
            <w:tcBorders>
              <w:top w:val="single" w:sz="6" w:space="0" w:color="000000"/>
              <w:left w:val="single" w:sz="4" w:space="0" w:color="auto"/>
              <w:bottom w:val="single" w:sz="6" w:space="0" w:color="000000"/>
              <w:right w:val="single" w:sz="6" w:space="0" w:color="000000"/>
            </w:tcBorders>
            <w:shd w:val="clear" w:color="auto" w:fill="FFFFFF"/>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28 000,0</w:t>
            </w:r>
          </w:p>
        </w:tc>
      </w:tr>
      <w:tr w:rsidR="00BA7A76">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rPr>
                <w:color w:val="252B33"/>
                <w:lang w:eastAsia="uk-UA"/>
              </w:rPr>
            </w:pPr>
            <w:r>
              <w:rPr>
                <w:lang w:eastAsia="uk-UA"/>
              </w:rPr>
              <w:t xml:space="preserve">Відшкодування частини витрат, що пов’язані з видатками на придбання матеріалів та обладнання, що необхідні для впровадження заходів з </w:t>
            </w:r>
            <w:r>
              <w:rPr>
                <w:shd w:val="clear" w:color="auto" w:fill="FFFFFF"/>
              </w:rPr>
              <w:t xml:space="preserve">енергозбереження та </w:t>
            </w:r>
            <w:r>
              <w:rPr>
                <w:lang w:eastAsia="uk-UA"/>
              </w:rPr>
              <w:t>енергоефективності, передбачених Програмою «ЕНЕРГОДІМ» в рамках виконання капітального ремонту відповідно до затвердженої проєктної документації</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10 000,0</w:t>
            </w:r>
          </w:p>
        </w:tc>
        <w:tc>
          <w:tcPr>
            <w:tcW w:w="1276" w:type="dxa"/>
            <w:tcBorders>
              <w:top w:val="single" w:sz="6" w:space="0" w:color="000000"/>
              <w:left w:val="single" w:sz="4" w:space="0" w:color="auto"/>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15 000,0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15 000,0</w:t>
            </w:r>
          </w:p>
        </w:tc>
        <w:tc>
          <w:tcPr>
            <w:tcW w:w="978" w:type="dxa"/>
            <w:tcBorders>
              <w:top w:val="single" w:sz="6" w:space="0" w:color="000000"/>
              <w:left w:val="single" w:sz="6" w:space="0" w:color="000000"/>
              <w:bottom w:val="single" w:sz="6" w:space="0" w:color="000000"/>
              <w:right w:val="single" w:sz="4" w:space="0" w:color="auto"/>
            </w:tcBorders>
            <w:shd w:val="clear" w:color="auto" w:fill="FFFFFF"/>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15 000,0</w:t>
            </w:r>
          </w:p>
        </w:tc>
        <w:tc>
          <w:tcPr>
            <w:tcW w:w="865" w:type="dxa"/>
            <w:tcBorders>
              <w:top w:val="single" w:sz="6" w:space="0" w:color="000000"/>
              <w:left w:val="single" w:sz="4" w:space="0" w:color="auto"/>
              <w:bottom w:val="single" w:sz="6" w:space="0" w:color="000000"/>
              <w:right w:val="single" w:sz="6" w:space="0" w:color="000000"/>
            </w:tcBorders>
            <w:shd w:val="clear" w:color="auto" w:fill="FFFFFF"/>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55 000,0</w:t>
            </w:r>
          </w:p>
        </w:tc>
      </w:tr>
      <w:tr w:rsidR="00BA7A76">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hd w:val="clear" w:color="auto" w:fill="FFFFFF"/>
              <w:suppressAutoHyphens w:val="0"/>
              <w:spacing w:line="240" w:lineRule="auto"/>
              <w:jc w:val="both"/>
              <w:rPr>
                <w:lang w:eastAsia="uk-UA"/>
              </w:rPr>
            </w:pPr>
            <w:r>
              <w:rPr>
                <w:lang w:eastAsia="uk-UA"/>
              </w:rPr>
              <w:t>Всього по Програмі на 2023-2026</w:t>
            </w:r>
            <w:r>
              <w:rPr>
                <w:lang w:val="ru-RU" w:eastAsia="uk-UA"/>
              </w:rPr>
              <w:t xml:space="preserve"> </w:t>
            </w:r>
            <w:r>
              <w:rPr>
                <w:lang w:eastAsia="uk-UA"/>
              </w:rPr>
              <w:t>роки</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rsidR="00BA7A76" w:rsidRDefault="00A93552" w:rsidP="0020527E">
            <w:pPr>
              <w:suppressAutoHyphens w:val="0"/>
              <w:spacing w:line="240" w:lineRule="atLeast"/>
              <w:jc w:val="center"/>
              <w:rPr>
                <w:color w:val="252B33"/>
                <w:sz w:val="20"/>
                <w:szCs w:val="20"/>
                <w:lang w:eastAsia="uk-UA"/>
              </w:rPr>
            </w:pPr>
            <w:r>
              <w:rPr>
                <w:color w:val="252B33"/>
                <w:sz w:val="20"/>
                <w:szCs w:val="20"/>
                <w:lang w:eastAsia="uk-UA"/>
              </w:rPr>
              <w:t>2</w:t>
            </w:r>
            <w:r w:rsidR="0020527E">
              <w:rPr>
                <w:color w:val="252B33"/>
                <w:sz w:val="20"/>
                <w:szCs w:val="20"/>
                <w:lang w:eastAsia="uk-UA"/>
              </w:rPr>
              <w:t>0</w:t>
            </w:r>
            <w:r>
              <w:rPr>
                <w:color w:val="252B33"/>
                <w:sz w:val="20"/>
                <w:szCs w:val="20"/>
                <w:lang w:eastAsia="uk-UA"/>
              </w:rPr>
              <w:t> 500,0</w:t>
            </w:r>
          </w:p>
        </w:tc>
        <w:tc>
          <w:tcPr>
            <w:tcW w:w="1276" w:type="dxa"/>
            <w:tcBorders>
              <w:top w:val="single" w:sz="6" w:space="0" w:color="000000"/>
              <w:left w:val="single" w:sz="4" w:space="0" w:color="auto"/>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25 500,0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20 500,0</w:t>
            </w:r>
          </w:p>
        </w:tc>
        <w:tc>
          <w:tcPr>
            <w:tcW w:w="978" w:type="dxa"/>
            <w:tcBorders>
              <w:top w:val="single" w:sz="6" w:space="0" w:color="000000"/>
              <w:left w:val="single" w:sz="6" w:space="0" w:color="000000"/>
              <w:bottom w:val="single" w:sz="6" w:space="0" w:color="000000"/>
              <w:right w:val="single" w:sz="4" w:space="0" w:color="auto"/>
            </w:tcBorders>
            <w:shd w:val="clear" w:color="auto" w:fill="FFFFFF"/>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18 500,0</w:t>
            </w:r>
          </w:p>
        </w:tc>
        <w:tc>
          <w:tcPr>
            <w:tcW w:w="865" w:type="dxa"/>
            <w:tcBorders>
              <w:top w:val="single" w:sz="6" w:space="0" w:color="000000"/>
              <w:left w:val="single" w:sz="4" w:space="0" w:color="auto"/>
              <w:bottom w:val="single" w:sz="6" w:space="0" w:color="000000"/>
              <w:right w:val="single" w:sz="6" w:space="0" w:color="000000"/>
            </w:tcBorders>
            <w:shd w:val="clear" w:color="auto" w:fill="FFFFFF"/>
          </w:tcPr>
          <w:p w:rsidR="00BA7A76" w:rsidRDefault="00A93552">
            <w:pPr>
              <w:suppressAutoHyphens w:val="0"/>
              <w:spacing w:line="240" w:lineRule="atLeast"/>
              <w:jc w:val="center"/>
              <w:rPr>
                <w:color w:val="252B33"/>
                <w:sz w:val="20"/>
                <w:szCs w:val="20"/>
                <w:lang w:eastAsia="uk-UA"/>
              </w:rPr>
            </w:pPr>
            <w:r>
              <w:rPr>
                <w:color w:val="252B33"/>
                <w:sz w:val="20"/>
                <w:szCs w:val="20"/>
                <w:lang w:eastAsia="uk-UA"/>
              </w:rPr>
              <w:t>85 000,0</w:t>
            </w:r>
          </w:p>
        </w:tc>
      </w:tr>
    </w:tbl>
    <w:p w:rsidR="00BA7A76" w:rsidRDefault="00BA7A76">
      <w:pPr>
        <w:shd w:val="clear" w:color="auto" w:fill="FFFFFF"/>
        <w:suppressAutoHyphens w:val="0"/>
        <w:spacing w:line="240" w:lineRule="auto"/>
        <w:jc w:val="right"/>
        <w:rPr>
          <w:i/>
          <w:iCs/>
          <w:color w:val="252B33"/>
          <w:lang w:eastAsia="uk-UA"/>
        </w:rPr>
      </w:pPr>
    </w:p>
    <w:p w:rsidR="00BA7A76" w:rsidRDefault="00BA7A76">
      <w:pPr>
        <w:shd w:val="clear" w:color="auto" w:fill="FFFFFF"/>
        <w:suppressAutoHyphens w:val="0"/>
        <w:spacing w:line="240" w:lineRule="auto"/>
        <w:jc w:val="right"/>
        <w:rPr>
          <w:i/>
          <w:iCs/>
          <w:color w:val="252B33"/>
          <w:lang w:eastAsia="uk-UA"/>
        </w:rPr>
      </w:pPr>
    </w:p>
    <w:p w:rsidR="00BA7A76" w:rsidRDefault="00BA7A76">
      <w:pPr>
        <w:shd w:val="clear" w:color="auto" w:fill="FFFFFF"/>
        <w:suppressAutoHyphens w:val="0"/>
        <w:spacing w:line="240" w:lineRule="auto"/>
        <w:jc w:val="right"/>
        <w:rPr>
          <w:i/>
          <w:iCs/>
          <w:color w:val="252B33"/>
          <w:lang w:eastAsia="uk-UA"/>
        </w:rPr>
      </w:pPr>
    </w:p>
    <w:p w:rsidR="00BA7A76" w:rsidRDefault="00A93552">
      <w:pPr>
        <w:spacing w:line="240" w:lineRule="auto"/>
        <w:jc w:val="both"/>
        <w:rPr>
          <w:color w:val="000000"/>
        </w:rPr>
      </w:pPr>
      <w:r>
        <w:t>З</w:t>
      </w:r>
      <w:r>
        <w:rPr>
          <w:color w:val="000000"/>
        </w:rPr>
        <w:t>аступник директора департаменту інфраструктури</w:t>
      </w:r>
    </w:p>
    <w:p w:rsidR="00BA7A76" w:rsidRDefault="00A93552">
      <w:pPr>
        <w:spacing w:line="240" w:lineRule="auto"/>
        <w:jc w:val="both"/>
        <w:rPr>
          <w:color w:val="000000"/>
        </w:rPr>
      </w:pPr>
      <w:r>
        <w:rPr>
          <w:color w:val="000000"/>
        </w:rPr>
        <w:t>міста - начальник управління житлової політики і майна</w:t>
      </w:r>
      <w:r>
        <w:rPr>
          <w:color w:val="000000"/>
        </w:rPr>
        <w:tab/>
      </w:r>
      <w:r>
        <w:rPr>
          <w:color w:val="000000"/>
        </w:rPr>
        <w:tab/>
        <w:t>Наталія ВІТКОВСЬКА</w:t>
      </w:r>
    </w:p>
    <w:p w:rsidR="00BA7A76" w:rsidRDefault="00BA7A76">
      <w:pPr>
        <w:shd w:val="clear" w:color="auto" w:fill="FFFFFF"/>
        <w:suppressAutoHyphens w:val="0"/>
        <w:spacing w:line="240" w:lineRule="auto"/>
        <w:jc w:val="right"/>
        <w:rPr>
          <w:i/>
          <w:iCs/>
          <w:color w:val="252B33"/>
          <w:lang w:eastAsia="uk-UA"/>
        </w:rPr>
      </w:pPr>
    </w:p>
    <w:p w:rsidR="00BA7A76" w:rsidRDefault="00BA7A76">
      <w:pPr>
        <w:shd w:val="clear" w:color="auto" w:fill="FFFFFF"/>
        <w:suppressAutoHyphens w:val="0"/>
        <w:spacing w:line="240" w:lineRule="auto"/>
        <w:jc w:val="right"/>
        <w:rPr>
          <w:iCs/>
          <w:color w:val="252B33"/>
          <w:lang w:eastAsia="uk-UA"/>
        </w:rPr>
      </w:pPr>
    </w:p>
    <w:p w:rsidR="00BA7A76" w:rsidRDefault="00BA7A76">
      <w:pPr>
        <w:shd w:val="clear" w:color="auto" w:fill="FFFFFF"/>
        <w:suppressAutoHyphens w:val="0"/>
        <w:spacing w:line="240" w:lineRule="auto"/>
        <w:jc w:val="right"/>
        <w:rPr>
          <w:iCs/>
          <w:color w:val="252B33"/>
          <w:lang w:eastAsia="uk-UA"/>
        </w:rPr>
      </w:pPr>
    </w:p>
    <w:p w:rsidR="00BA7A76" w:rsidRDefault="00BA7A76">
      <w:pPr>
        <w:shd w:val="clear" w:color="auto" w:fill="FFFFFF"/>
        <w:suppressAutoHyphens w:val="0"/>
        <w:spacing w:line="240" w:lineRule="auto"/>
        <w:jc w:val="right"/>
        <w:rPr>
          <w:iCs/>
          <w:color w:val="252B33"/>
          <w:lang w:eastAsia="uk-UA"/>
        </w:rPr>
      </w:pPr>
    </w:p>
    <w:p w:rsidR="00BA7A76" w:rsidRDefault="00BA7A76">
      <w:pPr>
        <w:shd w:val="clear" w:color="auto" w:fill="FFFFFF"/>
        <w:suppressAutoHyphens w:val="0"/>
        <w:spacing w:line="240" w:lineRule="auto"/>
        <w:jc w:val="right"/>
        <w:rPr>
          <w:iCs/>
          <w:color w:val="252B33"/>
          <w:lang w:eastAsia="uk-UA"/>
        </w:rPr>
      </w:pPr>
    </w:p>
    <w:p w:rsidR="00BA7A76" w:rsidRDefault="00BA7A76">
      <w:pPr>
        <w:shd w:val="clear" w:color="auto" w:fill="FFFFFF"/>
        <w:suppressAutoHyphens w:val="0"/>
        <w:spacing w:line="240" w:lineRule="auto"/>
        <w:jc w:val="right"/>
        <w:rPr>
          <w:iCs/>
          <w:color w:val="252B33"/>
          <w:lang w:eastAsia="uk-UA"/>
        </w:rPr>
      </w:pPr>
    </w:p>
    <w:p w:rsidR="00BA7A76" w:rsidRDefault="00BA7A76">
      <w:pPr>
        <w:shd w:val="clear" w:color="auto" w:fill="FFFFFF"/>
        <w:suppressAutoHyphens w:val="0"/>
        <w:spacing w:line="240" w:lineRule="auto"/>
        <w:jc w:val="right"/>
        <w:rPr>
          <w:iCs/>
          <w:color w:val="252B33"/>
          <w:lang w:eastAsia="uk-UA"/>
        </w:rPr>
      </w:pPr>
    </w:p>
    <w:p w:rsidR="00BA7A76" w:rsidRDefault="00BA7A76">
      <w:pPr>
        <w:shd w:val="clear" w:color="auto" w:fill="FFFFFF"/>
        <w:suppressAutoHyphens w:val="0"/>
        <w:spacing w:line="240" w:lineRule="auto"/>
        <w:jc w:val="right"/>
        <w:rPr>
          <w:iCs/>
          <w:color w:val="252B33"/>
          <w:lang w:eastAsia="uk-UA"/>
        </w:rPr>
      </w:pPr>
    </w:p>
    <w:p w:rsidR="00BA7A76" w:rsidRDefault="00BA7A76">
      <w:pPr>
        <w:shd w:val="clear" w:color="auto" w:fill="FFFFFF"/>
        <w:suppressAutoHyphens w:val="0"/>
        <w:spacing w:line="240" w:lineRule="auto"/>
        <w:jc w:val="right"/>
        <w:rPr>
          <w:iCs/>
          <w:color w:val="252B33"/>
          <w:lang w:eastAsia="uk-UA"/>
        </w:rPr>
      </w:pPr>
    </w:p>
    <w:p w:rsidR="00BA7A76" w:rsidRDefault="00A93552">
      <w:pPr>
        <w:shd w:val="clear" w:color="auto" w:fill="FFFFFF"/>
        <w:suppressAutoHyphens w:val="0"/>
        <w:spacing w:line="240" w:lineRule="auto"/>
        <w:jc w:val="right"/>
        <w:rPr>
          <w:color w:val="252B33"/>
          <w:lang w:eastAsia="uk-UA"/>
        </w:rPr>
      </w:pPr>
      <w:r>
        <w:rPr>
          <w:iCs/>
          <w:color w:val="252B33"/>
          <w:lang w:eastAsia="uk-UA"/>
        </w:rPr>
        <w:t>Додаток 2</w:t>
      </w:r>
    </w:p>
    <w:p w:rsidR="00BA7A76" w:rsidRDefault="00A93552">
      <w:pPr>
        <w:shd w:val="clear" w:color="auto" w:fill="FFFFFF"/>
        <w:suppressAutoHyphens w:val="0"/>
        <w:spacing w:line="240" w:lineRule="auto"/>
        <w:jc w:val="right"/>
        <w:rPr>
          <w:color w:val="252B33"/>
          <w:lang w:eastAsia="uk-UA"/>
        </w:rPr>
      </w:pPr>
      <w:r>
        <w:rPr>
          <w:iCs/>
          <w:color w:val="252B33"/>
          <w:lang w:eastAsia="uk-UA"/>
        </w:rPr>
        <w:t>до рішення виконавчого комітету</w:t>
      </w:r>
    </w:p>
    <w:p w:rsidR="00BA7A76" w:rsidRDefault="00A93552">
      <w:pPr>
        <w:shd w:val="clear" w:color="auto" w:fill="FFFFFF"/>
        <w:suppressAutoHyphens w:val="0"/>
        <w:spacing w:line="240" w:lineRule="auto"/>
        <w:jc w:val="right"/>
        <w:rPr>
          <w:color w:val="252B33"/>
          <w:lang w:eastAsia="uk-UA"/>
        </w:rPr>
      </w:pPr>
      <w:r>
        <w:rPr>
          <w:iCs/>
          <w:color w:val="252B33"/>
          <w:lang w:eastAsia="uk-UA"/>
        </w:rPr>
        <w:t>від «</w:t>
      </w:r>
      <w:r w:rsidR="001E51B1">
        <w:rPr>
          <w:iCs/>
          <w:color w:val="252B33"/>
          <w:lang w:eastAsia="uk-UA"/>
        </w:rPr>
        <w:t>12</w:t>
      </w:r>
      <w:r>
        <w:rPr>
          <w:iCs/>
          <w:color w:val="252B33"/>
          <w:lang w:eastAsia="uk-UA"/>
        </w:rPr>
        <w:t>»</w:t>
      </w:r>
      <w:r w:rsidR="001E51B1">
        <w:rPr>
          <w:iCs/>
          <w:color w:val="252B33"/>
          <w:lang w:eastAsia="uk-UA"/>
        </w:rPr>
        <w:t xml:space="preserve">10.2023 </w:t>
      </w:r>
      <w:r>
        <w:rPr>
          <w:iCs/>
          <w:color w:val="252B33"/>
          <w:lang w:eastAsia="uk-UA"/>
        </w:rPr>
        <w:t xml:space="preserve">№ </w:t>
      </w:r>
      <w:r w:rsidR="001E51B1">
        <w:rPr>
          <w:iCs/>
          <w:color w:val="252B33"/>
          <w:lang w:eastAsia="uk-UA"/>
        </w:rPr>
        <w:t>1093</w:t>
      </w:r>
      <w:bookmarkStart w:id="0" w:name="_GoBack"/>
      <w:bookmarkEnd w:id="0"/>
    </w:p>
    <w:p w:rsidR="00BA7A76" w:rsidRDefault="00A93552">
      <w:pPr>
        <w:shd w:val="clear" w:color="auto" w:fill="FFFFFF"/>
        <w:suppressAutoHyphens w:val="0"/>
        <w:spacing w:line="240" w:lineRule="auto"/>
        <w:jc w:val="center"/>
        <w:rPr>
          <w:color w:val="252B33"/>
          <w:lang w:eastAsia="uk-UA"/>
        </w:rPr>
      </w:pPr>
      <w:r>
        <w:rPr>
          <w:b/>
          <w:bCs/>
          <w:color w:val="252B33"/>
          <w:lang w:eastAsia="uk-UA"/>
        </w:rPr>
        <w:t>Порядок</w:t>
      </w:r>
    </w:p>
    <w:p w:rsidR="00BA7A76" w:rsidRDefault="00A93552">
      <w:pPr>
        <w:shd w:val="clear" w:color="auto" w:fill="FFFFFF"/>
        <w:suppressAutoHyphens w:val="0"/>
        <w:spacing w:line="240" w:lineRule="auto"/>
        <w:jc w:val="center"/>
        <w:rPr>
          <w:b/>
          <w:bCs/>
          <w:color w:val="252B33"/>
          <w:lang w:eastAsia="uk-UA"/>
        </w:rPr>
      </w:pPr>
      <w:r>
        <w:rPr>
          <w:b/>
          <w:bCs/>
          <w:color w:val="252B33"/>
          <w:lang w:eastAsia="uk-UA"/>
        </w:rPr>
        <w:t>фінансування заходів Програми підтримки ОСББ Хмельницької міської територіальної громади на 202</w:t>
      </w:r>
      <w:r>
        <w:rPr>
          <w:b/>
          <w:bCs/>
          <w:color w:val="252B33"/>
          <w:lang w:val="ru-RU" w:eastAsia="uk-UA"/>
        </w:rPr>
        <w:t>3</w:t>
      </w:r>
      <w:r>
        <w:rPr>
          <w:b/>
          <w:bCs/>
          <w:color w:val="252B33"/>
          <w:lang w:eastAsia="uk-UA"/>
        </w:rPr>
        <w:t>-2026 роки</w:t>
      </w:r>
    </w:p>
    <w:p w:rsidR="00BA7A76" w:rsidRDefault="00BA7A76">
      <w:pPr>
        <w:shd w:val="clear" w:color="auto" w:fill="FFFFFF"/>
        <w:suppressAutoHyphens w:val="0"/>
        <w:spacing w:line="240" w:lineRule="auto"/>
        <w:jc w:val="center"/>
        <w:rPr>
          <w:color w:val="252B33"/>
          <w:lang w:eastAsia="uk-UA"/>
        </w:rPr>
      </w:pPr>
    </w:p>
    <w:p w:rsidR="00BA7A76" w:rsidRDefault="00A93552">
      <w:pPr>
        <w:shd w:val="clear" w:color="auto" w:fill="FFFFFF"/>
        <w:suppressAutoHyphens w:val="0"/>
        <w:spacing w:line="240" w:lineRule="auto"/>
        <w:jc w:val="center"/>
        <w:rPr>
          <w:color w:val="252B33"/>
          <w:lang w:eastAsia="uk-UA"/>
        </w:rPr>
      </w:pPr>
      <w:r>
        <w:rPr>
          <w:b/>
          <w:bCs/>
          <w:color w:val="252B33"/>
          <w:lang w:eastAsia="uk-UA"/>
        </w:rPr>
        <w:t>1. Мета Порядку</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1.1. Порядок фінансування заходів Програми підтримки ОСББ Хмельницької міської територіальної громади на 2023-2026 роки (далі – Порядок) розроблений з метою визначення механізму відшкодування в тому числі і заходів з енергозбереження та енергоефективності:</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1.1.1. Витрат ОСББ, що понесені на виготовлення (відновлення) технічної документації в будинках, що належали до комунальної власності, де за результатами прийнятих співвласниками рішень створено ОСББ.</w:t>
      </w:r>
    </w:p>
    <w:p w:rsidR="00BA7A76" w:rsidRDefault="00A93552">
      <w:pPr>
        <w:shd w:val="clear" w:color="auto" w:fill="FFFFFF"/>
        <w:suppressAutoHyphens w:val="0"/>
        <w:spacing w:line="240" w:lineRule="auto"/>
        <w:ind w:firstLine="708"/>
        <w:jc w:val="both"/>
        <w:rPr>
          <w:color w:val="000000" w:themeColor="text1"/>
          <w:lang w:eastAsia="uk-UA"/>
        </w:rPr>
      </w:pPr>
      <w:r>
        <w:rPr>
          <w:color w:val="252B33"/>
          <w:lang w:eastAsia="uk-UA"/>
        </w:rPr>
        <w:t xml:space="preserve">1.1.2. </w:t>
      </w:r>
      <w:r>
        <w:rPr>
          <w:color w:val="000000" w:themeColor="text1"/>
          <w:lang w:eastAsia="uk-UA"/>
        </w:rPr>
        <w:t xml:space="preserve">Відшкодування частини прийнятних витрат, що верифіковані Фондом, та часткове відшкодування відсоткових ставок за залученими кредитами, на впровадження заходів з енергоефективності, які передбачені Програмою «ЕНЕРГОДІМ» </w:t>
      </w:r>
    </w:p>
    <w:p w:rsidR="00BA7A76" w:rsidRDefault="00A93552">
      <w:pPr>
        <w:shd w:val="clear" w:color="auto" w:fill="FFFFFF"/>
        <w:suppressAutoHyphens w:val="0"/>
        <w:spacing w:line="240" w:lineRule="auto"/>
        <w:ind w:firstLine="708"/>
        <w:jc w:val="both"/>
        <w:rPr>
          <w:color w:val="252B33"/>
          <w:lang w:eastAsia="uk-UA"/>
        </w:rPr>
      </w:pPr>
      <w:r>
        <w:rPr>
          <w:color w:val="000000" w:themeColor="text1"/>
          <w:lang w:eastAsia="uk-UA"/>
        </w:rPr>
        <w:t xml:space="preserve">*** </w:t>
      </w:r>
      <w:r>
        <w:rPr>
          <w:lang w:eastAsia="uk-UA"/>
        </w:rPr>
        <w:t xml:space="preserve">Дія заходу поширюється на ОСББ, які брали участь у Програмі підтримки ОСББ на 2020-2023 роки, затвердженої рішенням </w:t>
      </w:r>
      <w:r>
        <w:rPr>
          <w:rFonts w:eastAsia="Lucida Sans Unicode"/>
          <w:kern w:val="1"/>
          <w:lang w:eastAsia="hi-IN" w:bidi="hi-IN"/>
        </w:rPr>
        <w:t>сорок другої сесії Хмельницької міської ради від 17.06.2020 № 40</w:t>
      </w:r>
      <w:r w:rsidR="00DF4870">
        <w:rPr>
          <w:rFonts w:eastAsia="Lucida Sans Unicode"/>
          <w:kern w:val="1"/>
          <w:lang w:eastAsia="hi-IN" w:bidi="hi-IN"/>
        </w:rPr>
        <w:t xml:space="preserve"> (із внесеними змінами)</w:t>
      </w:r>
      <w:r>
        <w:rPr>
          <w:rFonts w:eastAsia="Lucida Sans Unicode"/>
          <w:kern w:val="1"/>
          <w:lang w:eastAsia="hi-IN" w:bidi="hi-IN"/>
        </w:rPr>
        <w:t xml:space="preserve"> та не завершили будівельні роботи на момент прийняття даного рішення.</w:t>
      </w:r>
    </w:p>
    <w:p w:rsidR="00BA7A76" w:rsidRDefault="00A93552">
      <w:pPr>
        <w:shd w:val="clear" w:color="auto" w:fill="FFFFFF"/>
        <w:suppressAutoHyphens w:val="0"/>
        <w:spacing w:line="240" w:lineRule="auto"/>
        <w:ind w:firstLine="708"/>
        <w:jc w:val="both"/>
        <w:rPr>
          <w:lang w:eastAsia="uk-UA"/>
        </w:rPr>
      </w:pPr>
      <w:r>
        <w:rPr>
          <w:lang w:eastAsia="uk-UA"/>
        </w:rPr>
        <w:t>1.1.3. Відшкодування частини витрат, що пов’язані з видатками на придбання матеріалів та обладнання, що необхідні для впровадження заходів з</w:t>
      </w:r>
      <w:r>
        <w:rPr>
          <w:shd w:val="clear" w:color="auto" w:fill="FFFFFF"/>
        </w:rPr>
        <w:t xml:space="preserve"> енергозбереження </w:t>
      </w:r>
      <w:r>
        <w:rPr>
          <w:lang w:eastAsia="uk-UA"/>
        </w:rPr>
        <w:t>та енергоефективності, передбачених Програмою «ЕНЕРГОДІМ» в рамках виконання капітального ремонту відповідно до затвердженої проєктної документації та які розпочали будівельні роботи після прийняття даного рішення.</w:t>
      </w:r>
    </w:p>
    <w:p w:rsidR="00BA7A76" w:rsidRDefault="00BA7A76">
      <w:pPr>
        <w:shd w:val="clear" w:color="auto" w:fill="FFFFFF"/>
        <w:suppressAutoHyphens w:val="0"/>
        <w:spacing w:line="240" w:lineRule="auto"/>
        <w:ind w:firstLine="708"/>
        <w:jc w:val="both"/>
        <w:rPr>
          <w:b/>
          <w:bCs/>
          <w:lang w:eastAsia="uk-UA"/>
        </w:rPr>
      </w:pPr>
    </w:p>
    <w:p w:rsidR="00BA7A76" w:rsidRDefault="00A93552">
      <w:pPr>
        <w:shd w:val="clear" w:color="auto" w:fill="FFFFFF"/>
        <w:suppressAutoHyphens w:val="0"/>
        <w:spacing w:line="240" w:lineRule="auto"/>
        <w:jc w:val="center"/>
        <w:rPr>
          <w:color w:val="252B33"/>
          <w:lang w:eastAsia="uk-UA"/>
        </w:rPr>
      </w:pPr>
      <w:r>
        <w:rPr>
          <w:b/>
          <w:bCs/>
          <w:color w:val="252B33"/>
          <w:lang w:eastAsia="uk-UA"/>
        </w:rPr>
        <w:t>2. Фінансування заходів, передбачених Програмою.</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2.1. Фінансування витрат на виконання Заходів, передбачених Програмою здійснюється із таких джерел, якими є:</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кошти державної установи «Фонд енергоефективності»;</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банківські кредити, отримані ОСББ на впровадження заходів з енергомодернізації;</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кошти бюджету Хмельницької міської територіальної громади.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2.2. Управління житлової політики і майна передбачає кошти бюджету Хмельницької міської територіальної громади в бюджетному запиті для фінансування витрат, що передбачені заходами Програми: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2.2.1. На відшкодування понесених ОСББ витрат, що передбачені у пункті 4.5. Програми у розмірі 100% понесених витрат.</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2.2.2. Відшкодування з бюджету Хмельницької міської територіальної громади частини прийнятних витрат ОСББ, що верифіковані Фондом, на впровадження заходів з енергоефективності, які передбачені Програмою «ЕНЕРГОДІМ», відбувається після надання документів ОСББ Головному розпоряднику - управлінню житлової політики і майна (далі -Головний розпорядник), що підтверджує покрокову верифікацію виконаних заходів, отримання ОСББ часткового відшкодування з Фонду енергоефективності та отримання сертифікату енергетичної ефективності будівлі (після впровадження заходів).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xml:space="preserve">2.2.3. Розмір відшкодування частини відсотків за кредитами, виданими кредитно-фінансовими установами на заходи, які передбачені Програмою підтримки енергомодернізації багатоквартирних будинків «ЕНЕРГОДІМ» проводиться у розмірі, що не перевищує 15% відсоткової ставки річних за такими кредитами та здійснюється з бюджету Хмельницької міської територіальної громади протягом 24 місяців з дати отримання кредиту в банківській установі на будівельні роботи, але не довше ніж до 31.12.2025 року. </w:t>
      </w:r>
    </w:p>
    <w:p w:rsidR="00BA7A76" w:rsidRDefault="00A93552">
      <w:pPr>
        <w:shd w:val="clear" w:color="auto" w:fill="FFFFFF"/>
        <w:suppressAutoHyphens w:val="0"/>
        <w:spacing w:line="240" w:lineRule="auto"/>
        <w:ind w:firstLine="708"/>
        <w:jc w:val="both"/>
        <w:rPr>
          <w:lang w:eastAsia="uk-UA"/>
        </w:rPr>
      </w:pPr>
      <w:r>
        <w:rPr>
          <w:color w:val="252B33"/>
          <w:lang w:eastAsia="uk-UA"/>
        </w:rPr>
        <w:t>2.2.4. В разі отримання відшкодування частини відсотків за надані кредитно-фінансовими установами кредити з обласного бюджету відшкодування проводиться у розмірі, що дорівнює 15% відсоткової ставки річних за мінусом розміру відшкодування частини відсотків з обласного бюджету.</w:t>
      </w:r>
      <w:r>
        <w:rPr>
          <w:color w:val="FF0000"/>
          <w:lang w:eastAsia="uk-UA"/>
        </w:rPr>
        <w:t xml:space="preserve"> </w:t>
      </w:r>
    </w:p>
    <w:p w:rsidR="00BA7A76" w:rsidRDefault="00A93552">
      <w:pPr>
        <w:shd w:val="clear" w:color="auto" w:fill="FFFFFF"/>
        <w:suppressAutoHyphens w:val="0"/>
        <w:spacing w:line="240" w:lineRule="auto"/>
        <w:ind w:firstLine="708"/>
        <w:jc w:val="both"/>
        <w:rPr>
          <w:color w:val="252B33"/>
          <w:lang w:eastAsia="uk-UA"/>
        </w:rPr>
      </w:pPr>
      <w:r>
        <w:rPr>
          <w:lang w:eastAsia="uk-UA"/>
        </w:rPr>
        <w:t xml:space="preserve">2.2.5. Відшкодування частини прийнятних витрат для ОСББ, що верифіковані Фондом, на впровадження заходів з енергоефективності, які передбачені Програмою підтримки енергомодернізації багатоквартирних будинків «ЕНЕРГОДІМ» та фінансуватимуться Фондом, частка внеску ОСББ, які розпочали впровадження Заходів Програми до моменту прийняття цього рішення, яку планується </w:t>
      </w:r>
      <w:r>
        <w:rPr>
          <w:color w:val="252B33"/>
          <w:lang w:eastAsia="uk-UA"/>
        </w:rPr>
        <w:t>відшкодовувати з бюджету Хмельницької міської територіальної громади наведено в таблиці: </w:t>
      </w:r>
    </w:p>
    <w:p w:rsidR="00BA7A76" w:rsidRDefault="00BA7A76">
      <w:pPr>
        <w:shd w:val="clear" w:color="auto" w:fill="FFFFFF"/>
        <w:suppressAutoHyphens w:val="0"/>
        <w:spacing w:line="240" w:lineRule="auto"/>
        <w:ind w:firstLine="708"/>
        <w:jc w:val="both"/>
        <w:rPr>
          <w:color w:val="252B33"/>
          <w:lang w:eastAsia="uk-UA"/>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9"/>
        <w:gridCol w:w="2480"/>
        <w:gridCol w:w="2480"/>
        <w:gridCol w:w="1232"/>
        <w:gridCol w:w="1232"/>
      </w:tblGrid>
      <w:tr w:rsidR="00BA7A76">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Назва прийнятних витрати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Внесок Фонду енергоефективності + обов’язковий внесок ОСББ</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Кошти бюджету Хмельницької міської територіальної громади</w:t>
            </w:r>
          </w:p>
        </w:tc>
      </w:tr>
      <w:tr w:rsidR="00BA7A76">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ПАКЕТИ ЗАХОДІВ</w:t>
            </w:r>
          </w:p>
        </w:tc>
      </w:tr>
      <w:tr w:rsidR="00BA7A76">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«Б»</w:t>
            </w:r>
          </w:p>
        </w:tc>
      </w:tr>
      <w:tr w:rsidR="00BA7A76">
        <w:trPr>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xml:space="preserve">1. Для перших 500 </w:t>
            </w:r>
            <w:r>
              <w:rPr>
                <w:color w:val="252B33"/>
                <w:vertAlign w:val="superscript"/>
                <w:lang w:eastAsia="uk-UA"/>
              </w:rPr>
              <w:t>[1]</w:t>
            </w:r>
            <w:r>
              <w:rPr>
                <w:color w:val="252B33"/>
                <w:lang w:eastAsia="uk-UA"/>
              </w:rPr>
              <w:t>заявок на участь у Програмі , які були схвалені Фондом:</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1.1. Прийнятні витрати на підготовку та реалізацію проєктів</w:t>
            </w:r>
            <w:r>
              <w:rPr>
                <w:color w:val="252B33"/>
                <w:vertAlign w:val="superscript"/>
                <w:lang w:eastAsia="uk-UA"/>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line="240" w:lineRule="atLeast"/>
              <w:jc w:val="center"/>
              <w:rPr>
                <w:color w:val="252B33"/>
                <w:lang w:eastAsia="uk-UA"/>
              </w:rPr>
            </w:pPr>
            <w:r>
              <w:rPr>
                <w:color w:val="252B33"/>
                <w:lang w:eastAsia="uk-UA"/>
              </w:rPr>
              <w:t>70 %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line="240" w:lineRule="atLeast"/>
              <w:jc w:val="center"/>
              <w:rPr>
                <w:color w:val="252B33"/>
                <w:lang w:eastAsia="uk-UA"/>
              </w:rPr>
            </w:pPr>
            <w:r>
              <w:rPr>
                <w:color w:val="252B33"/>
                <w:lang w:eastAsia="uk-UA"/>
              </w:rPr>
              <w:t>70 % + 10%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line="240" w:lineRule="atLeast"/>
              <w:jc w:val="center"/>
              <w:rPr>
                <w:color w:val="252B33"/>
                <w:lang w:eastAsia="uk-UA"/>
              </w:rPr>
            </w:pPr>
            <w:r>
              <w:rPr>
                <w:color w:val="252B33"/>
                <w:lang w:eastAsia="uk-UA"/>
              </w:rPr>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line="240" w:lineRule="atLeast"/>
              <w:jc w:val="center"/>
              <w:rPr>
                <w:color w:val="252B33"/>
                <w:lang w:eastAsia="uk-UA"/>
              </w:rPr>
            </w:pPr>
            <w:r>
              <w:rPr>
                <w:color w:val="252B33"/>
                <w:lang w:eastAsia="uk-UA"/>
              </w:rPr>
              <w:t>10%</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1.2. Прийнятні витрати на будівельні роботи</w:t>
            </w:r>
            <w:r>
              <w:rPr>
                <w:color w:val="252B33"/>
                <w:vertAlign w:val="superscript"/>
                <w:lang w:eastAsia="uk-U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60 %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70 % + 10%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r>
      <w:tr w:rsidR="00BA7A76">
        <w:trPr>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 Починаючи з 501 заявки на участь у Програмі, схваленої Фондом</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2.1. Прийнятні витрати на підготовку та реалізацію проєктів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до 70 % (але не більше 15% від прийнятних витрат на будівельні робіти)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до 70 % (але не більше 7,5% від прийнятних витрат на будівельні робіти) +10%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line="240" w:lineRule="atLeast"/>
              <w:jc w:val="center"/>
              <w:rPr>
                <w:color w:val="252B33"/>
                <w:lang w:eastAsia="uk-UA"/>
              </w:rPr>
            </w:pPr>
            <w:r>
              <w:rPr>
                <w:color w:val="252B33"/>
                <w:lang w:eastAsia="uk-UA"/>
              </w:rPr>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after="150" w:line="240" w:lineRule="atLeast"/>
              <w:jc w:val="center"/>
              <w:rPr>
                <w:color w:val="252B33"/>
                <w:lang w:eastAsia="uk-UA"/>
              </w:rPr>
            </w:pPr>
            <w:r>
              <w:rPr>
                <w:color w:val="252B33"/>
                <w:lang w:eastAsia="uk-UA"/>
              </w:rPr>
              <w:t> </w:t>
            </w:r>
          </w:p>
          <w:p w:rsidR="00BA7A76" w:rsidRDefault="00A93552">
            <w:pPr>
              <w:suppressAutoHyphens w:val="0"/>
              <w:spacing w:line="240" w:lineRule="atLeast"/>
              <w:jc w:val="center"/>
              <w:rPr>
                <w:color w:val="252B33"/>
                <w:lang w:eastAsia="uk-UA"/>
              </w:rPr>
            </w:pPr>
            <w:r>
              <w:rPr>
                <w:color w:val="252B33"/>
                <w:lang w:eastAsia="uk-UA"/>
              </w:rPr>
              <w:t>10%</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2.2. Прийнятні витрати на будівельні роботи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40%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50% + 10%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r>
    </w:tbl>
    <w:p w:rsidR="00BA7A76" w:rsidRDefault="00BA7A76">
      <w:pPr>
        <w:shd w:val="clear" w:color="auto" w:fill="FFFFFF"/>
        <w:suppressAutoHyphens w:val="0"/>
        <w:spacing w:line="240" w:lineRule="auto"/>
        <w:ind w:firstLine="708"/>
        <w:jc w:val="both"/>
        <w:rPr>
          <w:lang w:eastAsia="uk-UA"/>
        </w:rPr>
      </w:pPr>
    </w:p>
    <w:p w:rsidR="00BA7A76" w:rsidRDefault="00A93552">
      <w:pPr>
        <w:shd w:val="clear" w:color="auto" w:fill="FFFFFF"/>
        <w:suppressAutoHyphens w:val="0"/>
        <w:spacing w:line="240" w:lineRule="auto"/>
        <w:ind w:firstLine="708"/>
        <w:jc w:val="both"/>
        <w:rPr>
          <w:lang w:eastAsia="uk-UA"/>
        </w:rPr>
      </w:pPr>
      <w:r>
        <w:rPr>
          <w:lang w:eastAsia="uk-UA"/>
        </w:rPr>
        <w:t xml:space="preserve">2.2.6. Відшкодування понесених витрат на придбання матеріалів та обладнання здійснюється у розмірі 100% вартості такого обладнання та матеріалів, але не більше 20% сукупної вартості робіт на впровадження заходів з </w:t>
      </w:r>
      <w:r>
        <w:rPr>
          <w:shd w:val="clear" w:color="auto" w:fill="FFFFFF"/>
        </w:rPr>
        <w:t xml:space="preserve">енергозбереження та </w:t>
      </w:r>
      <w:r>
        <w:rPr>
          <w:lang w:eastAsia="uk-UA"/>
        </w:rPr>
        <w:t xml:space="preserve"> енергоефективності, передбачених Програмою «ЕНЕРГОДІМ», відповідно до затвердженої проектної документації.</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xml:space="preserve">2.2.7. В разі відшкодування частини витрат передбачених у пункті </w:t>
      </w:r>
      <w:r>
        <w:rPr>
          <w:lang w:eastAsia="uk-UA"/>
        </w:rPr>
        <w:t xml:space="preserve">2.2.6. Порядку, </w:t>
      </w:r>
      <w:r>
        <w:rPr>
          <w:color w:val="252B33"/>
          <w:lang w:eastAsia="uk-UA"/>
        </w:rPr>
        <w:t>відшкодування частини відсотків за кредитами у розмірі 15% та відшкодування частини прийнятних витрат для ОСББ у розмірі 10% Хмельницькою міською радою не проводиться.</w:t>
      </w:r>
    </w:p>
    <w:p w:rsidR="00BA7A76" w:rsidRDefault="00BA7A76">
      <w:pPr>
        <w:shd w:val="clear" w:color="auto" w:fill="FFFFFF"/>
        <w:suppressAutoHyphens w:val="0"/>
        <w:spacing w:line="240" w:lineRule="auto"/>
        <w:ind w:firstLine="708"/>
        <w:jc w:val="both"/>
        <w:rPr>
          <w:color w:val="252B33"/>
          <w:lang w:eastAsia="uk-UA"/>
        </w:rPr>
      </w:pPr>
    </w:p>
    <w:p w:rsidR="00BA7A76" w:rsidRDefault="00A93552">
      <w:pPr>
        <w:shd w:val="clear" w:color="auto" w:fill="FFFFFF"/>
        <w:suppressAutoHyphens w:val="0"/>
        <w:spacing w:line="240" w:lineRule="auto"/>
        <w:ind w:firstLine="708"/>
        <w:jc w:val="both"/>
        <w:rPr>
          <w:color w:val="252B33"/>
          <w:vertAlign w:val="superscript"/>
          <w:lang w:eastAsia="uk-UA"/>
        </w:rPr>
      </w:pPr>
      <w:r>
        <w:rPr>
          <w:color w:val="252B33"/>
          <w:vertAlign w:val="superscript"/>
          <w:lang w:eastAsia="uk-UA"/>
        </w:rPr>
        <w:t>[1] На сьогодні усі Заявки на участь, що надійшли до Фонду в день надходження 500 (п’ятисотої) Заявки на участь, у разі подальшого схвалення Заявки на участь Фондом відповідно до умов Програми, поширюється такий самий розмір Гранту, як і на перші 500 (п’ятсот) Заявок на участь. Днем надходження до Фонду 500 (п’ятисотої) Заявки на участь вважається дата отримання такої Заявки на участь будь-яким з Банків-партнерів. При внесенні змін до Програми Фонду, а саме збільшення кількості перших заявок такі умови приймаються і для Програми підтримки ОСББ на 2023-2026 роки.</w:t>
      </w:r>
    </w:p>
    <w:p w:rsidR="00BA7A76" w:rsidRDefault="00A93552">
      <w:pPr>
        <w:shd w:val="clear" w:color="auto" w:fill="FFFFFF"/>
        <w:suppressAutoHyphens w:val="0"/>
        <w:spacing w:line="240" w:lineRule="auto"/>
        <w:ind w:firstLine="708"/>
        <w:jc w:val="both"/>
        <w:rPr>
          <w:color w:val="252B33"/>
          <w:vertAlign w:val="superscript"/>
          <w:lang w:eastAsia="uk-UA"/>
        </w:rPr>
      </w:pPr>
      <w:r>
        <w:rPr>
          <w:color w:val="252B33"/>
          <w:vertAlign w:val="superscript"/>
          <w:lang w:eastAsia="uk-UA"/>
        </w:rPr>
        <w:t>[2] </w:t>
      </w:r>
      <w:r>
        <w:rPr>
          <w:i/>
          <w:iCs/>
          <w:color w:val="252B33"/>
          <w:vertAlign w:val="superscript"/>
          <w:lang w:eastAsia="uk-UA"/>
        </w:rPr>
        <w:t>Прийнятні витрати на підготовку та реалізацію проектів</w:t>
      </w:r>
      <w:r>
        <w:rPr>
          <w:color w:val="252B33"/>
          <w:vertAlign w:val="superscript"/>
          <w:lang w:eastAsia="uk-UA"/>
        </w:rPr>
        <w:t> - витрати на проведення попереднього енергетичного аудиту, розробку проектної документації та її експертизу (в тому числі обстеження об’єкту (будівлі)), послуги з технічного та авторського нагляду, сертифікацію енергетичної ефективності після реалізації проекту, обстеження інженерних систем будівлі, на яких здійснено заходи з енергоефективності під час реалізації проекту.</w:t>
      </w:r>
    </w:p>
    <w:p w:rsidR="00BA7A76" w:rsidRDefault="00A93552">
      <w:pPr>
        <w:shd w:val="clear" w:color="auto" w:fill="FFFFFF"/>
        <w:suppressAutoHyphens w:val="0"/>
        <w:spacing w:line="240" w:lineRule="auto"/>
        <w:ind w:firstLine="708"/>
        <w:jc w:val="both"/>
        <w:rPr>
          <w:color w:val="252B33"/>
          <w:lang w:eastAsia="uk-UA"/>
        </w:rPr>
      </w:pPr>
      <w:r>
        <w:rPr>
          <w:color w:val="252B33"/>
          <w:vertAlign w:val="superscript"/>
          <w:lang w:eastAsia="uk-UA"/>
        </w:rPr>
        <w:t>[3] </w:t>
      </w:r>
      <w:r>
        <w:rPr>
          <w:i/>
          <w:iCs/>
          <w:color w:val="252B33"/>
          <w:vertAlign w:val="superscript"/>
          <w:lang w:eastAsia="uk-UA"/>
        </w:rPr>
        <w:t>Прийнятні витрати на будівельні роботи</w:t>
      </w:r>
      <w:r>
        <w:rPr>
          <w:color w:val="252B33"/>
          <w:vertAlign w:val="superscript"/>
          <w:lang w:eastAsia="uk-UA"/>
        </w:rPr>
        <w:t> - вартість робіт (послуг), обладнання та матеріалів, на впровадження заходів з енергоефективності, що визначені в Додатку 2 Програми «ЕНЕРГОДІМ».</w:t>
      </w:r>
    </w:p>
    <w:p w:rsidR="00BA7A76" w:rsidRDefault="00BA7A76">
      <w:pPr>
        <w:shd w:val="clear" w:color="auto" w:fill="FFFFFF"/>
        <w:suppressAutoHyphens w:val="0"/>
        <w:spacing w:line="240" w:lineRule="auto"/>
        <w:jc w:val="center"/>
        <w:rPr>
          <w:b/>
          <w:bCs/>
          <w:color w:val="252B33"/>
          <w:lang w:eastAsia="uk-UA"/>
        </w:rPr>
      </w:pPr>
    </w:p>
    <w:p w:rsidR="00BA7A76" w:rsidRDefault="00A93552">
      <w:pPr>
        <w:shd w:val="clear" w:color="auto" w:fill="FFFFFF"/>
        <w:suppressAutoHyphens w:val="0"/>
        <w:spacing w:line="240" w:lineRule="auto"/>
        <w:jc w:val="center"/>
        <w:rPr>
          <w:color w:val="252B33"/>
          <w:lang w:eastAsia="uk-UA"/>
        </w:rPr>
      </w:pPr>
      <w:r>
        <w:rPr>
          <w:b/>
          <w:bCs/>
          <w:color w:val="252B33"/>
          <w:lang w:eastAsia="uk-UA"/>
        </w:rPr>
        <w:t>3. Алгоритм дій ОСББ та Головного розпорядника коштів бюджету Хмельницької міської територіальної громади управління житлової політики і майна</w:t>
      </w:r>
    </w:p>
    <w:p w:rsidR="00BA7A76" w:rsidRDefault="00A93552">
      <w:pPr>
        <w:shd w:val="clear" w:color="auto" w:fill="FFFFFF"/>
        <w:suppressAutoHyphens w:val="0"/>
        <w:spacing w:line="240" w:lineRule="auto"/>
        <w:ind w:firstLine="708"/>
        <w:jc w:val="both"/>
        <w:rPr>
          <w:color w:val="252B33"/>
          <w:lang w:eastAsia="uk-UA"/>
        </w:rPr>
      </w:pPr>
      <w:r>
        <w:rPr>
          <w:b/>
          <w:bCs/>
          <w:color w:val="252B33"/>
          <w:lang w:eastAsia="uk-UA"/>
        </w:rPr>
        <w:t>3.1. Алгоритм дій ОСББ та Головного розпорядника для здійснення фінансування з бюджету Хмельницької міської територіальної громади витрат понесених ОСББ на виготовлення технічного паспорта.</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3.1.1. Голова ОСББ звертається з заявою довільної форми до Головного розпорядника коштів бюджету Хмельницької міської територіальної громади - управління житлової політики і майна (далі – Головний розпорядник) з проханням відшкодувати витрати на виготовлення технічного паспорта, що передбачені пунктом 4.5. Програми. </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3.1.2. До заяви додаються копії наступних документів: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акт приймання-передачі технічної документації від управителя до ОСББ;</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установчі документи ОСББ;</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банківські реквізити для перерахування коштів;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документи, що підтверджують факт виготовлення технічного паспорта (договір на виконання робіт (послуг) по відновленню технічного паспорта, акти виконаних робіт, платіжні документи, що підтверджують факт здійснення оплати тощо).</w:t>
      </w:r>
    </w:p>
    <w:p w:rsidR="00BA7A76" w:rsidRDefault="00BA7A76">
      <w:pPr>
        <w:shd w:val="clear" w:color="auto" w:fill="FFFFFF"/>
        <w:suppressAutoHyphens w:val="0"/>
        <w:spacing w:line="240" w:lineRule="auto"/>
        <w:ind w:firstLine="708"/>
        <w:jc w:val="both"/>
        <w:rPr>
          <w:color w:val="252B33"/>
          <w:lang w:eastAsia="uk-UA"/>
        </w:rPr>
      </w:pPr>
    </w:p>
    <w:p w:rsidR="00BA7A76" w:rsidRDefault="00A93552">
      <w:pPr>
        <w:shd w:val="clear" w:color="auto" w:fill="FFFFFF"/>
        <w:suppressAutoHyphens w:val="0"/>
        <w:spacing w:line="240" w:lineRule="auto"/>
        <w:ind w:firstLine="708"/>
        <w:jc w:val="both"/>
        <w:rPr>
          <w:color w:val="252B33"/>
          <w:lang w:eastAsia="uk-UA"/>
        </w:rPr>
      </w:pPr>
      <w:r>
        <w:rPr>
          <w:b/>
          <w:bCs/>
          <w:color w:val="252B33"/>
          <w:lang w:eastAsia="uk-UA"/>
        </w:rPr>
        <w:t xml:space="preserve">3.2. Алгоритм дій ОСББ та Головного розпорядника для здійснення фінансування з бюджету Хмельницької міської територіальної громади частини відсоткової ставки кредитів та частини прийнятних витрат ОСББ, що верифіковані Фондом, на впровадження заходів Програми «ЕНЕРГОДІМ» (для ОСББ, які взяли участь у Програмі підтримки ОСББ на 2020-2023 роки, затвердженій рішенням сорок другої сесії Хмельницької міської ради від 17.06.2020 № 40 </w:t>
      </w:r>
      <w:r w:rsidR="00DF4870" w:rsidRPr="00DF4870">
        <w:rPr>
          <w:b/>
          <w:bCs/>
          <w:color w:val="252B33"/>
          <w:lang w:eastAsia="uk-UA"/>
        </w:rPr>
        <w:t xml:space="preserve">(із внесеними змінами) </w:t>
      </w:r>
      <w:r>
        <w:rPr>
          <w:b/>
          <w:bCs/>
          <w:color w:val="252B33"/>
          <w:lang w:eastAsia="uk-UA"/>
        </w:rPr>
        <w:t>та не завершили будівельні роботи на момент затвердження цієї Програми).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3.2.1. На загальних зборах ОСББ ухвалює рішення про участь у Програмі «ЕНЕРГОДІМ», визначає перелік енергоефективних заходів (пакет «А» чи «Б») та максимальну вартість проєкту.</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3.2.2. Для планування коштів на відшкодування витрат на впровадження заходів Програми «ЕНЕРГОДІМ» при формуванні бюджету Хмельницької міської територіальної громади на відповідний рік, ОСББ подає Головному розпоряднику попередню заяву довільної форми та витяг з протоколу зборів про намір провести заходи Програми «ЕНЕРГОДІМ».</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3.2.3. ОСББ обирає Банк, відкриває поточний рахунок (якщо в ОСББ немає поточного рахунку в Банку-партнері) та подає заявку до Фонду енергоефективності на участь у Програмі «ЕНЕРГОДІМ» на часткове відшкодування вартості заходів з енергоефективності та супровідні документи на участь в Програмі «ЕНЕРГОДІМ» через Банк.</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3.2.4. Після розгляду заявки на участь Фондом та отримання письмового та електронного повідомлення про підтвердження намірів (надання гарантій) часткового відшкодування вартості Заходів з енергоефективності Фондом, за умови їх відповідної реалізації, для резервування бюджетних коштів, керівник або уповноважена особа ОСББ звертається до Головного розпорядника з Заявою про резервування коштів, складеною за формою, наведеною у </w:t>
      </w:r>
      <w:r>
        <w:rPr>
          <w:bCs/>
          <w:color w:val="252B33"/>
          <w:lang w:eastAsia="uk-UA"/>
        </w:rPr>
        <w:t xml:space="preserve">Додатку 1 до </w:t>
      </w:r>
      <w:r>
        <w:rPr>
          <w:bCs/>
          <w:lang w:eastAsia="uk-UA"/>
        </w:rPr>
        <w:t>Порядку</w:t>
      </w:r>
      <w:r>
        <w:rPr>
          <w:lang w:eastAsia="uk-UA"/>
        </w:rPr>
        <w:t xml:space="preserve">, </w:t>
      </w:r>
      <w:r>
        <w:rPr>
          <w:color w:val="252B33"/>
          <w:lang w:eastAsia="uk-UA"/>
        </w:rPr>
        <w:t>до якої додає:</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3.2.4.1. Копію останньої (чинної) версії опису проєкту.</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3.2.4.2. Копію Виписки або Витягу з Єдиного державного реєстру юридичних осіб, фізичних осіб-підприємців та громадських формувань.</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3.2.4.3. Копію документів, які підтверджують повноваження уповноваженої особи.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3.2.4.4. Копію паспорта голови правління або уповноваженої особи ОСББ (1, 2 сторінка та сторінка реєстрації місця проживання), завіреного цією особою.</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3.2.4.5. Копію документа, що підтверджує присвоєння реєстраційного номера облікової картки платника податків голові правління або уповноваженій особі ОСББ, завірену цією особою.</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3.2.4.6. Копію повідомлення державної установи «Фонд енергоефективності» про схвалення заявки на участь у Програмі підтримки енергомодернізації багатоквартирних будинків «ЕНЕРГОДІМ».</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3.2.5. Представник Головного розпорядника зобов’язаний прийняти та зареєструвати Заяву про резервування коштів від голови правління або уповноваженого представника ОСББ.</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xml:space="preserve">3.2.6. У випадку наявності залишку незарезервованих коштів, передбачених на виконання Програми, представник головного розпорядника заносить відповідні дані до реєстру заявників, який ведеться управлінням житлової політики і майна та розміщується на сайті Хмельницької міської ради. Про резервування коштів представник Головного розпорядника інформує ОСББ в усній формі – в момент отримання </w:t>
      </w:r>
      <w:r>
        <w:rPr>
          <w:lang w:eastAsia="uk-UA"/>
        </w:rPr>
        <w:t>Заяви</w:t>
      </w:r>
      <w:r>
        <w:rPr>
          <w:color w:val="252B33"/>
          <w:lang w:eastAsia="uk-UA"/>
        </w:rPr>
        <w:t xml:space="preserve"> про резервування коштів</w:t>
      </w:r>
      <w:r>
        <w:rPr>
          <w:lang w:eastAsia="uk-UA"/>
        </w:rPr>
        <w:t xml:space="preserve">, </w:t>
      </w:r>
      <w:r>
        <w:rPr>
          <w:color w:val="252B33"/>
          <w:lang w:eastAsia="uk-UA"/>
        </w:rPr>
        <w:t>а також у письмовій формі - не пізніше 10 робочих днів з моменту її отримання, із зазначенням граничного терміну резервування коштів, який становить не більше трьох місяців.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3.2.7. Головний розпорядник включає ОСББ в реєстр заявників (</w:t>
      </w:r>
      <w:r>
        <w:rPr>
          <w:bCs/>
          <w:color w:val="252B33"/>
          <w:lang w:eastAsia="uk-UA"/>
        </w:rPr>
        <w:t>Додаток 2 до Порядку</w:t>
      </w:r>
      <w:r>
        <w:rPr>
          <w:color w:val="252B33"/>
          <w:lang w:eastAsia="uk-UA"/>
        </w:rPr>
        <w:t>).</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 xml:space="preserve">3.2.8. Для відшкодування з бюджету частини відсотків за кредитами, отриманими ОСББ на впровадження заходів Програми підтримки енергомодернізації багатоквартирних будинків «ЕНЕРГОДІМ» ОСББ укладає кредитний договір з Банком після проведення експертизи проектної документації та схвалення Фондом Енергоефективності </w:t>
      </w:r>
      <w:r>
        <w:rPr>
          <w:lang w:eastAsia="uk-UA"/>
        </w:rPr>
        <w:t>Заявки</w:t>
      </w:r>
      <w:r>
        <w:rPr>
          <w:color w:val="FF0000"/>
          <w:lang w:eastAsia="uk-UA"/>
        </w:rPr>
        <w:t xml:space="preserve"> </w:t>
      </w:r>
      <w:r>
        <w:rPr>
          <w:color w:val="252B33"/>
          <w:lang w:eastAsia="uk-UA"/>
        </w:rPr>
        <w:t>на затвердження Проекту ОСББ.</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3.2.9. Керівник або інша уповноважена особа ОСББ зобов’язаний особисто подати на адресу Головного розпорядника заяву про укладання ОСББ кредитного договору з банком (</w:t>
      </w:r>
      <w:r>
        <w:rPr>
          <w:bCs/>
          <w:color w:val="252B33"/>
          <w:lang w:eastAsia="uk-UA"/>
        </w:rPr>
        <w:t>Додаток 3 до Порядку</w:t>
      </w:r>
      <w:r>
        <w:rPr>
          <w:color w:val="252B33"/>
          <w:lang w:eastAsia="uk-UA"/>
        </w:rPr>
        <w:t>), до якої додає завірену банком копію кредитного договору з усіма додатками, у тому числі графік погашення кредиту.</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3.2.10. У разі, якщо з вини ОСББ не буде укладено кредитний договір з Банком протягом трьох місяців з дати подання Заяви про резервування коштів, дія такої заяви анулюється, про що у Реєстрі робиться відповідна відмітка з одночасним вилученням лише даних про суму, що підлягає відшкодуванню. Анулювання заяви про резервування коштів не позбавляє права повторного звернення за резервуванням коштів.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3.2.11. У разі, якщо Договір з банком не буде укладено протягом трьох місяців з дати подання Заяви про резервування коштів не з вини ОСББ, дія такої заяви продовжується.</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3.2.12. З урахуванням погоджених для фінансування ОСББ заяв про резервування коштів, Головний розпорядник протягом одного місяця укладає договори з ОСББ про відшкодування частини відсотків за кредитами та частини прийнятних витрат ОСББ, що верифіковані Фондом, на погашення кредиту Банку/Банками, з яким/якими планують/укладені кредитні угоди заявників - ОСББ.</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Ці договори повинні містити інформацію про  розмір кредиту та про розмір відсотків за кредитами, отриманими на проведення будівельних робіт виключно на впровадження заходів Програми «ЕНЕРГОДІМ».</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3.2.13. Часткове відшкодування відсотків за кредитами отриманими ОСББ на впровадження заходів Програми підтримки енергомодернізації багатоквартирних будинків «ЕНЕРГОДІМ» проводиться на підставі договору, укладеного між ОСББ та Головним розпорядником коштів.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3.2.14. Відшкодування частини прийнятних витрат ОСББ, що верифіковані Фондом, на впровадження заходів Програми підтримки енергомодернізації багатоквартирних будинків «ЕНЕРГОДІМ» на погашення кредиту в банківській установі, проводиться на підставі договору, укладеного між ОСББ та Головним розпорядником коштів.</w:t>
      </w:r>
    </w:p>
    <w:p w:rsidR="00BA7A76" w:rsidRDefault="00A93552">
      <w:pPr>
        <w:shd w:val="clear" w:color="auto" w:fill="FFFFFF"/>
        <w:suppressAutoHyphens w:val="0"/>
        <w:spacing w:line="240" w:lineRule="auto"/>
        <w:ind w:firstLine="567"/>
        <w:jc w:val="both"/>
        <w:rPr>
          <w:b/>
          <w:lang w:eastAsia="uk-UA"/>
        </w:rPr>
      </w:pPr>
      <w:r>
        <w:rPr>
          <w:b/>
          <w:bCs/>
          <w:lang w:eastAsia="uk-UA"/>
        </w:rPr>
        <w:t>3.3. Алгоритм дій ОСББ та Головного розпорядника для здійснення фінансування з бюджету Хмельницької міської територіальної громади в</w:t>
      </w:r>
      <w:r>
        <w:rPr>
          <w:b/>
          <w:lang w:eastAsia="uk-UA"/>
        </w:rPr>
        <w:t xml:space="preserve">ідшкодування частини витрат, що пов’язані з видатками на придбання матеріалів та обладнання, що необхідні для впровадження заходів з </w:t>
      </w:r>
      <w:r>
        <w:rPr>
          <w:b/>
          <w:shd w:val="clear" w:color="auto" w:fill="FFFFFF"/>
        </w:rPr>
        <w:t xml:space="preserve">енергозбереження та </w:t>
      </w:r>
      <w:r>
        <w:rPr>
          <w:b/>
          <w:lang w:eastAsia="uk-UA"/>
        </w:rPr>
        <w:t>енергоефективності, передбачених Програмою «ЕНЕРГОДІМ» в рамках виконання капітального ремонту відповідно до затвердженої проєктної документації.</w:t>
      </w:r>
    </w:p>
    <w:p w:rsidR="00BA7A76" w:rsidRDefault="00A93552">
      <w:pPr>
        <w:shd w:val="clear" w:color="auto" w:fill="FFFFFF"/>
        <w:suppressAutoHyphens w:val="0"/>
        <w:spacing w:line="240" w:lineRule="auto"/>
        <w:ind w:firstLine="567"/>
        <w:jc w:val="both"/>
        <w:rPr>
          <w:lang w:eastAsia="uk-UA"/>
        </w:rPr>
      </w:pPr>
      <w:r>
        <w:rPr>
          <w:lang w:eastAsia="uk-UA"/>
        </w:rPr>
        <w:t>3.3.1. У випадку початку будівельних робіт за рахунок матеріалів та обладнання, придбаних ОСББ,</w:t>
      </w:r>
      <w:r>
        <w:t xml:space="preserve"> </w:t>
      </w:r>
      <w:r>
        <w:rPr>
          <w:lang w:eastAsia="uk-UA"/>
        </w:rPr>
        <w:t xml:space="preserve">за умови наявності Затвердженого Проєкту або затвердженої проєктної документації розпорядчим документом ОСББ, згідно з його Статутом, до початку виконання будівельних робіт, ОСББ може отримати відшкодування частини витрат, що пов’язані з видатками на придбання матеріалів та обладнання, що необхідні для впровадження заходів з </w:t>
      </w:r>
      <w:r>
        <w:rPr>
          <w:shd w:val="clear" w:color="auto" w:fill="FFFFFF"/>
        </w:rPr>
        <w:t>енергозбереження</w:t>
      </w:r>
      <w:r>
        <w:rPr>
          <w:lang w:eastAsia="uk-UA"/>
        </w:rPr>
        <w:t xml:space="preserve"> енергоефективності, передбачених Програмою «ЕНЕРГОДІМ» в рамках виконання капітального ремонту відповідно до затвердженої проєктної документації (далі – відшкодування понесених витрат на придбання матеріалів та обладнання).</w:t>
      </w:r>
    </w:p>
    <w:p w:rsidR="00BA7A76" w:rsidRDefault="00A93552">
      <w:pPr>
        <w:shd w:val="clear" w:color="auto" w:fill="FFFFFF"/>
        <w:suppressAutoHyphens w:val="0"/>
        <w:spacing w:line="240" w:lineRule="auto"/>
        <w:ind w:firstLine="567"/>
        <w:jc w:val="both"/>
        <w:rPr>
          <w:lang w:eastAsia="uk-UA"/>
        </w:rPr>
      </w:pPr>
      <w:r>
        <w:rPr>
          <w:lang w:eastAsia="uk-UA"/>
        </w:rPr>
        <w:t>3.3.2. Відшкодування понесених витрат на придбання матеріалів та обладнання здійснюється у розмірі 100% вартості такого обладнання та матеріалів, але не більше 20% сукупної вартості робіт на впровадження заходів з енергоефективності, передбачених Програмою «ЕНЕРГОДІМ», відповідно до затвердженої проектної документації.</w:t>
      </w:r>
    </w:p>
    <w:p w:rsidR="00BA7A76" w:rsidRDefault="00A93552">
      <w:pPr>
        <w:shd w:val="clear" w:color="auto" w:fill="FFFFFF"/>
        <w:suppressAutoHyphens w:val="0"/>
        <w:spacing w:line="240" w:lineRule="auto"/>
        <w:ind w:firstLine="567"/>
        <w:jc w:val="both"/>
        <w:rPr>
          <w:lang w:eastAsia="uk-UA"/>
        </w:rPr>
      </w:pPr>
      <w:r>
        <w:rPr>
          <w:lang w:eastAsia="uk-UA"/>
        </w:rPr>
        <w:t>3.3.3. Голова ОСББ звертається з заявою (згідно Додатку 5) до Головного розпорядника з проханням відшкодувати частину понесених витрат на придбання матеріалів та обладнання.</w:t>
      </w:r>
    </w:p>
    <w:p w:rsidR="00BA7A76" w:rsidRDefault="00A93552">
      <w:pPr>
        <w:shd w:val="clear" w:color="auto" w:fill="FFFFFF"/>
        <w:suppressAutoHyphens w:val="0"/>
        <w:spacing w:line="240" w:lineRule="auto"/>
        <w:ind w:firstLine="567"/>
        <w:jc w:val="both"/>
        <w:rPr>
          <w:lang w:eastAsia="uk-UA"/>
        </w:rPr>
      </w:pPr>
      <w:r>
        <w:rPr>
          <w:lang w:eastAsia="uk-UA"/>
        </w:rPr>
        <w:t>3.3.4. До заяви додаються завірені копії наступних документів:</w:t>
      </w:r>
    </w:p>
    <w:p w:rsidR="00BA7A76" w:rsidRDefault="00A93552">
      <w:pPr>
        <w:shd w:val="clear" w:color="auto" w:fill="FFFFFF"/>
        <w:suppressAutoHyphens w:val="0"/>
        <w:spacing w:line="240" w:lineRule="auto"/>
        <w:ind w:firstLine="567"/>
        <w:jc w:val="both"/>
        <w:rPr>
          <w:lang w:eastAsia="uk-UA"/>
        </w:rPr>
      </w:pPr>
      <w:r>
        <w:rPr>
          <w:lang w:eastAsia="uk-UA"/>
        </w:rPr>
        <w:t>- установчі документи ОСББ;</w:t>
      </w:r>
    </w:p>
    <w:p w:rsidR="00BA7A76" w:rsidRDefault="00A93552">
      <w:pPr>
        <w:shd w:val="clear" w:color="auto" w:fill="FFFFFF"/>
        <w:suppressAutoHyphens w:val="0"/>
        <w:spacing w:line="240" w:lineRule="auto"/>
        <w:ind w:firstLine="567"/>
        <w:jc w:val="both"/>
      </w:pPr>
      <w:r>
        <w:rPr>
          <w:lang w:eastAsia="uk-UA"/>
        </w:rPr>
        <w:t xml:space="preserve">- </w:t>
      </w:r>
      <w:r>
        <w:t>повідомлення Фонду про підтвердження намірів надати часткове відшкодування вартості Прийнятних заходів, зазначених у Заявці на Затвердження Проекту;</w:t>
      </w:r>
    </w:p>
    <w:p w:rsidR="00BA7A76" w:rsidRDefault="00A93552">
      <w:pPr>
        <w:shd w:val="clear" w:color="auto" w:fill="FFFFFF"/>
        <w:suppressAutoHyphens w:val="0"/>
        <w:spacing w:line="240" w:lineRule="auto"/>
        <w:ind w:firstLine="567"/>
        <w:jc w:val="both"/>
      </w:pPr>
      <w:r>
        <w:t>- експертного звіту (позитивного) щодо розгляду проектної документації;</w:t>
      </w:r>
    </w:p>
    <w:p w:rsidR="00BA7A76" w:rsidRDefault="00A93552">
      <w:pPr>
        <w:shd w:val="clear" w:color="auto" w:fill="FFFFFF"/>
        <w:suppressAutoHyphens w:val="0"/>
        <w:spacing w:line="240" w:lineRule="auto"/>
        <w:ind w:firstLine="567"/>
        <w:jc w:val="both"/>
        <w:rPr>
          <w:lang w:eastAsia="uk-UA"/>
        </w:rPr>
      </w:pPr>
      <w:r>
        <w:rPr>
          <w:lang w:eastAsia="uk-UA"/>
        </w:rPr>
        <w:t>- первинних бухгалтерських документів, що підтверджують придбання матеріалів та обладнання, вартість яких буде відшкодована (видаткова накладна, акт приймання-передачі);</w:t>
      </w:r>
    </w:p>
    <w:p w:rsidR="00BA7A76" w:rsidRDefault="00A93552">
      <w:pPr>
        <w:shd w:val="clear" w:color="auto" w:fill="FFFFFF"/>
        <w:suppressAutoHyphens w:val="0"/>
        <w:spacing w:line="240" w:lineRule="auto"/>
        <w:ind w:firstLine="567"/>
        <w:jc w:val="both"/>
        <w:rPr>
          <w:lang w:eastAsia="uk-UA"/>
        </w:rPr>
      </w:pPr>
      <w:r>
        <w:rPr>
          <w:lang w:eastAsia="uk-UA"/>
        </w:rPr>
        <w:t xml:space="preserve">-договір підряду на виконання робіт, передбачених проєктною документацією, з умовою виконання робіт за рахунок матеріалів та обладнання, придбаних ОСББ та кошторисну документацію до нього; </w:t>
      </w:r>
    </w:p>
    <w:p w:rsidR="00BA7A76" w:rsidRDefault="00A93552">
      <w:pPr>
        <w:shd w:val="clear" w:color="auto" w:fill="FFFFFF"/>
        <w:suppressAutoHyphens w:val="0"/>
        <w:spacing w:line="240" w:lineRule="auto"/>
        <w:ind w:firstLine="567"/>
        <w:jc w:val="both"/>
        <w:rPr>
          <w:lang w:eastAsia="uk-UA"/>
        </w:rPr>
      </w:pPr>
      <w:r>
        <w:rPr>
          <w:lang w:eastAsia="uk-UA"/>
        </w:rPr>
        <w:t>- банківські реквізити для перерахування коштів.</w:t>
      </w:r>
    </w:p>
    <w:p w:rsidR="00BA7A76" w:rsidRDefault="00A93552">
      <w:pPr>
        <w:ind w:firstLine="567"/>
        <w:jc w:val="both"/>
      </w:pPr>
      <w:r>
        <w:t>3.3.5. ОСББ несе відповідальність за правдивість та достовірність  інформації, яка міститься в поданих документах.</w:t>
      </w:r>
    </w:p>
    <w:p w:rsidR="00BA7A76" w:rsidRDefault="00A93552">
      <w:pPr>
        <w:ind w:firstLine="567"/>
        <w:jc w:val="both"/>
      </w:pPr>
      <w:r>
        <w:t>За подання Головному розпоряднику неправдивої та недостовірної інформації, або якщо з наданих документів вбачається факт шахрайства (будь-яке діяння або бездіяльність ОСББ, включаючи викривлення відомостей, котре свідомо або через недбальство вводить в оману Головного розпорядника чи є спробою введення Головного розпорядника в оману для одержання фінансової користі чи уникнення виконання зобов’язання), ОСББ несе відповідальність в порядку, передбаченому чинним законодавством України. У випадку залучення ОСББ  інших осіб для отримання допомоги в оформленні документів щодо участі у Програмі, відповідальність за дії таких третіх осіб щодо змісту поданих документів несе ОСББ.</w:t>
      </w:r>
    </w:p>
    <w:p w:rsidR="00BA7A76" w:rsidRDefault="00A93552">
      <w:pPr>
        <w:ind w:firstLine="567"/>
        <w:jc w:val="both"/>
        <w:rPr>
          <w:lang w:eastAsia="uk-UA"/>
        </w:rPr>
      </w:pPr>
      <w:r>
        <w:rPr>
          <w:lang w:eastAsia="uk-UA"/>
        </w:rPr>
        <w:t>3.3.6. З урахуванням погоджених для фінансування ОСББ заяв, Головний розпорядник укладає договори з ОСББ про відшкодування понесених витрат на придбання матеріалів та обладнання.</w:t>
      </w:r>
    </w:p>
    <w:p w:rsidR="00BA7A76" w:rsidRDefault="00A93552">
      <w:pPr>
        <w:spacing w:line="240" w:lineRule="auto"/>
        <w:ind w:firstLine="567"/>
        <w:jc w:val="both"/>
      </w:pPr>
      <w:r>
        <w:rPr>
          <w:lang w:eastAsia="uk-UA"/>
        </w:rPr>
        <w:t>3.3.7. Головний розпорядник</w:t>
      </w:r>
      <w:r>
        <w:t>:</w:t>
      </w:r>
    </w:p>
    <w:p w:rsidR="00BA7A76" w:rsidRDefault="00A93552">
      <w:pPr>
        <w:spacing w:line="240" w:lineRule="auto"/>
        <w:ind w:firstLine="567"/>
        <w:jc w:val="both"/>
      </w:pPr>
      <w:r>
        <w:t>- здійснює реєстрацію зобов’язань в органі Державної казначейської служби України;</w:t>
      </w:r>
    </w:p>
    <w:p w:rsidR="00BA7A76" w:rsidRDefault="00A93552">
      <w:pPr>
        <w:shd w:val="clear" w:color="auto" w:fill="FFFFFF"/>
        <w:suppressAutoHyphens w:val="0"/>
        <w:spacing w:line="240" w:lineRule="auto"/>
        <w:ind w:firstLine="567"/>
        <w:jc w:val="both"/>
      </w:pPr>
      <w:r>
        <w:t xml:space="preserve">- після отримання коштів з бюджету Хмельницької міської територіальної громади на свій реєстраційний рахунок, відкритий в органі Державної казначейської служби України, проводить оплату </w:t>
      </w:r>
      <w:r>
        <w:rPr>
          <w:lang w:eastAsia="uk-UA"/>
        </w:rPr>
        <w:t>відшкодування понесених витрат на придбання матеріалів та обладнання</w:t>
      </w:r>
      <w:r>
        <w:t>.</w:t>
      </w:r>
    </w:p>
    <w:p w:rsidR="00BA7A76" w:rsidRDefault="00A93552">
      <w:pPr>
        <w:shd w:val="clear" w:color="auto" w:fill="FFFFFF"/>
        <w:suppressAutoHyphens w:val="0"/>
        <w:spacing w:line="240" w:lineRule="auto"/>
        <w:ind w:firstLine="567"/>
        <w:jc w:val="both"/>
      </w:pPr>
      <w:r>
        <w:t>3.3.8. Протягом строку реалізації Затвердженого Проекту ОСББ зобов’язане щоквартально, в термін до 15 числа місяця, що настає за звітним кварталом</w:t>
      </w:r>
      <w:r>
        <w:rPr>
          <w:i/>
        </w:rPr>
        <w:t>,</w:t>
      </w:r>
      <w:r>
        <w:t xml:space="preserve"> звітувати Головному розпоряднику щодо результатів здійснення заходів з енергоефективності  шляхом надання відомостей про виконані роботи з підтверджуючими документами (наприклад проміжними актами виконаних робіт).</w:t>
      </w:r>
    </w:p>
    <w:p w:rsidR="00BA7A76" w:rsidRDefault="00A93552">
      <w:pPr>
        <w:ind w:firstLine="567"/>
        <w:jc w:val="both"/>
      </w:pPr>
      <w:r>
        <w:t xml:space="preserve">3.3.9. Головний розпорядник має право протягом строку </w:t>
      </w:r>
      <w:r>
        <w:rPr>
          <w:lang w:eastAsia="uk-UA"/>
        </w:rPr>
        <w:t xml:space="preserve">впровадження заходів з енергоефективності, передбачених Програмою «ЕНЕРГОДІМ» </w:t>
      </w:r>
      <w:r>
        <w:t xml:space="preserve">в розрізі кожного із ОСББ окремо: </w:t>
      </w:r>
    </w:p>
    <w:p w:rsidR="00BA7A76" w:rsidRDefault="00A93552">
      <w:pPr>
        <w:ind w:firstLine="567"/>
        <w:jc w:val="both"/>
      </w:pPr>
      <w:r>
        <w:t xml:space="preserve">- здійснювати перевірки стану дотримання умов договору </w:t>
      </w:r>
      <w:r>
        <w:rPr>
          <w:lang w:eastAsia="uk-UA"/>
        </w:rPr>
        <w:t>про відшкодування частини витрат, що пов’язані з видатками на придбання матеріалів та обладнання</w:t>
      </w:r>
      <w:r>
        <w:t>;</w:t>
      </w:r>
    </w:p>
    <w:p w:rsidR="00BA7A76" w:rsidRDefault="00A93552">
      <w:pPr>
        <w:ind w:firstLine="567"/>
        <w:jc w:val="both"/>
      </w:pPr>
      <w:r>
        <w:t xml:space="preserve">- вносити пропозиції щодо усунення недоліків у реалізації договору </w:t>
      </w:r>
      <w:r>
        <w:rPr>
          <w:lang w:eastAsia="uk-UA"/>
        </w:rPr>
        <w:t>про відшкодування частини витрат, що пов’язані з видатками на придбання матеріалів та обладнання</w:t>
      </w:r>
      <w:r>
        <w:t>;</w:t>
      </w:r>
    </w:p>
    <w:p w:rsidR="00BA7A76" w:rsidRDefault="00A93552">
      <w:pPr>
        <w:ind w:firstLine="567"/>
        <w:jc w:val="both"/>
        <w:rPr>
          <w:lang w:eastAsia="uk-UA"/>
        </w:rPr>
      </w:pPr>
      <w:r>
        <w:t xml:space="preserve">- здійснювати інші заходи для контролю щодо використання </w:t>
      </w:r>
      <w:r>
        <w:rPr>
          <w:lang w:eastAsia="uk-UA"/>
        </w:rPr>
        <w:t>матеріалів та обладнання, витрати на придання якого було відшкодовано.</w:t>
      </w:r>
    </w:p>
    <w:p w:rsidR="00BA7A76" w:rsidRDefault="00A93552">
      <w:pPr>
        <w:ind w:firstLine="567"/>
        <w:jc w:val="both"/>
        <w:rPr>
          <w:lang w:eastAsia="uk-UA"/>
        </w:rPr>
      </w:pPr>
      <w:r>
        <w:rPr>
          <w:lang w:eastAsia="uk-UA"/>
        </w:rPr>
        <w:t>3.3.10. У випадку нецільового використання ОСББ матеріалів та обладнання, видатки на придбання яких були відшкодовані Головним Розпорядником та/або у випадку реалізації Затвердженого Проекту Фондом не в повному обсязі у визначені проектом строки, ОСББ зобов’язане повернути Головному Розпоряднику отримані кошти в повному обсязі.</w:t>
      </w:r>
    </w:p>
    <w:p w:rsidR="00BA7A76" w:rsidRDefault="00A93552">
      <w:pPr>
        <w:shd w:val="clear" w:color="auto" w:fill="FFFFFF"/>
        <w:suppressAutoHyphens w:val="0"/>
        <w:spacing w:line="240" w:lineRule="auto"/>
        <w:ind w:firstLine="567"/>
        <w:jc w:val="both"/>
      </w:pPr>
      <w:r>
        <w:t>3.3.11. ОСББ, як отримувач відшкодування, відповідає за належне зберігання матеріалів та обладнання, за яке отримало відшкодування та реалізацію Затвердженого Проекту Фондом відповідно до умов  Програми «ЕНЕРГОДІМ» та цього Порядку.</w:t>
      </w:r>
    </w:p>
    <w:p w:rsidR="00BA7A76" w:rsidRDefault="00BA7A76">
      <w:pPr>
        <w:shd w:val="clear" w:color="auto" w:fill="FFFFFF"/>
        <w:suppressAutoHyphens w:val="0"/>
        <w:spacing w:line="240" w:lineRule="auto"/>
        <w:ind w:firstLine="567"/>
        <w:jc w:val="both"/>
      </w:pPr>
    </w:p>
    <w:p w:rsidR="00BA7A76" w:rsidRDefault="00A93552">
      <w:pPr>
        <w:shd w:val="clear" w:color="auto" w:fill="FFFFFF"/>
        <w:suppressAutoHyphens w:val="0"/>
        <w:spacing w:line="240" w:lineRule="auto"/>
        <w:jc w:val="center"/>
        <w:rPr>
          <w:color w:val="252B33"/>
          <w:lang w:eastAsia="uk-UA"/>
        </w:rPr>
      </w:pPr>
      <w:r>
        <w:rPr>
          <w:b/>
          <w:bCs/>
          <w:color w:val="252B33"/>
          <w:lang w:eastAsia="uk-UA"/>
        </w:rPr>
        <w:t>4. Механізм здійснення відшкодування.</w:t>
      </w:r>
    </w:p>
    <w:p w:rsidR="00BA7A76" w:rsidRDefault="00A93552">
      <w:pPr>
        <w:shd w:val="clear" w:color="auto" w:fill="FFFFFF"/>
        <w:suppressAutoHyphens w:val="0"/>
        <w:spacing w:line="240" w:lineRule="auto"/>
        <w:ind w:firstLine="708"/>
        <w:jc w:val="both"/>
        <w:rPr>
          <w:b/>
          <w:color w:val="252B33"/>
          <w:lang w:eastAsia="uk-UA"/>
        </w:rPr>
      </w:pPr>
      <w:r>
        <w:rPr>
          <w:b/>
          <w:color w:val="252B33"/>
          <w:lang w:eastAsia="uk-UA"/>
        </w:rPr>
        <w:t>4.1. Проведення відшкодування витрат, понесених ОСББ на виготовлення технічного паспорта.</w:t>
      </w:r>
    </w:p>
    <w:p w:rsidR="00BA7A76" w:rsidRDefault="00A93552">
      <w:pPr>
        <w:shd w:val="clear" w:color="auto" w:fill="FFFFFF"/>
        <w:spacing w:line="240" w:lineRule="auto"/>
        <w:ind w:firstLine="708"/>
        <w:jc w:val="both"/>
        <w:rPr>
          <w:color w:val="252B33"/>
          <w:lang w:eastAsia="uk-UA"/>
        </w:rPr>
      </w:pPr>
      <w:r>
        <w:rPr>
          <w:color w:val="252B33"/>
          <w:lang w:eastAsia="uk-UA"/>
        </w:rPr>
        <w:t>4.1.1. Відшкодування витрат на виготовлення технічного паспорта проводиться Головним розпорядником шляхом перерахування коштів на розрахунковий рахунок ОСББ, відкритий в банківській установі, за умови надходження фактичного бюджетного фінансування і видатків на рахунок Головного розпорядника, в місячний строк після надходження заяви від ОСББ та документів, що зазначені в пунктах 3.1.1.-3.1.2. Порядку.</w:t>
      </w:r>
    </w:p>
    <w:p w:rsidR="00BA7A76" w:rsidRDefault="00BA7A76">
      <w:pPr>
        <w:shd w:val="clear" w:color="auto" w:fill="FFFFFF"/>
        <w:spacing w:line="240" w:lineRule="auto"/>
        <w:ind w:firstLine="708"/>
        <w:jc w:val="both"/>
        <w:rPr>
          <w:color w:val="252B33"/>
          <w:lang w:eastAsia="uk-UA"/>
        </w:rPr>
      </w:pPr>
    </w:p>
    <w:p w:rsidR="00BA7A76" w:rsidRDefault="00A93552">
      <w:pPr>
        <w:shd w:val="clear" w:color="auto" w:fill="FFFFFF"/>
        <w:suppressAutoHyphens w:val="0"/>
        <w:spacing w:line="240" w:lineRule="auto"/>
        <w:ind w:firstLine="708"/>
        <w:jc w:val="both"/>
        <w:rPr>
          <w:b/>
          <w:color w:val="252B33"/>
          <w:lang w:eastAsia="uk-UA"/>
        </w:rPr>
      </w:pPr>
      <w:r>
        <w:rPr>
          <w:b/>
          <w:color w:val="252B33"/>
          <w:lang w:eastAsia="uk-UA"/>
        </w:rPr>
        <w:t xml:space="preserve">4.2. Механізм відшкодування частини відсоткової ставки по кредиту ОСББ, </w:t>
      </w:r>
      <w:r>
        <w:rPr>
          <w:b/>
          <w:lang w:eastAsia="uk-UA"/>
        </w:rPr>
        <w:t>які взяли участь у Програмі підтримки ОСББ на 2020-2023 роки, затвердженій рішенням сорок другої сесії Хмельницької міської ради від 17.06.2020 № 40</w:t>
      </w:r>
      <w:r w:rsidR="00DF4870">
        <w:rPr>
          <w:b/>
          <w:lang w:eastAsia="uk-UA"/>
        </w:rPr>
        <w:t xml:space="preserve"> (із внесеними змінами)</w:t>
      </w:r>
      <w:r>
        <w:rPr>
          <w:b/>
          <w:lang w:eastAsia="uk-UA"/>
        </w:rPr>
        <w:t xml:space="preserve"> та не завершили будівельні роботи на момент затвердження цієї Програми.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4.2.2. Часткове відшкодування відсотків за кредитами отриманими ОСББ на впровадження заходів Програми підтримки енергомодернізації багатоквартирних будинків «ЕНЕРГОДІМ» проводиться на підставі договору, укладеного між ОСББ та Головним розпорядником коштів.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4.2.3. Якщо для реалізації Програми «ЕНЕРГОДІМ» ОСББ залучало кредитні кошти, Головний розпорядник здійснює часткове відшкодування відсоткової ставки такого кредиту (кредитів). У разі нецільового використання кредитних коштів, ОСББ повертає кошти, використані не за призначенням.</w:t>
      </w:r>
    </w:p>
    <w:p w:rsidR="00BA7A76" w:rsidRDefault="00A93552">
      <w:pPr>
        <w:shd w:val="clear" w:color="auto" w:fill="FFFFFF"/>
        <w:suppressAutoHyphens w:val="0"/>
        <w:spacing w:line="240" w:lineRule="auto"/>
        <w:ind w:firstLine="708"/>
        <w:jc w:val="both"/>
        <w:rPr>
          <w:b/>
          <w:lang w:eastAsia="uk-UA"/>
        </w:rPr>
      </w:pPr>
      <w:r>
        <w:rPr>
          <w:color w:val="252B33"/>
          <w:lang w:eastAsia="uk-UA"/>
        </w:rPr>
        <w:t xml:space="preserve">4.2.4. Відшкодування частини відсотків здійснюється протягом 24 місяців з дати отримання кредиту в банківській установі на виконання будівельних робіт, у відповідності до п. 3.2.9. Порядку, незалежно від терміну дії кредитного договору, крім випадків, коли договір закінчується раніше, але не довше ніж до </w:t>
      </w:r>
      <w:r>
        <w:rPr>
          <w:lang w:eastAsia="uk-UA"/>
        </w:rPr>
        <w:t>31.12.2025 року.</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4.2.5. Розмір відшкодування відсотків за надані кредитно-фінансовими установами кредити не перевищує 15% відсоткової ставки річних за кредитам, виданими на заходи з енергомодернізації.</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4.2.6. У разі отримання ОСББ відшкодування частини відсоткової ставки для фінансування заходів, що реалізуються в рамках Програми «ЕНЕРГОДІМ» з інших джерел ОСББ зобов’язані повідомити Головного розпорядника про отримання такого відшкодування на будь-якому з етапів впровадження заходів.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4.2.7. Якщо відшкодування частини відсоткової ставки здійснюється з інших джерел відсоток, який підлягає сплаті з бюджету Хмельницької міської територіальної громади розраховується за такою формулою:</w:t>
      </w:r>
    </w:p>
    <w:p w:rsidR="00BA7A76" w:rsidRDefault="00A93552">
      <w:pPr>
        <w:shd w:val="clear" w:color="auto" w:fill="FFFFFF"/>
        <w:suppressAutoHyphens w:val="0"/>
        <w:spacing w:line="240" w:lineRule="auto"/>
        <w:jc w:val="center"/>
        <w:rPr>
          <w:color w:val="252B33"/>
          <w:lang w:eastAsia="uk-UA"/>
        </w:rPr>
      </w:pPr>
      <w:r>
        <w:rPr>
          <w:i/>
          <w:iCs/>
          <w:color w:val="252B33"/>
          <w:lang w:eastAsia="uk-UA"/>
        </w:rPr>
        <w:t>ВС гол.розп.= ВС - ВСінш.дж.,</w:t>
      </w:r>
    </w:p>
    <w:p w:rsidR="00BA7A76" w:rsidRDefault="00A93552">
      <w:pPr>
        <w:shd w:val="clear" w:color="auto" w:fill="FFFFFF"/>
        <w:suppressAutoHyphens w:val="0"/>
        <w:spacing w:line="240" w:lineRule="auto"/>
        <w:jc w:val="both"/>
        <w:rPr>
          <w:color w:val="252B33"/>
          <w:lang w:eastAsia="uk-UA"/>
        </w:rPr>
      </w:pPr>
      <w:r>
        <w:rPr>
          <w:i/>
          <w:iCs/>
          <w:color w:val="252B33"/>
          <w:lang w:eastAsia="uk-UA"/>
        </w:rPr>
        <w:t>де</w:t>
      </w:r>
    </w:p>
    <w:p w:rsidR="00BA7A76" w:rsidRDefault="00A93552">
      <w:pPr>
        <w:shd w:val="clear" w:color="auto" w:fill="FFFFFF"/>
        <w:suppressAutoHyphens w:val="0"/>
        <w:spacing w:line="240" w:lineRule="auto"/>
        <w:jc w:val="both"/>
        <w:rPr>
          <w:color w:val="252B33"/>
          <w:lang w:eastAsia="uk-UA"/>
        </w:rPr>
      </w:pPr>
      <w:r>
        <w:rPr>
          <w:color w:val="252B33"/>
          <w:lang w:eastAsia="uk-UA"/>
        </w:rPr>
        <w:t>ВС </w:t>
      </w:r>
      <w:r>
        <w:rPr>
          <w:i/>
          <w:iCs/>
          <w:color w:val="252B33"/>
          <w:lang w:eastAsia="uk-UA"/>
        </w:rPr>
        <w:t>гол.розп</w:t>
      </w:r>
      <w:r>
        <w:rPr>
          <w:color w:val="252B33"/>
          <w:lang w:eastAsia="uk-UA"/>
        </w:rPr>
        <w:t>. – частина відсоткової ставки, що підлягає відшкодуванню Головним розпорядником;</w:t>
      </w:r>
    </w:p>
    <w:p w:rsidR="00BA7A76" w:rsidRDefault="00A93552">
      <w:pPr>
        <w:shd w:val="clear" w:color="auto" w:fill="FFFFFF"/>
        <w:suppressAutoHyphens w:val="0"/>
        <w:spacing w:line="240" w:lineRule="auto"/>
        <w:jc w:val="both"/>
        <w:rPr>
          <w:color w:val="252B33"/>
          <w:lang w:eastAsia="uk-UA"/>
        </w:rPr>
      </w:pPr>
      <w:r>
        <w:rPr>
          <w:color w:val="252B33"/>
          <w:lang w:eastAsia="uk-UA"/>
        </w:rPr>
        <w:t>ВС – відсоткова ставка річних банку;</w:t>
      </w:r>
    </w:p>
    <w:p w:rsidR="00BA7A76" w:rsidRDefault="00A93552">
      <w:pPr>
        <w:shd w:val="clear" w:color="auto" w:fill="FFFFFF"/>
        <w:suppressAutoHyphens w:val="0"/>
        <w:spacing w:line="240" w:lineRule="auto"/>
        <w:jc w:val="both"/>
        <w:rPr>
          <w:color w:val="252B33"/>
          <w:lang w:eastAsia="uk-UA"/>
        </w:rPr>
      </w:pPr>
      <w:r>
        <w:rPr>
          <w:color w:val="252B33"/>
          <w:lang w:eastAsia="uk-UA"/>
        </w:rPr>
        <w:t>ВС </w:t>
      </w:r>
      <w:r>
        <w:rPr>
          <w:i/>
          <w:iCs/>
          <w:color w:val="252B33"/>
          <w:lang w:eastAsia="uk-UA"/>
        </w:rPr>
        <w:t>інш.дж</w:t>
      </w:r>
      <w:r>
        <w:rPr>
          <w:color w:val="252B33"/>
          <w:lang w:eastAsia="uk-UA"/>
        </w:rPr>
        <w:t>. – загальна сума коштів, що отримана на сплату відсотків з інших джерел.</w:t>
      </w:r>
    </w:p>
    <w:p w:rsidR="00BA7A76" w:rsidRDefault="00A93552">
      <w:pPr>
        <w:shd w:val="clear" w:color="auto" w:fill="FFFFFF"/>
        <w:suppressAutoHyphens w:val="0"/>
        <w:spacing w:line="240" w:lineRule="auto"/>
        <w:jc w:val="both"/>
        <w:rPr>
          <w:color w:val="252B33"/>
          <w:lang w:eastAsia="uk-UA"/>
        </w:rPr>
      </w:pPr>
      <w:r>
        <w:rPr>
          <w:color w:val="252B33"/>
          <w:lang w:eastAsia="uk-UA"/>
        </w:rPr>
        <w:t>4.2.8. Частина відсоткової ставки, що підлягає відшкодуванню Головним розпорядником (ВС </w:t>
      </w:r>
      <w:r>
        <w:rPr>
          <w:i/>
          <w:iCs/>
          <w:color w:val="252B33"/>
          <w:lang w:eastAsia="uk-UA"/>
        </w:rPr>
        <w:t>гол.розп</w:t>
      </w:r>
      <w:r>
        <w:rPr>
          <w:color w:val="252B33"/>
          <w:lang w:eastAsia="uk-UA"/>
        </w:rPr>
        <w:t>.), яка розрахована відповідно до пункту 4.2.7. не повинна перевищувати розмір відшкодування, який зазначений у пункті 4.2.5.</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4.2.9. ОСББ щомісячно, не пізніше десятого числа наступного місяця подає реєстр позичальника (</w:t>
      </w:r>
      <w:r>
        <w:rPr>
          <w:bCs/>
          <w:color w:val="252B33"/>
          <w:lang w:eastAsia="uk-UA"/>
        </w:rPr>
        <w:t>додаток 4 до Порядку</w:t>
      </w:r>
      <w:r>
        <w:rPr>
          <w:color w:val="252B33"/>
          <w:lang w:eastAsia="uk-UA"/>
        </w:rPr>
        <w:t>), погоджений банківською установою, де зазначається сума відшкодування з бюджету Хмельницької міської територіальної громади за кредитом за конкретний місяць.</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4.2.10. Відшкодування ОСББ частини відсотків за залученими в банківській установі кредитами відбувається помісячно, шляхом перерахунку Головним розпорядником коштів бюджету Хмельницької міської територіальної громади, які передбачені як поточні трансферти ОСББ.</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4.2.11. ОСББ, в свою чергу, перераховує кошти кредитно-фінансовій установі на погашення відсотків за кредитом, про що головному розпорядникові коштів надаються відповідні виписки чи підтверджувальні документи, протягом одного дня з моменту перерахування поточного трансферту ОСББ.</w:t>
      </w:r>
    </w:p>
    <w:p w:rsidR="00BA7A76" w:rsidRDefault="00A93552">
      <w:pPr>
        <w:shd w:val="clear" w:color="auto" w:fill="FFFFFF"/>
        <w:suppressAutoHyphens w:val="0"/>
        <w:spacing w:line="240" w:lineRule="auto"/>
        <w:jc w:val="both"/>
        <w:rPr>
          <w:color w:val="252B33"/>
          <w:lang w:eastAsia="uk-UA"/>
        </w:rPr>
      </w:pPr>
      <w:r>
        <w:rPr>
          <w:color w:val="252B33"/>
          <w:lang w:eastAsia="uk-UA"/>
        </w:rPr>
        <w:t>В разі несвоєчасного подання інформації ОСББ відшкодування частини відсотків за залученими в банківській установі кредитами припиняється.</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4.2.12. Відшкодування коштів здійснюються відповідно до фінансового забезпечення Програми та в межах бюджетних призначень, та за умови участі ОСББ у Програмі «ЕНЕРГОДІМ».</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4.2.13. Не допускається повторне відшкодування відсоткових ставок за кредитами на впровадження енергоефективних заходів, якщо вони вже були включені у розрахунок розміру Гранту, який виплачений Бенефіціару (ОСББ) Фондом відповідно до умов Програми при цьому, Головний розпорядник не обмежує право Бенефіціара на замовлення та оплату таких послуг, але відшкодування відсотків за залученими кредитами з таких витрат не здійснює.</w:t>
      </w:r>
    </w:p>
    <w:p w:rsidR="00BA7A76" w:rsidRDefault="00BA7A76">
      <w:pPr>
        <w:shd w:val="clear" w:color="auto" w:fill="FFFFFF"/>
        <w:suppressAutoHyphens w:val="0"/>
        <w:spacing w:line="240" w:lineRule="auto"/>
        <w:ind w:firstLine="708"/>
        <w:jc w:val="both"/>
        <w:rPr>
          <w:color w:val="252B33"/>
          <w:lang w:eastAsia="uk-UA"/>
        </w:rPr>
      </w:pPr>
    </w:p>
    <w:p w:rsidR="00BA7A76" w:rsidRDefault="00A93552">
      <w:pPr>
        <w:shd w:val="clear" w:color="auto" w:fill="FFFFFF"/>
        <w:suppressAutoHyphens w:val="0"/>
        <w:spacing w:line="240" w:lineRule="auto"/>
        <w:ind w:firstLine="708"/>
        <w:jc w:val="both"/>
        <w:rPr>
          <w:b/>
          <w:color w:val="252B33"/>
          <w:lang w:eastAsia="uk-UA"/>
        </w:rPr>
      </w:pPr>
      <w:r>
        <w:rPr>
          <w:b/>
          <w:color w:val="252B33"/>
          <w:lang w:eastAsia="uk-UA"/>
        </w:rPr>
        <w:t>4.3. Механізм відшкодування частини прийнятних витрат ОСББ, що верифіковані Фондом, на впровадження заходів Програми «ЕНЕРГОДІМ».</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4.3.1. Відшкодування з бюджету Хмельницької міської територіальної громади частини прийнятних витрат ОСББ, що верифіковані Фондом, на впровадження заходів з енергоефективності, які передбачені Програмою «ЕНЕРГОДІМ» відбувається після надання ОСББ документів Головному розпоряднику, що підтверджують верифікацію (покрокову верифікацію) Фондом енергоефективності виконаних заходів та отримання сертифікату енергетичної ефективності будівлі (після впровадження заходів).</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4.3.2. Відшкодування з бюджету Хмельницької міської територіальної громади частини прийнятних витрат ОСББ, що верифіковані Фондом, на впровадження заходів з енергоефективності, які передбачені Програмою «ЕНЕРГОДІМ»  становить:</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4.3.2.1. Для заявок, які включені до перших 500 (п’ятсот) заявок на участь у Програмі «ЕНЕРГОДІМ», які обрали пакет заходів «Б» та були схвалені Фондом 10% (десять відсотків) сукупної вартості впроваджених та верифікованих заходів, а саме: прийнятних витрат на підготовку та реалізацію проєктів та прийнятних витрат на будівельні роботи.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4.3.2.2. Починаючи з 501 заявки на участь у Програмі «ЕНЕРГОДІМ», які обрали пакети заходів «А» або «Б» та були схвалені Фондом - 10% (десять відсотків) сукупної вартості впроваджених та верифікованих заходів, а саме: прийнятних витрат на підготовку та реалізацію проектів та прийнятних витрат на будівельні роботи.</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4.3.4. Відшкодування частини прийнятних витрат ОСББ, що верифіковані Фондом, здійснюється на підставі договору, укладеного між Головним розпорядником та ОСББ. ОСББ, в свою чергу, перераховує кошти кредитно-фінансовій установі на погашення кредитного договору, про що головному розпорядникові коштів надаються відповідні виписки чи підтверджувальні документи, протягом одного дня з моменту перерахування поточного трансферту ОСББ.</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4.3.5. Після отримання, від ОСББ документів, передбачених пунктом 4.3.1., Головний розпорядник коштів подає реєстр у фінансове управління для отримання фінансування у сумі, розрахованій згідно з пунктом 4.3.2. даного Порядку, на поточний рахунок ОСББ, яке, у свою чергу, розподіляє ці кошти на поточні рахунки ОСББ, про що головному розпорядникові коштів надаються відповідні виписки чи підтверджувальні документи.</w:t>
      </w:r>
    </w:p>
    <w:p w:rsidR="00BA7A76" w:rsidRDefault="00BA7A76">
      <w:pPr>
        <w:shd w:val="clear" w:color="auto" w:fill="FFFFFF"/>
        <w:suppressAutoHyphens w:val="0"/>
        <w:spacing w:line="240" w:lineRule="auto"/>
        <w:ind w:firstLine="708"/>
        <w:jc w:val="both"/>
        <w:rPr>
          <w:lang w:eastAsia="uk-UA"/>
        </w:rPr>
      </w:pPr>
    </w:p>
    <w:p w:rsidR="00BA7A76" w:rsidRDefault="00A93552">
      <w:pPr>
        <w:shd w:val="clear" w:color="auto" w:fill="FFFFFF"/>
        <w:suppressAutoHyphens w:val="0"/>
        <w:spacing w:line="240" w:lineRule="auto"/>
        <w:ind w:firstLine="708"/>
        <w:jc w:val="both"/>
        <w:rPr>
          <w:b/>
          <w:lang w:eastAsia="uk-UA"/>
        </w:rPr>
      </w:pPr>
      <w:r>
        <w:rPr>
          <w:b/>
          <w:lang w:eastAsia="uk-UA"/>
        </w:rPr>
        <w:t> </w:t>
      </w:r>
      <w:r>
        <w:rPr>
          <w:b/>
          <w:bCs/>
          <w:lang w:eastAsia="uk-UA"/>
        </w:rPr>
        <w:t xml:space="preserve">4.4. Механізм здійснення </w:t>
      </w:r>
      <w:r>
        <w:rPr>
          <w:b/>
          <w:lang w:eastAsia="uk-UA"/>
        </w:rPr>
        <w:t>відшкодування понесених витрат на придбання матеріалів та обладнання.</w:t>
      </w:r>
    </w:p>
    <w:p w:rsidR="00BA7A76" w:rsidRDefault="00A93552">
      <w:pPr>
        <w:shd w:val="clear" w:color="auto" w:fill="FFFFFF"/>
        <w:suppressAutoHyphens w:val="0"/>
        <w:spacing w:line="240" w:lineRule="auto"/>
        <w:ind w:firstLine="708"/>
        <w:jc w:val="both"/>
        <w:rPr>
          <w:lang w:eastAsia="uk-UA"/>
        </w:rPr>
      </w:pPr>
      <w:r>
        <w:rPr>
          <w:lang w:eastAsia="uk-UA"/>
        </w:rPr>
        <w:t>4.1.1. Відшкодування понесених витрат на придбання матеріалів та обладнання проводиться Головним розпорядником шляхом перерахування коштів на розрахунковий рахунок ОСББ, відкритий в банківській установі, за умови надходження фактичного бюджетного фінансування і видатків на рахунок Головного розпорядника, в місячний строк після надходження заяви від ОСББ та документів, що зазначені в пунктах 3.3.3.-3.3.4., 3.3.6.- 3.3.7. Порядку.</w:t>
      </w:r>
    </w:p>
    <w:p w:rsidR="00BA7A76" w:rsidRDefault="00BA7A76">
      <w:pPr>
        <w:shd w:val="clear" w:color="auto" w:fill="FFFFFF"/>
        <w:suppressAutoHyphens w:val="0"/>
        <w:spacing w:line="240" w:lineRule="auto"/>
        <w:ind w:firstLine="708"/>
        <w:jc w:val="both"/>
        <w:rPr>
          <w:lang w:eastAsia="uk-UA"/>
        </w:rPr>
      </w:pPr>
    </w:p>
    <w:p w:rsidR="00BA7A76" w:rsidRDefault="00A93552">
      <w:pPr>
        <w:shd w:val="clear" w:color="auto" w:fill="FFFFFF"/>
        <w:suppressAutoHyphens w:val="0"/>
        <w:spacing w:line="240" w:lineRule="auto"/>
        <w:ind w:firstLine="708"/>
        <w:jc w:val="center"/>
        <w:rPr>
          <w:b/>
          <w:lang w:eastAsia="uk-UA"/>
        </w:rPr>
      </w:pPr>
      <w:r>
        <w:rPr>
          <w:b/>
          <w:lang w:eastAsia="uk-UA"/>
        </w:rPr>
        <w:t>4.5. Прикінцеві положення.</w:t>
      </w:r>
    </w:p>
    <w:p w:rsidR="00BA7A76" w:rsidRDefault="00A93552">
      <w:pPr>
        <w:shd w:val="clear" w:color="auto" w:fill="FFFFFF"/>
        <w:suppressAutoHyphens w:val="0"/>
        <w:spacing w:line="240" w:lineRule="auto"/>
        <w:ind w:firstLine="708"/>
        <w:jc w:val="both"/>
        <w:rPr>
          <w:lang w:eastAsia="uk-UA"/>
        </w:rPr>
      </w:pPr>
      <w:r>
        <w:rPr>
          <w:lang w:eastAsia="uk-UA"/>
        </w:rPr>
        <w:t>4.5.1. Відшкодування по заходах Програми підтримки ОСББ Хмельницької міської територіальної громади на 2023- 2026 роки не проводиться:</w:t>
      </w:r>
    </w:p>
    <w:p w:rsidR="00BA7A76" w:rsidRDefault="00A93552">
      <w:pPr>
        <w:shd w:val="clear" w:color="auto" w:fill="FFFFFF"/>
        <w:suppressAutoHyphens w:val="0"/>
        <w:spacing w:line="240" w:lineRule="auto"/>
        <w:ind w:firstLine="708"/>
        <w:jc w:val="both"/>
        <w:rPr>
          <w:lang w:eastAsia="uk-UA"/>
        </w:rPr>
      </w:pPr>
      <w:r>
        <w:rPr>
          <w:lang w:eastAsia="uk-UA"/>
        </w:rPr>
        <w:t>- на етапі виконання підготовчих робіт (проведення попереднього енергетичного аудиту, розробка проєктної документації та її експертиза (в тому числі обстеження об’єкту (будівлі) та до схвалення Фондом Енергоефективності Заявки на затвердження Проєкту ОСББ;</w:t>
      </w:r>
    </w:p>
    <w:p w:rsidR="00BA7A76" w:rsidRDefault="00A93552">
      <w:pPr>
        <w:shd w:val="clear" w:color="auto" w:fill="FFFFFF"/>
        <w:suppressAutoHyphens w:val="0"/>
        <w:spacing w:line="240" w:lineRule="auto"/>
        <w:ind w:firstLine="708"/>
        <w:jc w:val="both"/>
        <w:rPr>
          <w:lang w:eastAsia="uk-UA"/>
        </w:rPr>
      </w:pPr>
      <w:r>
        <w:rPr>
          <w:lang w:eastAsia="uk-UA"/>
        </w:rPr>
        <w:t>- ОСББ, що визнані банкрутами, стосовно яких порушено справу про банкрутство, проводиться санація та які реорганізовуються або ліквідуються.</w:t>
      </w:r>
    </w:p>
    <w:p w:rsidR="00BA7A76" w:rsidRDefault="00A93552">
      <w:pPr>
        <w:shd w:val="clear" w:color="auto" w:fill="FFFFFF"/>
        <w:suppressAutoHyphens w:val="0"/>
        <w:spacing w:line="240" w:lineRule="auto"/>
        <w:ind w:firstLine="708"/>
        <w:jc w:val="both"/>
        <w:rPr>
          <w:lang w:eastAsia="uk-UA"/>
        </w:rPr>
      </w:pPr>
      <w:r>
        <w:rPr>
          <w:lang w:eastAsia="uk-UA"/>
        </w:rPr>
        <w:t>4.5.2 Головний розпорядник коштів має право здійснювати заходи щодо перевірки пакетів документів ОСББ та контроль за цілями використання кредитів, отриманих відповідно до цієї Програми, за умови попереднього письмового повідомлення про це ОСББ.</w:t>
      </w:r>
    </w:p>
    <w:p w:rsidR="00BA7A76" w:rsidRDefault="00A93552">
      <w:pPr>
        <w:shd w:val="clear" w:color="auto" w:fill="FFFFFF"/>
        <w:suppressAutoHyphens w:val="0"/>
        <w:spacing w:line="240" w:lineRule="auto"/>
        <w:ind w:firstLine="708"/>
        <w:jc w:val="both"/>
        <w:rPr>
          <w:lang w:eastAsia="uk-UA"/>
        </w:rPr>
      </w:pPr>
      <w:r>
        <w:rPr>
          <w:lang w:eastAsia="uk-UA"/>
        </w:rPr>
        <w:t>4.5.3. У разі перевищення суми виплат, що пов’язані з видатками на придбання матеріалів та обладнання, що передбачаються на капітальний ремонт і використовуються в процесі виконання  будівельних робіт  на впровадження заходів з енергоефективності, які передбачені Програмою «ЕНЕРГОДІМ» граничного 20% рівня  ОСББ повертає зайво отримані кошти до бюджету Хмельницької міської територіальної громади.</w:t>
      </w:r>
    </w:p>
    <w:p w:rsidR="00BA7A76" w:rsidRDefault="00A93552">
      <w:pPr>
        <w:shd w:val="clear" w:color="auto" w:fill="FFFFFF"/>
        <w:suppressAutoHyphens w:val="0"/>
        <w:spacing w:line="240" w:lineRule="auto"/>
        <w:ind w:firstLine="708"/>
        <w:jc w:val="both"/>
        <w:rPr>
          <w:lang w:eastAsia="uk-UA"/>
        </w:rPr>
      </w:pPr>
      <w:r>
        <w:rPr>
          <w:lang w:eastAsia="uk-UA"/>
        </w:rPr>
        <w:t>4.5.4. Складання і подання фінансової та бюджетної звітності про використання бюджетних коштів та контроль за їх цільовим використанням здійснюється в установленому законодавством порядку.</w:t>
      </w:r>
    </w:p>
    <w:p w:rsidR="00BA7A76" w:rsidRDefault="00A93552">
      <w:pPr>
        <w:shd w:val="clear" w:color="auto" w:fill="FFFFFF"/>
        <w:suppressAutoHyphens w:val="0"/>
        <w:spacing w:line="240" w:lineRule="auto"/>
        <w:ind w:firstLine="708"/>
        <w:jc w:val="both"/>
        <w:rPr>
          <w:lang w:eastAsia="uk-UA"/>
        </w:rPr>
      </w:pPr>
      <w:r>
        <w:rPr>
          <w:lang w:eastAsia="uk-UA"/>
        </w:rPr>
        <w:t>4.5.5. Головний розпорядник проводить відшкодування у порядку надходження від ОСББ звернень та у межах бюджетного фінансування на виконання Програми.</w:t>
      </w:r>
    </w:p>
    <w:p w:rsidR="00BA7A76" w:rsidRDefault="00A93552">
      <w:pPr>
        <w:shd w:val="clear" w:color="auto" w:fill="FFFFFF"/>
        <w:suppressAutoHyphens w:val="0"/>
        <w:spacing w:line="240" w:lineRule="auto"/>
        <w:ind w:firstLine="708"/>
        <w:jc w:val="both"/>
        <w:rPr>
          <w:lang w:eastAsia="uk-UA"/>
        </w:rPr>
      </w:pPr>
      <w:r>
        <w:rPr>
          <w:lang w:eastAsia="uk-UA"/>
        </w:rPr>
        <w:t>4.5.6. Ненадходження коштів з джерел фінансування на реєстраційний рахунок Головного розпорядника коштів для оплати заходів передбачених Програмою та Порядком, а також несвоєчасне їх перерахування органами державного казначейства визнається обставиною, що має місце не з вини Головного розпорядника.</w:t>
      </w:r>
    </w:p>
    <w:p w:rsidR="00BA7A76" w:rsidRDefault="00A93552">
      <w:pPr>
        <w:shd w:val="clear" w:color="auto" w:fill="FFFFFF"/>
        <w:suppressAutoHyphens w:val="0"/>
        <w:spacing w:line="240" w:lineRule="auto"/>
        <w:ind w:firstLine="708"/>
        <w:jc w:val="both"/>
        <w:rPr>
          <w:color w:val="252B33"/>
          <w:lang w:eastAsia="uk-UA"/>
        </w:rPr>
      </w:pPr>
      <w:r>
        <w:rPr>
          <w:color w:val="252B33"/>
          <w:lang w:eastAsia="uk-UA"/>
        </w:rPr>
        <w:t>4.5.7. Останній день подання ОСББ документів у поточному році є 01 грудня.</w:t>
      </w:r>
    </w:p>
    <w:p w:rsidR="00BA7A76" w:rsidRDefault="00BA7A76">
      <w:pPr>
        <w:shd w:val="clear" w:color="auto" w:fill="FFFFFF"/>
        <w:suppressAutoHyphens w:val="0"/>
        <w:spacing w:line="240" w:lineRule="auto"/>
        <w:rPr>
          <w:color w:val="FF0000"/>
          <w:lang w:eastAsia="uk-UA"/>
        </w:rPr>
      </w:pPr>
    </w:p>
    <w:p w:rsidR="00BA7A76" w:rsidRDefault="00BA7A76">
      <w:pPr>
        <w:shd w:val="clear" w:color="auto" w:fill="FFFFFF"/>
        <w:suppressAutoHyphens w:val="0"/>
        <w:spacing w:line="240" w:lineRule="auto"/>
        <w:rPr>
          <w:color w:val="FF0000"/>
          <w:lang w:eastAsia="uk-UA"/>
        </w:rPr>
      </w:pPr>
    </w:p>
    <w:p w:rsidR="00BA7A76" w:rsidRDefault="00BA7A76">
      <w:pPr>
        <w:jc w:val="both"/>
        <w:rPr>
          <w:color w:val="000000"/>
        </w:rPr>
      </w:pPr>
    </w:p>
    <w:p w:rsidR="00BA7A76" w:rsidRDefault="00A93552">
      <w:pPr>
        <w:widowControl w:val="0"/>
        <w:autoSpaceDE w:val="0"/>
        <w:autoSpaceDN w:val="0"/>
        <w:adjustRightInd w:val="0"/>
        <w:jc w:val="both"/>
      </w:pPr>
      <w:r>
        <w:t>Керуючий справами виконавчого комітету</w:t>
      </w:r>
      <w:r>
        <w:tab/>
      </w:r>
      <w:r>
        <w:tab/>
      </w:r>
      <w:r>
        <w:tab/>
      </w:r>
      <w:r>
        <w:tab/>
        <w:t>Юлія САБІЙ</w:t>
      </w:r>
    </w:p>
    <w:p w:rsidR="00BA7A76" w:rsidRDefault="00BA7A76">
      <w:pPr>
        <w:spacing w:line="240" w:lineRule="auto"/>
        <w:jc w:val="both"/>
        <w:rPr>
          <w:color w:val="000000"/>
        </w:rPr>
      </w:pPr>
    </w:p>
    <w:p w:rsidR="00BA7A76" w:rsidRDefault="00A93552">
      <w:pPr>
        <w:spacing w:line="240" w:lineRule="auto"/>
        <w:jc w:val="both"/>
        <w:rPr>
          <w:color w:val="000000"/>
        </w:rPr>
      </w:pPr>
      <w:r>
        <w:t>З</w:t>
      </w:r>
      <w:r>
        <w:rPr>
          <w:color w:val="000000"/>
        </w:rPr>
        <w:t>аступник директора департаменту інфраструктури</w:t>
      </w:r>
    </w:p>
    <w:p w:rsidR="00BA7A76" w:rsidRDefault="00A93552">
      <w:pPr>
        <w:spacing w:line="240" w:lineRule="auto"/>
        <w:jc w:val="both"/>
        <w:rPr>
          <w:color w:val="000000"/>
        </w:rPr>
      </w:pPr>
      <w:r>
        <w:rPr>
          <w:color w:val="000000"/>
        </w:rPr>
        <w:t>міста - начальник управління житлової політики і майна</w:t>
      </w:r>
      <w:r>
        <w:rPr>
          <w:color w:val="000000"/>
        </w:rPr>
        <w:tab/>
      </w:r>
      <w:r>
        <w:rPr>
          <w:color w:val="000000"/>
        </w:rPr>
        <w:tab/>
        <w:t>Наталія ВІТКОВСЬКА</w:t>
      </w:r>
    </w:p>
    <w:p w:rsidR="00BA7A76" w:rsidRDefault="00BA7A76">
      <w:pPr>
        <w:shd w:val="clear" w:color="auto" w:fill="FFFFFF"/>
        <w:suppressAutoHyphens w:val="0"/>
        <w:spacing w:after="150" w:line="240" w:lineRule="auto"/>
        <w:jc w:val="both"/>
        <w:rPr>
          <w:color w:val="252B33"/>
          <w:lang w:eastAsia="uk-UA"/>
        </w:rPr>
      </w:pPr>
    </w:p>
    <w:p w:rsidR="00BA7A76" w:rsidRDefault="00A93552">
      <w:pPr>
        <w:shd w:val="clear" w:color="auto" w:fill="FFFFFF"/>
        <w:suppressAutoHyphens w:val="0"/>
        <w:spacing w:after="150" w:line="240" w:lineRule="auto"/>
        <w:rPr>
          <w:color w:val="252B33"/>
          <w:lang w:eastAsia="uk-UA"/>
        </w:rPr>
      </w:pPr>
      <w:r>
        <w:rPr>
          <w:color w:val="252B33"/>
          <w:lang w:eastAsia="uk-UA"/>
        </w:rPr>
        <w:t> </w:t>
      </w:r>
    </w:p>
    <w:p w:rsidR="00BA7A76" w:rsidRDefault="00BA7A76">
      <w:pPr>
        <w:shd w:val="clear" w:color="auto" w:fill="FFFFFF"/>
        <w:suppressAutoHyphens w:val="0"/>
        <w:spacing w:line="240" w:lineRule="auto"/>
        <w:rPr>
          <w:color w:val="FF0000"/>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A93552" w:rsidP="005A57CE">
      <w:pPr>
        <w:shd w:val="clear" w:color="auto" w:fill="FFFFFF"/>
        <w:suppressAutoHyphens w:val="0"/>
        <w:spacing w:line="240" w:lineRule="auto"/>
        <w:ind w:left="4536"/>
        <w:jc w:val="both"/>
        <w:rPr>
          <w:color w:val="252B33"/>
          <w:lang w:eastAsia="uk-UA"/>
        </w:rPr>
      </w:pPr>
      <w:r>
        <w:rPr>
          <w:b/>
          <w:bCs/>
          <w:color w:val="252B33"/>
          <w:lang w:eastAsia="uk-UA"/>
        </w:rPr>
        <w:t>Додаток 1 до Порядку</w:t>
      </w:r>
      <w:r>
        <w:rPr>
          <w:color w:val="252B33"/>
          <w:lang w:eastAsia="uk-UA"/>
        </w:rPr>
        <w:t> </w:t>
      </w:r>
    </w:p>
    <w:p w:rsidR="00BA7A76" w:rsidRDefault="00A93552" w:rsidP="005A57CE">
      <w:pPr>
        <w:shd w:val="clear" w:color="auto" w:fill="FFFFFF"/>
        <w:suppressAutoHyphens w:val="0"/>
        <w:spacing w:line="240" w:lineRule="auto"/>
        <w:ind w:left="4536"/>
        <w:jc w:val="both"/>
        <w:rPr>
          <w:color w:val="252B33"/>
          <w:lang w:eastAsia="uk-UA"/>
        </w:rPr>
      </w:pPr>
      <w:r>
        <w:rPr>
          <w:color w:val="252B33"/>
          <w:lang w:eastAsia="uk-UA"/>
        </w:rPr>
        <w:t>__________________________________</w:t>
      </w:r>
    </w:p>
    <w:p w:rsidR="00BA7A76" w:rsidRDefault="00A93552" w:rsidP="005A57CE">
      <w:pPr>
        <w:shd w:val="clear" w:color="auto" w:fill="FFFFFF"/>
        <w:suppressAutoHyphens w:val="0"/>
        <w:spacing w:line="240" w:lineRule="auto"/>
        <w:ind w:left="4536"/>
        <w:jc w:val="both"/>
        <w:rPr>
          <w:color w:val="252B33"/>
          <w:lang w:eastAsia="uk-UA"/>
        </w:rPr>
      </w:pPr>
      <w:r>
        <w:rPr>
          <w:i/>
          <w:iCs/>
          <w:color w:val="252B33"/>
          <w:vertAlign w:val="superscript"/>
          <w:lang w:eastAsia="uk-UA"/>
        </w:rPr>
        <w:t>(Назва Головного розпорядника коштів)</w:t>
      </w:r>
    </w:p>
    <w:p w:rsidR="00BA7A76" w:rsidRDefault="00A93552" w:rsidP="005A57CE">
      <w:pPr>
        <w:shd w:val="clear" w:color="auto" w:fill="FFFFFF"/>
        <w:suppressAutoHyphens w:val="0"/>
        <w:spacing w:line="240" w:lineRule="auto"/>
        <w:ind w:left="4536"/>
        <w:jc w:val="both"/>
        <w:rPr>
          <w:color w:val="252B33"/>
          <w:lang w:eastAsia="uk-UA"/>
        </w:rPr>
      </w:pPr>
      <w:r>
        <w:rPr>
          <w:color w:val="252B33"/>
          <w:lang w:eastAsia="uk-UA"/>
        </w:rPr>
        <w:t>___________________________________</w:t>
      </w:r>
    </w:p>
    <w:p w:rsidR="00BA7A76" w:rsidRDefault="00A93552" w:rsidP="005A57CE">
      <w:pPr>
        <w:shd w:val="clear" w:color="auto" w:fill="FFFFFF"/>
        <w:suppressAutoHyphens w:val="0"/>
        <w:spacing w:line="240" w:lineRule="auto"/>
        <w:ind w:left="4536"/>
        <w:jc w:val="both"/>
        <w:rPr>
          <w:color w:val="252B33"/>
          <w:lang w:eastAsia="uk-UA"/>
        </w:rPr>
      </w:pPr>
      <w:r>
        <w:rPr>
          <w:i/>
          <w:iCs/>
          <w:color w:val="252B33"/>
          <w:vertAlign w:val="superscript"/>
          <w:lang w:eastAsia="uk-UA"/>
        </w:rPr>
        <w:t>(посада керівника Головного розпорядника коштів)</w:t>
      </w:r>
      <w:r>
        <w:rPr>
          <w:color w:val="252B33"/>
          <w:lang w:eastAsia="uk-UA"/>
        </w:rPr>
        <w:t> </w:t>
      </w:r>
    </w:p>
    <w:p w:rsidR="00BA7A76" w:rsidRDefault="00A93552" w:rsidP="005A57CE">
      <w:pPr>
        <w:shd w:val="clear" w:color="auto" w:fill="FFFFFF"/>
        <w:suppressAutoHyphens w:val="0"/>
        <w:spacing w:line="240" w:lineRule="auto"/>
        <w:ind w:left="4536"/>
        <w:jc w:val="both"/>
        <w:rPr>
          <w:color w:val="252B33"/>
          <w:lang w:eastAsia="uk-UA"/>
        </w:rPr>
      </w:pPr>
      <w:r>
        <w:rPr>
          <w:color w:val="252B33"/>
          <w:lang w:eastAsia="uk-UA"/>
        </w:rPr>
        <w:t>від Голови правління (уповноваженої особи) ОСББ</w:t>
      </w:r>
    </w:p>
    <w:p w:rsidR="00BA7A76" w:rsidRDefault="00A93552" w:rsidP="005A57CE">
      <w:pPr>
        <w:shd w:val="clear" w:color="auto" w:fill="FFFFFF"/>
        <w:suppressAutoHyphens w:val="0"/>
        <w:spacing w:line="240" w:lineRule="auto"/>
        <w:ind w:left="4536"/>
        <w:jc w:val="both"/>
        <w:rPr>
          <w:color w:val="252B33"/>
          <w:lang w:eastAsia="uk-UA"/>
        </w:rPr>
      </w:pPr>
      <w:r>
        <w:rPr>
          <w:i/>
          <w:iCs/>
          <w:color w:val="252B33"/>
          <w:vertAlign w:val="superscript"/>
          <w:lang w:eastAsia="uk-UA"/>
        </w:rPr>
        <w:t>(потрібне підкреслити)</w:t>
      </w:r>
    </w:p>
    <w:p w:rsidR="00BA7A76" w:rsidRDefault="00A93552" w:rsidP="005A57CE">
      <w:pPr>
        <w:shd w:val="clear" w:color="auto" w:fill="FFFFFF"/>
        <w:suppressAutoHyphens w:val="0"/>
        <w:spacing w:line="240" w:lineRule="auto"/>
        <w:ind w:left="4536"/>
        <w:jc w:val="both"/>
        <w:rPr>
          <w:color w:val="252B33"/>
          <w:lang w:eastAsia="uk-UA"/>
        </w:rPr>
      </w:pPr>
      <w:r>
        <w:rPr>
          <w:color w:val="252B33"/>
          <w:lang w:eastAsia="uk-UA"/>
        </w:rPr>
        <w:t>гр. _______________________________________</w:t>
      </w:r>
    </w:p>
    <w:p w:rsidR="00BA7A76" w:rsidRDefault="00A93552" w:rsidP="005A57CE">
      <w:pPr>
        <w:shd w:val="clear" w:color="auto" w:fill="FFFFFF"/>
        <w:suppressAutoHyphens w:val="0"/>
        <w:spacing w:line="240" w:lineRule="auto"/>
        <w:ind w:left="4536"/>
        <w:jc w:val="both"/>
        <w:rPr>
          <w:color w:val="252B33"/>
          <w:lang w:eastAsia="uk-UA"/>
        </w:rPr>
      </w:pPr>
      <w:r>
        <w:rPr>
          <w:color w:val="252B33"/>
          <w:lang w:eastAsia="uk-UA"/>
        </w:rPr>
        <w:t>Адреса ____________________________________</w:t>
      </w:r>
    </w:p>
    <w:p w:rsidR="00BA7A76" w:rsidRDefault="00A93552" w:rsidP="005A57CE">
      <w:pPr>
        <w:shd w:val="clear" w:color="auto" w:fill="FFFFFF"/>
        <w:suppressAutoHyphens w:val="0"/>
        <w:spacing w:line="240" w:lineRule="auto"/>
        <w:ind w:left="4536"/>
        <w:jc w:val="both"/>
        <w:rPr>
          <w:color w:val="252B33"/>
          <w:lang w:eastAsia="uk-UA"/>
        </w:rPr>
      </w:pPr>
      <w:r>
        <w:rPr>
          <w:color w:val="252B33"/>
          <w:lang w:eastAsia="uk-UA"/>
        </w:rPr>
        <w:t>_____________________________________</w:t>
      </w:r>
    </w:p>
    <w:p w:rsidR="00BA7A76" w:rsidRDefault="00A93552" w:rsidP="005A57CE">
      <w:pPr>
        <w:shd w:val="clear" w:color="auto" w:fill="FFFFFF"/>
        <w:suppressAutoHyphens w:val="0"/>
        <w:spacing w:line="240" w:lineRule="auto"/>
        <w:ind w:left="4536"/>
        <w:jc w:val="both"/>
        <w:rPr>
          <w:color w:val="252B33"/>
          <w:lang w:eastAsia="uk-UA"/>
        </w:rPr>
      </w:pPr>
      <w:r>
        <w:rPr>
          <w:color w:val="252B33"/>
          <w:lang w:eastAsia="uk-UA"/>
        </w:rPr>
        <w:t xml:space="preserve">Тел. _____________________________________ </w:t>
      </w:r>
    </w:p>
    <w:p w:rsidR="00BA7A76" w:rsidRDefault="00A93552" w:rsidP="005A57CE">
      <w:pPr>
        <w:shd w:val="clear" w:color="auto" w:fill="FFFFFF"/>
        <w:suppressAutoHyphens w:val="0"/>
        <w:spacing w:line="240" w:lineRule="auto"/>
        <w:ind w:left="4536"/>
        <w:jc w:val="both"/>
        <w:rPr>
          <w:color w:val="252B33"/>
          <w:lang w:eastAsia="uk-UA"/>
        </w:rPr>
      </w:pPr>
      <w:r>
        <w:rPr>
          <w:color w:val="252B33"/>
          <w:lang w:eastAsia="uk-UA"/>
        </w:rPr>
        <w:t>Адреса будинку, де має бути проведено заходи</w:t>
      </w:r>
    </w:p>
    <w:p w:rsidR="00BA7A76" w:rsidRDefault="00A93552" w:rsidP="005A57CE">
      <w:pPr>
        <w:shd w:val="clear" w:color="auto" w:fill="FFFFFF"/>
        <w:suppressAutoHyphens w:val="0"/>
        <w:spacing w:line="240" w:lineRule="auto"/>
        <w:ind w:left="4536"/>
        <w:jc w:val="both"/>
        <w:rPr>
          <w:color w:val="252B33"/>
          <w:lang w:eastAsia="uk-UA"/>
        </w:rPr>
      </w:pPr>
      <w:r>
        <w:rPr>
          <w:color w:val="252B33"/>
          <w:lang w:eastAsia="uk-UA"/>
        </w:rPr>
        <w:t>Програми «ЕНЕРГОДІМ»__________________ </w:t>
      </w:r>
    </w:p>
    <w:p w:rsidR="00BA7A76" w:rsidRDefault="00A93552">
      <w:pPr>
        <w:shd w:val="clear" w:color="auto" w:fill="FFFFFF"/>
        <w:suppressAutoHyphens w:val="0"/>
        <w:spacing w:line="240" w:lineRule="auto"/>
        <w:jc w:val="center"/>
        <w:rPr>
          <w:b/>
          <w:bCs/>
          <w:color w:val="252B33"/>
          <w:lang w:eastAsia="uk-UA"/>
        </w:rPr>
      </w:pPr>
      <w:r>
        <w:rPr>
          <w:b/>
          <w:bCs/>
          <w:color w:val="252B33"/>
          <w:lang w:eastAsia="uk-UA"/>
        </w:rPr>
        <w:t>Заява про резервування коштів</w:t>
      </w:r>
    </w:p>
    <w:p w:rsidR="00BA7A76" w:rsidRDefault="00A93552">
      <w:pPr>
        <w:shd w:val="clear" w:color="auto" w:fill="FFFFFF"/>
        <w:suppressAutoHyphens w:val="0"/>
        <w:spacing w:line="240" w:lineRule="auto"/>
        <w:ind w:firstLine="709"/>
        <w:jc w:val="both"/>
        <w:rPr>
          <w:color w:val="252B33"/>
          <w:lang w:eastAsia="uk-UA"/>
        </w:rPr>
      </w:pPr>
      <w:r>
        <w:rPr>
          <w:color w:val="252B33"/>
          <w:lang w:eastAsia="uk-UA"/>
        </w:rPr>
        <w:t>ОСББ «___________________________________» має намір, за підтримки ДУ «Фонд енергоефективності» здійснити у будинку за адресою _________________________________________ комплекс заходів в рамках участі у Програмі підтримки енергомодернізації багатоквартирних будинків «ЕНЕРГОДІМ» ДУ «Фонд енергоефективності».</w:t>
      </w:r>
    </w:p>
    <w:p w:rsidR="00BA7A76" w:rsidRDefault="00A93552">
      <w:pPr>
        <w:shd w:val="clear" w:color="auto" w:fill="FFFFFF"/>
        <w:suppressAutoHyphens w:val="0"/>
        <w:spacing w:line="240" w:lineRule="auto"/>
        <w:ind w:firstLine="567"/>
        <w:jc w:val="both"/>
        <w:rPr>
          <w:color w:val="252B33"/>
          <w:lang w:eastAsia="uk-UA"/>
        </w:rPr>
      </w:pPr>
      <w:r>
        <w:rPr>
          <w:lang w:eastAsia="uk-UA"/>
        </w:rPr>
        <w:t xml:space="preserve">Прошу, у відповідності до Програми підтримки ОСББ Хмельницької міської територіальної громади на 2023-2026 роки, зарезервувати кошти на часткове відшкодування відсотків за кредитами та відшкодування частини витрат ОСББ, що будуть верифіковані Фондом/ або </w:t>
      </w:r>
      <w:r>
        <w:rPr>
          <w:bCs/>
          <w:lang w:eastAsia="uk-UA"/>
        </w:rPr>
        <w:t>в</w:t>
      </w:r>
      <w:r>
        <w:rPr>
          <w:lang w:eastAsia="uk-UA"/>
        </w:rPr>
        <w:t xml:space="preserve">ідшкодування частини витрат, що пов’язані з видатками на придбання матеріалів та обладнання, що необхідні для впровадження заходів з </w:t>
      </w:r>
      <w:r>
        <w:rPr>
          <w:shd w:val="clear" w:color="auto" w:fill="FFFFFF"/>
        </w:rPr>
        <w:t xml:space="preserve">енергозбереження та </w:t>
      </w:r>
      <w:r>
        <w:rPr>
          <w:lang w:eastAsia="uk-UA"/>
        </w:rPr>
        <w:t xml:space="preserve">енергоефективності, передбачених Програмою «ЕНЕРГОДІМ» в рамках виконання капітального ремонту відповідно до затвердженої проєктної документації для ОСББ, які взяли участь у Програмі підтримки ОСББ на 2020-2023 роки, затвердженій рішенням сорок другої сесії Хмельницької міської ради від 17.06.2020 № 40 </w:t>
      </w:r>
      <w:r w:rsidR="00DF4870" w:rsidRPr="00DF4870">
        <w:rPr>
          <w:lang w:eastAsia="uk-UA"/>
        </w:rPr>
        <w:t xml:space="preserve">(із внесеними змінами) </w:t>
      </w:r>
      <w:r>
        <w:rPr>
          <w:lang w:eastAsia="uk-UA"/>
        </w:rPr>
        <w:t>та не завершили будівельні роботи на момент затвердження цієї Програми.</w:t>
      </w:r>
      <w:r>
        <w:rPr>
          <w:color w:val="252B33"/>
          <w:lang w:eastAsia="uk-UA"/>
        </w:rPr>
        <w:t xml:space="preserve"> Орієнтовні умови кредитування:</w:t>
      </w:r>
    </w:p>
    <w:tbl>
      <w:tblPr>
        <w:tblW w:w="0" w:type="auto"/>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91"/>
        <w:gridCol w:w="5300"/>
        <w:gridCol w:w="3828"/>
      </w:tblGrid>
      <w:tr w:rsidR="00BA7A76">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center"/>
              <w:rPr>
                <w:lang w:eastAsia="uk-UA"/>
              </w:rPr>
            </w:pPr>
            <w:r>
              <w:rPr>
                <w:lang w:eastAsia="uk-UA"/>
              </w:rPr>
              <w:t>1</w:t>
            </w:r>
          </w:p>
        </w:tc>
        <w:tc>
          <w:tcPr>
            <w:tcW w:w="53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Гранична вартість проєкту, </w:t>
            </w:r>
            <w:r>
              <w:rPr>
                <w:i/>
                <w:iCs/>
                <w:lang w:eastAsia="uk-UA"/>
              </w:rPr>
              <w:t>грн.</w:t>
            </w:r>
          </w:p>
        </w:tc>
        <w:tc>
          <w:tcPr>
            <w:tcW w:w="382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 </w:t>
            </w:r>
          </w:p>
        </w:tc>
      </w:tr>
      <w:tr w:rsidR="00BA7A76">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center"/>
              <w:rPr>
                <w:lang w:eastAsia="uk-UA"/>
              </w:rPr>
            </w:pPr>
            <w:r>
              <w:rPr>
                <w:lang w:eastAsia="uk-UA"/>
              </w:rPr>
              <w:t>2</w:t>
            </w:r>
          </w:p>
        </w:tc>
        <w:tc>
          <w:tcPr>
            <w:tcW w:w="53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Планова сума кредитного ліміту, </w:t>
            </w:r>
            <w:r>
              <w:rPr>
                <w:i/>
                <w:iCs/>
                <w:lang w:eastAsia="uk-UA"/>
              </w:rPr>
              <w:t>грн.</w:t>
            </w:r>
          </w:p>
        </w:tc>
        <w:tc>
          <w:tcPr>
            <w:tcW w:w="382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 </w:t>
            </w:r>
          </w:p>
        </w:tc>
      </w:tr>
      <w:tr w:rsidR="00BA7A76">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center"/>
              <w:rPr>
                <w:lang w:eastAsia="uk-UA"/>
              </w:rPr>
            </w:pPr>
            <w:r>
              <w:rPr>
                <w:lang w:eastAsia="uk-UA"/>
              </w:rPr>
              <w:t>3</w:t>
            </w:r>
          </w:p>
        </w:tc>
        <w:tc>
          <w:tcPr>
            <w:tcW w:w="53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В якій установі банку планується взяти кредит</w:t>
            </w:r>
          </w:p>
        </w:tc>
        <w:tc>
          <w:tcPr>
            <w:tcW w:w="382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 </w:t>
            </w:r>
          </w:p>
        </w:tc>
      </w:tr>
      <w:tr w:rsidR="00BA7A76">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center"/>
              <w:rPr>
                <w:lang w:eastAsia="uk-UA"/>
              </w:rPr>
            </w:pPr>
            <w:r>
              <w:rPr>
                <w:lang w:eastAsia="uk-UA"/>
              </w:rPr>
              <w:t>4</w:t>
            </w:r>
          </w:p>
        </w:tc>
        <w:tc>
          <w:tcPr>
            <w:tcW w:w="53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Очікувана дата укладання кредитної угоди</w:t>
            </w:r>
          </w:p>
        </w:tc>
        <w:tc>
          <w:tcPr>
            <w:tcW w:w="382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 </w:t>
            </w:r>
          </w:p>
        </w:tc>
      </w:tr>
      <w:tr w:rsidR="00BA7A76">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center"/>
              <w:rPr>
                <w:lang w:eastAsia="uk-UA"/>
              </w:rPr>
            </w:pPr>
            <w:r>
              <w:rPr>
                <w:lang w:eastAsia="uk-UA"/>
              </w:rPr>
              <w:t>5</w:t>
            </w:r>
          </w:p>
        </w:tc>
        <w:tc>
          <w:tcPr>
            <w:tcW w:w="53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Очікувана % ставка</w:t>
            </w:r>
          </w:p>
        </w:tc>
        <w:tc>
          <w:tcPr>
            <w:tcW w:w="382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 </w:t>
            </w:r>
          </w:p>
        </w:tc>
      </w:tr>
      <w:tr w:rsidR="00BA7A76">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center"/>
              <w:rPr>
                <w:lang w:eastAsia="uk-UA"/>
              </w:rPr>
            </w:pPr>
            <w:r>
              <w:rPr>
                <w:lang w:eastAsia="uk-UA"/>
              </w:rPr>
              <w:t>6</w:t>
            </w:r>
          </w:p>
        </w:tc>
        <w:tc>
          <w:tcPr>
            <w:tcW w:w="53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Очікуваний розмір відшкодування з Фонду, </w:t>
            </w:r>
            <w:r>
              <w:rPr>
                <w:i/>
                <w:iCs/>
                <w:lang w:eastAsia="uk-UA"/>
              </w:rPr>
              <w:t>%</w:t>
            </w:r>
          </w:p>
        </w:tc>
        <w:tc>
          <w:tcPr>
            <w:tcW w:w="382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 </w:t>
            </w:r>
          </w:p>
        </w:tc>
      </w:tr>
      <w:tr w:rsidR="00BA7A76">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center"/>
              <w:rPr>
                <w:lang w:eastAsia="uk-UA"/>
              </w:rPr>
            </w:pPr>
            <w:r>
              <w:rPr>
                <w:lang w:eastAsia="uk-UA"/>
              </w:rPr>
              <w:t>7</w:t>
            </w:r>
          </w:p>
        </w:tc>
        <w:tc>
          <w:tcPr>
            <w:tcW w:w="53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Прогнозована сума відшкодування відсотків:</w:t>
            </w:r>
          </w:p>
          <w:p w:rsidR="00BA7A76" w:rsidRDefault="00A93552">
            <w:pPr>
              <w:suppressAutoHyphens w:val="0"/>
              <w:spacing w:line="240" w:lineRule="atLeast"/>
              <w:jc w:val="both"/>
              <w:rPr>
                <w:lang w:eastAsia="uk-UA"/>
              </w:rPr>
            </w:pPr>
            <w:r>
              <w:rPr>
                <w:lang w:eastAsia="uk-UA"/>
              </w:rPr>
              <w:t>до 31 грудня 202___ р.</w:t>
            </w:r>
          </w:p>
          <w:p w:rsidR="00BA7A76" w:rsidRDefault="00A93552">
            <w:pPr>
              <w:suppressAutoHyphens w:val="0"/>
              <w:spacing w:line="240" w:lineRule="atLeast"/>
              <w:jc w:val="both"/>
              <w:rPr>
                <w:lang w:eastAsia="uk-UA"/>
              </w:rPr>
            </w:pPr>
            <w:r>
              <w:rPr>
                <w:lang w:eastAsia="uk-UA"/>
              </w:rPr>
              <w:t>до 31 грудня 202___ р.</w:t>
            </w:r>
          </w:p>
        </w:tc>
        <w:tc>
          <w:tcPr>
            <w:tcW w:w="382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 </w:t>
            </w:r>
          </w:p>
        </w:tc>
      </w:tr>
      <w:tr w:rsidR="00BA7A76">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center"/>
              <w:rPr>
                <w:lang w:eastAsia="uk-UA"/>
              </w:rPr>
            </w:pPr>
            <w:r>
              <w:rPr>
                <w:lang w:eastAsia="uk-UA"/>
              </w:rPr>
              <w:t>8</w:t>
            </w:r>
          </w:p>
        </w:tc>
        <w:tc>
          <w:tcPr>
            <w:tcW w:w="53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Прогнозована сума відшкодування частини витрат ОСББ, що будуть верифіковані Фондом, з бюджету Хмельницької міської територіальної громади, грн.</w:t>
            </w:r>
          </w:p>
        </w:tc>
        <w:tc>
          <w:tcPr>
            <w:tcW w:w="382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BA7A76" w:rsidRDefault="00A93552">
            <w:pPr>
              <w:suppressAutoHyphens w:val="0"/>
              <w:spacing w:line="240" w:lineRule="atLeast"/>
              <w:jc w:val="both"/>
              <w:rPr>
                <w:lang w:eastAsia="uk-UA"/>
              </w:rPr>
            </w:pPr>
            <w:r>
              <w:rPr>
                <w:lang w:eastAsia="uk-UA"/>
              </w:rPr>
              <w:t> </w:t>
            </w:r>
          </w:p>
        </w:tc>
      </w:tr>
    </w:tbl>
    <w:p w:rsidR="00BA7A76" w:rsidRDefault="00A93552">
      <w:pPr>
        <w:shd w:val="clear" w:color="auto" w:fill="FFFFFF"/>
        <w:suppressAutoHyphens w:val="0"/>
        <w:spacing w:line="240" w:lineRule="auto"/>
        <w:jc w:val="both"/>
        <w:rPr>
          <w:color w:val="252B33"/>
          <w:lang w:eastAsia="uk-UA"/>
        </w:rPr>
      </w:pPr>
      <w:r>
        <w:rPr>
          <w:b/>
          <w:bCs/>
          <w:color w:val="252B33"/>
          <w:lang w:eastAsia="uk-UA"/>
        </w:rPr>
        <w:t>Додатки:</w:t>
      </w:r>
    </w:p>
    <w:p w:rsidR="00BA7A76" w:rsidRDefault="00A93552">
      <w:pPr>
        <w:shd w:val="clear" w:color="auto" w:fill="FFFFFF"/>
        <w:suppressAutoHyphens w:val="0"/>
        <w:spacing w:line="240" w:lineRule="auto"/>
        <w:jc w:val="both"/>
        <w:rPr>
          <w:color w:val="252B33"/>
          <w:lang w:eastAsia="uk-UA"/>
        </w:rPr>
      </w:pPr>
      <w:r>
        <w:rPr>
          <w:color w:val="252B33"/>
          <w:lang w:eastAsia="uk-UA"/>
        </w:rPr>
        <w:t xml:space="preserve">Голова правління (уповноважена особа) ОСББ </w:t>
      </w:r>
    </w:p>
    <w:p w:rsidR="00BA7A76" w:rsidRDefault="00A93552">
      <w:pPr>
        <w:shd w:val="clear" w:color="auto" w:fill="FFFFFF"/>
        <w:suppressAutoHyphens w:val="0"/>
        <w:spacing w:line="240" w:lineRule="auto"/>
        <w:jc w:val="both"/>
        <w:rPr>
          <w:color w:val="252B33"/>
          <w:sz w:val="20"/>
          <w:lang w:eastAsia="uk-UA"/>
        </w:rPr>
      </w:pPr>
      <w:r>
        <w:rPr>
          <w:i/>
          <w:iCs/>
          <w:color w:val="252B33"/>
          <w:sz w:val="14"/>
          <w:szCs w:val="18"/>
          <w:lang w:eastAsia="uk-UA"/>
        </w:rPr>
        <w:t xml:space="preserve">(потрібне підкреслити)                                                         </w:t>
      </w:r>
      <w:r>
        <w:rPr>
          <w:i/>
          <w:iCs/>
          <w:color w:val="252B33"/>
          <w:sz w:val="20"/>
          <w:lang w:eastAsia="uk-UA"/>
        </w:rPr>
        <w:t>___________________       _______________________</w:t>
      </w:r>
    </w:p>
    <w:p w:rsidR="00BA7A76" w:rsidRDefault="00A93552">
      <w:pPr>
        <w:shd w:val="clear" w:color="auto" w:fill="FFFFFF"/>
        <w:suppressAutoHyphens w:val="0"/>
        <w:spacing w:line="240" w:lineRule="auto"/>
        <w:jc w:val="both"/>
        <w:rPr>
          <w:color w:val="252B33"/>
          <w:sz w:val="20"/>
          <w:lang w:eastAsia="uk-UA"/>
        </w:rPr>
      </w:pPr>
      <w:r>
        <w:rPr>
          <w:i/>
          <w:iCs/>
          <w:color w:val="252B33"/>
          <w:sz w:val="20"/>
          <w:vertAlign w:val="superscript"/>
          <w:lang w:eastAsia="uk-UA"/>
        </w:rPr>
        <w:t>                                                                                                                              (ПІБ)       </w:t>
      </w:r>
      <w:r>
        <w:rPr>
          <w:i/>
          <w:iCs/>
          <w:color w:val="252B33"/>
          <w:sz w:val="20"/>
          <w:lang w:eastAsia="uk-UA"/>
        </w:rPr>
        <w:t>                                             </w:t>
      </w:r>
      <w:r>
        <w:rPr>
          <w:i/>
          <w:iCs/>
          <w:color w:val="252B33"/>
          <w:sz w:val="20"/>
          <w:vertAlign w:val="superscript"/>
          <w:lang w:eastAsia="uk-UA"/>
        </w:rPr>
        <w:t>(підпис)</w:t>
      </w:r>
    </w:p>
    <w:p w:rsidR="00BA7A76" w:rsidRDefault="00A93552">
      <w:pPr>
        <w:spacing w:line="240" w:lineRule="auto"/>
        <w:jc w:val="both"/>
        <w:rPr>
          <w:color w:val="000000"/>
        </w:rPr>
      </w:pPr>
      <w:r>
        <w:rPr>
          <w:color w:val="252B33"/>
          <w:lang w:eastAsia="uk-UA"/>
        </w:rPr>
        <w:t> </w:t>
      </w:r>
      <w:r>
        <w:t>З</w:t>
      </w:r>
      <w:r>
        <w:rPr>
          <w:color w:val="000000"/>
        </w:rPr>
        <w:t>аступник директора департаменту інфраструктури</w:t>
      </w:r>
    </w:p>
    <w:p w:rsidR="00BA7A76" w:rsidRDefault="00A93552">
      <w:pPr>
        <w:spacing w:line="240" w:lineRule="auto"/>
        <w:jc w:val="both"/>
        <w:rPr>
          <w:color w:val="000000"/>
        </w:rPr>
      </w:pPr>
      <w:r>
        <w:rPr>
          <w:color w:val="000000"/>
        </w:rPr>
        <w:t>міста - начальник управління житлової політики і майна</w:t>
      </w:r>
      <w:r>
        <w:rPr>
          <w:color w:val="000000"/>
        </w:rPr>
        <w:tab/>
      </w:r>
      <w:r>
        <w:rPr>
          <w:color w:val="000000"/>
        </w:rPr>
        <w:tab/>
        <w:t>Наталія ВІТКОВСЬКА</w:t>
      </w:r>
    </w:p>
    <w:p w:rsidR="00BA7A76" w:rsidRDefault="00A93552">
      <w:pPr>
        <w:suppressAutoHyphens w:val="0"/>
        <w:spacing w:line="240" w:lineRule="auto"/>
        <w:rPr>
          <w:b/>
          <w:bCs/>
          <w:color w:val="252B33"/>
          <w:lang w:eastAsia="uk-UA"/>
        </w:rPr>
      </w:pPr>
      <w:r>
        <w:rPr>
          <w:b/>
          <w:bCs/>
          <w:color w:val="252B33"/>
          <w:lang w:eastAsia="uk-UA"/>
        </w:rPr>
        <w:br w:type="page"/>
      </w:r>
    </w:p>
    <w:p w:rsidR="00BA7A76" w:rsidRDefault="00A93552">
      <w:pPr>
        <w:shd w:val="clear" w:color="auto" w:fill="FFFFFF"/>
        <w:suppressAutoHyphens w:val="0"/>
        <w:spacing w:line="240" w:lineRule="auto"/>
        <w:jc w:val="right"/>
        <w:rPr>
          <w:color w:val="252B33"/>
          <w:lang w:eastAsia="uk-UA"/>
        </w:rPr>
      </w:pPr>
      <w:r>
        <w:rPr>
          <w:b/>
          <w:bCs/>
          <w:color w:val="252B33"/>
          <w:lang w:eastAsia="uk-UA"/>
        </w:rPr>
        <w:t>Додаток 2 до Порядку</w:t>
      </w:r>
    </w:p>
    <w:p w:rsidR="00BA7A76" w:rsidRDefault="00A93552">
      <w:pPr>
        <w:shd w:val="clear" w:color="auto" w:fill="FFFFFF"/>
        <w:suppressAutoHyphens w:val="0"/>
        <w:spacing w:after="150" w:line="240" w:lineRule="auto"/>
        <w:rPr>
          <w:color w:val="252B33"/>
          <w:lang w:eastAsia="uk-UA"/>
        </w:rPr>
      </w:pPr>
      <w:r>
        <w:rPr>
          <w:color w:val="252B33"/>
          <w:lang w:eastAsia="uk-UA"/>
        </w:rPr>
        <w:t> </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РЕЄСТР</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заяв про резервування коштів на відшкодування коштів за кредитами, що отримані ОСББ для участі в Програмі «ЕНЕРГОДІМ»</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0"/>
        <w:gridCol w:w="1268"/>
        <w:gridCol w:w="1248"/>
        <w:gridCol w:w="781"/>
        <w:gridCol w:w="989"/>
        <w:gridCol w:w="704"/>
        <w:gridCol w:w="704"/>
        <w:gridCol w:w="704"/>
        <w:gridCol w:w="704"/>
        <w:gridCol w:w="1261"/>
      </w:tblGrid>
      <w:tr w:rsidR="00BA7A76">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Дата документу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after="150" w:line="240" w:lineRule="atLeast"/>
              <w:jc w:val="center"/>
              <w:rPr>
                <w:color w:val="252B33"/>
                <w:lang w:eastAsia="uk-UA"/>
              </w:rPr>
            </w:pPr>
            <w:r>
              <w:rPr>
                <w:color w:val="252B33"/>
                <w:lang w:eastAsia="uk-UA"/>
              </w:rPr>
              <w:t>Тип документу</w:t>
            </w:r>
          </w:p>
          <w:p w:rsidR="00BA7A76" w:rsidRDefault="00A93552">
            <w:pPr>
              <w:suppressAutoHyphens w:val="0"/>
              <w:spacing w:line="240" w:lineRule="atLeast"/>
              <w:jc w:val="center"/>
              <w:rPr>
                <w:color w:val="252B33"/>
                <w:lang w:eastAsia="uk-UA"/>
              </w:rPr>
            </w:pPr>
            <w:r>
              <w:rPr>
                <w:color w:val="252B33"/>
                <w:lang w:eastAsia="uk-UA"/>
              </w:rPr>
              <w:t>(заява або договір)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after="150" w:line="240" w:lineRule="atLeast"/>
              <w:jc w:val="center"/>
              <w:rPr>
                <w:color w:val="252B33"/>
                <w:lang w:eastAsia="uk-UA"/>
              </w:rPr>
            </w:pPr>
            <w:r>
              <w:rPr>
                <w:color w:val="252B33"/>
                <w:lang w:eastAsia="uk-UA"/>
              </w:rPr>
              <w:t>№</w:t>
            </w:r>
          </w:p>
          <w:p w:rsidR="00BA7A76" w:rsidRDefault="00A93552">
            <w:pPr>
              <w:suppressAutoHyphens w:val="0"/>
              <w:spacing w:line="240" w:lineRule="atLeast"/>
              <w:jc w:val="center"/>
              <w:rPr>
                <w:color w:val="252B33"/>
                <w:lang w:eastAsia="uk-UA"/>
              </w:rPr>
            </w:pPr>
            <w:r>
              <w:rPr>
                <w:color w:val="252B33"/>
                <w:lang w:eastAsia="uk-UA"/>
              </w:rPr>
              <w:t>документу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Назва ОСББ</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Сума кредиту</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Сума відшкодування прийнятних витрат ОСББ, що верифіковані Фондом, та частини відсотків за залученими кредитами, згідно з договором, які підлягають сплаті у:ті 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Примітки*</w:t>
            </w:r>
          </w:p>
        </w:tc>
      </w:tr>
      <w:tr w:rsidR="00BA7A76">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A7A76" w:rsidRDefault="00BA7A76">
            <w:pPr>
              <w:suppressAutoHyphens w:val="0"/>
              <w:spacing w:line="240" w:lineRule="auto"/>
              <w:rPr>
                <w:color w:val="252B33"/>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2023 році</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2024 році</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2025 році</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2026 році</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10</w:t>
            </w:r>
          </w:p>
        </w:tc>
      </w:tr>
      <w:tr w:rsidR="00BA7A76">
        <w:trPr>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Обсяг виділених коштів бюджету Хмельницької міської територіальної громади на відповідний рік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r>
      <w:tr w:rsidR="00BA7A76">
        <w:trPr>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Залишок коштів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r>
    </w:tbl>
    <w:p w:rsidR="00BA7A76" w:rsidRDefault="00A93552">
      <w:pPr>
        <w:shd w:val="clear" w:color="auto" w:fill="FFFFFF"/>
        <w:suppressAutoHyphens w:val="0"/>
        <w:spacing w:after="150" w:line="240" w:lineRule="auto"/>
        <w:rPr>
          <w:color w:val="252B33"/>
          <w:lang w:eastAsia="uk-UA"/>
        </w:rPr>
      </w:pPr>
      <w:r>
        <w:rPr>
          <w:color w:val="252B33"/>
          <w:lang w:eastAsia="uk-UA"/>
        </w:rPr>
        <w:t> </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*Дані по заяві ОСББ про резервування суми відшкодування відсотків та частини прийнятних витрат ОСББ в стовбцях 6-9 видаляються при неукладені договору з Банком-партнером, про що зазначається одна з підстав "Укладено договір" або "Договір не укладено"</w:t>
      </w:r>
    </w:p>
    <w:p w:rsidR="00BA7A76" w:rsidRDefault="00BA7A76">
      <w:pPr>
        <w:shd w:val="clear" w:color="auto" w:fill="FFFFFF"/>
        <w:suppressAutoHyphens w:val="0"/>
        <w:spacing w:after="150" w:line="240" w:lineRule="auto"/>
        <w:jc w:val="both"/>
        <w:rPr>
          <w:color w:val="252B33"/>
          <w:lang w:eastAsia="uk-UA"/>
        </w:rPr>
      </w:pPr>
    </w:p>
    <w:p w:rsidR="00BA7A76" w:rsidRDefault="00BA7A76">
      <w:pPr>
        <w:shd w:val="clear" w:color="auto" w:fill="FFFFFF"/>
        <w:suppressAutoHyphens w:val="0"/>
        <w:spacing w:after="150" w:line="240" w:lineRule="auto"/>
        <w:jc w:val="both"/>
        <w:rPr>
          <w:color w:val="252B33"/>
          <w:lang w:eastAsia="uk-UA"/>
        </w:rPr>
      </w:pPr>
    </w:p>
    <w:p w:rsidR="00BA7A76" w:rsidRDefault="00BA7A76">
      <w:pPr>
        <w:shd w:val="clear" w:color="auto" w:fill="FFFFFF"/>
        <w:suppressAutoHyphens w:val="0"/>
        <w:spacing w:after="150" w:line="240" w:lineRule="auto"/>
        <w:jc w:val="both"/>
        <w:rPr>
          <w:color w:val="252B33"/>
          <w:lang w:eastAsia="uk-UA"/>
        </w:rPr>
      </w:pPr>
    </w:p>
    <w:p w:rsidR="00BA7A76" w:rsidRDefault="00BA7A76">
      <w:pPr>
        <w:shd w:val="clear" w:color="auto" w:fill="FFFFFF"/>
        <w:suppressAutoHyphens w:val="0"/>
        <w:spacing w:after="150" w:line="240" w:lineRule="auto"/>
        <w:jc w:val="both"/>
        <w:rPr>
          <w:color w:val="252B33"/>
          <w:lang w:eastAsia="uk-UA"/>
        </w:rPr>
      </w:pPr>
    </w:p>
    <w:p w:rsidR="00BA7A76" w:rsidRDefault="00A93552">
      <w:pPr>
        <w:spacing w:line="240" w:lineRule="auto"/>
        <w:jc w:val="both"/>
        <w:rPr>
          <w:color w:val="000000"/>
        </w:rPr>
      </w:pPr>
      <w:r>
        <w:t>З</w:t>
      </w:r>
      <w:r>
        <w:rPr>
          <w:color w:val="000000"/>
        </w:rPr>
        <w:t>аступник директора департаменту інфраструктури</w:t>
      </w:r>
    </w:p>
    <w:p w:rsidR="00BA7A76" w:rsidRDefault="00A93552">
      <w:pPr>
        <w:spacing w:line="240" w:lineRule="auto"/>
        <w:jc w:val="both"/>
        <w:rPr>
          <w:color w:val="000000"/>
        </w:rPr>
      </w:pPr>
      <w:r>
        <w:rPr>
          <w:color w:val="000000"/>
        </w:rPr>
        <w:t>міста - начальник управління житлової політики і майна</w:t>
      </w:r>
      <w:r>
        <w:rPr>
          <w:color w:val="000000"/>
        </w:rPr>
        <w:tab/>
      </w:r>
      <w:r>
        <w:rPr>
          <w:color w:val="000000"/>
        </w:rPr>
        <w:tab/>
        <w:t>Наталія ВІТКОВСЬКА</w:t>
      </w:r>
    </w:p>
    <w:p w:rsidR="00BA7A76" w:rsidRDefault="00BA7A76">
      <w:pPr>
        <w:shd w:val="clear" w:color="auto" w:fill="FFFFFF"/>
        <w:suppressAutoHyphens w:val="0"/>
        <w:spacing w:after="150" w:line="240" w:lineRule="auto"/>
        <w:rPr>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A93552">
      <w:pPr>
        <w:shd w:val="clear" w:color="auto" w:fill="FFFFFF"/>
        <w:suppressAutoHyphens w:val="0"/>
        <w:spacing w:line="240" w:lineRule="auto"/>
        <w:jc w:val="right"/>
        <w:rPr>
          <w:color w:val="252B33"/>
          <w:lang w:eastAsia="uk-UA"/>
        </w:rPr>
      </w:pPr>
      <w:r>
        <w:rPr>
          <w:b/>
          <w:bCs/>
          <w:color w:val="252B33"/>
          <w:lang w:eastAsia="uk-UA"/>
        </w:rPr>
        <w:t>Додаток 3 до Порядку</w:t>
      </w:r>
    </w:p>
    <w:p w:rsidR="00BA7A76" w:rsidRDefault="00A93552">
      <w:pPr>
        <w:shd w:val="clear" w:color="auto" w:fill="FFFFFF"/>
        <w:suppressAutoHyphens w:val="0"/>
        <w:spacing w:after="150" w:line="240" w:lineRule="auto"/>
        <w:rPr>
          <w:color w:val="252B33"/>
          <w:lang w:eastAsia="uk-UA"/>
        </w:rPr>
      </w:pPr>
      <w:r>
        <w:rPr>
          <w:color w:val="252B33"/>
          <w:lang w:eastAsia="uk-UA"/>
        </w:rPr>
        <w:t> </w:t>
      </w:r>
    </w:p>
    <w:p w:rsidR="00BA7A76" w:rsidRDefault="00A93552">
      <w:pPr>
        <w:shd w:val="clear" w:color="auto" w:fill="FFFFFF"/>
        <w:suppressAutoHyphens w:val="0"/>
        <w:spacing w:after="150" w:line="240" w:lineRule="auto"/>
        <w:jc w:val="right"/>
        <w:rPr>
          <w:color w:val="252B33"/>
          <w:lang w:eastAsia="uk-UA"/>
        </w:rPr>
      </w:pPr>
      <w:r>
        <w:rPr>
          <w:color w:val="252B33"/>
          <w:lang w:eastAsia="uk-UA"/>
        </w:rPr>
        <w:t>____________________________________</w:t>
      </w:r>
    </w:p>
    <w:p w:rsidR="00BA7A76" w:rsidRDefault="00A93552">
      <w:pPr>
        <w:shd w:val="clear" w:color="auto" w:fill="FFFFFF"/>
        <w:suppressAutoHyphens w:val="0"/>
        <w:spacing w:line="240" w:lineRule="auto"/>
        <w:jc w:val="right"/>
        <w:rPr>
          <w:color w:val="252B33"/>
          <w:lang w:eastAsia="uk-UA"/>
        </w:rPr>
      </w:pPr>
      <w:r>
        <w:rPr>
          <w:i/>
          <w:iCs/>
          <w:color w:val="252B33"/>
          <w:vertAlign w:val="superscript"/>
          <w:lang w:eastAsia="uk-UA"/>
        </w:rPr>
        <w:t>(Назва Головного розпорядника коштів)</w:t>
      </w:r>
    </w:p>
    <w:p w:rsidR="00BA7A76" w:rsidRDefault="00A93552">
      <w:pPr>
        <w:shd w:val="clear" w:color="auto" w:fill="FFFFFF"/>
        <w:suppressAutoHyphens w:val="0"/>
        <w:spacing w:after="150" w:line="240" w:lineRule="auto"/>
        <w:jc w:val="right"/>
        <w:rPr>
          <w:color w:val="252B33"/>
          <w:lang w:eastAsia="uk-UA"/>
        </w:rPr>
      </w:pPr>
      <w:r>
        <w:rPr>
          <w:color w:val="252B33"/>
          <w:lang w:eastAsia="uk-UA"/>
        </w:rPr>
        <w:t>____________________________________</w:t>
      </w:r>
    </w:p>
    <w:p w:rsidR="00BA7A76" w:rsidRDefault="00A93552">
      <w:pPr>
        <w:shd w:val="clear" w:color="auto" w:fill="FFFFFF"/>
        <w:suppressAutoHyphens w:val="0"/>
        <w:spacing w:line="240" w:lineRule="auto"/>
        <w:jc w:val="right"/>
        <w:rPr>
          <w:color w:val="252B33"/>
          <w:lang w:eastAsia="uk-UA"/>
        </w:rPr>
      </w:pPr>
      <w:r>
        <w:rPr>
          <w:i/>
          <w:iCs/>
          <w:color w:val="252B33"/>
          <w:vertAlign w:val="superscript"/>
          <w:lang w:eastAsia="uk-UA"/>
        </w:rPr>
        <w:t>(посада керівника Головного розпорядника коштів)</w:t>
      </w:r>
    </w:p>
    <w:p w:rsidR="00BA7A76" w:rsidRDefault="00A93552">
      <w:pPr>
        <w:shd w:val="clear" w:color="auto" w:fill="FFFFFF"/>
        <w:suppressAutoHyphens w:val="0"/>
        <w:spacing w:after="150" w:line="240" w:lineRule="auto"/>
        <w:jc w:val="right"/>
        <w:rPr>
          <w:color w:val="252B33"/>
          <w:lang w:eastAsia="uk-UA"/>
        </w:rPr>
      </w:pPr>
      <w:r>
        <w:rPr>
          <w:color w:val="252B33"/>
          <w:lang w:eastAsia="uk-UA"/>
        </w:rPr>
        <w:t> </w:t>
      </w:r>
    </w:p>
    <w:p w:rsidR="00BA7A76" w:rsidRDefault="00A93552">
      <w:pPr>
        <w:shd w:val="clear" w:color="auto" w:fill="FFFFFF"/>
        <w:suppressAutoHyphens w:val="0"/>
        <w:spacing w:line="240" w:lineRule="auto"/>
        <w:jc w:val="right"/>
        <w:rPr>
          <w:color w:val="252B33"/>
          <w:lang w:eastAsia="uk-UA"/>
        </w:rPr>
      </w:pPr>
      <w:r>
        <w:rPr>
          <w:color w:val="252B33"/>
          <w:lang w:eastAsia="uk-UA"/>
        </w:rPr>
        <w:t>від Голови правління (уповноваженої особи) ОСББ</w:t>
      </w:r>
    </w:p>
    <w:p w:rsidR="00BA7A76" w:rsidRDefault="00A93552">
      <w:pPr>
        <w:shd w:val="clear" w:color="auto" w:fill="FFFFFF"/>
        <w:suppressAutoHyphens w:val="0"/>
        <w:spacing w:line="240" w:lineRule="auto"/>
        <w:jc w:val="right"/>
        <w:rPr>
          <w:color w:val="252B33"/>
          <w:lang w:eastAsia="uk-UA"/>
        </w:rPr>
      </w:pPr>
      <w:r>
        <w:rPr>
          <w:i/>
          <w:iCs/>
          <w:color w:val="252B33"/>
          <w:vertAlign w:val="superscript"/>
          <w:lang w:eastAsia="uk-UA"/>
        </w:rPr>
        <w:t>(потрібне підкреслити)</w:t>
      </w:r>
    </w:p>
    <w:p w:rsidR="00BA7A76" w:rsidRDefault="00A93552">
      <w:pPr>
        <w:shd w:val="clear" w:color="auto" w:fill="FFFFFF"/>
        <w:suppressAutoHyphens w:val="0"/>
        <w:spacing w:after="150" w:line="240" w:lineRule="auto"/>
        <w:jc w:val="right"/>
        <w:rPr>
          <w:color w:val="252B33"/>
          <w:lang w:eastAsia="uk-UA"/>
        </w:rPr>
      </w:pPr>
      <w:r>
        <w:rPr>
          <w:color w:val="252B33"/>
          <w:lang w:eastAsia="uk-UA"/>
        </w:rPr>
        <w:t>гр. ____________________________________</w:t>
      </w:r>
    </w:p>
    <w:p w:rsidR="00BA7A76" w:rsidRDefault="00A93552">
      <w:pPr>
        <w:shd w:val="clear" w:color="auto" w:fill="FFFFFF"/>
        <w:suppressAutoHyphens w:val="0"/>
        <w:spacing w:line="240" w:lineRule="auto"/>
        <w:jc w:val="right"/>
        <w:rPr>
          <w:color w:val="252B33"/>
          <w:lang w:eastAsia="uk-UA"/>
        </w:rPr>
      </w:pPr>
      <w:r>
        <w:rPr>
          <w:i/>
          <w:iCs/>
          <w:color w:val="252B33"/>
          <w:vertAlign w:val="superscript"/>
          <w:lang w:eastAsia="uk-UA"/>
        </w:rPr>
        <w:t>(ПІБ)</w:t>
      </w:r>
    </w:p>
    <w:p w:rsidR="00BA7A76" w:rsidRDefault="00A93552">
      <w:pPr>
        <w:shd w:val="clear" w:color="auto" w:fill="FFFFFF"/>
        <w:suppressAutoHyphens w:val="0"/>
        <w:spacing w:after="150" w:line="240" w:lineRule="auto"/>
        <w:jc w:val="right"/>
        <w:rPr>
          <w:color w:val="252B33"/>
          <w:lang w:eastAsia="uk-UA"/>
        </w:rPr>
      </w:pPr>
      <w:r>
        <w:rPr>
          <w:color w:val="252B33"/>
          <w:lang w:eastAsia="uk-UA"/>
        </w:rPr>
        <w:t>Адреса _______________________________________</w:t>
      </w:r>
    </w:p>
    <w:p w:rsidR="00BA7A76" w:rsidRDefault="00A93552">
      <w:pPr>
        <w:shd w:val="clear" w:color="auto" w:fill="FFFFFF"/>
        <w:suppressAutoHyphens w:val="0"/>
        <w:spacing w:after="150" w:line="240" w:lineRule="auto"/>
        <w:jc w:val="right"/>
        <w:rPr>
          <w:color w:val="252B33"/>
          <w:lang w:eastAsia="uk-UA"/>
        </w:rPr>
      </w:pPr>
      <w:r>
        <w:rPr>
          <w:color w:val="252B33"/>
          <w:lang w:eastAsia="uk-UA"/>
        </w:rPr>
        <w:t>_______________________________________</w:t>
      </w:r>
    </w:p>
    <w:p w:rsidR="00BA7A76" w:rsidRDefault="00A93552">
      <w:pPr>
        <w:shd w:val="clear" w:color="auto" w:fill="FFFFFF"/>
        <w:suppressAutoHyphens w:val="0"/>
        <w:spacing w:after="150" w:line="240" w:lineRule="auto"/>
        <w:jc w:val="right"/>
        <w:rPr>
          <w:color w:val="252B33"/>
          <w:lang w:eastAsia="uk-UA"/>
        </w:rPr>
      </w:pPr>
      <w:r>
        <w:rPr>
          <w:color w:val="252B33"/>
          <w:lang w:eastAsia="uk-UA"/>
        </w:rPr>
        <w:t>Тел. _______________________________________</w:t>
      </w:r>
    </w:p>
    <w:p w:rsidR="00BA7A76" w:rsidRDefault="00A93552">
      <w:pPr>
        <w:shd w:val="clear" w:color="auto" w:fill="FFFFFF"/>
        <w:suppressAutoHyphens w:val="0"/>
        <w:spacing w:after="150" w:line="240" w:lineRule="auto"/>
        <w:jc w:val="right"/>
        <w:rPr>
          <w:color w:val="252B33"/>
          <w:lang w:eastAsia="uk-UA"/>
        </w:rPr>
      </w:pPr>
      <w:r>
        <w:rPr>
          <w:color w:val="252B33"/>
          <w:lang w:eastAsia="uk-UA"/>
        </w:rPr>
        <w:t>Адреса будинку, де має бути проведено заходи</w:t>
      </w:r>
    </w:p>
    <w:p w:rsidR="00BA7A76" w:rsidRDefault="00A93552">
      <w:pPr>
        <w:shd w:val="clear" w:color="auto" w:fill="FFFFFF"/>
        <w:suppressAutoHyphens w:val="0"/>
        <w:spacing w:after="150" w:line="240" w:lineRule="auto"/>
        <w:jc w:val="right"/>
        <w:rPr>
          <w:color w:val="252B33"/>
          <w:lang w:eastAsia="uk-UA"/>
        </w:rPr>
      </w:pPr>
      <w:r>
        <w:rPr>
          <w:color w:val="252B33"/>
          <w:lang w:eastAsia="uk-UA"/>
        </w:rPr>
        <w:t>Програми «ЕНЕРГОДІМ»__________________________</w:t>
      </w:r>
    </w:p>
    <w:p w:rsidR="00BA7A76" w:rsidRDefault="00A93552">
      <w:pPr>
        <w:shd w:val="clear" w:color="auto" w:fill="FFFFFF"/>
        <w:suppressAutoHyphens w:val="0"/>
        <w:spacing w:after="150" w:line="240" w:lineRule="auto"/>
        <w:jc w:val="right"/>
        <w:rPr>
          <w:color w:val="252B33"/>
          <w:lang w:eastAsia="uk-UA"/>
        </w:rPr>
      </w:pPr>
      <w:r>
        <w:rPr>
          <w:color w:val="252B33"/>
          <w:lang w:eastAsia="uk-UA"/>
        </w:rPr>
        <w:t> </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Заява</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про укладання ОСББ кредитного договору з Банком-партнером для участі у Програмі підтримки енергомодернізації багатоквартирних будинків «ЕНЕРГОДІМ», ДУ «Фонд енергоефективності» на 2023-2026 роки»</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 </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ОСББ «_______________» має намір, за підтримки державної установи «Фонд енергоефективності» здійснити в будинку за адресою _________________________________ комплекс заходів в рамках участі у Програмі підтримки енергомодернізації багатоквартирних будинків «ЕНЕРГОДІМ» ДУ «Фонд енергоефективності».</w:t>
      </w:r>
    </w:p>
    <w:p w:rsidR="00BA7A76" w:rsidRDefault="00A93552">
      <w:pPr>
        <w:shd w:val="clear" w:color="auto" w:fill="FFFFFF"/>
        <w:suppressAutoHyphens w:val="0"/>
        <w:spacing w:line="240" w:lineRule="auto"/>
        <w:jc w:val="both"/>
        <w:rPr>
          <w:color w:val="252B33"/>
          <w:lang w:eastAsia="uk-UA"/>
        </w:rPr>
      </w:pPr>
      <w:r>
        <w:rPr>
          <w:color w:val="252B33"/>
          <w:lang w:eastAsia="uk-UA"/>
        </w:rPr>
        <w:t>Повідомляю що, у відповідності до Програми підтримки ОСББ Хмельницької міської територіальної громади на 2023-2026 роки укладено кредитний договір з Банком-партнером для участі у Програмі підтримки енергомодернізації багатоквартирних будинків «ЕНЕРГОДІМ» ДУ «Фонд енергоефективності».</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 </w:t>
      </w:r>
    </w:p>
    <w:p w:rsidR="00BA7A76" w:rsidRDefault="00A93552">
      <w:pPr>
        <w:shd w:val="clear" w:color="auto" w:fill="FFFFFF"/>
        <w:suppressAutoHyphens w:val="0"/>
        <w:spacing w:line="240" w:lineRule="auto"/>
        <w:jc w:val="both"/>
        <w:rPr>
          <w:color w:val="252B33"/>
          <w:lang w:eastAsia="uk-UA"/>
        </w:rPr>
      </w:pPr>
      <w:r>
        <w:rPr>
          <w:b/>
          <w:bCs/>
          <w:color w:val="252B33"/>
          <w:lang w:eastAsia="uk-UA"/>
        </w:rPr>
        <w:t>Додаток: </w:t>
      </w:r>
      <w:r>
        <w:rPr>
          <w:color w:val="252B33"/>
          <w:lang w:eastAsia="uk-UA"/>
        </w:rPr>
        <w:t>завірена банком копія кредитного договору з усіма додатками, у тому числі графік погашення кредиту.</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 </w:t>
      </w:r>
    </w:p>
    <w:p w:rsidR="00BA7A76" w:rsidRDefault="00A93552">
      <w:pPr>
        <w:shd w:val="clear" w:color="auto" w:fill="FFFFFF"/>
        <w:suppressAutoHyphens w:val="0"/>
        <w:spacing w:line="240" w:lineRule="auto"/>
        <w:jc w:val="both"/>
        <w:rPr>
          <w:color w:val="252B33"/>
          <w:lang w:eastAsia="uk-UA"/>
        </w:rPr>
      </w:pPr>
      <w:r>
        <w:rPr>
          <w:color w:val="252B33"/>
          <w:lang w:eastAsia="uk-UA"/>
        </w:rPr>
        <w:t>Голова правління (уповноважена особа) ОСББ</w:t>
      </w:r>
    </w:p>
    <w:p w:rsidR="00BA7A76" w:rsidRDefault="00A93552">
      <w:pPr>
        <w:shd w:val="clear" w:color="auto" w:fill="FFFFFF"/>
        <w:suppressAutoHyphens w:val="0"/>
        <w:spacing w:line="240" w:lineRule="auto"/>
        <w:jc w:val="both"/>
        <w:rPr>
          <w:color w:val="252B33"/>
          <w:lang w:eastAsia="uk-UA"/>
        </w:rPr>
      </w:pPr>
      <w:r>
        <w:rPr>
          <w:i/>
          <w:iCs/>
          <w:color w:val="252B33"/>
          <w:vertAlign w:val="superscript"/>
          <w:lang w:eastAsia="uk-UA"/>
        </w:rPr>
        <w:t>(потрібне підкреслити)</w:t>
      </w:r>
    </w:p>
    <w:p w:rsidR="00BA7A76" w:rsidRDefault="00A93552">
      <w:pPr>
        <w:shd w:val="clear" w:color="auto" w:fill="FFFFFF"/>
        <w:suppressAutoHyphens w:val="0"/>
        <w:spacing w:line="240" w:lineRule="auto"/>
        <w:jc w:val="both"/>
        <w:rPr>
          <w:color w:val="252B33"/>
          <w:lang w:eastAsia="uk-UA"/>
        </w:rPr>
      </w:pPr>
      <w:r>
        <w:rPr>
          <w:i/>
          <w:iCs/>
          <w:color w:val="252B33"/>
          <w:lang w:eastAsia="uk-UA"/>
        </w:rPr>
        <w:t>___________________       _______________________</w:t>
      </w:r>
    </w:p>
    <w:p w:rsidR="00BA7A76" w:rsidRDefault="00A93552">
      <w:pPr>
        <w:shd w:val="clear" w:color="auto" w:fill="FFFFFF"/>
        <w:suppressAutoHyphens w:val="0"/>
        <w:spacing w:line="240" w:lineRule="auto"/>
        <w:jc w:val="both"/>
        <w:rPr>
          <w:color w:val="252B33"/>
          <w:lang w:eastAsia="uk-UA"/>
        </w:rPr>
      </w:pPr>
      <w:r>
        <w:rPr>
          <w:i/>
          <w:iCs/>
          <w:color w:val="252B33"/>
          <w:vertAlign w:val="superscript"/>
          <w:lang w:eastAsia="uk-UA"/>
        </w:rPr>
        <w:t>                               (ПІБ)       </w:t>
      </w:r>
      <w:r>
        <w:rPr>
          <w:i/>
          <w:iCs/>
          <w:color w:val="252B33"/>
          <w:lang w:eastAsia="uk-UA"/>
        </w:rPr>
        <w:t>                                             </w:t>
      </w:r>
      <w:r>
        <w:rPr>
          <w:i/>
          <w:iCs/>
          <w:color w:val="252B33"/>
          <w:vertAlign w:val="superscript"/>
          <w:lang w:eastAsia="uk-UA"/>
        </w:rPr>
        <w:t>(підпис)</w:t>
      </w:r>
    </w:p>
    <w:p w:rsidR="00BA7A76" w:rsidRDefault="00A93552">
      <w:pPr>
        <w:shd w:val="clear" w:color="auto" w:fill="FFFFFF"/>
        <w:suppressAutoHyphens w:val="0"/>
        <w:spacing w:after="150" w:line="240" w:lineRule="auto"/>
        <w:rPr>
          <w:color w:val="252B33"/>
          <w:lang w:eastAsia="uk-UA"/>
        </w:rPr>
      </w:pPr>
      <w:r>
        <w:rPr>
          <w:color w:val="252B33"/>
          <w:lang w:eastAsia="uk-UA"/>
        </w:rPr>
        <w:t> </w:t>
      </w:r>
    </w:p>
    <w:p w:rsidR="00BA7A76" w:rsidRDefault="00A93552">
      <w:pPr>
        <w:spacing w:line="240" w:lineRule="auto"/>
        <w:jc w:val="both"/>
        <w:rPr>
          <w:color w:val="000000"/>
        </w:rPr>
      </w:pPr>
      <w:r>
        <w:t>З</w:t>
      </w:r>
      <w:r>
        <w:rPr>
          <w:color w:val="000000"/>
        </w:rPr>
        <w:t>аступник директора департаменту інфраструктури</w:t>
      </w:r>
    </w:p>
    <w:p w:rsidR="00BA7A76" w:rsidRDefault="00A93552">
      <w:pPr>
        <w:spacing w:line="240" w:lineRule="auto"/>
        <w:jc w:val="both"/>
        <w:rPr>
          <w:color w:val="000000"/>
        </w:rPr>
      </w:pPr>
      <w:r>
        <w:rPr>
          <w:color w:val="000000"/>
        </w:rPr>
        <w:t>міста - начальник управління житлової політики і майна</w:t>
      </w:r>
      <w:r>
        <w:rPr>
          <w:color w:val="000000"/>
        </w:rPr>
        <w:tab/>
      </w:r>
      <w:r>
        <w:rPr>
          <w:color w:val="000000"/>
        </w:rPr>
        <w:tab/>
        <w:t>Наталія ВІТКОВСЬКА</w:t>
      </w:r>
    </w:p>
    <w:p w:rsidR="00BA7A76" w:rsidRDefault="00BA7A76">
      <w:pPr>
        <w:shd w:val="clear" w:color="auto" w:fill="FFFFFF"/>
        <w:suppressAutoHyphens w:val="0"/>
        <w:spacing w:after="150" w:line="240" w:lineRule="auto"/>
        <w:rPr>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BA7A76">
      <w:pPr>
        <w:shd w:val="clear" w:color="auto" w:fill="FFFFFF"/>
        <w:suppressAutoHyphens w:val="0"/>
        <w:spacing w:line="240" w:lineRule="auto"/>
        <w:jc w:val="right"/>
        <w:rPr>
          <w:b/>
          <w:bCs/>
          <w:color w:val="252B33"/>
          <w:lang w:eastAsia="uk-UA"/>
        </w:rPr>
      </w:pPr>
    </w:p>
    <w:p w:rsidR="00BA7A76" w:rsidRDefault="00A93552">
      <w:pPr>
        <w:shd w:val="clear" w:color="auto" w:fill="FFFFFF"/>
        <w:suppressAutoHyphens w:val="0"/>
        <w:spacing w:line="240" w:lineRule="auto"/>
        <w:jc w:val="right"/>
        <w:rPr>
          <w:color w:val="252B33"/>
          <w:lang w:eastAsia="uk-UA"/>
        </w:rPr>
      </w:pPr>
      <w:r>
        <w:rPr>
          <w:b/>
          <w:bCs/>
          <w:color w:val="252B33"/>
          <w:lang w:eastAsia="uk-UA"/>
        </w:rPr>
        <w:t>Додаток 4 до Порядку</w:t>
      </w:r>
    </w:p>
    <w:p w:rsidR="00BA7A76" w:rsidRDefault="00A93552">
      <w:pPr>
        <w:shd w:val="clear" w:color="auto" w:fill="FFFFFF"/>
        <w:suppressAutoHyphens w:val="0"/>
        <w:spacing w:after="150" w:line="240" w:lineRule="auto"/>
        <w:rPr>
          <w:color w:val="252B33"/>
          <w:lang w:eastAsia="uk-UA"/>
        </w:rPr>
      </w:pPr>
      <w:r>
        <w:rPr>
          <w:color w:val="252B33"/>
          <w:lang w:eastAsia="uk-UA"/>
        </w:rPr>
        <w:t> </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Реєстр № ________</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Позичальника, який отримав кредит у ________________</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за Програмою підтримки ОСББ Хмельницької міської територіальної громади на 2023-2026 роки в частині </w:t>
      </w:r>
      <w:r>
        <w:rPr>
          <w:color w:val="252B33"/>
          <w:lang w:eastAsia="uk-UA"/>
        </w:rPr>
        <w:t> впровадження заходів Програми підтримки енергомодернізації багатоквартирних будинків «ЕНЕРГОДІМ»</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за _______________ 20__ р.</w:t>
      </w:r>
    </w:p>
    <w:p w:rsidR="00BA7A76" w:rsidRDefault="00A93552">
      <w:pPr>
        <w:shd w:val="clear" w:color="auto" w:fill="FFFFFF"/>
        <w:suppressAutoHyphens w:val="0"/>
        <w:spacing w:line="240" w:lineRule="auto"/>
        <w:jc w:val="center"/>
        <w:rPr>
          <w:color w:val="252B33"/>
          <w:lang w:eastAsia="uk-UA"/>
        </w:rPr>
      </w:pPr>
      <w:r>
        <w:rPr>
          <w:b/>
          <w:bCs/>
          <w:color w:val="252B33"/>
          <w:vertAlign w:val="superscript"/>
          <w:lang w:eastAsia="uk-UA"/>
        </w:rPr>
        <w:t>(</w:t>
      </w:r>
      <w:r>
        <w:rPr>
          <w:color w:val="252B33"/>
          <w:vertAlign w:val="superscript"/>
          <w:lang w:eastAsia="uk-UA"/>
        </w:rPr>
        <w:t>місяць)</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Реквізити  кредитно–фінансової установи:</w:t>
      </w:r>
    </w:p>
    <w:p w:rsidR="00BA7A76" w:rsidRDefault="00A93552">
      <w:pPr>
        <w:shd w:val="clear" w:color="auto" w:fill="FFFFFF"/>
        <w:suppressAutoHyphens w:val="0"/>
        <w:spacing w:line="240" w:lineRule="auto"/>
        <w:jc w:val="center"/>
        <w:rPr>
          <w:color w:val="252B33"/>
          <w:lang w:eastAsia="uk-UA"/>
        </w:rPr>
      </w:pPr>
      <w:r>
        <w:rPr>
          <w:b/>
          <w:bCs/>
          <w:color w:val="252B33"/>
          <w:lang w:eastAsia="uk-UA"/>
        </w:rPr>
        <w:t>_______________________________</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
        <w:gridCol w:w="969"/>
        <w:gridCol w:w="733"/>
        <w:gridCol w:w="641"/>
        <w:gridCol w:w="875"/>
        <w:gridCol w:w="875"/>
        <w:gridCol w:w="677"/>
        <w:gridCol w:w="832"/>
        <w:gridCol w:w="922"/>
        <w:gridCol w:w="777"/>
        <w:gridCol w:w="922"/>
        <w:gridCol w:w="1077"/>
      </w:tblGrid>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after="150" w:line="240" w:lineRule="atLeast"/>
              <w:jc w:val="center"/>
              <w:rPr>
                <w:color w:val="252B33"/>
                <w:lang w:eastAsia="uk-UA"/>
              </w:rPr>
            </w:pPr>
            <w:r>
              <w:rPr>
                <w:color w:val="252B33"/>
                <w:lang w:eastAsia="uk-UA"/>
              </w:rPr>
              <w:t>№</w:t>
            </w:r>
          </w:p>
          <w:p w:rsidR="00BA7A76" w:rsidRDefault="00A93552">
            <w:pPr>
              <w:suppressAutoHyphens w:val="0"/>
              <w:spacing w:line="240" w:lineRule="atLeast"/>
              <w:jc w:val="center"/>
              <w:rPr>
                <w:color w:val="252B33"/>
                <w:lang w:eastAsia="uk-UA"/>
              </w:rPr>
            </w:pPr>
            <w:r>
              <w:rPr>
                <w:color w:val="252B33"/>
                <w:lang w:eastAsia="uk-UA"/>
              </w:rPr>
              <w:t>з/п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Прізвище, ім’я та  по батькові фізичної особи/найме-нування юридичної особи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Ціль кредиту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і дата Кредитного договору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Строк Кредитного договору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Сума кредиту,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Відсоткова ставка за користу-вання кредитом,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Розмір компенсації,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Розмір компенса-ції,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Сума, з якої нарахо-вується розмір компенсації,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Період, за який нараховуються відсотки (у днях)</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r>
      <w:tr w:rsidR="00BA7A7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r>
      <w:tr w:rsidR="00BA7A76">
        <w:trPr>
          <w:jc w:val="center"/>
        </w:trPr>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both"/>
              <w:rPr>
                <w:color w:val="252B33"/>
                <w:lang w:eastAsia="uk-UA"/>
              </w:rPr>
            </w:pPr>
            <w:r>
              <w:rPr>
                <w:color w:val="252B33"/>
                <w:lang w:eastAsia="uk-UA"/>
              </w:rPr>
              <w:t>Усього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BA7A76" w:rsidRDefault="00A93552">
            <w:pPr>
              <w:suppressAutoHyphens w:val="0"/>
              <w:spacing w:line="240" w:lineRule="atLeast"/>
              <w:jc w:val="center"/>
              <w:rPr>
                <w:color w:val="252B33"/>
                <w:lang w:eastAsia="uk-UA"/>
              </w:rPr>
            </w:pPr>
            <w:r>
              <w:rPr>
                <w:color w:val="252B33"/>
                <w:lang w:eastAsia="uk-UA"/>
              </w:rPr>
              <w:t> </w:t>
            </w:r>
          </w:p>
        </w:tc>
      </w:tr>
    </w:tbl>
    <w:p w:rsidR="00BA7A76" w:rsidRDefault="00A93552">
      <w:pPr>
        <w:shd w:val="clear" w:color="auto" w:fill="FFFFFF"/>
        <w:suppressAutoHyphens w:val="0"/>
        <w:spacing w:after="150" w:line="240" w:lineRule="auto"/>
        <w:rPr>
          <w:color w:val="252B33"/>
          <w:lang w:eastAsia="uk-UA"/>
        </w:rPr>
      </w:pPr>
      <w:r>
        <w:rPr>
          <w:color w:val="252B33"/>
          <w:lang w:eastAsia="uk-UA"/>
        </w:rPr>
        <w:t>  Кредитно-фінансова установа:</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____________________________________________________________________</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 “____“ _____________ 202__р.          ________________________ _____________</w:t>
      </w:r>
    </w:p>
    <w:p w:rsidR="00BA7A76" w:rsidRDefault="00A93552">
      <w:pPr>
        <w:shd w:val="clear" w:color="auto" w:fill="FFFFFF"/>
        <w:suppressAutoHyphens w:val="0"/>
        <w:spacing w:line="240" w:lineRule="auto"/>
        <w:jc w:val="both"/>
        <w:rPr>
          <w:color w:val="252B33"/>
          <w:lang w:eastAsia="uk-UA"/>
        </w:rPr>
      </w:pPr>
      <w:r>
        <w:rPr>
          <w:color w:val="252B33"/>
          <w:vertAlign w:val="superscript"/>
          <w:lang w:eastAsia="uk-UA"/>
        </w:rPr>
        <w:t>                                                                                                                           (посада, прізвище та ініціали)                                 (підпис)</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М.П.</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 </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____________________________________________________________________</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 </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“____“ _____________ 202__р.          ________________________ _____________</w:t>
      </w:r>
    </w:p>
    <w:p w:rsidR="00BA7A76" w:rsidRDefault="00A93552">
      <w:pPr>
        <w:shd w:val="clear" w:color="auto" w:fill="FFFFFF"/>
        <w:suppressAutoHyphens w:val="0"/>
        <w:spacing w:line="240" w:lineRule="auto"/>
        <w:jc w:val="both"/>
        <w:rPr>
          <w:color w:val="252B33"/>
          <w:lang w:eastAsia="uk-UA"/>
        </w:rPr>
      </w:pPr>
      <w:r>
        <w:rPr>
          <w:color w:val="252B33"/>
          <w:vertAlign w:val="superscript"/>
          <w:lang w:eastAsia="uk-UA"/>
        </w:rPr>
        <w:t>                                                                                                                           (посада, прізвище та ініціали)                                 (підпис)</w:t>
      </w:r>
    </w:p>
    <w:p w:rsidR="00BA7A76" w:rsidRDefault="00A93552">
      <w:pPr>
        <w:shd w:val="clear" w:color="auto" w:fill="FFFFFF"/>
        <w:suppressAutoHyphens w:val="0"/>
        <w:spacing w:after="150" w:line="240" w:lineRule="auto"/>
        <w:jc w:val="both"/>
        <w:rPr>
          <w:color w:val="252B33"/>
          <w:lang w:eastAsia="uk-UA"/>
        </w:rPr>
      </w:pPr>
      <w:r>
        <w:rPr>
          <w:color w:val="252B33"/>
          <w:lang w:eastAsia="uk-UA"/>
        </w:rPr>
        <w:t>М.П.</w:t>
      </w:r>
    </w:p>
    <w:p w:rsidR="00BA7A76" w:rsidRDefault="00A93552">
      <w:pPr>
        <w:spacing w:line="240" w:lineRule="auto"/>
        <w:jc w:val="both"/>
        <w:rPr>
          <w:color w:val="000000"/>
        </w:rPr>
      </w:pPr>
      <w:r>
        <w:t>З</w:t>
      </w:r>
      <w:r>
        <w:rPr>
          <w:color w:val="000000"/>
        </w:rPr>
        <w:t>аступник директора департаменту інфраструктури</w:t>
      </w:r>
    </w:p>
    <w:p w:rsidR="00BA7A76" w:rsidRDefault="00A93552">
      <w:pPr>
        <w:spacing w:line="240" w:lineRule="auto"/>
        <w:jc w:val="both"/>
        <w:rPr>
          <w:color w:val="000000"/>
        </w:rPr>
      </w:pPr>
      <w:r>
        <w:rPr>
          <w:color w:val="000000"/>
        </w:rPr>
        <w:t>міста - начальник управління житлової політики і майна</w:t>
      </w:r>
      <w:r>
        <w:rPr>
          <w:color w:val="000000"/>
        </w:rPr>
        <w:tab/>
      </w:r>
      <w:r>
        <w:rPr>
          <w:color w:val="000000"/>
        </w:rPr>
        <w:tab/>
        <w:t>Наталія ВІТКОВСЬКА</w:t>
      </w:r>
    </w:p>
    <w:p w:rsidR="00BA7A76" w:rsidRDefault="00A93552">
      <w:pPr>
        <w:shd w:val="clear" w:color="auto" w:fill="FFFFFF"/>
        <w:suppressAutoHyphens w:val="0"/>
        <w:spacing w:after="150" w:line="240" w:lineRule="auto"/>
        <w:rPr>
          <w:color w:val="252B33"/>
          <w:lang w:eastAsia="uk-UA"/>
        </w:rPr>
      </w:pPr>
      <w:r>
        <w:rPr>
          <w:color w:val="252B33"/>
          <w:lang w:eastAsia="uk-UA"/>
        </w:rPr>
        <w:t>                                 </w:t>
      </w:r>
    </w:p>
    <w:p w:rsidR="00BA7A76" w:rsidRDefault="00BA7A76">
      <w:pPr>
        <w:spacing w:line="240" w:lineRule="auto"/>
        <w:jc w:val="both"/>
      </w:pPr>
    </w:p>
    <w:p w:rsidR="00BA7A76" w:rsidRDefault="00BA7A76">
      <w:pPr>
        <w:spacing w:line="240" w:lineRule="auto"/>
        <w:jc w:val="both"/>
      </w:pPr>
    </w:p>
    <w:p w:rsidR="00BA7A76" w:rsidRDefault="00BA7A76">
      <w:pPr>
        <w:spacing w:line="240" w:lineRule="auto"/>
        <w:jc w:val="both"/>
      </w:pPr>
    </w:p>
    <w:p w:rsidR="00BA7A76" w:rsidRDefault="00BA7A76">
      <w:pPr>
        <w:spacing w:line="240" w:lineRule="auto"/>
        <w:jc w:val="both"/>
      </w:pPr>
    </w:p>
    <w:p w:rsidR="00BA7A76" w:rsidRDefault="00A93552">
      <w:pPr>
        <w:shd w:val="clear" w:color="auto" w:fill="FFFFFF"/>
        <w:suppressAutoHyphens w:val="0"/>
        <w:spacing w:line="240" w:lineRule="auto"/>
        <w:jc w:val="right"/>
        <w:rPr>
          <w:color w:val="252B33"/>
          <w:lang w:eastAsia="uk-UA"/>
        </w:rPr>
      </w:pPr>
      <w:r>
        <w:rPr>
          <w:b/>
          <w:bCs/>
          <w:color w:val="252B33"/>
          <w:lang w:eastAsia="uk-UA"/>
        </w:rPr>
        <w:t>Додаток 5 до Порядку</w:t>
      </w:r>
      <w:r>
        <w:rPr>
          <w:color w:val="252B33"/>
          <w:lang w:eastAsia="uk-UA"/>
        </w:rPr>
        <w:t> </w:t>
      </w:r>
    </w:p>
    <w:p w:rsidR="00BA7A76" w:rsidRDefault="00A93552">
      <w:pPr>
        <w:shd w:val="clear" w:color="auto" w:fill="FFFFFF"/>
        <w:suppressAutoHyphens w:val="0"/>
        <w:spacing w:after="150" w:line="240" w:lineRule="auto"/>
        <w:ind w:left="4536"/>
        <w:jc w:val="both"/>
        <w:rPr>
          <w:color w:val="252B33"/>
          <w:lang w:eastAsia="uk-UA"/>
        </w:rPr>
      </w:pPr>
      <w:r>
        <w:rPr>
          <w:color w:val="252B33"/>
          <w:lang w:eastAsia="uk-UA"/>
        </w:rPr>
        <w:t>__________________________________</w:t>
      </w:r>
    </w:p>
    <w:p w:rsidR="00BA7A76" w:rsidRDefault="00A93552">
      <w:pPr>
        <w:shd w:val="clear" w:color="auto" w:fill="FFFFFF"/>
        <w:suppressAutoHyphens w:val="0"/>
        <w:spacing w:line="240" w:lineRule="auto"/>
        <w:ind w:left="4536"/>
        <w:jc w:val="both"/>
        <w:rPr>
          <w:color w:val="252B33"/>
          <w:lang w:eastAsia="uk-UA"/>
        </w:rPr>
      </w:pPr>
      <w:r>
        <w:rPr>
          <w:i/>
          <w:iCs/>
          <w:color w:val="252B33"/>
          <w:vertAlign w:val="superscript"/>
          <w:lang w:eastAsia="uk-UA"/>
        </w:rPr>
        <w:t>(Назва Головного розпорядника коштів)</w:t>
      </w:r>
    </w:p>
    <w:p w:rsidR="00BA7A76" w:rsidRDefault="00A93552">
      <w:pPr>
        <w:shd w:val="clear" w:color="auto" w:fill="FFFFFF"/>
        <w:suppressAutoHyphens w:val="0"/>
        <w:spacing w:after="150" w:line="240" w:lineRule="auto"/>
        <w:ind w:left="4536"/>
        <w:jc w:val="both"/>
        <w:rPr>
          <w:color w:val="252B33"/>
          <w:lang w:eastAsia="uk-UA"/>
        </w:rPr>
      </w:pPr>
      <w:r>
        <w:rPr>
          <w:color w:val="252B33"/>
          <w:lang w:eastAsia="uk-UA"/>
        </w:rPr>
        <w:t>___________________________________</w:t>
      </w:r>
    </w:p>
    <w:p w:rsidR="00BA7A76" w:rsidRDefault="00A93552">
      <w:pPr>
        <w:shd w:val="clear" w:color="auto" w:fill="FFFFFF"/>
        <w:suppressAutoHyphens w:val="0"/>
        <w:spacing w:line="240" w:lineRule="auto"/>
        <w:ind w:left="4536"/>
        <w:jc w:val="both"/>
        <w:rPr>
          <w:color w:val="252B33"/>
          <w:lang w:eastAsia="uk-UA"/>
        </w:rPr>
      </w:pPr>
      <w:r>
        <w:rPr>
          <w:i/>
          <w:iCs/>
          <w:color w:val="252B33"/>
          <w:vertAlign w:val="superscript"/>
          <w:lang w:eastAsia="uk-UA"/>
        </w:rPr>
        <w:t>(посада керівника Головного розпорядника коштів)</w:t>
      </w:r>
      <w:r>
        <w:rPr>
          <w:color w:val="252B33"/>
          <w:lang w:eastAsia="uk-UA"/>
        </w:rPr>
        <w:t> </w:t>
      </w:r>
    </w:p>
    <w:p w:rsidR="00BA7A76" w:rsidRDefault="00A93552">
      <w:pPr>
        <w:shd w:val="clear" w:color="auto" w:fill="FFFFFF"/>
        <w:suppressAutoHyphens w:val="0"/>
        <w:spacing w:line="240" w:lineRule="auto"/>
        <w:ind w:left="4536"/>
        <w:jc w:val="both"/>
        <w:rPr>
          <w:color w:val="252B33"/>
          <w:lang w:eastAsia="uk-UA"/>
        </w:rPr>
      </w:pPr>
      <w:r>
        <w:rPr>
          <w:color w:val="252B33"/>
          <w:lang w:eastAsia="uk-UA"/>
        </w:rPr>
        <w:t>від Голови правління (уповноваженої особи) ОСББ</w:t>
      </w:r>
    </w:p>
    <w:p w:rsidR="00BA7A76" w:rsidRDefault="00A93552">
      <w:pPr>
        <w:shd w:val="clear" w:color="auto" w:fill="FFFFFF"/>
        <w:suppressAutoHyphens w:val="0"/>
        <w:spacing w:line="240" w:lineRule="auto"/>
        <w:ind w:left="4536"/>
        <w:jc w:val="both"/>
        <w:rPr>
          <w:color w:val="252B33"/>
          <w:lang w:eastAsia="uk-UA"/>
        </w:rPr>
      </w:pPr>
      <w:r>
        <w:rPr>
          <w:i/>
          <w:iCs/>
          <w:color w:val="252B33"/>
          <w:vertAlign w:val="superscript"/>
          <w:lang w:eastAsia="uk-UA"/>
        </w:rPr>
        <w:t>(потрібне підкреслити)</w:t>
      </w:r>
    </w:p>
    <w:p w:rsidR="00BA7A76" w:rsidRDefault="00A93552">
      <w:pPr>
        <w:shd w:val="clear" w:color="auto" w:fill="FFFFFF"/>
        <w:suppressAutoHyphens w:val="0"/>
        <w:spacing w:after="150" w:line="240" w:lineRule="auto"/>
        <w:ind w:left="4536"/>
        <w:jc w:val="both"/>
        <w:rPr>
          <w:color w:val="252B33"/>
          <w:lang w:eastAsia="uk-UA"/>
        </w:rPr>
      </w:pPr>
      <w:r>
        <w:rPr>
          <w:color w:val="252B33"/>
          <w:lang w:eastAsia="uk-UA"/>
        </w:rPr>
        <w:t>гр. _______________________________________</w:t>
      </w:r>
    </w:p>
    <w:p w:rsidR="00BA7A76" w:rsidRDefault="00A93552">
      <w:pPr>
        <w:shd w:val="clear" w:color="auto" w:fill="FFFFFF"/>
        <w:suppressAutoHyphens w:val="0"/>
        <w:spacing w:after="150" w:line="240" w:lineRule="auto"/>
        <w:ind w:left="4536"/>
        <w:jc w:val="both"/>
        <w:rPr>
          <w:color w:val="252B33"/>
          <w:lang w:eastAsia="uk-UA"/>
        </w:rPr>
      </w:pPr>
      <w:r>
        <w:rPr>
          <w:color w:val="252B33"/>
          <w:lang w:eastAsia="uk-UA"/>
        </w:rPr>
        <w:t>Адреса ____________________________________</w:t>
      </w:r>
    </w:p>
    <w:p w:rsidR="00BA7A76" w:rsidRDefault="00A93552">
      <w:pPr>
        <w:shd w:val="clear" w:color="auto" w:fill="FFFFFF"/>
        <w:suppressAutoHyphens w:val="0"/>
        <w:spacing w:after="150" w:line="240" w:lineRule="auto"/>
        <w:ind w:left="4536"/>
        <w:jc w:val="both"/>
        <w:rPr>
          <w:color w:val="252B33"/>
          <w:lang w:eastAsia="uk-UA"/>
        </w:rPr>
      </w:pPr>
      <w:r>
        <w:rPr>
          <w:color w:val="252B33"/>
          <w:lang w:eastAsia="uk-UA"/>
        </w:rPr>
        <w:t>_____________________________________</w:t>
      </w:r>
    </w:p>
    <w:p w:rsidR="00BA7A76" w:rsidRDefault="00A93552">
      <w:pPr>
        <w:shd w:val="clear" w:color="auto" w:fill="FFFFFF"/>
        <w:suppressAutoHyphens w:val="0"/>
        <w:spacing w:after="150" w:line="240" w:lineRule="auto"/>
        <w:ind w:left="4536"/>
        <w:jc w:val="both"/>
        <w:rPr>
          <w:color w:val="252B33"/>
          <w:lang w:eastAsia="uk-UA"/>
        </w:rPr>
      </w:pPr>
      <w:r>
        <w:rPr>
          <w:color w:val="252B33"/>
          <w:lang w:eastAsia="uk-UA"/>
        </w:rPr>
        <w:t xml:space="preserve">Тел. _____________________________________ </w:t>
      </w:r>
    </w:p>
    <w:p w:rsidR="00BA7A76" w:rsidRDefault="00A93552">
      <w:pPr>
        <w:shd w:val="clear" w:color="auto" w:fill="FFFFFF"/>
        <w:suppressAutoHyphens w:val="0"/>
        <w:spacing w:after="150" w:line="240" w:lineRule="auto"/>
        <w:ind w:left="4536"/>
        <w:jc w:val="both"/>
        <w:rPr>
          <w:color w:val="252B33"/>
          <w:lang w:eastAsia="uk-UA"/>
        </w:rPr>
      </w:pPr>
      <w:r>
        <w:rPr>
          <w:color w:val="252B33"/>
          <w:lang w:eastAsia="uk-UA"/>
        </w:rPr>
        <w:t>Адреса будинку, де має бути проведено заходи</w:t>
      </w:r>
    </w:p>
    <w:p w:rsidR="00BA7A76" w:rsidRDefault="00A93552">
      <w:pPr>
        <w:shd w:val="clear" w:color="auto" w:fill="FFFFFF"/>
        <w:suppressAutoHyphens w:val="0"/>
        <w:spacing w:after="150" w:line="240" w:lineRule="auto"/>
        <w:ind w:left="4536"/>
        <w:jc w:val="both"/>
        <w:rPr>
          <w:color w:val="252B33"/>
          <w:lang w:eastAsia="uk-UA"/>
        </w:rPr>
      </w:pPr>
      <w:r>
        <w:rPr>
          <w:color w:val="252B33"/>
          <w:lang w:eastAsia="uk-UA"/>
        </w:rPr>
        <w:t>Програми «ЕНЕРГОДІМ»__________________ </w:t>
      </w:r>
    </w:p>
    <w:p w:rsidR="00BA7A76" w:rsidRDefault="00BA7A76">
      <w:pPr>
        <w:shd w:val="clear" w:color="auto" w:fill="FFFFFF"/>
        <w:suppressAutoHyphens w:val="0"/>
        <w:spacing w:line="240" w:lineRule="auto"/>
        <w:jc w:val="center"/>
        <w:rPr>
          <w:b/>
          <w:bCs/>
          <w:color w:val="252B33"/>
          <w:lang w:eastAsia="uk-UA"/>
        </w:rPr>
      </w:pPr>
    </w:p>
    <w:p w:rsidR="00BA7A76" w:rsidRDefault="00A93552">
      <w:pPr>
        <w:shd w:val="clear" w:color="auto" w:fill="FFFFFF"/>
        <w:suppressAutoHyphens w:val="0"/>
        <w:spacing w:line="240" w:lineRule="auto"/>
        <w:jc w:val="center"/>
        <w:rPr>
          <w:b/>
          <w:bCs/>
          <w:color w:val="252B33"/>
          <w:lang w:eastAsia="uk-UA"/>
        </w:rPr>
      </w:pPr>
      <w:r>
        <w:rPr>
          <w:b/>
          <w:bCs/>
          <w:color w:val="252B33"/>
          <w:lang w:eastAsia="uk-UA"/>
        </w:rPr>
        <w:t xml:space="preserve">Заява </w:t>
      </w:r>
    </w:p>
    <w:p w:rsidR="00BA7A76" w:rsidRDefault="00A93552">
      <w:pPr>
        <w:shd w:val="clear" w:color="auto" w:fill="FFFFFF"/>
        <w:suppressAutoHyphens w:val="0"/>
        <w:spacing w:line="240" w:lineRule="auto"/>
        <w:ind w:firstLine="567"/>
        <w:jc w:val="both"/>
        <w:rPr>
          <w:lang w:eastAsia="uk-UA"/>
        </w:rPr>
      </w:pPr>
      <w:r>
        <w:rPr>
          <w:lang w:eastAsia="uk-UA"/>
        </w:rPr>
        <w:t>ОСББ «___________________________________» має намір, за підтримки ДУ «Фонд енергоефективності» здійснити у будинку за адресою _________________________________________ комплекс заходів в рамках участі у Програмі підтримки енергомодернізації багатоквартирних будинків «ЕНЕРГОДІМ» ДУ «Фонд енергоефективності».</w:t>
      </w:r>
    </w:p>
    <w:p w:rsidR="00BA7A76" w:rsidRDefault="00A93552">
      <w:pPr>
        <w:shd w:val="clear" w:color="auto" w:fill="FFFFFF"/>
        <w:suppressAutoHyphens w:val="0"/>
        <w:spacing w:line="240" w:lineRule="auto"/>
        <w:ind w:firstLine="567"/>
        <w:jc w:val="both"/>
        <w:rPr>
          <w:lang w:eastAsia="uk-UA"/>
        </w:rPr>
      </w:pPr>
      <w:r>
        <w:rPr>
          <w:lang w:eastAsia="uk-UA"/>
        </w:rPr>
        <w:t xml:space="preserve">Прошу, у відповідності до Програми підтримки ОСББ Хмельницької міської територіальної громади на 2023-2026 роки, здійснити часткове </w:t>
      </w:r>
      <w:r>
        <w:rPr>
          <w:bCs/>
          <w:lang w:eastAsia="uk-UA"/>
        </w:rPr>
        <w:t>в</w:t>
      </w:r>
      <w:r>
        <w:rPr>
          <w:lang w:eastAsia="uk-UA"/>
        </w:rPr>
        <w:t xml:space="preserve">ідшкодування частини витрат, що пов’язані з видатками на придбання матеріалів та обладнання, що необхідні для впровадження заходів з </w:t>
      </w:r>
      <w:r>
        <w:rPr>
          <w:shd w:val="clear" w:color="auto" w:fill="FFFFFF"/>
        </w:rPr>
        <w:t xml:space="preserve">енергозбереження та </w:t>
      </w:r>
      <w:r>
        <w:rPr>
          <w:lang w:eastAsia="uk-UA"/>
        </w:rPr>
        <w:t>енергоефективності, передбачених Програмою «ЕНЕРГОДІМ» в рамках виконання капітального ремонту відповідно до затвердженої проєктної документації.</w:t>
      </w:r>
    </w:p>
    <w:p w:rsidR="00BA7A76" w:rsidRDefault="00A93552">
      <w:pPr>
        <w:shd w:val="clear" w:color="auto" w:fill="FFFFFF"/>
        <w:suppressAutoHyphens w:val="0"/>
        <w:spacing w:line="240" w:lineRule="auto"/>
        <w:ind w:firstLine="567"/>
        <w:jc w:val="both"/>
        <w:rPr>
          <w:bCs/>
          <w:lang w:eastAsia="uk-UA"/>
        </w:rPr>
      </w:pPr>
      <w:r>
        <w:rPr>
          <w:bCs/>
          <w:lang w:eastAsia="uk-UA"/>
        </w:rPr>
        <w:t>Додатки:</w:t>
      </w:r>
    </w:p>
    <w:p w:rsidR="00BA7A76" w:rsidRDefault="00A93552">
      <w:pPr>
        <w:shd w:val="clear" w:color="auto" w:fill="FFFFFF"/>
        <w:suppressAutoHyphens w:val="0"/>
        <w:spacing w:line="240" w:lineRule="auto"/>
        <w:ind w:firstLine="567"/>
        <w:jc w:val="both"/>
        <w:rPr>
          <w:lang w:eastAsia="uk-UA"/>
        </w:rPr>
      </w:pPr>
      <w:r>
        <w:rPr>
          <w:lang w:eastAsia="uk-UA"/>
        </w:rPr>
        <w:t>- установчі документи ОСББ;</w:t>
      </w:r>
    </w:p>
    <w:p w:rsidR="00BA7A76" w:rsidRDefault="00A93552">
      <w:pPr>
        <w:shd w:val="clear" w:color="auto" w:fill="FFFFFF"/>
        <w:suppressAutoHyphens w:val="0"/>
        <w:spacing w:line="240" w:lineRule="auto"/>
        <w:ind w:firstLine="567"/>
        <w:jc w:val="both"/>
      </w:pPr>
      <w:r>
        <w:rPr>
          <w:lang w:eastAsia="uk-UA"/>
        </w:rPr>
        <w:t xml:space="preserve">- </w:t>
      </w:r>
      <w:r>
        <w:t>повідомлення Фонду про підтвердження намірів надати часткове відшкодування вартості Прийнятних заходів, зазначених у Заявці №2 (Заявці на Затвердження Проекту) або розпорядчий документ ОСББ про затвердження проєктної документації;</w:t>
      </w:r>
    </w:p>
    <w:p w:rsidR="00BA7A76" w:rsidRDefault="00A93552">
      <w:pPr>
        <w:shd w:val="clear" w:color="auto" w:fill="FFFFFF"/>
        <w:suppressAutoHyphens w:val="0"/>
        <w:spacing w:line="240" w:lineRule="auto"/>
        <w:ind w:firstLine="567"/>
        <w:jc w:val="both"/>
        <w:rPr>
          <w:lang w:val="ru-RU"/>
        </w:rPr>
      </w:pPr>
      <w:r>
        <w:t>- експертного звіту (позитивного) щодо розгляду проектної документації</w:t>
      </w:r>
      <w:r>
        <w:rPr>
          <w:lang w:val="ru-RU"/>
        </w:rPr>
        <w:t>;</w:t>
      </w:r>
    </w:p>
    <w:p w:rsidR="00BA7A76" w:rsidRDefault="00A93552">
      <w:pPr>
        <w:shd w:val="clear" w:color="auto" w:fill="FFFFFF"/>
        <w:suppressAutoHyphens w:val="0"/>
        <w:spacing w:line="240" w:lineRule="auto"/>
        <w:ind w:firstLine="567"/>
        <w:jc w:val="both"/>
        <w:rPr>
          <w:lang w:eastAsia="uk-UA"/>
        </w:rPr>
      </w:pPr>
      <w:r>
        <w:rPr>
          <w:lang w:eastAsia="uk-UA"/>
        </w:rPr>
        <w:t>- первинних бухгалтерських документів, що підтверджують придбання матеріалів та обладнання, вартість яких буде відшкодована (видаткова накладна, акт приймання-передачі);</w:t>
      </w:r>
    </w:p>
    <w:p w:rsidR="00BA7A76" w:rsidRDefault="00A93552">
      <w:pPr>
        <w:shd w:val="clear" w:color="auto" w:fill="FFFFFF"/>
        <w:suppressAutoHyphens w:val="0"/>
        <w:spacing w:line="240" w:lineRule="auto"/>
        <w:ind w:firstLine="567"/>
        <w:jc w:val="both"/>
        <w:rPr>
          <w:lang w:eastAsia="uk-UA"/>
        </w:rPr>
      </w:pPr>
      <w:r>
        <w:rPr>
          <w:lang w:eastAsia="uk-UA"/>
        </w:rPr>
        <w:t xml:space="preserve">-договір підряду на виконання робіт, передбачених проєктною документацією, з умовою виконання робіт за рахунок матеріалів та обладнання, придбаних ОСББ та кошторисну документацію до нього; </w:t>
      </w:r>
    </w:p>
    <w:p w:rsidR="00BA7A76" w:rsidRDefault="00A93552">
      <w:pPr>
        <w:shd w:val="clear" w:color="auto" w:fill="FFFFFF"/>
        <w:suppressAutoHyphens w:val="0"/>
        <w:spacing w:line="240" w:lineRule="auto"/>
        <w:ind w:firstLine="567"/>
        <w:jc w:val="both"/>
        <w:rPr>
          <w:lang w:eastAsia="uk-UA"/>
        </w:rPr>
      </w:pPr>
      <w:r>
        <w:rPr>
          <w:lang w:eastAsia="uk-UA"/>
        </w:rPr>
        <w:t>- банківські реквізити для перерахування коштів.</w:t>
      </w:r>
    </w:p>
    <w:p w:rsidR="00BA7A76" w:rsidRDefault="00BA7A76">
      <w:pPr>
        <w:shd w:val="clear" w:color="auto" w:fill="FFFFFF"/>
        <w:suppressAutoHyphens w:val="0"/>
        <w:spacing w:line="240" w:lineRule="auto"/>
        <w:jc w:val="both"/>
        <w:rPr>
          <w:b/>
          <w:bCs/>
          <w:color w:val="252B33"/>
          <w:lang w:eastAsia="uk-UA"/>
        </w:rPr>
      </w:pPr>
    </w:p>
    <w:p w:rsidR="00BA7A76" w:rsidRDefault="00BA7A76">
      <w:pPr>
        <w:shd w:val="clear" w:color="auto" w:fill="FFFFFF"/>
        <w:suppressAutoHyphens w:val="0"/>
        <w:spacing w:line="240" w:lineRule="auto"/>
        <w:jc w:val="both"/>
        <w:rPr>
          <w:b/>
          <w:bCs/>
          <w:color w:val="252B33"/>
          <w:lang w:eastAsia="uk-UA"/>
        </w:rPr>
      </w:pPr>
    </w:p>
    <w:p w:rsidR="00BA7A76" w:rsidRDefault="00BA7A76">
      <w:pPr>
        <w:shd w:val="clear" w:color="auto" w:fill="FFFFFF"/>
        <w:suppressAutoHyphens w:val="0"/>
        <w:spacing w:line="240" w:lineRule="auto"/>
        <w:jc w:val="both"/>
        <w:rPr>
          <w:color w:val="252B33"/>
          <w:lang w:eastAsia="uk-UA"/>
        </w:rPr>
      </w:pPr>
    </w:p>
    <w:p w:rsidR="00BA7A76" w:rsidRDefault="00A93552">
      <w:pPr>
        <w:shd w:val="clear" w:color="auto" w:fill="FFFFFF"/>
        <w:suppressAutoHyphens w:val="0"/>
        <w:spacing w:line="240" w:lineRule="auto"/>
        <w:jc w:val="both"/>
        <w:rPr>
          <w:color w:val="252B33"/>
          <w:lang w:eastAsia="uk-UA"/>
        </w:rPr>
      </w:pPr>
      <w:r>
        <w:rPr>
          <w:color w:val="252B33"/>
          <w:lang w:eastAsia="uk-UA"/>
        </w:rPr>
        <w:t xml:space="preserve">Голова правління (уповноважена особа) ОСББ </w:t>
      </w:r>
    </w:p>
    <w:p w:rsidR="00BA7A76" w:rsidRDefault="00A93552">
      <w:pPr>
        <w:shd w:val="clear" w:color="auto" w:fill="FFFFFF"/>
        <w:suppressAutoHyphens w:val="0"/>
        <w:spacing w:line="240" w:lineRule="auto"/>
        <w:jc w:val="both"/>
        <w:rPr>
          <w:color w:val="252B33"/>
          <w:lang w:eastAsia="uk-UA"/>
        </w:rPr>
      </w:pPr>
      <w:r>
        <w:rPr>
          <w:i/>
          <w:iCs/>
          <w:color w:val="252B33"/>
          <w:sz w:val="18"/>
          <w:szCs w:val="18"/>
          <w:lang w:eastAsia="uk-UA"/>
        </w:rPr>
        <w:t xml:space="preserve">(потрібне підкреслити)                                                         </w:t>
      </w:r>
      <w:r>
        <w:rPr>
          <w:i/>
          <w:iCs/>
          <w:color w:val="252B33"/>
          <w:lang w:eastAsia="uk-UA"/>
        </w:rPr>
        <w:t>___________________       _______________________</w:t>
      </w:r>
    </w:p>
    <w:p w:rsidR="00BA7A76" w:rsidRDefault="00A93552">
      <w:pPr>
        <w:shd w:val="clear" w:color="auto" w:fill="FFFFFF"/>
        <w:suppressAutoHyphens w:val="0"/>
        <w:spacing w:line="240" w:lineRule="auto"/>
        <w:jc w:val="both"/>
        <w:rPr>
          <w:color w:val="252B33"/>
          <w:lang w:eastAsia="uk-UA"/>
        </w:rPr>
      </w:pPr>
      <w:r>
        <w:rPr>
          <w:i/>
          <w:iCs/>
          <w:color w:val="252B33"/>
          <w:vertAlign w:val="superscript"/>
          <w:lang w:eastAsia="uk-UA"/>
        </w:rPr>
        <w:t>                                                                                                                              (ПІБ)       </w:t>
      </w:r>
      <w:r>
        <w:rPr>
          <w:i/>
          <w:iCs/>
          <w:color w:val="252B33"/>
          <w:lang w:eastAsia="uk-UA"/>
        </w:rPr>
        <w:t>                                             </w:t>
      </w:r>
      <w:r>
        <w:rPr>
          <w:i/>
          <w:iCs/>
          <w:color w:val="252B33"/>
          <w:vertAlign w:val="superscript"/>
          <w:lang w:eastAsia="uk-UA"/>
        </w:rPr>
        <w:t>(підпис)</w:t>
      </w:r>
    </w:p>
    <w:p w:rsidR="00BA7A76" w:rsidRDefault="00BA7A76">
      <w:pPr>
        <w:spacing w:line="240" w:lineRule="auto"/>
        <w:jc w:val="both"/>
        <w:rPr>
          <w:color w:val="252B33"/>
          <w:lang w:eastAsia="uk-UA"/>
        </w:rPr>
      </w:pPr>
    </w:p>
    <w:p w:rsidR="00BA7A76" w:rsidRDefault="00BA7A76">
      <w:pPr>
        <w:spacing w:line="240" w:lineRule="auto"/>
        <w:jc w:val="both"/>
        <w:rPr>
          <w:color w:val="252B33"/>
          <w:lang w:eastAsia="uk-UA"/>
        </w:rPr>
      </w:pPr>
    </w:p>
    <w:p w:rsidR="00BA7A76" w:rsidRDefault="00A93552">
      <w:pPr>
        <w:spacing w:line="240" w:lineRule="auto"/>
        <w:jc w:val="both"/>
        <w:rPr>
          <w:color w:val="000000"/>
        </w:rPr>
      </w:pPr>
      <w:r>
        <w:t>З</w:t>
      </w:r>
      <w:r>
        <w:rPr>
          <w:color w:val="000000"/>
        </w:rPr>
        <w:t>аступник директора департаменту інфраструктури</w:t>
      </w:r>
    </w:p>
    <w:p w:rsidR="00BA7A76" w:rsidRDefault="00A93552">
      <w:pPr>
        <w:spacing w:line="240" w:lineRule="auto"/>
        <w:jc w:val="both"/>
        <w:rPr>
          <w:color w:val="000000"/>
        </w:rPr>
      </w:pPr>
      <w:r>
        <w:rPr>
          <w:color w:val="000000"/>
        </w:rPr>
        <w:t>міста - начальник управління житлової політики і майна</w:t>
      </w:r>
      <w:r>
        <w:rPr>
          <w:color w:val="000000"/>
        </w:rPr>
        <w:tab/>
      </w:r>
      <w:r>
        <w:rPr>
          <w:color w:val="000000"/>
        </w:rPr>
        <w:tab/>
        <w:t>Наталія ВІТКОВСЬКА</w:t>
      </w:r>
    </w:p>
    <w:p w:rsidR="00BA7A76" w:rsidRDefault="00BA7A76">
      <w:pPr>
        <w:autoSpaceDE w:val="0"/>
        <w:autoSpaceDN w:val="0"/>
        <w:adjustRightInd w:val="0"/>
        <w:spacing w:line="240" w:lineRule="auto"/>
        <w:jc w:val="both"/>
        <w:rPr>
          <w:color w:val="000000"/>
        </w:rPr>
      </w:pPr>
    </w:p>
    <w:sectPr w:rsidR="00BA7A7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A78" w:rsidRDefault="008B2A78">
      <w:pPr>
        <w:spacing w:line="240" w:lineRule="auto"/>
      </w:pPr>
      <w:r>
        <w:separator/>
      </w:r>
    </w:p>
  </w:endnote>
  <w:endnote w:type="continuationSeparator" w:id="0">
    <w:p w:rsidR="008B2A78" w:rsidRDefault="008B2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v_Rubik-Regular">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A78" w:rsidRDefault="008B2A78">
      <w:pPr>
        <w:spacing w:line="240" w:lineRule="auto"/>
      </w:pPr>
      <w:r>
        <w:separator/>
      </w:r>
    </w:p>
  </w:footnote>
  <w:footnote w:type="continuationSeparator" w:id="0">
    <w:p w:rsidR="008B2A78" w:rsidRDefault="008B2A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462D"/>
    <w:multiLevelType w:val="multilevel"/>
    <w:tmpl w:val="0A7146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E9"/>
    <w:rsid w:val="000128D2"/>
    <w:rsid w:val="00012F9D"/>
    <w:rsid w:val="00016801"/>
    <w:rsid w:val="00027340"/>
    <w:rsid w:val="00037AEF"/>
    <w:rsid w:val="00040269"/>
    <w:rsid w:val="00042669"/>
    <w:rsid w:val="00042DC6"/>
    <w:rsid w:val="00052F6A"/>
    <w:rsid w:val="000649C0"/>
    <w:rsid w:val="00080700"/>
    <w:rsid w:val="00080D14"/>
    <w:rsid w:val="000835DC"/>
    <w:rsid w:val="00094114"/>
    <w:rsid w:val="0009759B"/>
    <w:rsid w:val="000A0ACA"/>
    <w:rsid w:val="001015BC"/>
    <w:rsid w:val="001157CF"/>
    <w:rsid w:val="00121FD4"/>
    <w:rsid w:val="00125F02"/>
    <w:rsid w:val="00132457"/>
    <w:rsid w:val="00134DC1"/>
    <w:rsid w:val="00142E9C"/>
    <w:rsid w:val="00165409"/>
    <w:rsid w:val="00173C26"/>
    <w:rsid w:val="001A4F0D"/>
    <w:rsid w:val="001B7757"/>
    <w:rsid w:val="001E51B1"/>
    <w:rsid w:val="002019EE"/>
    <w:rsid w:val="0020527E"/>
    <w:rsid w:val="00211F09"/>
    <w:rsid w:val="00230F89"/>
    <w:rsid w:val="00231941"/>
    <w:rsid w:val="00246B70"/>
    <w:rsid w:val="002526B8"/>
    <w:rsid w:val="00263E44"/>
    <w:rsid w:val="00267DA3"/>
    <w:rsid w:val="002802C3"/>
    <w:rsid w:val="00284D05"/>
    <w:rsid w:val="00293E74"/>
    <w:rsid w:val="002B3984"/>
    <w:rsid w:val="002D102D"/>
    <w:rsid w:val="002F6D05"/>
    <w:rsid w:val="0030043A"/>
    <w:rsid w:val="00312CC1"/>
    <w:rsid w:val="00321023"/>
    <w:rsid w:val="003223D8"/>
    <w:rsid w:val="003224A8"/>
    <w:rsid w:val="003271AD"/>
    <w:rsid w:val="00332A1E"/>
    <w:rsid w:val="00366E36"/>
    <w:rsid w:val="003B1438"/>
    <w:rsid w:val="003B283F"/>
    <w:rsid w:val="003E6155"/>
    <w:rsid w:val="003E7458"/>
    <w:rsid w:val="00400D4A"/>
    <w:rsid w:val="004244F9"/>
    <w:rsid w:val="004406D6"/>
    <w:rsid w:val="00441433"/>
    <w:rsid w:val="00455B5C"/>
    <w:rsid w:val="00461B2C"/>
    <w:rsid w:val="00462696"/>
    <w:rsid w:val="0047315E"/>
    <w:rsid w:val="00476DCA"/>
    <w:rsid w:val="004A38F5"/>
    <w:rsid w:val="004B08A6"/>
    <w:rsid w:val="004C1E1F"/>
    <w:rsid w:val="004F26D3"/>
    <w:rsid w:val="004F3CB1"/>
    <w:rsid w:val="00513EE9"/>
    <w:rsid w:val="00520322"/>
    <w:rsid w:val="00532F38"/>
    <w:rsid w:val="005337A8"/>
    <w:rsid w:val="005514D2"/>
    <w:rsid w:val="00551AFF"/>
    <w:rsid w:val="005918D3"/>
    <w:rsid w:val="005A3AB1"/>
    <w:rsid w:val="005A57CE"/>
    <w:rsid w:val="005D11C8"/>
    <w:rsid w:val="005D7CD7"/>
    <w:rsid w:val="005D7D30"/>
    <w:rsid w:val="005E2C15"/>
    <w:rsid w:val="005E2EE8"/>
    <w:rsid w:val="005E5DA4"/>
    <w:rsid w:val="00602913"/>
    <w:rsid w:val="00613683"/>
    <w:rsid w:val="00613F8E"/>
    <w:rsid w:val="00620B4B"/>
    <w:rsid w:val="00636BF8"/>
    <w:rsid w:val="00640C87"/>
    <w:rsid w:val="006535E2"/>
    <w:rsid w:val="00657C17"/>
    <w:rsid w:val="00666FBA"/>
    <w:rsid w:val="0068532E"/>
    <w:rsid w:val="00691D94"/>
    <w:rsid w:val="006A5BE5"/>
    <w:rsid w:val="006C00D6"/>
    <w:rsid w:val="006E400E"/>
    <w:rsid w:val="0070317E"/>
    <w:rsid w:val="00703874"/>
    <w:rsid w:val="00727E13"/>
    <w:rsid w:val="007371F4"/>
    <w:rsid w:val="00737AE1"/>
    <w:rsid w:val="0075710B"/>
    <w:rsid w:val="00765E00"/>
    <w:rsid w:val="00786D17"/>
    <w:rsid w:val="007A6B74"/>
    <w:rsid w:val="007C4111"/>
    <w:rsid w:val="007E7D01"/>
    <w:rsid w:val="007F19BB"/>
    <w:rsid w:val="0081351F"/>
    <w:rsid w:val="008163C1"/>
    <w:rsid w:val="0082429F"/>
    <w:rsid w:val="00824E32"/>
    <w:rsid w:val="00850F89"/>
    <w:rsid w:val="008516C9"/>
    <w:rsid w:val="00864723"/>
    <w:rsid w:val="0086573B"/>
    <w:rsid w:val="00883224"/>
    <w:rsid w:val="008851C2"/>
    <w:rsid w:val="008964A8"/>
    <w:rsid w:val="008B2A78"/>
    <w:rsid w:val="008B6DDA"/>
    <w:rsid w:val="008D0A2B"/>
    <w:rsid w:val="008D1CAE"/>
    <w:rsid w:val="008F0DBF"/>
    <w:rsid w:val="00901F45"/>
    <w:rsid w:val="009118A7"/>
    <w:rsid w:val="00912A6E"/>
    <w:rsid w:val="00913B94"/>
    <w:rsid w:val="00920B4E"/>
    <w:rsid w:val="0092117B"/>
    <w:rsid w:val="0093052B"/>
    <w:rsid w:val="0093522C"/>
    <w:rsid w:val="0096259E"/>
    <w:rsid w:val="0096281E"/>
    <w:rsid w:val="00974347"/>
    <w:rsid w:val="009C50A3"/>
    <w:rsid w:val="009C672F"/>
    <w:rsid w:val="009E4780"/>
    <w:rsid w:val="00A124F2"/>
    <w:rsid w:val="00A2410B"/>
    <w:rsid w:val="00A26848"/>
    <w:rsid w:val="00A41372"/>
    <w:rsid w:val="00A4252E"/>
    <w:rsid w:val="00A47F47"/>
    <w:rsid w:val="00A66AD6"/>
    <w:rsid w:val="00A72B3B"/>
    <w:rsid w:val="00A93552"/>
    <w:rsid w:val="00A94CD9"/>
    <w:rsid w:val="00AA7285"/>
    <w:rsid w:val="00AB0146"/>
    <w:rsid w:val="00AB203D"/>
    <w:rsid w:val="00AC470C"/>
    <w:rsid w:val="00AC6AD9"/>
    <w:rsid w:val="00AE3569"/>
    <w:rsid w:val="00AF0D97"/>
    <w:rsid w:val="00B05921"/>
    <w:rsid w:val="00B11851"/>
    <w:rsid w:val="00B14A5D"/>
    <w:rsid w:val="00B32044"/>
    <w:rsid w:val="00B339E8"/>
    <w:rsid w:val="00B3581F"/>
    <w:rsid w:val="00B4367F"/>
    <w:rsid w:val="00BA7A76"/>
    <w:rsid w:val="00BC0607"/>
    <w:rsid w:val="00BC6711"/>
    <w:rsid w:val="00BC68DD"/>
    <w:rsid w:val="00BC753E"/>
    <w:rsid w:val="00BD1EA0"/>
    <w:rsid w:val="00C00CE4"/>
    <w:rsid w:val="00C11756"/>
    <w:rsid w:val="00C14D0C"/>
    <w:rsid w:val="00C24CCC"/>
    <w:rsid w:val="00C735CF"/>
    <w:rsid w:val="00C84E3B"/>
    <w:rsid w:val="00C920BD"/>
    <w:rsid w:val="00C93FA2"/>
    <w:rsid w:val="00C947C6"/>
    <w:rsid w:val="00C973FD"/>
    <w:rsid w:val="00CA095B"/>
    <w:rsid w:val="00CB258B"/>
    <w:rsid w:val="00CC1A7D"/>
    <w:rsid w:val="00CD009B"/>
    <w:rsid w:val="00CD0A48"/>
    <w:rsid w:val="00CD15A9"/>
    <w:rsid w:val="00CE3442"/>
    <w:rsid w:val="00CE37E2"/>
    <w:rsid w:val="00CE7B46"/>
    <w:rsid w:val="00CF1AD6"/>
    <w:rsid w:val="00CF4ADE"/>
    <w:rsid w:val="00D51C30"/>
    <w:rsid w:val="00D53BD6"/>
    <w:rsid w:val="00D61EE8"/>
    <w:rsid w:val="00D661BF"/>
    <w:rsid w:val="00D86225"/>
    <w:rsid w:val="00DA2AFE"/>
    <w:rsid w:val="00DA7F03"/>
    <w:rsid w:val="00DD0DF3"/>
    <w:rsid w:val="00DE4559"/>
    <w:rsid w:val="00DF003B"/>
    <w:rsid w:val="00DF4870"/>
    <w:rsid w:val="00E00002"/>
    <w:rsid w:val="00E05678"/>
    <w:rsid w:val="00E12734"/>
    <w:rsid w:val="00E17833"/>
    <w:rsid w:val="00E179A2"/>
    <w:rsid w:val="00E36375"/>
    <w:rsid w:val="00EA0873"/>
    <w:rsid w:val="00EC3665"/>
    <w:rsid w:val="00EE5034"/>
    <w:rsid w:val="00EF5009"/>
    <w:rsid w:val="00F437CD"/>
    <w:rsid w:val="00F56362"/>
    <w:rsid w:val="00FA4F16"/>
    <w:rsid w:val="00FB41BE"/>
    <w:rsid w:val="00FB6828"/>
    <w:rsid w:val="00FB6DE1"/>
    <w:rsid w:val="00FC7F2A"/>
    <w:rsid w:val="38771F54"/>
    <w:rsid w:val="65CE5BE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465C1-5D29-4153-A9F2-55BC67E3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00" w:lineRule="atLeast"/>
    </w:pPr>
    <w:rPr>
      <w:rFonts w:ascii="Times New Roman" w:eastAsia="Times New Roman" w:hAnsi="Times New Roman" w:cs="Times New Roman"/>
      <w:sz w:val="24"/>
      <w:szCs w:val="24"/>
      <w:lang w:eastAsia="ar-SA"/>
    </w:rPr>
  </w:style>
  <w:style w:type="paragraph" w:styleId="2">
    <w:name w:val="heading 2"/>
    <w:basedOn w:val="a"/>
    <w:link w:val="20"/>
    <w:uiPriority w:val="9"/>
    <w:qFormat/>
    <w:pPr>
      <w:suppressAutoHyphens w:val="0"/>
      <w:spacing w:before="100" w:beforeAutospacing="1" w:after="100" w:afterAutospacing="1" w:line="240" w:lineRule="auto"/>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rFonts w:ascii="Segoe UI" w:hAnsi="Segoe UI" w:cs="Segoe UI"/>
      <w:sz w:val="18"/>
      <w:szCs w:val="18"/>
    </w:rPr>
  </w:style>
  <w:style w:type="paragraph" w:styleId="a5">
    <w:name w:val="Body Text"/>
    <w:basedOn w:val="a"/>
    <w:link w:val="a6"/>
    <w:rPr>
      <w:b/>
      <w:bCs/>
    </w:rPr>
  </w:style>
  <w:style w:type="character" w:styleId="a7">
    <w:name w:val="annotation reference"/>
    <w:basedOn w:val="a0"/>
    <w:uiPriority w:val="99"/>
    <w:semiHidden/>
    <w:unhideWhenUsed/>
    <w:qFormat/>
    <w:rPr>
      <w:sz w:val="16"/>
      <w:szCs w:val="16"/>
    </w:rPr>
  </w:style>
  <w:style w:type="paragraph" w:styleId="a8">
    <w:name w:val="annotation text"/>
    <w:basedOn w:val="a"/>
    <w:link w:val="a9"/>
    <w:uiPriority w:val="99"/>
    <w:unhideWhenUsed/>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character" w:styleId="ac">
    <w:name w:val="Hyperlink"/>
    <w:basedOn w:val="a0"/>
    <w:uiPriority w:val="99"/>
    <w:semiHidden/>
    <w:unhideWhenUsed/>
    <w:rPr>
      <w:color w:val="0000FF"/>
      <w:u w:val="single"/>
    </w:rPr>
  </w:style>
  <w:style w:type="paragraph" w:styleId="ad">
    <w:name w:val="Normal (Web)"/>
    <w:basedOn w:val="a"/>
    <w:uiPriority w:val="99"/>
    <w:semiHidden/>
    <w:unhideWhenUsed/>
    <w:pPr>
      <w:suppressAutoHyphens w:val="0"/>
      <w:spacing w:before="100" w:beforeAutospacing="1" w:after="100" w:afterAutospacing="1" w:line="240" w:lineRule="auto"/>
    </w:pPr>
    <w:rPr>
      <w:lang w:val="ru-RU" w:eastAsia="ru-RU"/>
    </w:rPr>
  </w:style>
  <w:style w:type="character" w:styleId="ae">
    <w:name w:val="Strong"/>
    <w:basedOn w:val="a0"/>
    <w:uiPriority w:val="22"/>
    <w:qFormat/>
    <w:rPr>
      <w:b/>
      <w:bCs/>
    </w:rPr>
  </w:style>
  <w:style w:type="character" w:customStyle="1" w:styleId="a6">
    <w:name w:val="Основний текст Знак"/>
    <w:basedOn w:val="a0"/>
    <w:link w:val="a5"/>
    <w:qFormat/>
    <w:rPr>
      <w:rFonts w:ascii="Times New Roman" w:eastAsia="Times New Roman" w:hAnsi="Times New Roman" w:cs="Times New Roman"/>
      <w:b/>
      <w:bCs/>
      <w:sz w:val="24"/>
      <w:szCs w:val="24"/>
      <w:lang w:eastAsia="ar-SA"/>
    </w:rPr>
  </w:style>
  <w:style w:type="paragraph" w:customStyle="1" w:styleId="rteright">
    <w:name w:val="rteright"/>
    <w:basedOn w:val="a"/>
    <w:pPr>
      <w:suppressAutoHyphens w:val="0"/>
      <w:spacing w:before="100" w:beforeAutospacing="1" w:after="100" w:afterAutospacing="1" w:line="240" w:lineRule="auto"/>
    </w:pPr>
    <w:rPr>
      <w:lang w:eastAsia="uk-UA"/>
    </w:rPr>
  </w:style>
  <w:style w:type="character" w:customStyle="1" w:styleId="a4">
    <w:name w:val="Текст у виносці Знак"/>
    <w:basedOn w:val="a0"/>
    <w:link w:val="a3"/>
    <w:uiPriority w:val="99"/>
    <w:semiHidden/>
    <w:rPr>
      <w:rFonts w:ascii="Segoe UI" w:eastAsia="Times New Roman" w:hAnsi="Segoe UI" w:cs="Segoe UI"/>
      <w:sz w:val="18"/>
      <w:szCs w:val="18"/>
      <w:lang w:eastAsia="ar-SA"/>
    </w:rPr>
  </w:style>
  <w:style w:type="paragraph" w:styleId="af">
    <w:name w:val="List Paragraph"/>
    <w:basedOn w:val="a"/>
    <w:uiPriority w:val="34"/>
    <w:qFormat/>
    <w:pPr>
      <w:ind w:left="720"/>
      <w:contextualSpacing/>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val="ru-RU" w:eastAsia="ru-RU"/>
    </w:rPr>
  </w:style>
  <w:style w:type="paragraph" w:customStyle="1" w:styleId="rtecenter">
    <w:name w:val="rtecenter"/>
    <w:basedOn w:val="a"/>
    <w:pPr>
      <w:suppressAutoHyphens w:val="0"/>
      <w:spacing w:before="100" w:beforeAutospacing="1" w:after="100" w:afterAutospacing="1" w:line="240" w:lineRule="auto"/>
    </w:pPr>
    <w:rPr>
      <w:lang w:val="ru-RU" w:eastAsia="ru-RU"/>
    </w:rPr>
  </w:style>
  <w:style w:type="paragraph" w:customStyle="1" w:styleId="rtejustify">
    <w:name w:val="rtejustify"/>
    <w:basedOn w:val="a"/>
    <w:pPr>
      <w:suppressAutoHyphens w:val="0"/>
      <w:spacing w:before="100" w:beforeAutospacing="1" w:after="100" w:afterAutospacing="1" w:line="240" w:lineRule="auto"/>
    </w:pPr>
    <w:rPr>
      <w:lang w:val="ru-RU" w:eastAsia="ru-RU"/>
    </w:rPr>
  </w:style>
  <w:style w:type="paragraph" w:customStyle="1" w:styleId="1">
    <w:name w:val="Редакція1"/>
    <w:hidden/>
    <w:uiPriority w:val="99"/>
    <w:semiHidden/>
    <w:rPr>
      <w:rFonts w:ascii="Times New Roman" w:eastAsia="Times New Roman" w:hAnsi="Times New Roman" w:cs="Times New Roman"/>
      <w:sz w:val="24"/>
      <w:szCs w:val="24"/>
      <w:lang w:eastAsia="ar-SA"/>
    </w:rPr>
  </w:style>
  <w:style w:type="character" w:customStyle="1" w:styleId="a9">
    <w:name w:val="Текст примітки Знак"/>
    <w:basedOn w:val="a0"/>
    <w:link w:val="a8"/>
    <w:uiPriority w:val="99"/>
    <w:qFormat/>
    <w:rPr>
      <w:rFonts w:ascii="Times New Roman" w:eastAsia="Times New Roman" w:hAnsi="Times New Roman" w:cs="Times New Roman"/>
      <w:lang w:eastAsia="ar-SA"/>
    </w:rPr>
  </w:style>
  <w:style w:type="character" w:customStyle="1" w:styleId="ab">
    <w:name w:val="Тема примітки Знак"/>
    <w:basedOn w:val="a9"/>
    <w:link w:val="aa"/>
    <w:uiPriority w:val="99"/>
    <w:semiHidden/>
    <w:qFormat/>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43C75-DBB1-461E-B0BA-F83DA385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38194</Words>
  <Characters>21772</Characters>
  <Application>Microsoft Office Word</Application>
  <DocSecurity>0</DocSecurity>
  <Lines>181</Lines>
  <Paragraphs>119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 сокол</dc:creator>
  <cp:lastModifiedBy>Отрощенко Сергій Володимирович</cp:lastModifiedBy>
  <cp:revision>3</cp:revision>
  <cp:lastPrinted>2023-10-11T12:41:00Z</cp:lastPrinted>
  <dcterms:created xsi:type="dcterms:W3CDTF">2023-10-18T06:22:00Z</dcterms:created>
  <dcterms:modified xsi:type="dcterms:W3CDTF">2023-10-18T06:27:00Z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6F8E16C990254F669C3B9959C11257F8_12</vt:lpwstr>
  </property>
</Properties>
</file>