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 2</w:t>
      </w:r>
    </w:p>
    <w:p w:rsidR="00BE6A23" w:rsidRDefault="00BE6A23" w:rsidP="00472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 w:eastAsia="ru-RU"/>
        </w:rPr>
        <w:t xml:space="preserve">до </w:t>
      </w:r>
      <w:r w:rsidR="00472A65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рішення виконавчого комітету від 13.07.2023 № 688</w:t>
      </w:r>
    </w:p>
    <w:p w:rsidR="00BE6A23" w:rsidRDefault="00BE6A23" w:rsidP="00BE6A2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План</w:t>
      </w:r>
    </w:p>
    <w:p w:rsidR="00BE6A23" w:rsidRDefault="00BE6A23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заходів з реалізації програми поводження з побутовими відходами «Розумне Довкілля. Хмельницький» на 2021-2023 роки</w:t>
      </w:r>
    </w:p>
    <w:p w:rsidR="00472A65" w:rsidRDefault="00472A65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472A65" w:rsidRDefault="00472A65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p w:rsidR="00472A65" w:rsidRDefault="00472A65" w:rsidP="00BE6A23">
      <w:p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RPr="00704FEC" w:rsidTr="0075372F">
        <w:trPr>
          <w:trHeight w:val="20"/>
        </w:trPr>
        <w:tc>
          <w:tcPr>
            <w:tcW w:w="426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3935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Зміст заходу</w:t>
            </w:r>
          </w:p>
        </w:tc>
        <w:tc>
          <w:tcPr>
            <w:tcW w:w="1417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Терміни виконання</w:t>
            </w:r>
          </w:p>
        </w:tc>
        <w:tc>
          <w:tcPr>
            <w:tcW w:w="2127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3543" w:type="dxa"/>
            <w:vMerge w:val="restart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3969" w:type="dxa"/>
            <w:gridSpan w:val="3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Орієнтовні обсяги фінансування,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.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935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2023 р.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Реконструкція «Винос газопроводу високого тиску з тіла полігону твердих побутових відходів м. Хмельницького»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32,2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</w:p>
          <w:p w:rsidR="00BE6A23" w:rsidRDefault="008F66B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10050,0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Розробка та експертиза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>проєкту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  <w:t xml:space="preserve"> «Реконструкція полігону твердих побутових відходів з метою запобігання виникнення надзвичайної екологічної ситуації за адресою м. Хмельницький, вул. Проспект Миру, 7», розробка розділу «Проект організації будівництва»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935" w:type="dxa"/>
          </w:tcPr>
          <w:p w:rsidR="00BE6A23" w:rsidRDefault="00BE6A23" w:rsidP="003B1973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та виконання робіт «Нове будівництво каналізаційного колектору Хмельницького полігону ТПВ за адресою м. Хмельницький, проспект Миру, 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704FEC" w:rsidP="00704FE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11</w:t>
            </w:r>
            <w:r w:rsid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35" w:type="dxa"/>
            <w:tcBorders>
              <w:bottom w:val="nil"/>
            </w:tcBorders>
          </w:tcPr>
          <w:p w:rsidR="0089561F" w:rsidRPr="00704FEC" w:rsidRDefault="00BE6A23" w:rsidP="0075372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Облаштування навчального центру поводження з відходами (капітальний ремонт частини нежитлового приміщення за адресою м. Хмельницький, вул. Марка Кропивницького, 6А та придбання необхідного обладнання)</w:t>
            </w:r>
          </w:p>
          <w:p w:rsidR="0089561F" w:rsidRDefault="0089561F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», грантові кошти</w:t>
            </w:r>
          </w:p>
        </w:tc>
        <w:tc>
          <w:tcPr>
            <w:tcW w:w="1418" w:type="dxa"/>
            <w:tcBorders>
              <w:bottom w:val="nil"/>
            </w:tcBorders>
          </w:tcPr>
          <w:p w:rsidR="00BE6A23" w:rsidRPr="001E2BC7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Pr="001E2BC7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134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  <w:tcBorders>
              <w:bottom w:val="nil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15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A23" w:rsidRDefault="00BE6A23" w:rsidP="0075372F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Продовження додатка 2  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62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Реконструкція існуючого полігону та спорудження нових карт полігону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та грантові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228600,00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нової системи очищення фільтрату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25000,00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30800,00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Спорудження компостного пункту для незабруднених органічних відходів та І етап проектування та будівництва нового комплексу з переробки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45700,00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Нагляд за виконанням договорів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Європейський банк реконструкції та розвитку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9300,00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Заходи з реалізації Кредитного договору між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 та Європейським банком реконструкції та розвитку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9000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663,50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Заходи з реалізації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проєкту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«Модернізація інфраструктури твердих побутових відходів у м. Хмельницькому»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компактора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 та бульдозера для полігону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Кредитні кошти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Закупівля нових контейнерів та спеціалізованої техніки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Pr="00BE6A23" w:rsidRDefault="00BE6A23" w:rsidP="00BE6A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BE6A2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 w:rsidRPr="00BE6A23"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17000,00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6000,00</w:t>
            </w:r>
          </w:p>
        </w:tc>
        <w:tc>
          <w:tcPr>
            <w:tcW w:w="1417" w:type="dxa"/>
          </w:tcPr>
          <w:p w:rsidR="00BE6A23" w:rsidRDefault="003B197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32000</w:t>
            </w:r>
            <w:r w:rsidR="00BE6A23"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затвердження норм надання послуг з поводження з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500,00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BE6A23" w:rsidRDefault="00BE6A23" w:rsidP="00BE6A23">
      <w:pPr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Продовження додатка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Tr="0075372F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та оформлення нормативних документів у сфері поводження з побутовими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8F66B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340</w:t>
            </w:r>
            <w:r w:rsidR="00BE6A23"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Придбання земельних ділянок для розширення територій, необхідних для обслуговування полігону твердих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3500,00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Забезпечення екологічно безпечного збирання, перевезення, зберігання, оброблення,  утилізації, видалення, знешкодження і захоронення відходів та небезпечних хімічних речовин, в тому числі ліквідація стихійних сміттєзвалищ. Впровадження системи роздільного збирання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 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1840,00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Збирання окремо від інших видів побутових відходів небезпечних відходів та передача їх спеціалізованим підприємствам, що одержали ліцензії на здійснення операцій у сфері поводження з побутовими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</w:t>
            </w: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  <w:t>00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1066,00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8F66B3" w:rsidP="008F66B3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1263,2</w:t>
            </w:r>
            <w:r w:rsidR="00BE6A23" w:rsidRPr="00BE6A23">
              <w:rPr>
                <w:rFonts w:ascii="Times New Roman" w:hAnsi="Times New Roman"/>
                <w:color w:val="FF0000"/>
                <w:spacing w:val="-2"/>
                <w:sz w:val="24"/>
                <w:szCs w:val="24"/>
                <w:lang w:val="uk-UA" w:eastAsia="ru-RU"/>
              </w:rPr>
              <w:t>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Висвітлення через засоби масової інформації мети та завдань Програми поводження з відходами, проведення просвітницької діяльності, спрямованої на підвищення рівня екологічної свідомості громадян у сфері управління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Департамент інфраструктури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з питань екології та контролю за благоустроєм міста,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природоохоронного фонду, 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65,00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200,00</w:t>
            </w:r>
          </w:p>
        </w:tc>
      </w:tr>
    </w:tbl>
    <w:p w:rsidR="00BE6A23" w:rsidRDefault="00BE6A23" w:rsidP="00BE6A23">
      <w:pPr>
        <w:rPr>
          <w:rFonts w:ascii="Times New Roman" w:hAnsi="Times New Roman"/>
          <w:sz w:val="24"/>
          <w:szCs w:val="24"/>
          <w:lang w:val="uk-UA"/>
        </w:rPr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Продовження додатка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35"/>
        <w:gridCol w:w="1417"/>
        <w:gridCol w:w="2127"/>
        <w:gridCol w:w="3543"/>
        <w:gridCol w:w="1418"/>
        <w:gridCol w:w="1134"/>
        <w:gridCol w:w="1417"/>
      </w:tblGrid>
      <w:tr w:rsidR="00BE6A23" w:rsidTr="0075372F">
        <w:trPr>
          <w:trHeight w:val="20"/>
        </w:trPr>
        <w:tc>
          <w:tcPr>
            <w:tcW w:w="426" w:type="dxa"/>
            <w:vAlign w:val="center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35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3" w:type="dxa"/>
            <w:vAlign w:val="center"/>
          </w:tcPr>
          <w:p w:rsidR="00BE6A23" w:rsidRDefault="00BE6A23" w:rsidP="007537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8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Будівництво Центру управління відходами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2022-2023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</w:t>
            </w:r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45,00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2400,00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Проведення комплексу робіт по дегазації полігону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 xml:space="preserve">ТОВ «Біогаз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Енерджі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інвесторів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Облаштування контейнерних майданчиків для збору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інфраструктури,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громади, кошти ХКП 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Спецкомунтранс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1000,00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1500,00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Розробка проектно-кошторисної документації та встановлення підземних контейнерів для збору побутових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Управління комунальної інфраструктури</w:t>
            </w: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1260,00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1350,00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24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Встановлення камер відеоспостереження на майданчиках загального користування з метою попередження несанкціонованого складування будівельних та зелених відходів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Хмельницьк</w:t>
            </w:r>
            <w:proofErr w:type="spellEnd"/>
          </w:p>
          <w:p w:rsidR="00BE6A23" w:rsidRDefault="00BE6A23" w:rsidP="0075372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інфоцентр</w:t>
            </w:r>
            <w:proofErr w:type="spellEnd"/>
          </w:p>
        </w:tc>
        <w:tc>
          <w:tcPr>
            <w:tcW w:w="3543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Кошти бюджету Хмельницької міської територіальної громади</w:t>
            </w: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300,00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  <w:p w:rsidR="00BE6A23" w:rsidRDefault="00BE6A23" w:rsidP="0075372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  <w:t>400,00</w:t>
            </w:r>
          </w:p>
        </w:tc>
      </w:tr>
      <w:tr w:rsidR="00BE6A23" w:rsidTr="0075372F">
        <w:trPr>
          <w:trHeight w:val="20"/>
        </w:trPr>
        <w:tc>
          <w:tcPr>
            <w:tcW w:w="426" w:type="dxa"/>
          </w:tcPr>
          <w:p w:rsidR="00BE6A23" w:rsidRDefault="00BE6A23" w:rsidP="0075372F">
            <w:pPr>
              <w:spacing w:after="0" w:line="360" w:lineRule="auto"/>
              <w:ind w:left="-36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935" w:type="dxa"/>
          </w:tcPr>
          <w:p w:rsidR="00BE6A23" w:rsidRDefault="00BE6A23" w:rsidP="0075372F">
            <w:pPr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7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3543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227 860,00</w:t>
            </w:r>
          </w:p>
        </w:tc>
        <w:tc>
          <w:tcPr>
            <w:tcW w:w="1134" w:type="dxa"/>
          </w:tcPr>
          <w:p w:rsidR="00BE6A23" w:rsidRDefault="00BE6A23" w:rsidP="0075372F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9 711,7</w:t>
            </w:r>
          </w:p>
        </w:tc>
        <w:tc>
          <w:tcPr>
            <w:tcW w:w="1417" w:type="dxa"/>
          </w:tcPr>
          <w:p w:rsidR="00BE6A23" w:rsidRDefault="001B0D68" w:rsidP="007267DA">
            <w:pPr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453</w:t>
            </w:r>
            <w:r w:rsidR="005C2719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313,2</w:t>
            </w:r>
            <w:r w:rsidR="00BE6A23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472A65" w:rsidRPr="00472A65" w:rsidRDefault="00472A65" w:rsidP="00472A6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472A65">
        <w:rPr>
          <w:rFonts w:ascii="Times New Roman" w:hAnsi="Times New Roman"/>
          <w:sz w:val="24"/>
          <w:szCs w:val="24"/>
        </w:rPr>
        <w:t>Керуючий</w:t>
      </w:r>
      <w:proofErr w:type="spellEnd"/>
      <w:r w:rsidRPr="00472A65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472A65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472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2A65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472A6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Pr="00472A65">
        <w:rPr>
          <w:rFonts w:ascii="Times New Roman" w:hAnsi="Times New Roman"/>
          <w:sz w:val="24"/>
          <w:szCs w:val="24"/>
        </w:rPr>
        <w:t xml:space="preserve">                  </w:t>
      </w:r>
      <w:bookmarkEnd w:id="0"/>
      <w:r w:rsidRPr="00472A65">
        <w:rPr>
          <w:rFonts w:ascii="Times New Roman" w:hAnsi="Times New Roman"/>
          <w:sz w:val="24"/>
          <w:szCs w:val="24"/>
        </w:rPr>
        <w:t>Юлія САБІЙ</w:t>
      </w:r>
    </w:p>
    <w:p w:rsidR="00BE6A23" w:rsidRDefault="00BE6A23" w:rsidP="00BE6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E6A23" w:rsidRDefault="00BE6A23" w:rsidP="00BE6A2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В. о. начальника управління комунальної інфраструктури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9561F">
        <w:rPr>
          <w:rFonts w:ascii="Times New Roman" w:eastAsia="Times New Roman" w:hAnsi="Times New Roman"/>
          <w:sz w:val="24"/>
          <w:szCs w:val="24"/>
          <w:lang w:val="uk-UA" w:eastAsia="ru-RU"/>
        </w:rPr>
        <w:t>Василь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КАБАЛЬСЬКИЙ</w:t>
      </w:r>
    </w:p>
    <w:p w:rsidR="00BE6A23" w:rsidRDefault="00BE6A23" w:rsidP="00BE6A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E5603" w:rsidRPr="00BE6A23" w:rsidRDefault="00EE5603" w:rsidP="00BE6A23"/>
    <w:sectPr w:rsidR="00EE5603" w:rsidRPr="00BE6A23">
      <w:pgSz w:w="16838" w:h="11906" w:orient="landscape"/>
      <w:pgMar w:top="567" w:right="678" w:bottom="567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B6"/>
    <w:rsid w:val="001B0D68"/>
    <w:rsid w:val="003B1973"/>
    <w:rsid w:val="00472A65"/>
    <w:rsid w:val="00536566"/>
    <w:rsid w:val="005C2719"/>
    <w:rsid w:val="00616EE0"/>
    <w:rsid w:val="00704FEC"/>
    <w:rsid w:val="007267DA"/>
    <w:rsid w:val="007B6626"/>
    <w:rsid w:val="0089561F"/>
    <w:rsid w:val="008F66B3"/>
    <w:rsid w:val="00BE6A23"/>
    <w:rsid w:val="00EE5603"/>
    <w:rsid w:val="00FC45B6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484EC-842F-4CB1-8875-5F6E3C23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2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9561F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4275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 Тетяна Михайлівна</dc:creator>
  <cp:keywords/>
  <dc:description/>
  <cp:lastModifiedBy>Кушнірук Вікторія Миколаївна</cp:lastModifiedBy>
  <cp:revision>3</cp:revision>
  <cp:lastPrinted>2023-07-12T13:24:00Z</cp:lastPrinted>
  <dcterms:created xsi:type="dcterms:W3CDTF">2023-07-12T13:40:00Z</dcterms:created>
  <dcterms:modified xsi:type="dcterms:W3CDTF">2023-07-18T12:59:00Z</dcterms:modified>
</cp:coreProperties>
</file>