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103A3E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103A3E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103A3E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103A3E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103A3E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03A3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Pr="00103A3E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03A3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103A3E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103A3E" w:rsidRDefault="00F74318" w:rsidP="00103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103A3E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103A3E">
        <w:rPr>
          <w:rFonts w:ascii="Times New Roman CYR" w:hAnsi="Times New Roman CYR" w:cs="Times New Roman CYR"/>
          <w:b/>
          <w:bCs/>
          <w:lang w:val="uk-UA"/>
        </w:rPr>
        <w:tab/>
      </w:r>
      <w:r w:rsidRPr="00103A3E">
        <w:rPr>
          <w:rFonts w:ascii="Times New Roman CYR" w:hAnsi="Times New Roman CYR" w:cs="Times New Roman CYR"/>
          <w:b/>
          <w:bCs/>
          <w:lang w:val="uk-UA"/>
        </w:rPr>
        <w:tab/>
      </w:r>
      <w:r w:rsidRPr="00103A3E">
        <w:rPr>
          <w:rFonts w:ascii="Times New Roman CYR" w:hAnsi="Times New Roman CYR" w:cs="Times New Roman CYR"/>
          <w:b/>
          <w:bCs/>
          <w:lang w:val="uk-UA"/>
        </w:rPr>
        <w:tab/>
      </w:r>
      <w:r w:rsidRPr="00103A3E">
        <w:rPr>
          <w:rFonts w:ascii="Times New Roman CYR" w:hAnsi="Times New Roman CYR" w:cs="Times New Roman CYR"/>
          <w:b/>
          <w:bCs/>
          <w:lang w:val="uk-UA"/>
        </w:rPr>
        <w:tab/>
      </w:r>
      <w:r w:rsidRPr="00103A3E">
        <w:rPr>
          <w:rFonts w:ascii="Times New Roman CYR" w:hAnsi="Times New Roman CYR" w:cs="Times New Roman CYR"/>
          <w:bCs/>
          <w:lang w:val="uk-UA"/>
        </w:rPr>
        <w:t>м.</w:t>
      </w:r>
      <w:r w:rsidR="007869E3" w:rsidRPr="00103A3E">
        <w:rPr>
          <w:rFonts w:ascii="Times New Roman CYR" w:hAnsi="Times New Roman CYR" w:cs="Times New Roman CYR"/>
          <w:bCs/>
          <w:lang w:val="uk-UA"/>
        </w:rPr>
        <w:t xml:space="preserve"> </w:t>
      </w:r>
      <w:r w:rsidRPr="00103A3E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103A3E" w:rsidRPr="00103A3E" w:rsidRDefault="00103A3E" w:rsidP="00103A3E">
      <w:pPr>
        <w:spacing w:after="0" w:line="240" w:lineRule="auto"/>
        <w:ind w:right="5811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663513" w:rsidRPr="00103A3E" w:rsidRDefault="00663513" w:rsidP="00103A3E">
      <w:pPr>
        <w:spacing w:after="0" w:line="240" w:lineRule="auto"/>
        <w:ind w:right="5386"/>
        <w:jc w:val="both"/>
        <w:rPr>
          <w:rFonts w:ascii="Times New Roman" w:hAnsi="Times New Roman"/>
          <w:sz w:val="23"/>
          <w:szCs w:val="23"/>
          <w:lang w:val="uk-UA" w:eastAsia="uk-UA"/>
          <w14:numSpacing w14:val="proportional"/>
        </w:rPr>
      </w:pPr>
      <w:r w:rsidRPr="00103A3E">
        <w:rPr>
          <w:rFonts w:ascii="Times New Roman" w:hAnsi="Times New Roman"/>
          <w:sz w:val="23"/>
          <w:szCs w:val="23"/>
          <w:lang w:val="uk-UA" w:eastAsia="uk-UA"/>
          <w14:numSpacing w14:val="proportional"/>
        </w:rPr>
        <w:t xml:space="preserve">Про затвердження </w:t>
      </w:r>
      <w:r w:rsidRPr="00103A3E">
        <w:rPr>
          <w:rFonts w:ascii="Times New Roman" w:hAnsi="Times New Roman"/>
          <w:bCs/>
          <w:sz w:val="23"/>
          <w:szCs w:val="23"/>
          <w:lang w:val="uk-UA"/>
          <w14:numSpacing w14:val="proportional"/>
        </w:rPr>
        <w:t xml:space="preserve">програми профілактики адміністративних правопорушень та покращення забезпечення громадського правопорядку для жителів  Хмельницької міської територіальної громади </w:t>
      </w:r>
      <w:r w:rsidR="00103A3E" w:rsidRPr="00103A3E">
        <w:rPr>
          <w:rFonts w:ascii="Times New Roman" w:hAnsi="Times New Roman"/>
          <w:sz w:val="23"/>
          <w:szCs w:val="23"/>
          <w:lang w:val="uk-UA" w:eastAsia="uk-UA"/>
          <w14:numSpacing w14:val="proportional"/>
        </w:rPr>
        <w:t>на 2023-</w:t>
      </w:r>
      <w:r w:rsidRPr="00103A3E">
        <w:rPr>
          <w:rFonts w:ascii="Times New Roman" w:hAnsi="Times New Roman"/>
          <w:sz w:val="23"/>
          <w:szCs w:val="23"/>
          <w:lang w:val="uk-UA" w:eastAsia="uk-UA"/>
          <w14:numSpacing w14:val="proportional"/>
        </w:rPr>
        <w:t>2024 роки</w:t>
      </w:r>
    </w:p>
    <w:p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103A3E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самоврядування»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1. Затвердити «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Програму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 на 2023-2024 роки», згідно з додатком.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3. Відповідальність за виконання рішення покласти на управління патрульної поліції в  Хмельницькій області Департаменту патрульної поліції та відділ з питань оборонно-мобілізаційної і </w:t>
      </w:r>
      <w:proofErr w:type="spellStart"/>
      <w:r w:rsidRPr="00103A3E">
        <w:rPr>
          <w:rFonts w:ascii="Times New Roman" w:hAnsi="Times New Roman"/>
          <w:sz w:val="24"/>
          <w:szCs w:val="24"/>
          <w:lang w:val="uk-UA" w:eastAsia="uk-UA"/>
        </w:rPr>
        <w:t>режимно</w:t>
      </w:r>
      <w:proofErr w:type="spellEnd"/>
      <w:r w:rsidRPr="00103A3E">
        <w:rPr>
          <w:rFonts w:ascii="Times New Roman" w:hAnsi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Pr="00103A3E" w:rsidRDefault="00103A3E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Default="00663513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Олександр СИМЧИШИН</w:t>
      </w:r>
    </w:p>
    <w:p w:rsid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103A3E" w:rsidRPr="00103A3E" w:rsidSect="00103A3E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103A3E" w:rsidRPr="00103A3E" w:rsidRDefault="00103A3E" w:rsidP="00103A3E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103A3E">
        <w:rPr>
          <w:rFonts w:ascii="Times New Roman" w:hAnsi="Times New Roman"/>
          <w:bCs/>
          <w:i/>
          <w:sz w:val="24"/>
          <w:szCs w:val="24"/>
          <w:lang w:val="uk-UA"/>
        </w:rPr>
        <w:lastRenderedPageBreak/>
        <w:t>Додаток</w:t>
      </w:r>
    </w:p>
    <w:p w:rsidR="00103A3E" w:rsidRPr="00103A3E" w:rsidRDefault="00103A3E" w:rsidP="00103A3E">
      <w:pPr>
        <w:pStyle w:val="a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103A3E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103A3E" w:rsidRPr="00103A3E" w:rsidRDefault="00103A3E" w:rsidP="00103A3E">
      <w:pPr>
        <w:pStyle w:val="a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 «__» ____________2023р. №____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03A3E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Програма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03A3E">
        <w:rPr>
          <w:rFonts w:ascii="Times New Roman" w:hAnsi="Times New Roman"/>
          <w:bCs/>
          <w:sz w:val="24"/>
          <w:szCs w:val="24"/>
          <w:lang w:val="uk-UA"/>
        </w:rPr>
        <w:t xml:space="preserve">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03A3E">
        <w:rPr>
          <w:rFonts w:ascii="Times New Roman" w:hAnsi="Times New Roman"/>
          <w:bCs/>
          <w:sz w:val="24"/>
          <w:szCs w:val="24"/>
          <w:lang w:val="uk-UA"/>
        </w:rPr>
        <w:t>на 2023-2024 роки»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103A3E" w:rsidRPr="00103A3E" w:rsidRDefault="00103A3E" w:rsidP="00103A3E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103A3E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:rsidR="00103A3E" w:rsidRPr="00103A3E" w:rsidRDefault="00103A3E" w:rsidP="00103A3E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Дана програма визначає основні пріоритетні напрямки діяльності управління патрульної поліції в Хмельницькій області Департаменту патрульної поліції для забезпечення громадського порядку </w:t>
      </w:r>
      <w:r w:rsidRPr="00103A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підвищить рівень безпеки мешканців </w:t>
      </w:r>
      <w:r w:rsidRPr="00103A3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Pr="00103A3E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103A3E" w:rsidRPr="00103A3E" w:rsidRDefault="00103A3E" w:rsidP="00103A3E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Для більш ефективного задоволення потреб населення, виконання покладених на поліцію завдань та здійснення повноважень,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межах, визначених законом, 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:rsidR="00103A3E" w:rsidRPr="00103A3E" w:rsidRDefault="00103A3E" w:rsidP="00103A3E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3A3E" w:rsidRPr="00103A3E" w:rsidRDefault="00103A3E" w:rsidP="00103A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03A3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103A3E">
        <w:rPr>
          <w:rFonts w:ascii="Times New Roman" w:hAnsi="Times New Roman"/>
          <w:sz w:val="24"/>
          <w:szCs w:val="24"/>
          <w:lang w:val="uk-UA"/>
        </w:rPr>
        <w:t xml:space="preserve">Метою програми є підвищення рівня безпеки громадян, збільшення кількості маршрутів патрулювання, 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попередження правопорушень, формування позитивного іміджу патрульної поліції.</w:t>
      </w:r>
    </w:p>
    <w:p w:rsidR="00103A3E" w:rsidRPr="00103A3E" w:rsidRDefault="00103A3E" w:rsidP="00103A3E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Програма спрямована на: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Pr="00103A3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Pr="00103A3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:rsidR="00103A3E" w:rsidRPr="00103A3E" w:rsidRDefault="00103A3E" w:rsidP="00103A3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103A3E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публічної </w:t>
      </w: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 результаті виконання Програми очікується: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 зниження ослаблення суспільної напруги, викликаної її впливом;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сім’ї.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103A3E" w:rsidRDefault="00103A3E" w:rsidP="00103A3E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законодавством.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103A3E" w:rsidRDefault="00103A3E" w:rsidP="00103A3E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Для досягнення запланованої мети Програмою передбачено заходи, які затверджені (додатком 2 до Програми).</w:t>
      </w:r>
    </w:p>
    <w:p w:rsidR="00103A3E" w:rsidRPr="00103A3E" w:rsidRDefault="00103A3E" w:rsidP="00103A3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103A3E" w:rsidRDefault="00103A3E" w:rsidP="00103A3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03A3E">
        <w:rPr>
          <w:rFonts w:ascii="Times New Roman" w:hAnsi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:rsidR="00103A3E" w:rsidRPr="00103A3E" w:rsidRDefault="00103A3E" w:rsidP="00103A3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        Координацію діяльності органів у процесі виконання Програми забезпечує управління патрульної поліції в Хмельницькій області Департаменту патрульної поліції, яке надає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:rsid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>Секретар Хмельницької міської ради</w:t>
      </w:r>
      <w:r w:rsidRPr="00103A3E">
        <w:rPr>
          <w:rFonts w:ascii="Times New Roman" w:hAnsi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/>
          <w:sz w:val="24"/>
          <w:szCs w:val="24"/>
          <w:lang w:val="uk-UA"/>
        </w:rPr>
        <w:t>Віталій ДІДЕНКО</w:t>
      </w: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>РОО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103A3E" w:rsidRPr="00103A3E" w:rsidRDefault="00103A3E" w:rsidP="00103A3E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:rsidR="00103A3E" w:rsidRPr="00103A3E" w:rsidRDefault="00103A3E" w:rsidP="00103A3E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103A3E" w:rsidRPr="00103A3E" w:rsidRDefault="00103A3E" w:rsidP="00103A3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:rsidR="00103A3E" w:rsidRPr="00103A3E" w:rsidRDefault="00103A3E" w:rsidP="00103A3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3A3E" w:rsidRPr="00103A3E" w:rsidRDefault="00103A3E" w:rsidP="00103A3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 2023-2024 роки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Хмельницькій області Департаменту патрульної поліції та відділ з питань оборонно-мобілізаційної і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режимно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-секретної роботи та взаємодії з правоохоронними органами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2 000 000 грн.</w:t>
            </w:r>
          </w:p>
        </w:tc>
      </w:tr>
      <w:tr w:rsidR="00103A3E" w:rsidRPr="00103A3E" w:rsidTr="00103A3E">
        <w:trPr>
          <w:jc w:val="center"/>
        </w:trPr>
        <w:tc>
          <w:tcPr>
            <w:tcW w:w="64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2 000 000 грн.</w:t>
            </w:r>
          </w:p>
        </w:tc>
      </w:tr>
    </w:tbl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>О.РОО</w:t>
      </w:r>
    </w:p>
    <w:p w:rsidR="00103A3E" w:rsidRPr="00103A3E" w:rsidRDefault="00103A3E" w:rsidP="00103A3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103A3E" w:rsidRP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103A3E" w:rsidRPr="00103A3E" w:rsidRDefault="00103A3E" w:rsidP="00103A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103A3E" w:rsidRPr="00103A3E" w:rsidRDefault="00103A3E" w:rsidP="00103A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Заходи </w:t>
      </w:r>
    </w:p>
    <w:p w:rsidR="00103A3E" w:rsidRPr="00103A3E" w:rsidRDefault="00103A3E" w:rsidP="00103A3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щодо виконання 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/>
          <w:sz w:val="24"/>
          <w:szCs w:val="24"/>
          <w:lang w:val="uk-UA"/>
        </w:rPr>
        <w:t xml:space="preserve"> на 2023-2024 роки</w:t>
      </w:r>
    </w:p>
    <w:tbl>
      <w:tblPr>
        <w:tblStyle w:val="a7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1413"/>
        <w:gridCol w:w="2268"/>
        <w:gridCol w:w="70"/>
        <w:gridCol w:w="1773"/>
        <w:gridCol w:w="1134"/>
        <w:gridCol w:w="1134"/>
      </w:tblGrid>
      <w:tr w:rsidR="00103A3E" w:rsidRPr="00103A3E" w:rsidTr="00103A3E">
        <w:trPr>
          <w:trHeight w:val="20"/>
          <w:jc w:val="center"/>
        </w:trPr>
        <w:tc>
          <w:tcPr>
            <w:tcW w:w="708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3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Термін ви</w:t>
            </w:r>
            <w:bookmarkStart w:id="0" w:name="_GoBack"/>
            <w:bookmarkEnd w:id="0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конання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73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tcBorders>
              <w:top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604" w:type="dxa"/>
            <w:gridSpan w:val="7"/>
            <w:tcBorders>
              <w:top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позитивного іміджу нової патрульної поліції: 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Управління торгівлі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134" w:type="dxa"/>
            <w:textDirection w:val="btLr"/>
            <w:vAlign w:val="center"/>
          </w:tcPr>
          <w:p w:rsidR="00103A3E" w:rsidRPr="00103A3E" w:rsidRDefault="00103A3E" w:rsidP="00103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03A3E" w:rsidRPr="00103A3E" w:rsidRDefault="00103A3E" w:rsidP="00103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</w:t>
            </w:r>
          </w:p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неблагополучних сімей, попередження насильства в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сімї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2023- 2024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Служба у справах дітей;</w:t>
            </w: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extDirection w:val="btLr"/>
            <w:vAlign w:val="center"/>
          </w:tcPr>
          <w:p w:rsidR="00103A3E" w:rsidRPr="00103A3E" w:rsidRDefault="00103A3E" w:rsidP="00103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03A3E" w:rsidRPr="00103A3E" w:rsidRDefault="00103A3E" w:rsidP="00103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–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33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правопорушень : 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ind w:hanging="9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proofErr w:type="spellStart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безспосередньої</w:t>
            </w:r>
            <w:proofErr w:type="spellEnd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26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 </w:t>
            </w:r>
          </w:p>
        </w:tc>
        <w:tc>
          <w:tcPr>
            <w:tcW w:w="1843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85000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26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43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5.2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26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750000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750000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3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2023 - 2024</w:t>
            </w:r>
          </w:p>
        </w:tc>
        <w:tc>
          <w:tcPr>
            <w:tcW w:w="2268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</w:t>
            </w:r>
          </w:p>
        </w:tc>
        <w:tc>
          <w:tcPr>
            <w:tcW w:w="1843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134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12044" w:type="dxa"/>
            <w:gridSpan w:val="6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ind w:left="113" w:firstLine="4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1 000000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1 000000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12044" w:type="dxa"/>
            <w:gridSpan w:val="6"/>
            <w:vMerge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2 000 000</w:t>
            </w:r>
          </w:p>
        </w:tc>
      </w:tr>
    </w:tbl>
    <w:p w:rsidR="00103A3E" w:rsidRPr="00103A3E" w:rsidRDefault="00103A3E" w:rsidP="00103A3E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Default="00103A3E" w:rsidP="00103A3E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>О.РОО</w:t>
      </w:r>
    </w:p>
    <w:sectPr w:rsidR="00103A3E" w:rsidSect="00103A3E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103A3E"/>
    <w:rsid w:val="0021706B"/>
    <w:rsid w:val="002408B6"/>
    <w:rsid w:val="00663513"/>
    <w:rsid w:val="007869E3"/>
    <w:rsid w:val="00903695"/>
    <w:rsid w:val="00A6362E"/>
    <w:rsid w:val="00C73B9C"/>
    <w:rsid w:val="00F67699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35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03A3E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103A3E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103A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8598</Words>
  <Characters>4901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3</cp:revision>
  <cp:lastPrinted>2023-03-21T10:06:00Z</cp:lastPrinted>
  <dcterms:created xsi:type="dcterms:W3CDTF">2023-03-21T10:07:00Z</dcterms:created>
  <dcterms:modified xsi:type="dcterms:W3CDTF">2023-03-21T15:41:00Z</dcterms:modified>
</cp:coreProperties>
</file>