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98" w:rsidRDefault="00C04298" w:rsidP="0035261E">
      <w:pPr>
        <w:pStyle w:val="1"/>
      </w:pPr>
      <w:r>
        <w:rPr>
          <w:noProof/>
          <w:lang w:eastAsia="uk-UA"/>
        </w:rPr>
        <w:drawing>
          <wp:inline distT="0" distB="0" distL="0" distR="0" wp14:anchorId="30009B57" wp14:editId="22541872">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C04298" w:rsidRDefault="00C04298" w:rsidP="00C04298">
      <w:pPr>
        <w:pStyle w:val="a3"/>
        <w:rPr>
          <w:rFonts w:ascii="Times New Roman" w:hAnsi="Times New Roman"/>
          <w:sz w:val="24"/>
          <w:szCs w:val="24"/>
        </w:rPr>
      </w:pPr>
      <w:r w:rsidRPr="005F2758">
        <w:rPr>
          <w:rFonts w:ascii="Times New Roman" w:hAnsi="Times New Roman"/>
          <w:sz w:val="24"/>
          <w:szCs w:val="24"/>
        </w:rPr>
        <w:t xml:space="preserve">Про </w:t>
      </w:r>
      <w:r>
        <w:rPr>
          <w:rFonts w:ascii="Times New Roman" w:hAnsi="Times New Roman"/>
          <w:sz w:val="24"/>
          <w:szCs w:val="24"/>
        </w:rPr>
        <w:t xml:space="preserve"> </w:t>
      </w:r>
      <w:r w:rsidRPr="005F2758">
        <w:rPr>
          <w:rFonts w:ascii="Times New Roman" w:hAnsi="Times New Roman"/>
          <w:sz w:val="24"/>
          <w:szCs w:val="24"/>
        </w:rPr>
        <w:t xml:space="preserve"> внесення </w:t>
      </w:r>
      <w:r>
        <w:rPr>
          <w:rFonts w:ascii="Times New Roman" w:hAnsi="Times New Roman"/>
          <w:sz w:val="24"/>
          <w:szCs w:val="24"/>
        </w:rPr>
        <w:t xml:space="preserve"> </w:t>
      </w:r>
      <w:r w:rsidRPr="005F2758">
        <w:rPr>
          <w:rFonts w:ascii="Times New Roman" w:hAnsi="Times New Roman"/>
          <w:sz w:val="24"/>
          <w:szCs w:val="24"/>
        </w:rPr>
        <w:t xml:space="preserve"> на </w:t>
      </w:r>
      <w:r>
        <w:rPr>
          <w:rFonts w:ascii="Times New Roman" w:hAnsi="Times New Roman"/>
          <w:sz w:val="24"/>
          <w:szCs w:val="24"/>
        </w:rPr>
        <w:t xml:space="preserve"> </w:t>
      </w:r>
      <w:r w:rsidRPr="005F2758">
        <w:rPr>
          <w:rFonts w:ascii="Times New Roman" w:hAnsi="Times New Roman"/>
          <w:sz w:val="24"/>
          <w:szCs w:val="24"/>
        </w:rPr>
        <w:t xml:space="preserve"> розгляд  сесії </w:t>
      </w:r>
      <w:r>
        <w:rPr>
          <w:rFonts w:ascii="Times New Roman" w:hAnsi="Times New Roman"/>
          <w:sz w:val="24"/>
          <w:szCs w:val="24"/>
        </w:rPr>
        <w:t xml:space="preserve"> </w:t>
      </w:r>
      <w:r w:rsidRPr="005F2758">
        <w:rPr>
          <w:rFonts w:ascii="Times New Roman" w:hAnsi="Times New Roman"/>
          <w:sz w:val="24"/>
          <w:szCs w:val="24"/>
        </w:rPr>
        <w:t>міської</w:t>
      </w:r>
      <w:r>
        <w:rPr>
          <w:rFonts w:ascii="Times New Roman" w:hAnsi="Times New Roman"/>
          <w:sz w:val="24"/>
          <w:szCs w:val="24"/>
        </w:rPr>
        <w:t xml:space="preserve">   </w:t>
      </w:r>
    </w:p>
    <w:p w:rsidR="00C04298" w:rsidRDefault="00C04298" w:rsidP="00C04298">
      <w:pPr>
        <w:pStyle w:val="a3"/>
        <w:rPr>
          <w:rFonts w:ascii="Times New Roman" w:hAnsi="Times New Roman"/>
          <w:sz w:val="24"/>
          <w:szCs w:val="24"/>
        </w:rPr>
      </w:pPr>
      <w:r w:rsidRPr="005F2758">
        <w:rPr>
          <w:rFonts w:ascii="Times New Roman" w:hAnsi="Times New Roman"/>
          <w:sz w:val="24"/>
          <w:szCs w:val="24"/>
        </w:rPr>
        <w:t xml:space="preserve">ради </w:t>
      </w:r>
      <w:r>
        <w:rPr>
          <w:rFonts w:ascii="Times New Roman" w:hAnsi="Times New Roman"/>
          <w:sz w:val="24"/>
          <w:szCs w:val="24"/>
        </w:rPr>
        <w:t xml:space="preserve">   </w:t>
      </w:r>
      <w:r w:rsidRPr="005F2758">
        <w:rPr>
          <w:rFonts w:ascii="Times New Roman" w:hAnsi="Times New Roman"/>
          <w:sz w:val="24"/>
          <w:szCs w:val="24"/>
        </w:rPr>
        <w:t xml:space="preserve">пропозиції </w:t>
      </w:r>
      <w:r>
        <w:rPr>
          <w:rFonts w:ascii="Times New Roman" w:hAnsi="Times New Roman"/>
          <w:sz w:val="24"/>
          <w:szCs w:val="24"/>
        </w:rPr>
        <w:t xml:space="preserve">     </w:t>
      </w:r>
      <w:r w:rsidRPr="005F2758">
        <w:rPr>
          <w:rFonts w:ascii="Times New Roman" w:hAnsi="Times New Roman"/>
          <w:sz w:val="24"/>
          <w:szCs w:val="24"/>
        </w:rPr>
        <w:t xml:space="preserve"> про </w:t>
      </w:r>
      <w:r>
        <w:rPr>
          <w:rFonts w:ascii="Times New Roman" w:hAnsi="Times New Roman"/>
          <w:sz w:val="24"/>
          <w:szCs w:val="24"/>
        </w:rPr>
        <w:t xml:space="preserve">     </w:t>
      </w:r>
      <w:r w:rsidR="002C0716">
        <w:rPr>
          <w:rFonts w:ascii="Times New Roman" w:hAnsi="Times New Roman"/>
          <w:sz w:val="24"/>
          <w:szCs w:val="24"/>
        </w:rPr>
        <w:t xml:space="preserve">затвердження </w:t>
      </w:r>
      <w:r>
        <w:rPr>
          <w:rFonts w:ascii="Times New Roman" w:hAnsi="Times New Roman"/>
          <w:sz w:val="24"/>
          <w:szCs w:val="24"/>
        </w:rPr>
        <w:t xml:space="preserve">     </w:t>
      </w:r>
    </w:p>
    <w:p w:rsidR="003765FE" w:rsidRDefault="002C0716" w:rsidP="008A7B72">
      <w:pPr>
        <w:pStyle w:val="a3"/>
        <w:rPr>
          <w:rFonts w:ascii="Times New Roman" w:hAnsi="Times New Roman"/>
          <w:sz w:val="24"/>
          <w:szCs w:val="24"/>
        </w:rPr>
      </w:pPr>
      <w:r>
        <w:rPr>
          <w:rFonts w:ascii="Times New Roman" w:hAnsi="Times New Roman"/>
          <w:sz w:val="24"/>
          <w:szCs w:val="24"/>
        </w:rPr>
        <w:t xml:space="preserve">Порядку </w:t>
      </w:r>
      <w:r w:rsidR="008A7B72">
        <w:rPr>
          <w:rFonts w:ascii="Times New Roman" w:hAnsi="Times New Roman"/>
          <w:sz w:val="24"/>
          <w:szCs w:val="24"/>
        </w:rPr>
        <w:t xml:space="preserve"> </w:t>
      </w:r>
      <w:r>
        <w:rPr>
          <w:rFonts w:ascii="Times New Roman" w:hAnsi="Times New Roman"/>
          <w:sz w:val="24"/>
          <w:szCs w:val="24"/>
        </w:rPr>
        <w:t xml:space="preserve">демонтажу </w:t>
      </w:r>
      <w:r w:rsidR="008A7B72">
        <w:rPr>
          <w:rFonts w:ascii="Times New Roman" w:hAnsi="Times New Roman"/>
          <w:sz w:val="24"/>
          <w:szCs w:val="24"/>
        </w:rPr>
        <w:t xml:space="preserve">  </w:t>
      </w:r>
      <w:r>
        <w:rPr>
          <w:rFonts w:ascii="Times New Roman" w:hAnsi="Times New Roman"/>
          <w:sz w:val="24"/>
          <w:szCs w:val="24"/>
        </w:rPr>
        <w:t>тимчасових</w:t>
      </w:r>
      <w:r w:rsidR="008A7B72">
        <w:rPr>
          <w:rFonts w:ascii="Times New Roman" w:hAnsi="Times New Roman"/>
          <w:sz w:val="24"/>
          <w:szCs w:val="24"/>
        </w:rPr>
        <w:t xml:space="preserve"> </w:t>
      </w:r>
      <w:r>
        <w:rPr>
          <w:rFonts w:ascii="Times New Roman" w:hAnsi="Times New Roman"/>
          <w:sz w:val="24"/>
          <w:szCs w:val="24"/>
        </w:rPr>
        <w:t xml:space="preserve"> споруд</w:t>
      </w:r>
    </w:p>
    <w:p w:rsidR="008A7B72" w:rsidRDefault="003765FE" w:rsidP="008A7B72">
      <w:pPr>
        <w:pStyle w:val="a3"/>
        <w:rPr>
          <w:rFonts w:ascii="Times New Roman" w:hAnsi="Times New Roman"/>
          <w:sz w:val="24"/>
          <w:szCs w:val="24"/>
        </w:rPr>
      </w:pPr>
      <w:r>
        <w:rPr>
          <w:rFonts w:ascii="Times New Roman" w:hAnsi="Times New Roman"/>
          <w:sz w:val="24"/>
          <w:szCs w:val="24"/>
        </w:rPr>
        <w:t xml:space="preserve">та тимчасових конструкцій для провадження </w:t>
      </w:r>
      <w:r w:rsidR="002C0716">
        <w:rPr>
          <w:rFonts w:ascii="Times New Roman" w:hAnsi="Times New Roman"/>
          <w:sz w:val="24"/>
          <w:szCs w:val="24"/>
        </w:rPr>
        <w:t xml:space="preserve"> </w:t>
      </w:r>
    </w:p>
    <w:p w:rsidR="008A7B72" w:rsidRDefault="003765FE" w:rsidP="00C04298">
      <w:pPr>
        <w:pStyle w:val="a3"/>
        <w:rPr>
          <w:rFonts w:ascii="Times New Roman" w:hAnsi="Times New Roman"/>
          <w:sz w:val="24"/>
          <w:szCs w:val="24"/>
        </w:rPr>
      </w:pPr>
      <w:r>
        <w:rPr>
          <w:rFonts w:ascii="Times New Roman" w:hAnsi="Times New Roman"/>
          <w:sz w:val="24"/>
          <w:szCs w:val="24"/>
        </w:rPr>
        <w:t>п</w:t>
      </w:r>
      <w:r w:rsidR="002C0716">
        <w:rPr>
          <w:rFonts w:ascii="Times New Roman" w:hAnsi="Times New Roman"/>
          <w:sz w:val="24"/>
          <w:szCs w:val="24"/>
        </w:rPr>
        <w:t>ідприємницької діяльності</w:t>
      </w:r>
      <w:r>
        <w:rPr>
          <w:rFonts w:ascii="Times New Roman" w:hAnsi="Times New Roman"/>
          <w:sz w:val="24"/>
          <w:szCs w:val="24"/>
        </w:rPr>
        <w:t xml:space="preserve"> на території</w:t>
      </w:r>
      <w:r w:rsidR="002C0716">
        <w:rPr>
          <w:rFonts w:ascii="Times New Roman" w:hAnsi="Times New Roman"/>
          <w:sz w:val="24"/>
          <w:szCs w:val="24"/>
        </w:rPr>
        <w:t xml:space="preserve">  </w:t>
      </w:r>
    </w:p>
    <w:p w:rsidR="008A7B72" w:rsidRDefault="002C0716" w:rsidP="00C04298">
      <w:pPr>
        <w:pStyle w:val="a3"/>
        <w:rPr>
          <w:rFonts w:ascii="Times New Roman" w:hAnsi="Times New Roman"/>
          <w:sz w:val="24"/>
          <w:szCs w:val="24"/>
        </w:rPr>
      </w:pPr>
      <w:r>
        <w:rPr>
          <w:rFonts w:ascii="Times New Roman" w:hAnsi="Times New Roman"/>
          <w:sz w:val="24"/>
          <w:szCs w:val="24"/>
        </w:rPr>
        <w:t xml:space="preserve">Хмельницької  міської </w:t>
      </w:r>
      <w:r w:rsidR="003765FE">
        <w:rPr>
          <w:rFonts w:ascii="Times New Roman" w:hAnsi="Times New Roman"/>
          <w:sz w:val="24"/>
          <w:szCs w:val="24"/>
        </w:rPr>
        <w:t>територіальної громади</w:t>
      </w:r>
      <w:r>
        <w:rPr>
          <w:rFonts w:ascii="Times New Roman" w:hAnsi="Times New Roman"/>
          <w:sz w:val="24"/>
          <w:szCs w:val="24"/>
        </w:rPr>
        <w:t xml:space="preserve">    </w:t>
      </w:r>
    </w:p>
    <w:p w:rsidR="00C04298" w:rsidRDefault="00C04298" w:rsidP="00C04298">
      <w:pPr>
        <w:tabs>
          <w:tab w:val="left" w:pos="4253"/>
        </w:tabs>
        <w:spacing w:before="20" w:after="20"/>
        <w:ind w:right="567"/>
        <w:rPr>
          <w:sz w:val="24"/>
          <w:szCs w:val="24"/>
        </w:rPr>
      </w:pPr>
    </w:p>
    <w:p w:rsidR="00504B36" w:rsidRDefault="00504B36" w:rsidP="00C04298">
      <w:pPr>
        <w:tabs>
          <w:tab w:val="left" w:pos="4253"/>
        </w:tabs>
        <w:spacing w:before="20" w:after="20"/>
        <w:ind w:right="567"/>
        <w:rPr>
          <w:sz w:val="24"/>
          <w:szCs w:val="24"/>
        </w:rPr>
      </w:pPr>
    </w:p>
    <w:p w:rsidR="00CE66F0" w:rsidRPr="00FC0155" w:rsidRDefault="00690F77" w:rsidP="00CE66F0">
      <w:pPr>
        <w:spacing w:after="0" w:line="240" w:lineRule="auto"/>
        <w:ind w:firstLine="708"/>
        <w:jc w:val="both"/>
        <w:rPr>
          <w:rFonts w:ascii="Times New Roman" w:hAnsi="Times New Roman"/>
          <w:sz w:val="24"/>
          <w:szCs w:val="24"/>
        </w:rPr>
      </w:pPr>
      <w:r w:rsidRPr="00FC0155">
        <w:rPr>
          <w:rFonts w:ascii="Times New Roman" w:hAnsi="Times New Roman"/>
          <w:sz w:val="24"/>
          <w:szCs w:val="24"/>
        </w:rPr>
        <w:t xml:space="preserve"> Розглянувши клопотання управління торгівлі, </w:t>
      </w:r>
      <w:r w:rsidR="00CE66F0">
        <w:rPr>
          <w:rFonts w:ascii="Times New Roman" w:hAnsi="Times New Roman"/>
          <w:sz w:val="24"/>
          <w:szCs w:val="24"/>
        </w:rPr>
        <w:t xml:space="preserve">керуючись Законами  України </w:t>
      </w:r>
      <w:r w:rsidR="00F4545D">
        <w:rPr>
          <w:rFonts w:ascii="Times New Roman" w:hAnsi="Times New Roman"/>
          <w:sz w:val="24"/>
          <w:szCs w:val="24"/>
        </w:rPr>
        <w:t xml:space="preserve">                            </w:t>
      </w:r>
      <w:r w:rsidR="00CE66F0">
        <w:rPr>
          <w:rFonts w:ascii="Times New Roman" w:hAnsi="Times New Roman"/>
          <w:sz w:val="24"/>
          <w:szCs w:val="24"/>
        </w:rPr>
        <w:t xml:space="preserve">  «Про місцеве самоврядування в Україні», «Про  регулювання містобудівної діяльності»,     «Про благоустрій населених пунктів», Порядком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господарства України від 21.10.2011 № 244, </w:t>
      </w:r>
    </w:p>
    <w:p w:rsidR="00FC0155" w:rsidRDefault="008E1116" w:rsidP="00690F77">
      <w:pPr>
        <w:pStyle w:val="a3"/>
        <w:jc w:val="both"/>
        <w:rPr>
          <w:rFonts w:ascii="Times New Roman" w:hAnsi="Times New Roman"/>
          <w:sz w:val="24"/>
          <w:szCs w:val="24"/>
        </w:rPr>
      </w:pPr>
      <w:r>
        <w:rPr>
          <w:rFonts w:ascii="Times New Roman" w:hAnsi="Times New Roman"/>
          <w:sz w:val="24"/>
          <w:szCs w:val="24"/>
        </w:rPr>
        <w:t>с</w:t>
      </w:r>
      <w:r w:rsidR="006D6CE5">
        <w:rPr>
          <w:rFonts w:ascii="Times New Roman" w:hAnsi="Times New Roman"/>
          <w:sz w:val="24"/>
          <w:szCs w:val="24"/>
        </w:rPr>
        <w:t>т.</w:t>
      </w:r>
      <w:r w:rsidR="00504B36">
        <w:rPr>
          <w:rFonts w:ascii="Times New Roman" w:hAnsi="Times New Roman"/>
          <w:sz w:val="24"/>
          <w:szCs w:val="24"/>
        </w:rPr>
        <w:t xml:space="preserve"> 9 Закону України «Про правовий режим воєнного стану»</w:t>
      </w:r>
      <w:r w:rsidR="0091758C">
        <w:rPr>
          <w:rFonts w:ascii="Times New Roman" w:hAnsi="Times New Roman"/>
          <w:sz w:val="24"/>
          <w:szCs w:val="24"/>
        </w:rPr>
        <w:t>,</w:t>
      </w:r>
      <w:r w:rsidR="00504B36">
        <w:rPr>
          <w:rFonts w:ascii="Times New Roman" w:hAnsi="Times New Roman"/>
          <w:sz w:val="24"/>
          <w:szCs w:val="24"/>
        </w:rPr>
        <w:t xml:space="preserve"> </w:t>
      </w:r>
      <w:r w:rsidR="00CE66F0">
        <w:rPr>
          <w:rFonts w:ascii="Times New Roman" w:hAnsi="Times New Roman"/>
          <w:sz w:val="24"/>
          <w:szCs w:val="24"/>
        </w:rPr>
        <w:t>в</w:t>
      </w:r>
      <w:r w:rsidR="00690F77" w:rsidRPr="00FC0155">
        <w:rPr>
          <w:rFonts w:ascii="Times New Roman" w:hAnsi="Times New Roman"/>
          <w:sz w:val="24"/>
          <w:szCs w:val="24"/>
        </w:rPr>
        <w:t xml:space="preserve">иконавчий комітет міської ради            </w:t>
      </w:r>
    </w:p>
    <w:p w:rsidR="00F4545D" w:rsidRDefault="00F4545D" w:rsidP="00690F77">
      <w:pPr>
        <w:pStyle w:val="a3"/>
        <w:jc w:val="both"/>
        <w:rPr>
          <w:rFonts w:ascii="Times New Roman" w:hAnsi="Times New Roman"/>
          <w:sz w:val="24"/>
          <w:szCs w:val="24"/>
        </w:rPr>
      </w:pPr>
    </w:p>
    <w:p w:rsidR="00F4545D" w:rsidRDefault="00F4545D" w:rsidP="00690F77">
      <w:pPr>
        <w:pStyle w:val="a3"/>
        <w:jc w:val="both"/>
        <w:rPr>
          <w:rFonts w:ascii="Times New Roman" w:hAnsi="Times New Roman"/>
          <w:sz w:val="24"/>
          <w:szCs w:val="24"/>
        </w:rPr>
      </w:pPr>
    </w:p>
    <w:p w:rsidR="00F4545D" w:rsidRDefault="00F4545D" w:rsidP="00690F77">
      <w:pPr>
        <w:pStyle w:val="a3"/>
        <w:jc w:val="both"/>
        <w:rPr>
          <w:rFonts w:ascii="Times New Roman" w:hAnsi="Times New Roman"/>
          <w:sz w:val="24"/>
          <w:szCs w:val="24"/>
        </w:rPr>
      </w:pPr>
    </w:p>
    <w:p w:rsidR="00690F77" w:rsidRDefault="00690F77" w:rsidP="00690F77">
      <w:pPr>
        <w:pStyle w:val="a3"/>
        <w:jc w:val="both"/>
        <w:rPr>
          <w:rFonts w:ascii="Times New Roman" w:hAnsi="Times New Roman"/>
          <w:sz w:val="24"/>
          <w:szCs w:val="24"/>
        </w:rPr>
      </w:pPr>
      <w:r>
        <w:rPr>
          <w:rFonts w:ascii="Times New Roman" w:hAnsi="Times New Roman"/>
          <w:sz w:val="24"/>
          <w:szCs w:val="24"/>
        </w:rPr>
        <w:t>ВИРІШИВ:</w:t>
      </w:r>
    </w:p>
    <w:p w:rsidR="004A15D9" w:rsidRDefault="004A15D9" w:rsidP="00690F77">
      <w:pPr>
        <w:pStyle w:val="a3"/>
        <w:jc w:val="both"/>
        <w:rPr>
          <w:rFonts w:ascii="Times New Roman" w:hAnsi="Times New Roman"/>
          <w:sz w:val="24"/>
          <w:szCs w:val="24"/>
        </w:rPr>
      </w:pPr>
    </w:p>
    <w:p w:rsidR="0062186E" w:rsidRPr="00E412C7" w:rsidRDefault="004A15D9" w:rsidP="005930CC">
      <w:pPr>
        <w:pStyle w:val="a3"/>
        <w:ind w:firstLine="708"/>
        <w:jc w:val="both"/>
        <w:rPr>
          <w:rFonts w:ascii="Times New Roman" w:hAnsi="Times New Roman"/>
          <w:sz w:val="24"/>
          <w:szCs w:val="24"/>
        </w:rPr>
      </w:pPr>
      <w:r w:rsidRPr="00E412C7">
        <w:rPr>
          <w:rFonts w:ascii="Times New Roman" w:hAnsi="Times New Roman"/>
          <w:sz w:val="24"/>
          <w:szCs w:val="24"/>
        </w:rPr>
        <w:t>1. </w:t>
      </w:r>
      <w:r w:rsidR="00690F77" w:rsidRPr="00E412C7">
        <w:rPr>
          <w:rFonts w:ascii="Times New Roman" w:hAnsi="Times New Roman"/>
          <w:sz w:val="24"/>
          <w:szCs w:val="24"/>
        </w:rPr>
        <w:t xml:space="preserve">Внести на розгляд сесії міської ради  пропозицію про </w:t>
      </w:r>
      <w:r w:rsidRPr="00E412C7">
        <w:rPr>
          <w:rFonts w:ascii="Times New Roman" w:hAnsi="Times New Roman"/>
          <w:sz w:val="24"/>
          <w:szCs w:val="24"/>
        </w:rPr>
        <w:t xml:space="preserve">затвердження Порядку демонтажу тимчасових споруд </w:t>
      </w:r>
      <w:r w:rsidR="003765FE">
        <w:rPr>
          <w:rFonts w:ascii="Times New Roman" w:hAnsi="Times New Roman"/>
          <w:sz w:val="24"/>
          <w:szCs w:val="24"/>
        </w:rPr>
        <w:t xml:space="preserve"> та тимчасових конструкцій </w:t>
      </w:r>
      <w:r w:rsidRPr="00E412C7">
        <w:rPr>
          <w:rFonts w:ascii="Times New Roman" w:hAnsi="Times New Roman"/>
          <w:sz w:val="24"/>
          <w:szCs w:val="24"/>
        </w:rPr>
        <w:t xml:space="preserve">для провадження підприємницької </w:t>
      </w:r>
      <w:r w:rsidR="007458FC">
        <w:rPr>
          <w:rFonts w:ascii="Times New Roman" w:hAnsi="Times New Roman"/>
          <w:sz w:val="24"/>
          <w:szCs w:val="24"/>
        </w:rPr>
        <w:t xml:space="preserve"> </w:t>
      </w:r>
      <w:r w:rsidRPr="00E412C7">
        <w:rPr>
          <w:rFonts w:ascii="Times New Roman" w:hAnsi="Times New Roman"/>
          <w:sz w:val="24"/>
          <w:szCs w:val="24"/>
        </w:rPr>
        <w:t xml:space="preserve">діяльності  </w:t>
      </w:r>
      <w:r w:rsidR="007458FC">
        <w:rPr>
          <w:rFonts w:ascii="Times New Roman" w:hAnsi="Times New Roman"/>
          <w:sz w:val="24"/>
          <w:szCs w:val="24"/>
        </w:rPr>
        <w:t xml:space="preserve"> </w:t>
      </w:r>
      <w:r w:rsidRPr="00E412C7">
        <w:rPr>
          <w:rFonts w:ascii="Times New Roman" w:hAnsi="Times New Roman"/>
          <w:sz w:val="24"/>
          <w:szCs w:val="24"/>
        </w:rPr>
        <w:t>на території Хмельницької міської територіальної громади</w:t>
      </w:r>
      <w:r w:rsidR="007711CB" w:rsidRPr="00E412C7">
        <w:rPr>
          <w:rFonts w:ascii="Times New Roman" w:hAnsi="Times New Roman"/>
          <w:sz w:val="24"/>
          <w:szCs w:val="24"/>
        </w:rPr>
        <w:t xml:space="preserve"> згідно </w:t>
      </w:r>
      <w:r w:rsidR="00E412C7">
        <w:rPr>
          <w:rFonts w:ascii="Times New Roman" w:hAnsi="Times New Roman"/>
          <w:sz w:val="24"/>
          <w:szCs w:val="24"/>
        </w:rPr>
        <w:t xml:space="preserve"> </w:t>
      </w:r>
      <w:r w:rsidR="00F4545D">
        <w:rPr>
          <w:rFonts w:ascii="Times New Roman" w:hAnsi="Times New Roman"/>
          <w:sz w:val="24"/>
          <w:szCs w:val="24"/>
        </w:rPr>
        <w:t>з додатком</w:t>
      </w:r>
      <w:r w:rsidRPr="00E412C7">
        <w:rPr>
          <w:rFonts w:ascii="Times New Roman" w:hAnsi="Times New Roman"/>
          <w:sz w:val="24"/>
          <w:szCs w:val="24"/>
        </w:rPr>
        <w:t xml:space="preserve">.   </w:t>
      </w:r>
    </w:p>
    <w:p w:rsidR="00931099" w:rsidRDefault="00504B36" w:rsidP="00931099">
      <w:pPr>
        <w:spacing w:after="0" w:line="240" w:lineRule="auto"/>
        <w:ind w:firstLine="708"/>
        <w:jc w:val="both"/>
        <w:rPr>
          <w:rFonts w:ascii="Times New Roman" w:hAnsi="Times New Roman"/>
          <w:sz w:val="24"/>
          <w:szCs w:val="24"/>
        </w:rPr>
      </w:pPr>
      <w:r>
        <w:rPr>
          <w:rFonts w:ascii="Times New Roman" w:hAnsi="Times New Roman"/>
          <w:sz w:val="24"/>
          <w:szCs w:val="24"/>
        </w:rPr>
        <w:t>2</w:t>
      </w:r>
      <w:r w:rsidR="002F2B8C" w:rsidRPr="007711CB">
        <w:rPr>
          <w:rFonts w:ascii="Times New Roman" w:hAnsi="Times New Roman"/>
          <w:sz w:val="24"/>
          <w:szCs w:val="24"/>
        </w:rPr>
        <w:t xml:space="preserve">. Контроль за  виконанням рішення покласти на </w:t>
      </w:r>
      <w:r w:rsidR="004021B0">
        <w:rPr>
          <w:rFonts w:ascii="Times New Roman" w:eastAsia="Times New Roman" w:hAnsi="Times New Roman"/>
          <w:sz w:val="24"/>
          <w:szCs w:val="24"/>
          <w:lang w:eastAsia="uk-UA"/>
        </w:rPr>
        <w:t>з</w:t>
      </w:r>
      <w:r w:rsidR="004021B0" w:rsidRPr="007711CB">
        <w:rPr>
          <w:rFonts w:ascii="Times New Roman" w:eastAsia="Times New Roman" w:hAnsi="Times New Roman"/>
          <w:sz w:val="24"/>
          <w:szCs w:val="24"/>
          <w:lang w:eastAsia="uk-UA"/>
        </w:rPr>
        <w:t>аступник</w:t>
      </w:r>
      <w:r w:rsidR="004021B0">
        <w:rPr>
          <w:rFonts w:ascii="Times New Roman" w:eastAsia="Times New Roman" w:hAnsi="Times New Roman"/>
          <w:sz w:val="24"/>
          <w:szCs w:val="24"/>
          <w:lang w:eastAsia="uk-UA"/>
        </w:rPr>
        <w:t xml:space="preserve">а </w:t>
      </w:r>
      <w:r w:rsidR="004021B0" w:rsidRPr="007711CB">
        <w:rPr>
          <w:rFonts w:ascii="Times New Roman" w:eastAsia="Times New Roman" w:hAnsi="Times New Roman"/>
          <w:sz w:val="24"/>
          <w:szCs w:val="24"/>
          <w:lang w:eastAsia="uk-UA"/>
        </w:rPr>
        <w:t xml:space="preserve"> міського голови - начальник</w:t>
      </w:r>
      <w:r w:rsidR="004021B0">
        <w:rPr>
          <w:rFonts w:ascii="Times New Roman" w:eastAsia="Times New Roman" w:hAnsi="Times New Roman"/>
          <w:sz w:val="24"/>
          <w:szCs w:val="24"/>
          <w:lang w:eastAsia="uk-UA"/>
        </w:rPr>
        <w:t>а</w:t>
      </w:r>
      <w:r w:rsidR="004021B0" w:rsidRPr="007711CB">
        <w:rPr>
          <w:rFonts w:ascii="Times New Roman" w:eastAsia="Times New Roman" w:hAnsi="Times New Roman"/>
          <w:sz w:val="24"/>
          <w:szCs w:val="24"/>
          <w:lang w:eastAsia="uk-UA"/>
        </w:rPr>
        <w:t xml:space="preserve"> департаменту інфраст</w:t>
      </w:r>
      <w:r w:rsidR="00524694">
        <w:rPr>
          <w:rFonts w:ascii="Times New Roman" w:eastAsia="Times New Roman" w:hAnsi="Times New Roman"/>
          <w:sz w:val="24"/>
          <w:szCs w:val="24"/>
          <w:lang w:eastAsia="uk-UA"/>
        </w:rPr>
        <w:t>р</w:t>
      </w:r>
      <w:r w:rsidR="004021B0" w:rsidRPr="007711CB">
        <w:rPr>
          <w:rFonts w:ascii="Times New Roman" w:eastAsia="Times New Roman" w:hAnsi="Times New Roman"/>
          <w:sz w:val="24"/>
          <w:szCs w:val="24"/>
          <w:lang w:eastAsia="uk-UA"/>
        </w:rPr>
        <w:t xml:space="preserve">уктури  міста </w:t>
      </w:r>
      <w:r w:rsidR="004021B0" w:rsidRPr="007711CB">
        <w:rPr>
          <w:rFonts w:ascii="Times New Roman" w:hAnsi="Times New Roman"/>
          <w:sz w:val="24"/>
          <w:szCs w:val="24"/>
        </w:rPr>
        <w:t>В. Новачка</w:t>
      </w:r>
      <w:r w:rsidR="005930CC">
        <w:rPr>
          <w:rFonts w:ascii="Times New Roman" w:hAnsi="Times New Roman"/>
          <w:sz w:val="24"/>
          <w:szCs w:val="24"/>
        </w:rPr>
        <w:t xml:space="preserve">, </w:t>
      </w:r>
      <w:r w:rsidR="004021B0" w:rsidRPr="007711CB">
        <w:rPr>
          <w:rFonts w:ascii="Times New Roman" w:hAnsi="Times New Roman"/>
          <w:sz w:val="24"/>
          <w:szCs w:val="24"/>
        </w:rPr>
        <w:t xml:space="preserve"> </w:t>
      </w:r>
      <w:r w:rsidR="002F2B8C" w:rsidRPr="007711CB">
        <w:rPr>
          <w:rFonts w:ascii="Times New Roman" w:hAnsi="Times New Roman"/>
          <w:sz w:val="24"/>
          <w:szCs w:val="24"/>
        </w:rPr>
        <w:t>заступник</w:t>
      </w:r>
      <w:r w:rsidR="005930CC">
        <w:rPr>
          <w:rFonts w:ascii="Times New Roman" w:hAnsi="Times New Roman"/>
          <w:sz w:val="24"/>
          <w:szCs w:val="24"/>
        </w:rPr>
        <w:t>а</w:t>
      </w:r>
      <w:r w:rsidR="002F2B8C" w:rsidRPr="007711CB">
        <w:rPr>
          <w:rFonts w:ascii="Times New Roman" w:hAnsi="Times New Roman"/>
          <w:sz w:val="24"/>
          <w:szCs w:val="24"/>
        </w:rPr>
        <w:t xml:space="preserve"> міського голови  </w:t>
      </w:r>
      <w:r w:rsidR="00FC0155">
        <w:rPr>
          <w:rFonts w:ascii="Times New Roman" w:hAnsi="Times New Roman"/>
          <w:sz w:val="24"/>
          <w:szCs w:val="24"/>
        </w:rPr>
        <w:t xml:space="preserve">         </w:t>
      </w:r>
      <w:r w:rsidRPr="00504B36">
        <w:rPr>
          <w:rFonts w:ascii="Times New Roman" w:hAnsi="Times New Roman" w:cs="Times New Roman"/>
          <w:sz w:val="24"/>
          <w:szCs w:val="24"/>
        </w:rPr>
        <w:t>М. Ваврищука</w:t>
      </w:r>
      <w:r>
        <w:rPr>
          <w:rFonts w:ascii="Times New Roman" w:hAnsi="Times New Roman"/>
          <w:sz w:val="24"/>
          <w:szCs w:val="24"/>
        </w:rPr>
        <w:t>,</w:t>
      </w:r>
      <w:r w:rsidRPr="00504B36">
        <w:rPr>
          <w:rFonts w:ascii="Times New Roman" w:hAnsi="Times New Roman" w:cs="Times New Roman"/>
          <w:sz w:val="24"/>
          <w:szCs w:val="24"/>
        </w:rPr>
        <w:t xml:space="preserve"> </w:t>
      </w:r>
      <w:r w:rsidR="00E66CD7" w:rsidRPr="00504B36">
        <w:rPr>
          <w:rFonts w:ascii="Times New Roman" w:hAnsi="Times New Roman" w:cs="Times New Roman"/>
          <w:sz w:val="24"/>
          <w:szCs w:val="24"/>
        </w:rPr>
        <w:t>управління архітектури та містобудування</w:t>
      </w:r>
      <w:r w:rsidR="00E66CD7">
        <w:rPr>
          <w:rFonts w:ascii="Times New Roman" w:hAnsi="Times New Roman"/>
          <w:sz w:val="24"/>
          <w:szCs w:val="24"/>
        </w:rPr>
        <w:t xml:space="preserve">, </w:t>
      </w:r>
      <w:r w:rsidR="00E66CD7" w:rsidRPr="00504B36">
        <w:rPr>
          <w:rFonts w:ascii="Times New Roman" w:hAnsi="Times New Roman" w:cs="Times New Roman"/>
          <w:sz w:val="24"/>
          <w:szCs w:val="24"/>
        </w:rPr>
        <w:t>управління  з питань екології та контролю за благоустроєм</w:t>
      </w:r>
      <w:r w:rsidR="00E66CD7">
        <w:rPr>
          <w:rFonts w:ascii="Times New Roman" w:hAnsi="Times New Roman" w:cs="Times New Roman"/>
          <w:sz w:val="24"/>
          <w:szCs w:val="24"/>
        </w:rPr>
        <w:t xml:space="preserve">, </w:t>
      </w:r>
      <w:r w:rsidRPr="00504B36">
        <w:rPr>
          <w:rFonts w:ascii="Times New Roman" w:hAnsi="Times New Roman" w:cs="Times New Roman"/>
          <w:sz w:val="24"/>
          <w:szCs w:val="24"/>
        </w:rPr>
        <w:t>управління торгівлі,</w:t>
      </w:r>
      <w:r w:rsidRPr="00504B36">
        <w:rPr>
          <w:rFonts w:ascii="Times New Roman" w:hAnsi="Times New Roman"/>
          <w:sz w:val="24"/>
          <w:szCs w:val="24"/>
        </w:rPr>
        <w:t xml:space="preserve"> </w:t>
      </w:r>
      <w:r w:rsidR="00E66CD7">
        <w:rPr>
          <w:rFonts w:ascii="Times New Roman" w:hAnsi="Times New Roman"/>
          <w:sz w:val="24"/>
          <w:szCs w:val="24"/>
        </w:rPr>
        <w:t xml:space="preserve">Хмельницьке </w:t>
      </w:r>
      <w:r w:rsidRPr="00504B36">
        <w:rPr>
          <w:rFonts w:ascii="Times New Roman" w:hAnsi="Times New Roman" w:cs="Times New Roman"/>
          <w:sz w:val="24"/>
          <w:szCs w:val="24"/>
        </w:rPr>
        <w:t>міське комунальне підприємство «Муніцип</w:t>
      </w:r>
      <w:r w:rsidR="00931099">
        <w:rPr>
          <w:rFonts w:ascii="Times New Roman" w:hAnsi="Times New Roman" w:cs="Times New Roman"/>
          <w:sz w:val="24"/>
          <w:szCs w:val="24"/>
        </w:rPr>
        <w:t xml:space="preserve">альна дружина», </w:t>
      </w:r>
      <w:r w:rsidR="00931099">
        <w:rPr>
          <w:rFonts w:ascii="Times New Roman" w:hAnsi="Times New Roman"/>
          <w:sz w:val="24"/>
          <w:szCs w:val="24"/>
        </w:rPr>
        <w:t>комунальне підприємство «Парки і сквери міста Хмельницького», комунальне підприємство по зеленому будівництву і благоустрою міста.</w:t>
      </w:r>
    </w:p>
    <w:p w:rsidR="00F4545D" w:rsidRDefault="00F4545D" w:rsidP="00C76701">
      <w:pPr>
        <w:shd w:val="clear" w:color="auto" w:fill="FFFFFF"/>
        <w:rPr>
          <w:rFonts w:ascii="Times New Roman" w:hAnsi="Times New Roman" w:cs="Times New Roman"/>
          <w:sz w:val="24"/>
          <w:szCs w:val="24"/>
        </w:rPr>
      </w:pPr>
    </w:p>
    <w:p w:rsidR="00F4545D" w:rsidRDefault="00F4545D" w:rsidP="00C76701">
      <w:pPr>
        <w:shd w:val="clear" w:color="auto" w:fill="FFFFFF"/>
        <w:rPr>
          <w:rFonts w:ascii="Times New Roman" w:hAnsi="Times New Roman" w:cs="Times New Roman"/>
          <w:sz w:val="24"/>
          <w:szCs w:val="24"/>
        </w:rPr>
      </w:pPr>
    </w:p>
    <w:p w:rsidR="00F4545D" w:rsidRDefault="00F4545D" w:rsidP="00C76701">
      <w:pPr>
        <w:shd w:val="clear" w:color="auto" w:fill="FFFFFF"/>
        <w:rPr>
          <w:rFonts w:ascii="Times New Roman" w:hAnsi="Times New Roman" w:cs="Times New Roman"/>
          <w:sz w:val="24"/>
          <w:szCs w:val="24"/>
        </w:rPr>
      </w:pPr>
    </w:p>
    <w:p w:rsidR="00C76701" w:rsidRPr="007711CB" w:rsidRDefault="00C76701" w:rsidP="00C76701">
      <w:pPr>
        <w:shd w:val="clear" w:color="auto" w:fill="FFFFFF"/>
        <w:rPr>
          <w:rFonts w:ascii="Times New Roman" w:hAnsi="Times New Roman" w:cs="Times New Roman"/>
          <w:sz w:val="24"/>
          <w:szCs w:val="24"/>
        </w:rPr>
      </w:pPr>
      <w:r w:rsidRPr="007711CB">
        <w:rPr>
          <w:rFonts w:ascii="Times New Roman" w:hAnsi="Times New Roman" w:cs="Times New Roman"/>
          <w:sz w:val="24"/>
          <w:szCs w:val="24"/>
        </w:rPr>
        <w:t xml:space="preserve">Міський  голова                                                                                     </w:t>
      </w:r>
      <w:r w:rsidRPr="007711CB">
        <w:rPr>
          <w:rFonts w:ascii="Times New Roman" w:hAnsi="Times New Roman" w:cs="Times New Roman"/>
          <w:sz w:val="24"/>
          <w:szCs w:val="24"/>
        </w:rPr>
        <w:tab/>
        <w:t xml:space="preserve">      О. СИМЧИШИН</w:t>
      </w:r>
    </w:p>
    <w:p w:rsidR="00C76701" w:rsidRDefault="00C76701" w:rsidP="00C76701">
      <w:pPr>
        <w:pStyle w:val="a3"/>
        <w:rPr>
          <w:rFonts w:ascii="Times New Roman" w:hAnsi="Times New Roman"/>
          <w:sz w:val="24"/>
          <w:szCs w:val="24"/>
        </w:rPr>
      </w:pPr>
    </w:p>
    <w:p w:rsidR="007D016C" w:rsidRDefault="007D016C">
      <w:pPr>
        <w:rPr>
          <w:rFonts w:ascii="Times New Roman" w:hAnsi="Times New Roman" w:cs="Times New Roman"/>
          <w:sz w:val="24"/>
          <w:szCs w:val="24"/>
        </w:rPr>
      </w:pPr>
      <w:r>
        <w:rPr>
          <w:rFonts w:ascii="Times New Roman" w:hAnsi="Times New Roman" w:cs="Times New Roman"/>
          <w:sz w:val="24"/>
          <w:szCs w:val="24"/>
        </w:rPr>
        <w:br w:type="page"/>
      </w:r>
    </w:p>
    <w:p w:rsidR="0062186E" w:rsidRDefault="0062186E" w:rsidP="007711CB">
      <w:pPr>
        <w:jc w:val="right"/>
        <w:rPr>
          <w:rFonts w:ascii="Times New Roman" w:hAnsi="Times New Roman" w:cs="Times New Roman"/>
          <w:sz w:val="24"/>
          <w:szCs w:val="24"/>
        </w:rPr>
      </w:pPr>
    </w:p>
    <w:p w:rsidR="00504B36" w:rsidRDefault="00F4545D" w:rsidP="00504B36">
      <w:pPr>
        <w:spacing w:after="0" w:line="240" w:lineRule="auto"/>
        <w:rPr>
          <w:rFonts w:ascii="Times New Roman" w:hAnsi="Times New Roman"/>
          <w:sz w:val="24"/>
          <w:szCs w:val="24"/>
        </w:rPr>
      </w:pPr>
      <w:r>
        <w:rPr>
          <w:rFonts w:ascii="Times New Roman" w:hAnsi="Times New Roman"/>
          <w:sz w:val="24"/>
          <w:szCs w:val="24"/>
        </w:rPr>
        <w:t xml:space="preserve">                                                                                                  Додаток </w:t>
      </w:r>
    </w:p>
    <w:p w:rsidR="00504B36" w:rsidRDefault="00504B36" w:rsidP="00504B36">
      <w:pPr>
        <w:spacing w:after="0" w:line="240" w:lineRule="auto"/>
        <w:rPr>
          <w:rFonts w:ascii="Times New Roman" w:hAnsi="Times New Roman"/>
          <w:sz w:val="24"/>
          <w:szCs w:val="24"/>
          <w:lang w:eastAsia="uk-UA"/>
        </w:rPr>
      </w:pPr>
      <w:r>
        <w:rPr>
          <w:rFonts w:ascii="Times New Roman" w:hAnsi="Times New Roman"/>
          <w:sz w:val="24"/>
          <w:szCs w:val="24"/>
        </w:rPr>
        <w:t xml:space="preserve">                                                                                                  до рішення </w:t>
      </w:r>
      <w:r w:rsidR="00931099">
        <w:rPr>
          <w:rFonts w:ascii="Times New Roman" w:hAnsi="Times New Roman"/>
          <w:sz w:val="24"/>
          <w:szCs w:val="24"/>
        </w:rPr>
        <w:t>виконавчого комітету</w:t>
      </w:r>
      <w:r>
        <w:rPr>
          <w:rFonts w:ascii="Times New Roman" w:hAnsi="Times New Roman"/>
          <w:sz w:val="24"/>
          <w:szCs w:val="24"/>
        </w:rPr>
        <w:t xml:space="preserve">        </w:t>
      </w:r>
    </w:p>
    <w:p w:rsidR="00504B36" w:rsidRDefault="00504B36" w:rsidP="00504B36">
      <w:pPr>
        <w:spacing w:after="0" w:line="240" w:lineRule="auto"/>
        <w:rPr>
          <w:rFonts w:ascii="Times New Roman" w:hAnsi="Times New Roman"/>
          <w:sz w:val="24"/>
          <w:szCs w:val="24"/>
        </w:rPr>
      </w:pPr>
      <w:r>
        <w:rPr>
          <w:rFonts w:ascii="Times New Roman" w:hAnsi="Times New Roman"/>
          <w:sz w:val="24"/>
          <w:szCs w:val="24"/>
        </w:rPr>
        <w:t xml:space="preserve">                                                                                                  від </w:t>
      </w:r>
      <w:r w:rsidR="00E66CD7">
        <w:rPr>
          <w:rFonts w:ascii="Times New Roman" w:hAnsi="Times New Roman"/>
          <w:sz w:val="24"/>
          <w:szCs w:val="24"/>
        </w:rPr>
        <w:t>27.10.2022 № 773</w:t>
      </w:r>
      <w:bookmarkStart w:id="0" w:name="_GoBack"/>
      <w:bookmarkEnd w:id="0"/>
      <w:r>
        <w:rPr>
          <w:rFonts w:ascii="Times New Roman" w:hAnsi="Times New Roman"/>
          <w:sz w:val="24"/>
          <w:szCs w:val="24"/>
        </w:rPr>
        <w:t xml:space="preserve">                                                                                                       </w:t>
      </w:r>
      <w:r w:rsidR="00E66CD7">
        <w:rPr>
          <w:rFonts w:ascii="Times New Roman" w:hAnsi="Times New Roman"/>
          <w:sz w:val="24"/>
          <w:szCs w:val="24"/>
        </w:rPr>
        <w:t xml:space="preserve">                         </w:t>
      </w:r>
    </w:p>
    <w:p w:rsidR="00504B36" w:rsidRDefault="00504B36" w:rsidP="00504B36">
      <w:pPr>
        <w:spacing w:after="0" w:line="240" w:lineRule="auto"/>
        <w:jc w:val="center"/>
        <w:rPr>
          <w:rFonts w:ascii="Times New Roman" w:hAnsi="Times New Roman"/>
          <w:b/>
          <w:sz w:val="24"/>
          <w:szCs w:val="24"/>
        </w:rPr>
      </w:pPr>
    </w:p>
    <w:p w:rsidR="00504B36" w:rsidRDefault="00504B36" w:rsidP="00504B36">
      <w:pPr>
        <w:spacing w:after="0" w:line="240" w:lineRule="auto"/>
        <w:jc w:val="center"/>
        <w:rPr>
          <w:rFonts w:ascii="Times New Roman" w:hAnsi="Times New Roman"/>
          <w:b/>
          <w:sz w:val="24"/>
          <w:szCs w:val="24"/>
        </w:rPr>
      </w:pPr>
    </w:p>
    <w:p w:rsidR="00504B36" w:rsidRDefault="00504B36" w:rsidP="00504B36">
      <w:pPr>
        <w:spacing w:after="0" w:line="240" w:lineRule="auto"/>
        <w:jc w:val="center"/>
        <w:rPr>
          <w:rFonts w:ascii="Times New Roman" w:hAnsi="Times New Roman"/>
          <w:b/>
          <w:sz w:val="24"/>
          <w:szCs w:val="24"/>
        </w:rPr>
      </w:pPr>
      <w:r>
        <w:rPr>
          <w:rFonts w:ascii="Times New Roman" w:hAnsi="Times New Roman"/>
          <w:b/>
          <w:sz w:val="24"/>
          <w:szCs w:val="24"/>
        </w:rPr>
        <w:t>Порядок демонтажу тимчасових споруд  та тимчасових конструкцій</w:t>
      </w:r>
    </w:p>
    <w:p w:rsidR="00504B36" w:rsidRDefault="00504B36" w:rsidP="00504B36">
      <w:pPr>
        <w:spacing w:after="0" w:line="240" w:lineRule="auto"/>
        <w:jc w:val="center"/>
        <w:rPr>
          <w:rFonts w:ascii="Times New Roman" w:hAnsi="Times New Roman"/>
          <w:b/>
          <w:sz w:val="24"/>
          <w:szCs w:val="24"/>
        </w:rPr>
      </w:pPr>
      <w:r>
        <w:rPr>
          <w:rFonts w:ascii="Times New Roman" w:hAnsi="Times New Roman"/>
          <w:b/>
          <w:sz w:val="24"/>
          <w:szCs w:val="24"/>
        </w:rPr>
        <w:t>для провадження підприємницької діяльності на території Хмельницької міської територіальної громади</w:t>
      </w:r>
    </w:p>
    <w:p w:rsidR="00504B36" w:rsidRDefault="00504B36" w:rsidP="00504B36">
      <w:pPr>
        <w:tabs>
          <w:tab w:val="left" w:pos="4185"/>
        </w:tabs>
        <w:jc w:val="both"/>
        <w:rPr>
          <w:rFonts w:ascii="Times New Roman" w:hAnsi="Times New Roman"/>
          <w:sz w:val="24"/>
          <w:szCs w:val="24"/>
        </w:rPr>
      </w:pPr>
    </w:p>
    <w:p w:rsidR="00504B36" w:rsidRDefault="00504B36" w:rsidP="00504B36">
      <w:pPr>
        <w:spacing w:after="0" w:line="240" w:lineRule="auto"/>
        <w:jc w:val="both"/>
        <w:rPr>
          <w:rFonts w:ascii="Times New Roman" w:eastAsia="Calibri" w:hAnsi="Times New Roman"/>
          <w:sz w:val="24"/>
          <w:szCs w:val="24"/>
        </w:rPr>
      </w:pPr>
      <w:r>
        <w:rPr>
          <w:rFonts w:ascii="Times New Roman" w:hAnsi="Times New Roman"/>
          <w:sz w:val="24"/>
          <w:szCs w:val="24"/>
        </w:rPr>
        <w:t xml:space="preserve">          Порядок демонтажу тимчасових споруд  та тимчасових конструкцій для провадження підприємницької діяльності на території Хмельницької міської територіальної громади   (надалі Порядок) розроблений з метою впорядкування розміщення на території Хмельницької міської територіальної громади тимчасових споруд та тимчасових конструкцій,  забезпечення їх відповідності Комплексним схемам розміщення стаціонарних, пересувних тимчасових споруд для провадження підприємницької діяльності та  іншим прийнятим рішенням Хмельницької міської ради та  виконавчого комітету.</w:t>
      </w:r>
    </w:p>
    <w:p w:rsidR="00504B36" w:rsidRDefault="00504B36" w:rsidP="00504B36">
      <w:pPr>
        <w:spacing w:after="0" w:line="240" w:lineRule="auto"/>
        <w:jc w:val="both"/>
        <w:rPr>
          <w:rFonts w:ascii="Times New Roman" w:eastAsiaTheme="minorEastAsia" w:hAnsi="Times New Roman"/>
          <w:sz w:val="24"/>
          <w:szCs w:val="24"/>
          <w:lang w:eastAsia="uk-UA"/>
        </w:rPr>
      </w:pPr>
      <w:r>
        <w:rPr>
          <w:rFonts w:ascii="Times New Roman" w:hAnsi="Times New Roman"/>
          <w:sz w:val="24"/>
          <w:szCs w:val="24"/>
        </w:rPr>
        <w:t xml:space="preserve">          Порядок передбачає підготовку, механізм, підстави, терміни проведення демонтажу самовільно розміщених тимчасових споруд та тимчасових конструкцій  на території Хмельницької міської територіальної громади та подальше поводження з демонтованими тимчасовими спорудами  та тимчасовими  конструкціями  з відшкодуванням витрат, пов’язаних з їх демонтажем. </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 xml:space="preserve">         Для демонтажу тимчасових споруд та тимчасових конструкцій  достатньо однієї із підстав</w:t>
      </w:r>
      <w:r w:rsidR="00931099">
        <w:rPr>
          <w:rFonts w:ascii="Times New Roman" w:hAnsi="Times New Roman"/>
          <w:sz w:val="24"/>
          <w:szCs w:val="24"/>
        </w:rPr>
        <w:t>,</w:t>
      </w:r>
      <w:r>
        <w:rPr>
          <w:rFonts w:ascii="Times New Roman" w:hAnsi="Times New Roman"/>
          <w:sz w:val="24"/>
          <w:szCs w:val="24"/>
        </w:rPr>
        <w:t xml:space="preserve"> передбаченої цим Порядком або чинним законодавством України.</w:t>
      </w:r>
    </w:p>
    <w:p w:rsidR="00504B36" w:rsidRDefault="00504B36" w:rsidP="00504B36">
      <w:pPr>
        <w:jc w:val="center"/>
        <w:rPr>
          <w:rFonts w:ascii="Times New Roman" w:hAnsi="Times New Roman"/>
          <w:b/>
          <w:sz w:val="24"/>
          <w:szCs w:val="24"/>
        </w:rPr>
      </w:pPr>
    </w:p>
    <w:p w:rsidR="00504B36" w:rsidRDefault="00504B36" w:rsidP="00504B36">
      <w:pPr>
        <w:jc w:val="center"/>
        <w:rPr>
          <w:rFonts w:ascii="Times New Roman" w:hAnsi="Times New Roman"/>
          <w:b/>
          <w:sz w:val="24"/>
          <w:szCs w:val="24"/>
        </w:rPr>
      </w:pPr>
      <w:r>
        <w:rPr>
          <w:rFonts w:ascii="Times New Roman" w:hAnsi="Times New Roman"/>
          <w:b/>
          <w:sz w:val="24"/>
          <w:szCs w:val="24"/>
        </w:rPr>
        <w:t>1. Поняття та терміни, що застосовуються в даному Порядку.</w:t>
      </w:r>
    </w:p>
    <w:p w:rsidR="00504B36" w:rsidRDefault="00504B36" w:rsidP="00504B36">
      <w:pPr>
        <w:spacing w:after="0" w:line="240" w:lineRule="auto"/>
        <w:jc w:val="both"/>
        <w:rPr>
          <w:rFonts w:ascii="Times New Roman" w:eastAsia="Calibri" w:hAnsi="Times New Roman"/>
          <w:color w:val="000000" w:themeColor="text1"/>
          <w:sz w:val="24"/>
          <w:szCs w:val="24"/>
        </w:rPr>
      </w:pPr>
      <w:r>
        <w:rPr>
          <w:rFonts w:ascii="Times New Roman" w:hAnsi="Times New Roman"/>
          <w:sz w:val="24"/>
          <w:szCs w:val="24"/>
        </w:rPr>
        <w:t xml:space="preserve">         </w:t>
      </w:r>
      <w:r>
        <w:rPr>
          <w:rFonts w:ascii="Times New Roman" w:hAnsi="Times New Roman"/>
          <w:color w:val="000000" w:themeColor="text1"/>
          <w:sz w:val="24"/>
          <w:szCs w:val="24"/>
        </w:rPr>
        <w:t>Тимчасова споруда торговельного, побутового, соціально-культурного чи іншого призначення для здійснення підприємницької діяльності (надалі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504B36" w:rsidRDefault="00504B36" w:rsidP="00504B36">
      <w:pPr>
        <w:spacing w:after="0" w:line="240" w:lineRule="auto"/>
        <w:jc w:val="both"/>
        <w:rPr>
          <w:rFonts w:ascii="Times New Roman" w:eastAsiaTheme="minorEastAsia" w:hAnsi="Times New Roman"/>
          <w:color w:val="000000" w:themeColor="text1"/>
          <w:sz w:val="24"/>
          <w:szCs w:val="24"/>
          <w:lang w:eastAsia="uk-UA"/>
        </w:rPr>
      </w:pPr>
      <w:r>
        <w:rPr>
          <w:rFonts w:ascii="Times New Roman" w:hAnsi="Times New Roman"/>
          <w:color w:val="000000" w:themeColor="text1"/>
          <w:sz w:val="24"/>
          <w:szCs w:val="24"/>
        </w:rPr>
        <w:tab/>
        <w:t>До ТС відносяться пересувні тимчасові споруди та стаціонарні тимчасові споруди.</w:t>
      </w:r>
    </w:p>
    <w:p w:rsidR="00504B36" w:rsidRDefault="00504B36" w:rsidP="00504B3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Тимчасова конструкція (надалі ТК) – конструкція,</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інші об’єкти,  які виготовлені з полегшених матеріалів, розміщені на земельних ділянках та не відносяться до ТС.</w:t>
      </w:r>
    </w:p>
    <w:p w:rsidR="00504B36" w:rsidRDefault="00504B36" w:rsidP="00504B36">
      <w:pPr>
        <w:spacing w:after="0" w:line="240" w:lineRule="auto"/>
        <w:jc w:val="both"/>
        <w:rPr>
          <w:rFonts w:ascii="Times New Roman" w:hAnsi="Times New Roman"/>
          <w:sz w:val="24"/>
          <w:szCs w:val="24"/>
        </w:rPr>
      </w:pP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Самовільно встановлена ТС/ТК</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Pr>
          <w:rFonts w:ascii="Times New Roman" w:hAnsi="Times New Roman"/>
          <w:sz w:val="24"/>
          <w:szCs w:val="24"/>
        </w:rPr>
        <w:t xml:space="preserve"> не внесена  до комплексної схеми розміщення стаціонарних тимчасових споруд для провадження підприємницької діяльності на території  м. Хмельницького;                    до комплексної схеми розміщення пересувних тимчасових споруд для провадження підприємницької діяльності на території  м. Хмельницького; до комплексних схем розміщення тимчасових споруд для провадження підприємницької діяльності на території  парків і скверів міста Хмельницького; місце для  розміщення якої не визначено  іншими рішеннями міської ради чи виконавчого комітету.</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Об’єкти благоустрою – </w:t>
      </w:r>
      <w:bookmarkStart w:id="1" w:name="n110"/>
      <w:bookmarkEnd w:id="1"/>
      <w:r>
        <w:rPr>
          <w:rFonts w:ascii="Times New Roman" w:hAnsi="Times New Roman"/>
          <w:color w:val="333333"/>
          <w:sz w:val="24"/>
          <w:szCs w:val="24"/>
        </w:rPr>
        <w:t xml:space="preserve"> </w:t>
      </w:r>
      <w:r>
        <w:rPr>
          <w:rFonts w:ascii="Times New Roman" w:hAnsi="Times New Roman"/>
          <w:sz w:val="24"/>
          <w:szCs w:val="24"/>
        </w:rPr>
        <w:t>території загального користування</w:t>
      </w:r>
      <w:bookmarkStart w:id="2" w:name="n111"/>
      <w:bookmarkEnd w:id="2"/>
      <w:r>
        <w:rPr>
          <w:rFonts w:ascii="Times New Roman" w:hAnsi="Times New Roman"/>
          <w:sz w:val="24"/>
          <w:szCs w:val="24"/>
        </w:rPr>
        <w:t xml:space="preserve"> (парки, рекреаційні зони, сади, сквери та майданчики</w:t>
      </w:r>
      <w:bookmarkStart w:id="3" w:name="n112"/>
      <w:bookmarkEnd w:id="3"/>
      <w:r>
        <w:rPr>
          <w:rFonts w:ascii="Times New Roman" w:hAnsi="Times New Roman"/>
          <w:sz w:val="24"/>
          <w:szCs w:val="24"/>
        </w:rPr>
        <w:t>, пам'ятки культурної та історичної спадщини</w:t>
      </w:r>
      <w:bookmarkStart w:id="4" w:name="n113"/>
      <w:bookmarkEnd w:id="4"/>
      <w:r>
        <w:rPr>
          <w:rFonts w:ascii="Times New Roman" w:hAnsi="Times New Roman"/>
          <w:sz w:val="24"/>
          <w:szCs w:val="24"/>
        </w:rPr>
        <w:t>,  майдани, площі, бульвари, проспекти</w:t>
      </w:r>
      <w:bookmarkStart w:id="5" w:name="n114"/>
      <w:bookmarkEnd w:id="5"/>
      <w:r>
        <w:rPr>
          <w:rFonts w:ascii="Times New Roman" w:hAnsi="Times New Roman"/>
          <w:sz w:val="24"/>
          <w:szCs w:val="24"/>
        </w:rPr>
        <w:t>, вулиці, дороги, провулки, узвози, проїзди, пішохідні та велосипедні доріжки;</w:t>
      </w:r>
      <w:bookmarkStart w:id="6" w:name="n115"/>
      <w:bookmarkEnd w:id="6"/>
      <w:r>
        <w:rPr>
          <w:rFonts w:ascii="Times New Roman" w:hAnsi="Times New Roman"/>
          <w:sz w:val="24"/>
          <w:szCs w:val="24"/>
        </w:rPr>
        <w:t xml:space="preserve"> пляжі</w:t>
      </w:r>
      <w:bookmarkStart w:id="7" w:name="n116"/>
      <w:bookmarkEnd w:id="7"/>
      <w:r>
        <w:rPr>
          <w:rFonts w:ascii="Times New Roman" w:hAnsi="Times New Roman"/>
          <w:sz w:val="24"/>
          <w:szCs w:val="24"/>
        </w:rPr>
        <w:t>, кладовища;</w:t>
      </w:r>
      <w:bookmarkStart w:id="8" w:name="n117"/>
      <w:bookmarkEnd w:id="8"/>
      <w:r>
        <w:rPr>
          <w:rFonts w:ascii="Times New Roman" w:hAnsi="Times New Roman"/>
          <w:sz w:val="24"/>
          <w:szCs w:val="24"/>
        </w:rPr>
        <w:t xml:space="preserve"> інші території загального користування</w:t>
      </w:r>
      <w:bookmarkStart w:id="9" w:name="n118"/>
      <w:bookmarkEnd w:id="9"/>
      <w:r>
        <w:rPr>
          <w:rFonts w:ascii="Times New Roman" w:hAnsi="Times New Roman"/>
          <w:sz w:val="24"/>
          <w:szCs w:val="24"/>
        </w:rPr>
        <w:t>); прибудинкові території,</w:t>
      </w:r>
      <w:bookmarkStart w:id="10" w:name="n119"/>
      <w:bookmarkEnd w:id="10"/>
      <w:r>
        <w:rPr>
          <w:rFonts w:ascii="Times New Roman" w:hAnsi="Times New Roman"/>
          <w:sz w:val="24"/>
          <w:szCs w:val="24"/>
        </w:rPr>
        <w:t xml:space="preserve"> території будівель та споруд інженерного захисту територій</w:t>
      </w:r>
      <w:bookmarkStart w:id="11" w:name="n120"/>
      <w:bookmarkEnd w:id="11"/>
      <w:r>
        <w:rPr>
          <w:rFonts w:ascii="Times New Roman" w:hAnsi="Times New Roman"/>
          <w:sz w:val="24"/>
          <w:szCs w:val="24"/>
        </w:rPr>
        <w:t xml:space="preserve">; території підприємств, установ, </w:t>
      </w:r>
      <w:r>
        <w:rPr>
          <w:rFonts w:ascii="Times New Roman" w:hAnsi="Times New Roman"/>
          <w:sz w:val="24"/>
          <w:szCs w:val="24"/>
        </w:rPr>
        <w:lastRenderedPageBreak/>
        <w:t>організацій та закріплені за ними території на умовах договору</w:t>
      </w:r>
      <w:bookmarkStart w:id="12" w:name="n121"/>
      <w:bookmarkEnd w:id="12"/>
      <w:r>
        <w:rPr>
          <w:rFonts w:ascii="Times New Roman" w:hAnsi="Times New Roman"/>
          <w:sz w:val="24"/>
          <w:szCs w:val="24"/>
        </w:rPr>
        <w:t xml:space="preserve"> та  інші території в межах населеного пункту.</w:t>
      </w:r>
    </w:p>
    <w:p w:rsidR="00504B36" w:rsidRPr="00500C33" w:rsidRDefault="00504B36" w:rsidP="00504B36">
      <w:pPr>
        <w:spacing w:after="0" w:line="240" w:lineRule="auto"/>
        <w:jc w:val="both"/>
        <w:rPr>
          <w:rFonts w:ascii="Times New Roman" w:hAnsi="Times New Roman"/>
          <w:color w:val="000000" w:themeColor="text1"/>
          <w:sz w:val="24"/>
          <w:szCs w:val="24"/>
        </w:rPr>
      </w:pPr>
      <w:r w:rsidRPr="000D2172">
        <w:rPr>
          <w:rFonts w:ascii="Times New Roman" w:hAnsi="Times New Roman"/>
          <w:color w:val="000000" w:themeColor="text1"/>
          <w:sz w:val="24"/>
          <w:szCs w:val="24"/>
        </w:rPr>
        <w:t xml:space="preserve">           Виконавець робіт - комунальне підприємство, організація, яке/яка залучається  для технічного забезпечення демонтажу, володіє необхідними для цього обладнанням і технікою та  </w:t>
      </w:r>
      <w:r w:rsidRPr="00500C33">
        <w:rPr>
          <w:rFonts w:ascii="Times New Roman" w:hAnsi="Times New Roman"/>
          <w:color w:val="000000" w:themeColor="text1"/>
          <w:sz w:val="24"/>
          <w:szCs w:val="24"/>
        </w:rPr>
        <w:t xml:space="preserve">визначається </w:t>
      </w:r>
      <w:r w:rsidR="00500C33" w:rsidRPr="00500C33">
        <w:rPr>
          <w:rFonts w:ascii="Times New Roman" w:hAnsi="Times New Roman"/>
          <w:color w:val="000000" w:themeColor="text1"/>
          <w:sz w:val="24"/>
          <w:szCs w:val="24"/>
        </w:rPr>
        <w:t>управлінням архітектури та містобудування.</w:t>
      </w:r>
    </w:p>
    <w:p w:rsidR="00504B36" w:rsidRDefault="00504B36" w:rsidP="00504B36">
      <w:pPr>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           Демонтаж ТС/ТК – комплекс заходів, які передбачають відокремлення  ТС/ТК  від місця її розташування, розбирання на конструктивні елементи, завантаження, розвантаження, </w:t>
      </w:r>
      <w:r>
        <w:rPr>
          <w:rFonts w:ascii="Times New Roman" w:hAnsi="Times New Roman"/>
          <w:sz w:val="24"/>
          <w:szCs w:val="24"/>
        </w:rPr>
        <w:t>транспортування, зберігання та приведення місця розташування ТС/ТК в належний стан з відновленням його благоустрою.</w:t>
      </w:r>
    </w:p>
    <w:p w:rsidR="00504B36" w:rsidRDefault="00504B36" w:rsidP="00504B36">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           Власник/користувач – особа, якій належить ТС/ТК на підставі правовстановлюючих документів на споруду або особа, якій ТС/ТК  передана в користування відповідно до цивільно-правових </w:t>
      </w:r>
      <w:r>
        <w:rPr>
          <w:rFonts w:ascii="Times New Roman" w:hAnsi="Times New Roman"/>
          <w:color w:val="000000" w:themeColor="text1"/>
          <w:sz w:val="24"/>
          <w:szCs w:val="24"/>
        </w:rPr>
        <w:t xml:space="preserve">договорів. </w:t>
      </w:r>
    </w:p>
    <w:p w:rsidR="00504B36" w:rsidRDefault="00504B36" w:rsidP="00504B36">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Інші терміни вживаються у значенні, наведеному в Законі України «Про благоустрій населених пунктів», Порядку розміщення тимчасових споруд для провадження підприємницької діяльності, затвердженому наказом Міністерства регіонального розвитку, будівництва та житлово-комунального господарства України від 21.10.2011 № 244.</w:t>
      </w:r>
    </w:p>
    <w:p w:rsidR="00504B36" w:rsidRDefault="00504B36" w:rsidP="00504B36">
      <w:pPr>
        <w:jc w:val="center"/>
        <w:rPr>
          <w:rFonts w:ascii="Times New Roman" w:hAnsi="Times New Roman"/>
          <w:b/>
          <w:sz w:val="24"/>
          <w:szCs w:val="24"/>
        </w:rPr>
      </w:pPr>
    </w:p>
    <w:p w:rsidR="00504B36" w:rsidRDefault="00504B36" w:rsidP="00504B36">
      <w:pPr>
        <w:jc w:val="center"/>
        <w:rPr>
          <w:rFonts w:ascii="Times New Roman" w:hAnsi="Times New Roman"/>
          <w:b/>
          <w:sz w:val="24"/>
          <w:szCs w:val="24"/>
        </w:rPr>
      </w:pPr>
      <w:r>
        <w:rPr>
          <w:rFonts w:ascii="Times New Roman" w:hAnsi="Times New Roman"/>
          <w:b/>
          <w:sz w:val="24"/>
          <w:szCs w:val="24"/>
        </w:rPr>
        <w:t>2. Основні вимоги до здійснення демонтажу ТС/ТК.</w:t>
      </w:r>
    </w:p>
    <w:p w:rsidR="00504B36" w:rsidRDefault="00504B36" w:rsidP="00504B36">
      <w:pPr>
        <w:spacing w:after="0" w:line="240" w:lineRule="auto"/>
        <w:ind w:firstLine="708"/>
        <w:jc w:val="both"/>
        <w:rPr>
          <w:rFonts w:ascii="Times New Roman" w:eastAsia="Calibri" w:hAnsi="Times New Roman"/>
          <w:sz w:val="24"/>
          <w:szCs w:val="24"/>
        </w:rPr>
      </w:pPr>
      <w:r>
        <w:rPr>
          <w:rFonts w:ascii="Times New Roman" w:hAnsi="Times New Roman"/>
          <w:sz w:val="24"/>
          <w:szCs w:val="24"/>
        </w:rPr>
        <w:t>2.1. Всі розміщені на території Хмельницької міської територіальної громади ТС повинні відповідати комплексній схемі розміщення стаціонарних тимчасових споруд для провадження підприємницької діяльності на території м. Хмельницького, комплексній схемі розміщення </w:t>
      </w:r>
      <w:r>
        <w:rPr>
          <w:rFonts w:ascii="Times New Roman" w:hAnsi="Times New Roman"/>
          <w:b/>
          <w:sz w:val="24"/>
          <w:szCs w:val="24"/>
        </w:rPr>
        <w:t xml:space="preserve"> </w:t>
      </w:r>
      <w:r>
        <w:rPr>
          <w:rFonts w:ascii="Times New Roman" w:hAnsi="Times New Roman"/>
          <w:sz w:val="24"/>
          <w:szCs w:val="24"/>
        </w:rPr>
        <w:t>пересувних</w:t>
      </w:r>
      <w:r>
        <w:rPr>
          <w:rFonts w:ascii="Times New Roman" w:hAnsi="Times New Roman"/>
          <w:b/>
          <w:sz w:val="24"/>
          <w:szCs w:val="24"/>
        </w:rPr>
        <w:t xml:space="preserve"> </w:t>
      </w:r>
      <w:r>
        <w:rPr>
          <w:rFonts w:ascii="Times New Roman" w:hAnsi="Times New Roman"/>
          <w:sz w:val="24"/>
          <w:szCs w:val="24"/>
        </w:rPr>
        <w:t xml:space="preserve">тимчасових споруд для провадження підприємницької діяльності на території м. Хмельницького, комплексним схемам розміщення тимчасових споруд для провадження підприємницької діяльності на території  парків і скверів міста Хмельницького, іншим прийнятим рішенням Хмельницької міської ради та її виконавчого комітету, виданим паспортам прив'язки ТС та укладеним на підставі них договорам про встановлення особистого строкового сервітуту, іншим правовстановлюючим документам на використання земельних ділянок. </w:t>
      </w:r>
    </w:p>
    <w:p w:rsidR="00504B36" w:rsidRDefault="00504B36" w:rsidP="00504B36">
      <w:pPr>
        <w:spacing w:after="0" w:line="240" w:lineRule="auto"/>
        <w:ind w:firstLine="708"/>
        <w:jc w:val="both"/>
        <w:rPr>
          <w:rFonts w:ascii="Times New Roman" w:eastAsiaTheme="minorEastAsia" w:hAnsi="Times New Roman"/>
          <w:sz w:val="24"/>
          <w:szCs w:val="24"/>
          <w:lang w:eastAsia="uk-UA"/>
        </w:rPr>
      </w:pPr>
      <w:r>
        <w:rPr>
          <w:rFonts w:ascii="Times New Roman" w:hAnsi="Times New Roman"/>
          <w:sz w:val="24"/>
          <w:szCs w:val="24"/>
        </w:rPr>
        <w:t>2.2. Демонтажу підлягають ТС/ТК, у разі:</w:t>
      </w:r>
    </w:p>
    <w:p w:rsidR="00504B36" w:rsidRPr="00931099" w:rsidRDefault="00504B36" w:rsidP="00504B36">
      <w:pPr>
        <w:pStyle w:val="a3"/>
        <w:jc w:val="both"/>
        <w:rPr>
          <w:rFonts w:ascii="Times New Roman" w:hAnsi="Times New Roman"/>
          <w:sz w:val="24"/>
          <w:szCs w:val="24"/>
        </w:rPr>
      </w:pPr>
      <w:r w:rsidRPr="00931099">
        <w:rPr>
          <w:rFonts w:ascii="Times New Roman" w:hAnsi="Times New Roman"/>
          <w:sz w:val="24"/>
          <w:szCs w:val="24"/>
        </w:rPr>
        <w:t>- закінчення строку дії паспорта прив’язки</w:t>
      </w:r>
      <w:r w:rsidR="00931099">
        <w:rPr>
          <w:rFonts w:ascii="Times New Roman" w:hAnsi="Times New Roman"/>
          <w:sz w:val="24"/>
          <w:szCs w:val="24"/>
        </w:rPr>
        <w:t> </w:t>
      </w:r>
      <w:r w:rsidRPr="00931099">
        <w:rPr>
          <w:rFonts w:ascii="Times New Roman" w:hAnsi="Times New Roman"/>
          <w:sz w:val="24"/>
          <w:szCs w:val="24"/>
        </w:rPr>
        <w:t>;</w:t>
      </w:r>
    </w:p>
    <w:p w:rsidR="00504B36" w:rsidRPr="00931099" w:rsidRDefault="00504B36" w:rsidP="00504B36">
      <w:pPr>
        <w:pStyle w:val="a3"/>
        <w:jc w:val="both"/>
        <w:rPr>
          <w:rFonts w:ascii="Times New Roman" w:hAnsi="Times New Roman"/>
          <w:sz w:val="24"/>
          <w:szCs w:val="24"/>
        </w:rPr>
      </w:pPr>
      <w:r w:rsidRPr="00931099">
        <w:rPr>
          <w:rFonts w:ascii="Times New Roman" w:hAnsi="Times New Roman"/>
          <w:sz w:val="24"/>
          <w:szCs w:val="24"/>
        </w:rPr>
        <w:t>- анулювання паспорта прив’язки ;</w:t>
      </w:r>
    </w:p>
    <w:p w:rsidR="00504B36" w:rsidRPr="00931099" w:rsidRDefault="00504B36" w:rsidP="00504B36">
      <w:pPr>
        <w:pStyle w:val="a3"/>
        <w:jc w:val="both"/>
        <w:rPr>
          <w:rFonts w:ascii="Times New Roman" w:hAnsi="Times New Roman"/>
          <w:sz w:val="24"/>
          <w:szCs w:val="24"/>
        </w:rPr>
      </w:pPr>
      <w:r w:rsidRPr="00931099">
        <w:rPr>
          <w:rFonts w:ascii="Times New Roman" w:hAnsi="Times New Roman"/>
          <w:sz w:val="24"/>
          <w:szCs w:val="24"/>
        </w:rPr>
        <w:t>- самовільного встановлення.</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2.3. Відповідальність за виконання цього Порядку здійснюють в межах своїх повноважень,  управління архітектури та  містобудування,  управління з питань екології та контролю за благоустроєм, управління торгівлі, комунальне підприємство «Муніципальна дружина», а також комунальне підприємство «Парки і сквери міста Хмельницького», комунальне підприємство по зеленому будівництву і благоустрою міста.</w:t>
      </w:r>
    </w:p>
    <w:p w:rsidR="00504B36" w:rsidRDefault="00504B36" w:rsidP="00504B36">
      <w:pPr>
        <w:rPr>
          <w:rFonts w:ascii="Times New Roman" w:hAnsi="Times New Roman"/>
          <w:sz w:val="24"/>
          <w:szCs w:val="24"/>
        </w:rPr>
      </w:pPr>
      <w:r>
        <w:rPr>
          <w:rFonts w:ascii="Times New Roman" w:hAnsi="Times New Roman"/>
          <w:sz w:val="24"/>
          <w:szCs w:val="24"/>
        </w:rPr>
        <w:tab/>
      </w:r>
    </w:p>
    <w:p w:rsidR="00504B36" w:rsidRDefault="00504B36" w:rsidP="00504B36">
      <w:pPr>
        <w:jc w:val="center"/>
        <w:rPr>
          <w:rFonts w:ascii="Times New Roman" w:hAnsi="Times New Roman"/>
          <w:sz w:val="24"/>
          <w:szCs w:val="24"/>
        </w:rPr>
      </w:pPr>
      <w:r>
        <w:rPr>
          <w:rFonts w:ascii="Times New Roman" w:hAnsi="Times New Roman"/>
          <w:b/>
          <w:sz w:val="24"/>
          <w:szCs w:val="24"/>
        </w:rPr>
        <w:t>3. Порядок демонтажу ТС/ТК.</w:t>
      </w:r>
      <w:r>
        <w:rPr>
          <w:rFonts w:ascii="Times New Roman" w:hAnsi="Times New Roman"/>
          <w:sz w:val="24"/>
          <w:szCs w:val="24"/>
        </w:rPr>
        <w:t xml:space="preserve"> </w:t>
      </w:r>
    </w:p>
    <w:p w:rsidR="00504B36" w:rsidRDefault="00504B36" w:rsidP="00504B36">
      <w:pPr>
        <w:spacing w:after="0" w:line="240" w:lineRule="auto"/>
        <w:ind w:firstLine="708"/>
        <w:jc w:val="both"/>
        <w:rPr>
          <w:rFonts w:ascii="Times New Roman" w:eastAsia="Calibri" w:hAnsi="Times New Roman"/>
          <w:sz w:val="24"/>
          <w:szCs w:val="24"/>
        </w:rPr>
      </w:pPr>
      <w:r>
        <w:rPr>
          <w:rFonts w:ascii="Times New Roman" w:hAnsi="Times New Roman"/>
          <w:sz w:val="24"/>
          <w:szCs w:val="24"/>
        </w:rPr>
        <w:t>3.1. Демонтаж ТС/ТК здійснюється на підставі рішення виконавчого комітету Хмельницької міської ради, проєкт якого готує управління торгівлі Хмельницької міської ради.</w:t>
      </w:r>
    </w:p>
    <w:p w:rsidR="00504B36" w:rsidRPr="000D71E0" w:rsidRDefault="00504B36" w:rsidP="00504B36">
      <w:pPr>
        <w:spacing w:after="0" w:line="240" w:lineRule="auto"/>
        <w:ind w:firstLine="708"/>
        <w:jc w:val="both"/>
        <w:rPr>
          <w:rFonts w:ascii="Times New Roman" w:eastAsiaTheme="minorEastAsia" w:hAnsi="Times New Roman"/>
          <w:color w:val="000000" w:themeColor="text1"/>
          <w:sz w:val="24"/>
          <w:szCs w:val="24"/>
          <w:lang w:eastAsia="uk-UA"/>
        </w:rPr>
      </w:pPr>
      <w:r w:rsidRPr="000D71E0">
        <w:rPr>
          <w:rFonts w:ascii="Times New Roman" w:hAnsi="Times New Roman"/>
          <w:color w:val="000000" w:themeColor="text1"/>
          <w:sz w:val="24"/>
          <w:szCs w:val="24"/>
        </w:rPr>
        <w:t>3.2. Відповідальним за проведення  демонтажу ТС/ТК на підставі прийнятого рішення виконавчого комітету</w:t>
      </w:r>
      <w:r w:rsidRPr="000D71E0">
        <w:rPr>
          <w:rFonts w:ascii="Times New Roman" w:hAnsi="Times New Roman"/>
          <w:i/>
          <w:color w:val="000000" w:themeColor="text1"/>
          <w:sz w:val="24"/>
          <w:szCs w:val="24"/>
        </w:rPr>
        <w:t xml:space="preserve"> </w:t>
      </w:r>
      <w:r w:rsidR="000D71E0" w:rsidRPr="000D71E0">
        <w:rPr>
          <w:rFonts w:ascii="Times New Roman" w:hAnsi="Times New Roman"/>
          <w:color w:val="000000" w:themeColor="text1"/>
          <w:sz w:val="24"/>
          <w:szCs w:val="24"/>
        </w:rPr>
        <w:t>є управління архітектури та містобудування.</w:t>
      </w:r>
      <w:r w:rsidRPr="000D71E0">
        <w:rPr>
          <w:rFonts w:ascii="Times New Roman" w:hAnsi="Times New Roman"/>
          <w:color w:val="000000" w:themeColor="text1"/>
          <w:sz w:val="24"/>
          <w:szCs w:val="24"/>
        </w:rPr>
        <w:t xml:space="preserve">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3.3. Виявлення та документування порушень за фактами самовільно встановлених               ТС/ ТК  на території Хмельницької міської територіальної громади здійснюють:  </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 управління з питань екології та контролю за благоустроєм;</w:t>
      </w:r>
    </w:p>
    <w:p w:rsidR="00504B36" w:rsidRDefault="00504B36" w:rsidP="00504B36">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управління архітектури та містобудування;</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 управління торгівлі;</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 міське  комунальне підприємство «Муніципальна дружина»;</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lastRenderedPageBreak/>
        <w:t>- комунальне підприємство «Парки і сквери міста Хмельницького», комунальне підприємство по зеленому будівництву і благоустрою міста -  на території парків і скверів  міста.</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24"/>
          <w:szCs w:val="24"/>
        </w:rPr>
        <w:t xml:space="preserve">3.4. У випадку виявлення встановлення ТС/ТК, які підпадають під демонтаж відповідно до пункту 2.2, складається протокол про адміністративне правопорушення та власнику/користувачу ТС/ТК вручається вимога щодо добровільного демонтажу ТС/ТК  в термін 7 днів з моменту отримання вимоги. Відмітка про вручення вимоги власнику/користувачу ТС/ТК  робиться на другому екземплярі вимоги. </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ab/>
        <w:t>3.5. У випадку, якщо власника/користувача ТС/ТК неможливо встановити, або власник/користувач ТС/ТК відмовляється від підписання протоколу про адміністративне правопорушення, складається акт обстеження (додаток 1 до Порядку)  за участі представників управління торгівлі, управління архітектури та містобудування, управління з питань екології та контролю за благоустроєм та вимога про добровільний демонтаж ТС/ТК  в термін                       7 днів з моменту складання вимоги.</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Акт обстеження  та вимога про добровільний демонтаж наклеюються на ТС/ТК та здійснюється фотофіксація. Інформація про  місце розташування ТС/ТК та вимогу про добровільний демонтаж оприлюднюється шляхом опублікування на сайті Хмельницької міської ради.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У такий спосіб власник/користувач ТС/ТК вважається належним чином повідомленим про необхідність проведення демонтажу ТС/ТК власними силами. Власник/користувач самовільно розміщеної ТС/ТК  зобов’язаний протягом терміну, зазначеного у вимозі, здійснити демонтаж ТС/ТК за власний рахунок.</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3.6. Після закінчення 10-тиденного терміну оприлюднення інформації про  місце розташування ТС/ТК та вимогу про добровільний демонтаж, управління торгівлі готує проєкт рішення виконавчого комітету про демонтаж ТС/ТК, який оприлюднюється на сайті Хмельницької міської ради.</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Якщо після повторного  обстеження встановлено, що ТС/ТК не демонтовано власником/користувачем у вказаний термін, відповідним  управлінням, комунальним підприємством, працівники якого здійснювали виявлення та документування порушення за фактом самовільно встановленої  ТС/ТК,  направляється  лист до управління торгівлі щодо  підготовки проєкту рішення виконавчого комітету про демонтаж ТС/ТК. До листа додаються документи,  які було складено під час проведення обстеження. </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32"/>
          <w:szCs w:val="32"/>
        </w:rPr>
        <w:tab/>
      </w:r>
      <w:r>
        <w:rPr>
          <w:rFonts w:ascii="Times New Roman" w:hAnsi="Times New Roman"/>
          <w:sz w:val="24"/>
          <w:szCs w:val="24"/>
        </w:rPr>
        <w:t xml:space="preserve">3.7. Роботи по демонтажу ТС/ТК здійснюються виконавцем робіт, в присутності працівників управління з питань екології та контролю за благоустроєм, управління торгівлі, управління архітектури та містобудування та, у разі необхідності, представників комунальних підприємств, зазначених в п. 3.3. Для забезпечення охорони громадського порядку  та для забезпечення безпечного транспортування ТС/ТК, залучаються працівники національної поліції, патрульної поліції та міського комунального підприємства «Муніципальна дружина».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3.8. Перед здійсненням заходів по демонтажу ТС/ТК, управління торгівлі доводить до відома  Хмельницького міського району електричних мереж, МКП «Хмельницькводоканал»  інформацію про прийняте рішення виконавчого комітету  та  необхідність забезпечити  відключення ТС/ТК, яка підлягає демонтажу,  від мереж електро- та водопостачання у разі  її підключення.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3.9. </w:t>
      </w:r>
      <w:r>
        <w:rPr>
          <w:rFonts w:ascii="Times New Roman" w:hAnsi="Times New Roman"/>
          <w:spacing w:val="-1"/>
          <w:sz w:val="24"/>
          <w:szCs w:val="24"/>
        </w:rPr>
        <w:t>Під час проведення робіт по демонтажу ТС/ТК</w:t>
      </w:r>
      <w:r>
        <w:rPr>
          <w:rFonts w:ascii="Times New Roman" w:hAnsi="Times New Roman"/>
          <w:sz w:val="24"/>
          <w:szCs w:val="24"/>
        </w:rPr>
        <w:t xml:space="preserve"> опечатується, а якщо розмір, вага, конфігурація, тощо не дозволяє провести демонтаж ТС/ТК в цілісному стані, демонтаж проводиться шляхом розділення ТС/ТК на окремі частини</w:t>
      </w:r>
      <w:r>
        <w:rPr>
          <w:rFonts w:ascii="Times New Roman" w:hAnsi="Times New Roman"/>
          <w:i/>
          <w:sz w:val="24"/>
          <w:szCs w:val="24"/>
        </w:rPr>
        <w:t xml:space="preserve">, </w:t>
      </w:r>
      <w:r>
        <w:rPr>
          <w:rFonts w:ascii="Times New Roman" w:hAnsi="Times New Roman"/>
          <w:sz w:val="24"/>
          <w:szCs w:val="24"/>
        </w:rPr>
        <w:t>про що робиться відповідна відмітка в акті проведення демонтажу.</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3.10. Під час проведення робіт по демонтажу складаються:</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1"/>
          <w:sz w:val="24"/>
          <w:szCs w:val="24"/>
        </w:rPr>
        <w:t xml:space="preserve">акт проведення демонтажу (додаток 2 до Порядку), </w:t>
      </w:r>
      <w:r>
        <w:rPr>
          <w:rFonts w:ascii="Times New Roman" w:hAnsi="Times New Roman"/>
          <w:sz w:val="24"/>
          <w:szCs w:val="24"/>
        </w:rPr>
        <w:t>при відсутності                                        власника /користувача ТС/ТК, в акті робиться відповідна відмітка;</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акт опису майна, у випадках виявлення майна, що знаходиться у/біля ТС/ТК;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акт виконаних робіт.</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Також здійснюється фотофіксація  місця розташування ТС/ТК до та після проведення демонтажу з прив’язкою до місцевості.</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3.11. Демонтована ТС/ТК або розділені частини  ТС/ТК  перевозяться </w:t>
      </w:r>
      <w:r w:rsidR="000D71E0">
        <w:rPr>
          <w:rFonts w:ascii="Times New Roman" w:hAnsi="Times New Roman"/>
          <w:sz w:val="24"/>
          <w:szCs w:val="24"/>
        </w:rPr>
        <w:t>до місць</w:t>
      </w:r>
      <w:r>
        <w:rPr>
          <w:rFonts w:ascii="Times New Roman" w:hAnsi="Times New Roman"/>
          <w:sz w:val="24"/>
          <w:szCs w:val="24"/>
        </w:rPr>
        <w:t xml:space="preserve"> тимчасового зберігання, визначен</w:t>
      </w:r>
      <w:r w:rsidR="000D71E0">
        <w:rPr>
          <w:rFonts w:ascii="Times New Roman" w:hAnsi="Times New Roman"/>
          <w:sz w:val="24"/>
          <w:szCs w:val="24"/>
        </w:rPr>
        <w:t>их виконавцем робіт</w:t>
      </w:r>
      <w:r>
        <w:rPr>
          <w:rFonts w:ascii="Times New Roman" w:hAnsi="Times New Roman"/>
          <w:sz w:val="24"/>
          <w:szCs w:val="24"/>
        </w:rPr>
        <w:t xml:space="preserve">.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3.12. Приведення об’єкту благоустрою у належний стан, після здійснення заходів з демонтажу  ТС/ТК, здійснюється  власником/користувачем ТС/ТК за власний рахунок. У разі відмови власника/користувача ТС/ТК у проведенні таких заходів, роботи по відновленню благоустрою здійснюються комунальним підприємством. При цьому складається кошторис понесених витрат, який є підставою для їх відшкодування власником/користувачем  ТС/ТК.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3.13. Власник/користувач ТС/ТК має право повернути демонтовану ТС/ТК. Для цього необхідно  надати наступні документи: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 заява;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 документи, що підтверджують право власності на ТС/ТК;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квитанції про сплату вартості проведених робіт із демонтажу; витрат, пов’язаних із зберіганням ТС/ТК; витрат по відновленню об'єкта благоустрою;</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акт звірки про відсутність заборгованості за договором про встановлення особистого строкового сервітуту (у разі якщо він був укладений); </w:t>
      </w:r>
    </w:p>
    <w:p w:rsidR="00504B36" w:rsidRDefault="00504B36" w:rsidP="00504B36">
      <w:pPr>
        <w:spacing w:after="0" w:line="240" w:lineRule="auto"/>
        <w:ind w:firstLine="708"/>
        <w:jc w:val="both"/>
        <w:rPr>
          <w:rFonts w:ascii="Times New Roman" w:hAnsi="Times New Roman"/>
          <w:sz w:val="24"/>
          <w:szCs w:val="24"/>
        </w:rPr>
      </w:pPr>
      <w:r>
        <w:rPr>
          <w:rFonts w:ascii="Times New Roman" w:hAnsi="Times New Roman"/>
          <w:sz w:val="24"/>
          <w:szCs w:val="24"/>
        </w:rPr>
        <w:t>- лист про підтвердження сплати/відсутності штрафних санкцій  за адміністративні правопорушення ст. 152,155,156 Кодексу України про адміністративні правопорушення.</w:t>
      </w:r>
    </w:p>
    <w:p w:rsidR="00504B36" w:rsidRDefault="00504B36" w:rsidP="00504B36">
      <w:pPr>
        <w:spacing w:after="0" w:line="240" w:lineRule="auto"/>
        <w:jc w:val="both"/>
        <w:rPr>
          <w:rFonts w:ascii="Times New Roman" w:hAnsi="Times New Roman"/>
          <w:sz w:val="24"/>
          <w:szCs w:val="24"/>
        </w:rPr>
      </w:pPr>
      <w:r>
        <w:rPr>
          <w:rFonts w:ascii="Times New Roman" w:hAnsi="Times New Roman"/>
          <w:sz w:val="24"/>
          <w:szCs w:val="24"/>
        </w:rPr>
        <w:tab/>
        <w:t xml:space="preserve">3.14. Якщо протягом шести місяців від дня проведення демонтажу, власник/користувач  ТС/ТК не заявить про повернення демонтованої ТС/ТК з наданням  документів, визначених            п. 3.13, ТС/ТК переходить у комунальну власність Хмельницької міської територіальної громади. </w:t>
      </w:r>
    </w:p>
    <w:p w:rsidR="00504B36" w:rsidRDefault="00504B36" w:rsidP="00504B36">
      <w:pPr>
        <w:spacing w:after="0" w:line="240" w:lineRule="auto"/>
        <w:jc w:val="both"/>
        <w:rPr>
          <w:rFonts w:ascii="Times New Roman" w:hAnsi="Times New Roman"/>
          <w:sz w:val="24"/>
          <w:szCs w:val="24"/>
        </w:rPr>
      </w:pPr>
    </w:p>
    <w:p w:rsidR="00504B36" w:rsidRDefault="00504B36" w:rsidP="00504B36">
      <w:pPr>
        <w:spacing w:after="0" w:line="240" w:lineRule="auto"/>
        <w:jc w:val="both"/>
        <w:rPr>
          <w:rFonts w:ascii="Times New Roman" w:hAnsi="Times New Roman"/>
          <w:sz w:val="24"/>
          <w:szCs w:val="24"/>
        </w:rPr>
      </w:pPr>
    </w:p>
    <w:p w:rsidR="0024272D" w:rsidRPr="007711CB" w:rsidRDefault="0024272D" w:rsidP="0024272D">
      <w:pPr>
        <w:pStyle w:val="a3"/>
        <w:rPr>
          <w:rFonts w:ascii="Times New Roman" w:eastAsia="Times New Roman" w:hAnsi="Times New Roman"/>
          <w:sz w:val="24"/>
          <w:szCs w:val="24"/>
          <w:lang w:eastAsia="uk-UA"/>
        </w:rPr>
      </w:pPr>
      <w:r w:rsidRPr="007711CB">
        <w:rPr>
          <w:rFonts w:ascii="Times New Roman" w:eastAsia="Times New Roman" w:hAnsi="Times New Roman"/>
          <w:sz w:val="24"/>
          <w:szCs w:val="24"/>
          <w:lang w:eastAsia="uk-UA"/>
        </w:rPr>
        <w:t>Керуючий справами                                                                                           Ю. САБІЙ</w:t>
      </w:r>
    </w:p>
    <w:p w:rsidR="00504B36" w:rsidRDefault="00504B36" w:rsidP="00504B36">
      <w:pPr>
        <w:spacing w:after="0" w:line="240" w:lineRule="auto"/>
        <w:ind w:firstLine="708"/>
        <w:jc w:val="both"/>
        <w:rPr>
          <w:rFonts w:ascii="Times New Roman" w:eastAsia="Calibri" w:hAnsi="Times New Roman"/>
          <w:sz w:val="24"/>
          <w:szCs w:val="24"/>
        </w:rPr>
      </w:pPr>
    </w:p>
    <w:p w:rsidR="0024272D" w:rsidRDefault="0024272D" w:rsidP="00504B36">
      <w:pPr>
        <w:spacing w:after="0" w:line="240" w:lineRule="auto"/>
        <w:ind w:firstLine="708"/>
        <w:jc w:val="both"/>
        <w:rPr>
          <w:rFonts w:ascii="Times New Roman" w:eastAsia="Calibri" w:hAnsi="Times New Roman"/>
          <w:sz w:val="24"/>
          <w:szCs w:val="24"/>
        </w:rPr>
      </w:pPr>
    </w:p>
    <w:p w:rsidR="00504B36" w:rsidRDefault="00504B36" w:rsidP="00504B36">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rPr>
        <w:t xml:space="preserve">Начальник управління торгівлі                                                                         Р. СІДЛЕЦЬКА                   </w:t>
      </w:r>
    </w:p>
    <w:p w:rsidR="00504B36" w:rsidRDefault="00504B36" w:rsidP="00504B36">
      <w:pPr>
        <w:spacing w:after="0" w:line="240" w:lineRule="auto"/>
        <w:jc w:val="both"/>
        <w:rPr>
          <w:rFonts w:ascii="Times New Roman" w:eastAsia="Calibri" w:hAnsi="Times New Roman"/>
          <w:sz w:val="24"/>
          <w:szCs w:val="24"/>
        </w:rPr>
      </w:pPr>
    </w:p>
    <w:p w:rsidR="00504B36" w:rsidRDefault="00504B36" w:rsidP="00504B36">
      <w:pPr>
        <w:spacing w:after="0" w:line="240" w:lineRule="auto"/>
        <w:rPr>
          <w:rFonts w:ascii="Times New Roman" w:eastAsiaTheme="minorEastAsia" w:hAnsi="Times New Roman"/>
          <w:sz w:val="24"/>
          <w:szCs w:val="24"/>
          <w:lang w:eastAsia="uk-UA"/>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tabs>
          <w:tab w:val="center" w:pos="4819"/>
          <w:tab w:val="left" w:pos="7215"/>
        </w:tabs>
        <w:spacing w:after="0" w:line="240" w:lineRule="auto"/>
        <w:ind w:firstLine="5670"/>
        <w:rPr>
          <w:rFonts w:ascii="Times New Roman" w:hAnsi="Times New Roman"/>
          <w:sz w:val="24"/>
          <w:szCs w:val="24"/>
        </w:rPr>
      </w:pPr>
      <w:r>
        <w:rPr>
          <w:rFonts w:ascii="Times New Roman" w:hAnsi="Times New Roman"/>
          <w:sz w:val="24"/>
          <w:szCs w:val="24"/>
        </w:rPr>
        <w:t xml:space="preserve">                           </w:t>
      </w:r>
    </w:p>
    <w:p w:rsidR="00504B36" w:rsidRDefault="00504B36" w:rsidP="00504B36">
      <w:pPr>
        <w:tabs>
          <w:tab w:val="center" w:pos="4819"/>
          <w:tab w:val="left" w:pos="7215"/>
        </w:tabs>
        <w:spacing w:after="0" w:line="240" w:lineRule="auto"/>
        <w:ind w:firstLine="5670"/>
        <w:rPr>
          <w:rFonts w:ascii="Times New Roman" w:hAnsi="Times New Roman"/>
          <w:sz w:val="24"/>
          <w:szCs w:val="24"/>
        </w:rPr>
      </w:pPr>
    </w:p>
    <w:p w:rsidR="00504B36" w:rsidRDefault="00504B36" w:rsidP="00504B36">
      <w:pPr>
        <w:tabs>
          <w:tab w:val="center" w:pos="4819"/>
          <w:tab w:val="left" w:pos="7215"/>
        </w:tabs>
        <w:spacing w:after="0" w:line="240" w:lineRule="auto"/>
        <w:ind w:firstLine="5670"/>
        <w:rPr>
          <w:rFonts w:ascii="Times New Roman" w:hAnsi="Times New Roman"/>
          <w:sz w:val="24"/>
          <w:szCs w:val="24"/>
        </w:rPr>
      </w:pPr>
    </w:p>
    <w:p w:rsidR="00504B36" w:rsidRDefault="00504B36" w:rsidP="00504B36">
      <w:pPr>
        <w:tabs>
          <w:tab w:val="center" w:pos="4819"/>
          <w:tab w:val="left" w:pos="7215"/>
        </w:tabs>
        <w:spacing w:after="0" w:line="240" w:lineRule="auto"/>
        <w:ind w:firstLine="5670"/>
        <w:rPr>
          <w:rFonts w:ascii="Times New Roman" w:hAnsi="Times New Roman"/>
          <w:sz w:val="24"/>
          <w:szCs w:val="24"/>
        </w:rPr>
      </w:pPr>
    </w:p>
    <w:p w:rsidR="00504B36" w:rsidRDefault="00504B36" w:rsidP="00504B36">
      <w:pPr>
        <w:tabs>
          <w:tab w:val="center" w:pos="4819"/>
          <w:tab w:val="left" w:pos="7215"/>
        </w:tabs>
        <w:spacing w:after="0" w:line="240" w:lineRule="auto"/>
        <w:ind w:firstLine="5670"/>
        <w:rPr>
          <w:rFonts w:ascii="Times New Roman" w:hAnsi="Times New Roman"/>
          <w:sz w:val="24"/>
          <w:szCs w:val="24"/>
        </w:rPr>
      </w:pPr>
    </w:p>
    <w:p w:rsidR="0068616B" w:rsidRDefault="00504B36" w:rsidP="00504B36">
      <w:pPr>
        <w:tabs>
          <w:tab w:val="center" w:pos="4819"/>
          <w:tab w:val="left" w:pos="7215"/>
        </w:tabs>
        <w:spacing w:after="0" w:line="240" w:lineRule="auto"/>
        <w:ind w:firstLine="5670"/>
        <w:rPr>
          <w:rFonts w:ascii="Times New Roman" w:hAnsi="Times New Roman"/>
          <w:sz w:val="24"/>
          <w:szCs w:val="24"/>
        </w:rPr>
      </w:pPr>
      <w:r>
        <w:rPr>
          <w:rFonts w:ascii="Times New Roman" w:hAnsi="Times New Roman"/>
          <w:sz w:val="24"/>
          <w:szCs w:val="24"/>
        </w:rPr>
        <w:t xml:space="preserve">                        </w:t>
      </w:r>
    </w:p>
    <w:p w:rsidR="0068616B" w:rsidRDefault="0068616B" w:rsidP="00504B36">
      <w:pPr>
        <w:tabs>
          <w:tab w:val="center" w:pos="4819"/>
          <w:tab w:val="left" w:pos="7215"/>
        </w:tabs>
        <w:spacing w:after="0" w:line="240" w:lineRule="auto"/>
        <w:ind w:firstLine="5670"/>
        <w:rPr>
          <w:rFonts w:ascii="Times New Roman" w:hAnsi="Times New Roman"/>
          <w:sz w:val="24"/>
          <w:szCs w:val="24"/>
        </w:rPr>
      </w:pPr>
    </w:p>
    <w:p w:rsidR="00504B36" w:rsidRDefault="006A46BC" w:rsidP="00504B36">
      <w:pPr>
        <w:tabs>
          <w:tab w:val="center" w:pos="4819"/>
          <w:tab w:val="left" w:pos="7215"/>
        </w:tabs>
        <w:spacing w:after="0" w:line="240" w:lineRule="auto"/>
        <w:ind w:firstLine="5670"/>
        <w:rPr>
          <w:rFonts w:ascii="Times New Roman" w:hAnsi="Times New Roman"/>
          <w:sz w:val="24"/>
          <w:szCs w:val="24"/>
        </w:rPr>
      </w:pPr>
      <w:r>
        <w:rPr>
          <w:rFonts w:ascii="Times New Roman" w:hAnsi="Times New Roman"/>
          <w:sz w:val="24"/>
          <w:szCs w:val="24"/>
        </w:rPr>
        <w:t xml:space="preserve">                     </w:t>
      </w:r>
      <w:r w:rsidR="00504B36">
        <w:rPr>
          <w:rFonts w:ascii="Times New Roman" w:hAnsi="Times New Roman"/>
          <w:sz w:val="24"/>
          <w:szCs w:val="24"/>
        </w:rPr>
        <w:t xml:space="preserve">  Додаток 1 до Порядку </w:t>
      </w:r>
    </w:p>
    <w:p w:rsidR="00504B36" w:rsidRDefault="00504B36" w:rsidP="00504B36">
      <w:pPr>
        <w:spacing w:after="0" w:line="240" w:lineRule="auto"/>
        <w:jc w:val="center"/>
        <w:rPr>
          <w:rFonts w:ascii="Times New Roman" w:hAnsi="Times New Roman"/>
          <w:sz w:val="24"/>
          <w:szCs w:val="24"/>
        </w:rPr>
      </w:pPr>
    </w:p>
    <w:p w:rsidR="00504B36" w:rsidRDefault="00504B36" w:rsidP="00504B36">
      <w:pPr>
        <w:spacing w:after="0" w:line="240" w:lineRule="auto"/>
        <w:jc w:val="center"/>
        <w:rPr>
          <w:rFonts w:ascii="Times New Roman" w:hAnsi="Times New Roman"/>
          <w:sz w:val="24"/>
          <w:szCs w:val="24"/>
        </w:rPr>
      </w:pPr>
    </w:p>
    <w:p w:rsidR="00504B36" w:rsidRDefault="00504B36" w:rsidP="00504B36">
      <w:pPr>
        <w:spacing w:after="0" w:line="240" w:lineRule="auto"/>
        <w:jc w:val="center"/>
        <w:rPr>
          <w:rFonts w:ascii="Times New Roman" w:hAnsi="Times New Roman"/>
          <w:b/>
          <w:sz w:val="24"/>
          <w:szCs w:val="24"/>
        </w:rPr>
      </w:pPr>
      <w:r>
        <w:rPr>
          <w:rFonts w:ascii="Times New Roman" w:hAnsi="Times New Roman"/>
          <w:b/>
          <w:sz w:val="24"/>
          <w:szCs w:val="24"/>
        </w:rPr>
        <w:t>АКТ</w:t>
      </w:r>
    </w:p>
    <w:p w:rsidR="00504B36" w:rsidRDefault="00504B36" w:rsidP="00504B36">
      <w:pPr>
        <w:spacing w:after="0" w:line="240" w:lineRule="auto"/>
        <w:jc w:val="center"/>
        <w:rPr>
          <w:rFonts w:ascii="Times New Roman" w:hAnsi="Times New Roman"/>
          <w:b/>
          <w:sz w:val="24"/>
          <w:szCs w:val="24"/>
        </w:rPr>
      </w:pPr>
      <w:r>
        <w:rPr>
          <w:rFonts w:ascii="Times New Roman" w:hAnsi="Times New Roman"/>
          <w:b/>
          <w:sz w:val="24"/>
          <w:szCs w:val="24"/>
        </w:rPr>
        <w:t>обстеження</w:t>
      </w:r>
    </w:p>
    <w:p w:rsidR="00504B36" w:rsidRDefault="00504B36" w:rsidP="00504B36">
      <w:pPr>
        <w:rPr>
          <w:rFonts w:ascii="Times New Roman" w:hAnsi="Times New Roman"/>
          <w:sz w:val="24"/>
          <w:szCs w:val="24"/>
        </w:rPr>
      </w:pPr>
    </w:p>
    <w:p w:rsidR="00504B36" w:rsidRDefault="00504B36" w:rsidP="00504B36">
      <w:pPr>
        <w:rPr>
          <w:rFonts w:ascii="Times New Roman" w:hAnsi="Times New Roman"/>
          <w:sz w:val="24"/>
          <w:szCs w:val="24"/>
        </w:rPr>
      </w:pPr>
      <w:r>
        <w:rPr>
          <w:rFonts w:ascii="Times New Roman" w:hAnsi="Times New Roman"/>
          <w:sz w:val="24"/>
          <w:szCs w:val="24"/>
        </w:rPr>
        <w:t xml:space="preserve"> м. Хмельницький                                                                                     «__»___________20___р.                                                                                    </w:t>
      </w:r>
    </w:p>
    <w:p w:rsidR="00504B36" w:rsidRDefault="00504B36" w:rsidP="00504B36">
      <w:pPr>
        <w:rPr>
          <w:rFonts w:ascii="Times New Roman" w:hAnsi="Times New Roman"/>
          <w:sz w:val="24"/>
          <w:szCs w:val="24"/>
        </w:rPr>
      </w:pPr>
    </w:p>
    <w:p w:rsidR="00504B36" w:rsidRDefault="00504B36" w:rsidP="00504B36">
      <w:pPr>
        <w:jc w:val="center"/>
        <w:rPr>
          <w:rFonts w:ascii="Times New Roman" w:hAnsi="Times New Roman"/>
          <w:sz w:val="24"/>
          <w:szCs w:val="24"/>
        </w:rPr>
      </w:pPr>
      <w:r>
        <w:rPr>
          <w:rFonts w:ascii="Times New Roman" w:hAnsi="Times New Roman"/>
          <w:sz w:val="24"/>
          <w:szCs w:val="24"/>
        </w:rPr>
        <w:t xml:space="preserve">Працівниками ___________________________________________________________________ </w:t>
      </w:r>
      <w:r>
        <w:rPr>
          <w:rFonts w:ascii="Times New Roman" w:hAnsi="Times New Roman"/>
          <w:sz w:val="16"/>
          <w:szCs w:val="16"/>
        </w:rPr>
        <w:t>(найменування управління, комунального підприємства, організації, посада та ПІБ працівників)</w:t>
      </w:r>
    </w:p>
    <w:p w:rsidR="00504B36" w:rsidRDefault="00504B36" w:rsidP="002A0CCC">
      <w:pPr>
        <w:jc w:val="center"/>
        <w:rPr>
          <w:rFonts w:ascii="Times New Roman" w:hAnsi="Times New Roman"/>
          <w:sz w:val="24"/>
          <w:szCs w:val="24"/>
        </w:rPr>
      </w:pPr>
      <w:r>
        <w:rPr>
          <w:rFonts w:ascii="Times New Roman" w:hAnsi="Times New Roman"/>
          <w:sz w:val="24"/>
          <w:szCs w:val="24"/>
        </w:rPr>
        <w:t xml:space="preserve">проведено обстеження тимчасової споруди/конструкції _______________________________,                                                                       </w:t>
      </w:r>
      <w:r>
        <w:rPr>
          <w:rFonts w:ascii="Times New Roman" w:hAnsi="Times New Roman"/>
          <w:sz w:val="16"/>
          <w:szCs w:val="16"/>
        </w:rPr>
        <w:t>(тип  тимчасової споруди/конструкції)</w:t>
      </w:r>
    </w:p>
    <w:p w:rsidR="00504B36" w:rsidRDefault="00504B36" w:rsidP="00504B36">
      <w:pPr>
        <w:rPr>
          <w:rFonts w:ascii="Times New Roman" w:hAnsi="Times New Roman"/>
          <w:sz w:val="24"/>
          <w:szCs w:val="24"/>
        </w:rPr>
      </w:pPr>
      <w:r>
        <w:rPr>
          <w:rFonts w:ascii="Times New Roman" w:hAnsi="Times New Roman"/>
          <w:sz w:val="24"/>
          <w:szCs w:val="24"/>
        </w:rPr>
        <w:t xml:space="preserve">розміщеної за адресою:___________________________________________________________. </w:t>
      </w:r>
    </w:p>
    <w:p w:rsidR="00504B36" w:rsidRDefault="00504B36" w:rsidP="00504B36">
      <w:pPr>
        <w:tabs>
          <w:tab w:val="left" w:pos="7920"/>
        </w:tabs>
        <w:rPr>
          <w:rFonts w:ascii="Times New Roman" w:hAnsi="Times New Roman"/>
          <w:sz w:val="24"/>
          <w:szCs w:val="24"/>
        </w:rPr>
      </w:pPr>
      <w:r>
        <w:rPr>
          <w:rFonts w:ascii="Times New Roman" w:hAnsi="Times New Roman"/>
          <w:sz w:val="24"/>
          <w:szCs w:val="24"/>
        </w:rPr>
        <w:tab/>
      </w:r>
    </w:p>
    <w:p w:rsidR="00504B36" w:rsidRDefault="00504B36" w:rsidP="00504B36">
      <w:pPr>
        <w:tabs>
          <w:tab w:val="left" w:pos="7920"/>
        </w:tabs>
        <w:rPr>
          <w:rFonts w:ascii="Times New Roman" w:hAnsi="Times New Roman"/>
          <w:sz w:val="24"/>
          <w:szCs w:val="24"/>
        </w:rPr>
      </w:pPr>
      <w:r>
        <w:rPr>
          <w:rFonts w:ascii="Times New Roman" w:hAnsi="Times New Roman"/>
          <w:sz w:val="24"/>
          <w:szCs w:val="24"/>
        </w:rPr>
        <w:t xml:space="preserve">За результатами обстеження встановлено:___________________________________________                                                                                                                                            </w:t>
      </w:r>
    </w:p>
    <w:p w:rsidR="00504B36" w:rsidRDefault="00504B36" w:rsidP="00504B36">
      <w:pPr>
        <w:tabs>
          <w:tab w:val="left" w:pos="7920"/>
        </w:tabs>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themeColor="text1"/>
          <w:sz w:val="16"/>
          <w:szCs w:val="16"/>
        </w:rPr>
        <w:t>(зазначити порушення та наслідки)</w:t>
      </w:r>
    </w:p>
    <w:p w:rsidR="00504B36" w:rsidRDefault="00504B36" w:rsidP="00504B36">
      <w:pPr>
        <w:spacing w:after="0" w:line="240" w:lineRule="auto"/>
        <w:rPr>
          <w:rFonts w:ascii="Times New Roman" w:eastAsia="Calibri" w:hAnsi="Times New Roman"/>
          <w:sz w:val="24"/>
          <w:szCs w:val="24"/>
        </w:rPr>
      </w:pPr>
      <w:r>
        <w:rPr>
          <w:rFonts w:ascii="Times New Roman" w:hAnsi="Times New Roman"/>
          <w:sz w:val="24"/>
          <w:szCs w:val="24"/>
        </w:rPr>
        <w:t xml:space="preserve">Примірник акту наклеєно на тимчасову споруду/конструкцію  та зроблено фотофіксацію.                        </w:t>
      </w:r>
    </w:p>
    <w:p w:rsidR="00504B36" w:rsidRDefault="00504B36" w:rsidP="00504B36">
      <w:pPr>
        <w:spacing w:after="0" w:line="240" w:lineRule="auto"/>
        <w:rPr>
          <w:rFonts w:ascii="Times New Roman" w:eastAsiaTheme="minorEastAsia" w:hAnsi="Times New Roman"/>
          <w:sz w:val="24"/>
          <w:szCs w:val="24"/>
          <w:lang w:eastAsia="uk-UA"/>
        </w:rPr>
      </w:pPr>
    </w:p>
    <w:p w:rsidR="00504B36" w:rsidRDefault="00504B36" w:rsidP="00504B36">
      <w:pPr>
        <w:spacing w:after="0" w:line="240" w:lineRule="auto"/>
        <w:rPr>
          <w:rFonts w:ascii="Times New Roman" w:hAnsi="Times New Roman"/>
          <w:sz w:val="24"/>
          <w:szCs w:val="24"/>
        </w:rPr>
      </w:pPr>
      <w:r>
        <w:rPr>
          <w:rFonts w:ascii="Times New Roman" w:hAnsi="Times New Roman"/>
          <w:sz w:val="24"/>
          <w:szCs w:val="24"/>
        </w:rPr>
        <w:t xml:space="preserve">                                                                                                           __________________________                        </w:t>
      </w:r>
    </w:p>
    <w:p w:rsidR="00504B36" w:rsidRDefault="00504B36" w:rsidP="00504B36">
      <w:pPr>
        <w:tabs>
          <w:tab w:val="left" w:pos="7755"/>
        </w:tabs>
        <w:spacing w:after="0"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16"/>
          <w:szCs w:val="16"/>
        </w:rPr>
        <w:t>(вказати дату)</w:t>
      </w:r>
    </w:p>
    <w:p w:rsidR="00504B36" w:rsidRDefault="00504B36" w:rsidP="00504B36">
      <w:pPr>
        <w:rPr>
          <w:rFonts w:ascii="Times New Roman" w:hAnsi="Times New Roman"/>
          <w:sz w:val="24"/>
          <w:szCs w:val="24"/>
        </w:rPr>
      </w:pPr>
    </w:p>
    <w:p w:rsidR="00504B36" w:rsidRDefault="00504B36" w:rsidP="00504B36">
      <w:pPr>
        <w:rPr>
          <w:rFonts w:ascii="Times New Roman" w:hAnsi="Times New Roman"/>
          <w:sz w:val="24"/>
          <w:szCs w:val="24"/>
        </w:rPr>
      </w:pPr>
    </w:p>
    <w:p w:rsidR="00504B36" w:rsidRDefault="00504B36" w:rsidP="00504B36">
      <w:pPr>
        <w:rPr>
          <w:rFonts w:ascii="Times New Roman" w:hAnsi="Times New Roman"/>
          <w:sz w:val="24"/>
          <w:szCs w:val="24"/>
        </w:rPr>
      </w:pPr>
      <w:r>
        <w:rPr>
          <w:rFonts w:ascii="Times New Roman" w:hAnsi="Times New Roman"/>
          <w:sz w:val="24"/>
          <w:szCs w:val="24"/>
        </w:rPr>
        <w:t xml:space="preserve">Підписи: </w:t>
      </w:r>
    </w:p>
    <w:p w:rsidR="00504B36" w:rsidRDefault="00504B36" w:rsidP="00504B36">
      <w:pPr>
        <w:rPr>
          <w:rFonts w:ascii="Times New Roman" w:hAnsi="Times New Roman"/>
          <w:sz w:val="24"/>
          <w:szCs w:val="24"/>
        </w:rPr>
      </w:pPr>
    </w:p>
    <w:p w:rsidR="00504B36" w:rsidRDefault="00504B36" w:rsidP="00504B36">
      <w:pPr>
        <w:rPr>
          <w:rFonts w:ascii="Times New Roman" w:hAnsi="Times New Roman"/>
          <w:sz w:val="24"/>
          <w:szCs w:val="24"/>
        </w:rPr>
      </w:pPr>
    </w:p>
    <w:p w:rsidR="00504B36" w:rsidRDefault="00504B36" w:rsidP="00504B36">
      <w:pPr>
        <w:rPr>
          <w:rFonts w:ascii="Times New Roman" w:hAnsi="Times New Roman"/>
          <w:sz w:val="24"/>
          <w:szCs w:val="24"/>
        </w:rPr>
      </w:pPr>
    </w:p>
    <w:p w:rsidR="00504B36" w:rsidRDefault="00504B36" w:rsidP="00504B36">
      <w:pPr>
        <w:spacing w:after="0" w:line="240" w:lineRule="auto"/>
        <w:rPr>
          <w:rFonts w:ascii="Times New Roman" w:eastAsia="Calibri" w:hAnsi="Times New Roman"/>
          <w:sz w:val="24"/>
          <w:szCs w:val="24"/>
        </w:rPr>
      </w:pPr>
      <w:r>
        <w:rPr>
          <w:rFonts w:ascii="Times New Roman" w:hAnsi="Times New Roman"/>
          <w:sz w:val="24"/>
          <w:szCs w:val="24"/>
        </w:rPr>
        <w:t xml:space="preserve">                                                                                                                                                                                                                        </w:t>
      </w:r>
    </w:p>
    <w:p w:rsidR="00504B36" w:rsidRDefault="00504B36" w:rsidP="00504B36">
      <w:pPr>
        <w:spacing w:after="0" w:line="240" w:lineRule="auto"/>
        <w:rPr>
          <w:rFonts w:ascii="Times New Roman" w:eastAsiaTheme="minorEastAsia" w:hAnsi="Times New Roman"/>
          <w:sz w:val="24"/>
          <w:szCs w:val="24"/>
          <w:lang w:eastAsia="uk-UA"/>
        </w:rPr>
      </w:pPr>
      <w:r>
        <w:rPr>
          <w:rFonts w:ascii="Times New Roman" w:hAnsi="Times New Roman"/>
          <w:sz w:val="24"/>
          <w:szCs w:val="24"/>
        </w:rPr>
        <w:t xml:space="preserve">                                                                                                  </w:t>
      </w: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p>
    <w:p w:rsidR="00504B36" w:rsidRDefault="00504B36" w:rsidP="00504B36">
      <w:pPr>
        <w:tabs>
          <w:tab w:val="center" w:pos="4819"/>
          <w:tab w:val="left" w:pos="7215"/>
        </w:tabs>
        <w:spacing w:after="0" w:line="240" w:lineRule="auto"/>
        <w:ind w:firstLine="5670"/>
        <w:rPr>
          <w:rFonts w:ascii="Times New Roman" w:hAnsi="Times New Roman"/>
          <w:sz w:val="24"/>
          <w:szCs w:val="24"/>
        </w:rPr>
      </w:pPr>
      <w:r>
        <w:rPr>
          <w:rFonts w:ascii="Times New Roman" w:hAnsi="Times New Roman"/>
          <w:sz w:val="24"/>
          <w:szCs w:val="24"/>
        </w:rPr>
        <w:t xml:space="preserve">                          </w:t>
      </w:r>
    </w:p>
    <w:p w:rsidR="00504B36" w:rsidRDefault="00504B36" w:rsidP="00504B36">
      <w:pPr>
        <w:tabs>
          <w:tab w:val="center" w:pos="4819"/>
          <w:tab w:val="left" w:pos="7215"/>
        </w:tabs>
        <w:spacing w:after="0" w:line="240" w:lineRule="auto"/>
        <w:ind w:firstLine="5670"/>
        <w:rPr>
          <w:rFonts w:ascii="Times New Roman" w:hAnsi="Times New Roman"/>
          <w:sz w:val="24"/>
          <w:szCs w:val="24"/>
        </w:rPr>
      </w:pPr>
      <w:r>
        <w:rPr>
          <w:rFonts w:ascii="Times New Roman" w:hAnsi="Times New Roman"/>
          <w:sz w:val="24"/>
          <w:szCs w:val="24"/>
        </w:rPr>
        <w:t xml:space="preserve"> </w:t>
      </w:r>
    </w:p>
    <w:p w:rsidR="00504B36" w:rsidRDefault="00504B36" w:rsidP="00504B36">
      <w:pPr>
        <w:tabs>
          <w:tab w:val="center" w:pos="4819"/>
          <w:tab w:val="left" w:pos="7215"/>
        </w:tabs>
        <w:spacing w:after="0" w:line="240" w:lineRule="auto"/>
        <w:ind w:firstLine="5670"/>
        <w:rPr>
          <w:rFonts w:ascii="Times New Roman" w:hAnsi="Times New Roman"/>
          <w:sz w:val="24"/>
          <w:szCs w:val="24"/>
        </w:rPr>
      </w:pPr>
    </w:p>
    <w:p w:rsidR="00504B36" w:rsidRDefault="00504B36" w:rsidP="00504B36">
      <w:pPr>
        <w:tabs>
          <w:tab w:val="center" w:pos="4819"/>
          <w:tab w:val="left" w:pos="7215"/>
        </w:tabs>
        <w:spacing w:after="0" w:line="240" w:lineRule="auto"/>
        <w:ind w:firstLine="5670"/>
        <w:rPr>
          <w:rFonts w:ascii="Times New Roman" w:hAnsi="Times New Roman"/>
          <w:sz w:val="24"/>
          <w:szCs w:val="24"/>
        </w:rPr>
      </w:pPr>
      <w:r>
        <w:rPr>
          <w:rFonts w:ascii="Times New Roman" w:hAnsi="Times New Roman"/>
          <w:sz w:val="24"/>
          <w:szCs w:val="24"/>
        </w:rPr>
        <w:t xml:space="preserve">                        </w:t>
      </w:r>
    </w:p>
    <w:p w:rsidR="00504B36" w:rsidRDefault="00504B36" w:rsidP="00504B36">
      <w:pPr>
        <w:tabs>
          <w:tab w:val="center" w:pos="4819"/>
          <w:tab w:val="left" w:pos="7215"/>
        </w:tabs>
        <w:spacing w:after="0" w:line="240" w:lineRule="auto"/>
        <w:ind w:firstLine="5670"/>
        <w:rPr>
          <w:rFonts w:ascii="Times New Roman" w:hAnsi="Times New Roman"/>
          <w:sz w:val="24"/>
          <w:szCs w:val="24"/>
        </w:rPr>
      </w:pPr>
      <w:r>
        <w:rPr>
          <w:rFonts w:ascii="Times New Roman" w:hAnsi="Times New Roman"/>
          <w:sz w:val="24"/>
          <w:szCs w:val="24"/>
        </w:rPr>
        <w:t xml:space="preserve">                        </w:t>
      </w:r>
      <w:r w:rsidR="006A46BC">
        <w:rPr>
          <w:rFonts w:ascii="Times New Roman" w:hAnsi="Times New Roman"/>
          <w:sz w:val="24"/>
          <w:szCs w:val="24"/>
        </w:rPr>
        <w:t xml:space="preserve">  </w:t>
      </w:r>
      <w:r>
        <w:rPr>
          <w:rFonts w:ascii="Times New Roman" w:hAnsi="Times New Roman"/>
          <w:sz w:val="24"/>
          <w:szCs w:val="24"/>
        </w:rPr>
        <w:t>Додаток 2 до Порядку</w:t>
      </w:r>
    </w:p>
    <w:p w:rsidR="00504B36" w:rsidRDefault="00504B36" w:rsidP="00504B36">
      <w:pPr>
        <w:jc w:val="center"/>
        <w:rPr>
          <w:rFonts w:ascii="Times New Roman" w:hAnsi="Times New Roman"/>
          <w:sz w:val="24"/>
          <w:szCs w:val="24"/>
        </w:rPr>
      </w:pPr>
    </w:p>
    <w:p w:rsidR="00504B36" w:rsidRDefault="00504B36" w:rsidP="00504B36">
      <w:pPr>
        <w:spacing w:after="0" w:line="240" w:lineRule="auto"/>
        <w:jc w:val="center"/>
        <w:rPr>
          <w:rFonts w:ascii="Times New Roman" w:eastAsia="Calibri" w:hAnsi="Times New Roman"/>
          <w:b/>
          <w:sz w:val="24"/>
          <w:szCs w:val="24"/>
        </w:rPr>
      </w:pPr>
      <w:r>
        <w:rPr>
          <w:rFonts w:ascii="Times New Roman" w:hAnsi="Times New Roman"/>
          <w:b/>
          <w:sz w:val="24"/>
          <w:szCs w:val="24"/>
        </w:rPr>
        <w:t>АКТ</w:t>
      </w:r>
    </w:p>
    <w:p w:rsidR="00504B36" w:rsidRDefault="00504B36" w:rsidP="00504B36">
      <w:pPr>
        <w:spacing w:after="0" w:line="240" w:lineRule="auto"/>
        <w:jc w:val="center"/>
        <w:rPr>
          <w:rFonts w:ascii="Times New Roman" w:eastAsiaTheme="minorEastAsia" w:hAnsi="Times New Roman"/>
          <w:b/>
          <w:sz w:val="24"/>
          <w:szCs w:val="24"/>
          <w:lang w:eastAsia="uk-UA"/>
        </w:rPr>
      </w:pPr>
      <w:r>
        <w:rPr>
          <w:rFonts w:ascii="Times New Roman" w:hAnsi="Times New Roman"/>
          <w:b/>
          <w:sz w:val="24"/>
          <w:szCs w:val="24"/>
        </w:rPr>
        <w:t xml:space="preserve">проведення демонтажу </w:t>
      </w:r>
    </w:p>
    <w:p w:rsidR="00504B36" w:rsidRDefault="00504B36" w:rsidP="00504B36">
      <w:pPr>
        <w:rPr>
          <w:rFonts w:ascii="Times New Roman" w:hAnsi="Times New Roman"/>
          <w:sz w:val="24"/>
          <w:szCs w:val="24"/>
        </w:rPr>
      </w:pPr>
    </w:p>
    <w:p w:rsidR="00504B36" w:rsidRDefault="00504B36" w:rsidP="00504B36">
      <w:pPr>
        <w:rPr>
          <w:rFonts w:ascii="Times New Roman" w:hAnsi="Times New Roman"/>
          <w:sz w:val="24"/>
          <w:szCs w:val="24"/>
        </w:rPr>
      </w:pPr>
    </w:p>
    <w:p w:rsidR="00504B36" w:rsidRDefault="00504B36" w:rsidP="00504B36">
      <w:pPr>
        <w:rPr>
          <w:rFonts w:ascii="Times New Roman" w:hAnsi="Times New Roman"/>
          <w:sz w:val="24"/>
          <w:szCs w:val="24"/>
        </w:rPr>
      </w:pPr>
      <w:r>
        <w:rPr>
          <w:rFonts w:ascii="Times New Roman" w:hAnsi="Times New Roman"/>
          <w:sz w:val="24"/>
          <w:szCs w:val="24"/>
        </w:rPr>
        <w:t>м. Хмельницький                                                                 «______» _____________ 20____ р.</w:t>
      </w:r>
    </w:p>
    <w:p w:rsidR="00504B36" w:rsidRDefault="00504B36" w:rsidP="00504B36">
      <w:pPr>
        <w:spacing w:after="0" w:line="240" w:lineRule="auto"/>
        <w:rPr>
          <w:rFonts w:ascii="Times New Roman" w:eastAsia="Calibri" w:hAnsi="Times New Roman"/>
          <w:sz w:val="24"/>
          <w:szCs w:val="24"/>
        </w:rPr>
      </w:pPr>
    </w:p>
    <w:p w:rsidR="00504B36" w:rsidRDefault="00504B36" w:rsidP="00504B36">
      <w:pPr>
        <w:spacing w:after="0" w:line="240" w:lineRule="auto"/>
        <w:rPr>
          <w:rFonts w:ascii="Times New Roman" w:eastAsiaTheme="minorEastAsia" w:hAnsi="Times New Roman"/>
          <w:sz w:val="24"/>
          <w:szCs w:val="24"/>
          <w:lang w:eastAsia="uk-UA"/>
        </w:rPr>
      </w:pPr>
    </w:p>
    <w:p w:rsidR="00504B36" w:rsidRDefault="00504B36" w:rsidP="00504B36">
      <w:pPr>
        <w:spacing w:after="0" w:line="240" w:lineRule="auto"/>
        <w:rPr>
          <w:rFonts w:ascii="Times New Roman" w:hAnsi="Times New Roman"/>
          <w:sz w:val="24"/>
          <w:szCs w:val="24"/>
        </w:rPr>
      </w:pPr>
      <w:r>
        <w:rPr>
          <w:rFonts w:ascii="Times New Roman" w:hAnsi="Times New Roman"/>
          <w:sz w:val="24"/>
          <w:szCs w:val="24"/>
        </w:rPr>
        <w:t>На виконання рішення виконавчого комітету від «______» ___________ 20____ р.  №____ _______________________________________________________________________________ </w:t>
      </w:r>
    </w:p>
    <w:p w:rsidR="00504B36" w:rsidRDefault="00504B36" w:rsidP="00504B36">
      <w:pPr>
        <w:spacing w:after="0" w:line="240" w:lineRule="auto"/>
        <w:jc w:val="center"/>
        <w:rPr>
          <w:rFonts w:ascii="Times New Roman" w:hAnsi="Times New Roman"/>
          <w:sz w:val="20"/>
          <w:szCs w:val="20"/>
        </w:rPr>
      </w:pPr>
      <w:r>
        <w:rPr>
          <w:rFonts w:ascii="Times New Roman" w:hAnsi="Times New Roman"/>
          <w:sz w:val="20"/>
          <w:szCs w:val="20"/>
        </w:rPr>
        <w:t>(назва рішення)</w:t>
      </w:r>
    </w:p>
    <w:p w:rsidR="00504B36" w:rsidRDefault="00504B36" w:rsidP="00504B36">
      <w:pPr>
        <w:rPr>
          <w:rFonts w:ascii="Times New Roman" w:hAnsi="Times New Roman"/>
          <w:sz w:val="24"/>
          <w:szCs w:val="24"/>
        </w:rPr>
      </w:pPr>
      <w:r>
        <w:rPr>
          <w:rFonts w:ascii="Times New Roman" w:hAnsi="Times New Roman"/>
          <w:sz w:val="24"/>
          <w:szCs w:val="24"/>
        </w:rPr>
        <w:t xml:space="preserve">об ____ год. «______» _____________ 20____ р.  розпочато роботи по демонтажу тимчасової споруди/конструкції, розміщеної по вул._____________________________________________ ________________________________________________________________________________ </w:t>
      </w:r>
    </w:p>
    <w:p w:rsidR="00504B36" w:rsidRDefault="00504B36" w:rsidP="00504B36">
      <w:pPr>
        <w:jc w:val="both"/>
        <w:rPr>
          <w:rFonts w:ascii="Times New Roman" w:hAnsi="Times New Roman"/>
          <w:sz w:val="24"/>
          <w:szCs w:val="24"/>
        </w:rPr>
      </w:pPr>
      <w:r>
        <w:rPr>
          <w:rFonts w:ascii="Times New Roman" w:hAnsi="Times New Roman"/>
          <w:sz w:val="24"/>
          <w:szCs w:val="24"/>
        </w:rPr>
        <w:t xml:space="preserve"> Роботи по демонтажу виконувались ________________________________________________</w:t>
      </w:r>
    </w:p>
    <w:p w:rsidR="00504B36" w:rsidRDefault="00504B36" w:rsidP="00504B36">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4B36" w:rsidRDefault="00504B36" w:rsidP="00504B36">
      <w:pPr>
        <w:spacing w:after="0" w:line="240" w:lineRule="auto"/>
        <w:jc w:val="center"/>
        <w:rPr>
          <w:rFonts w:ascii="Times New Roman" w:eastAsiaTheme="minorEastAsia" w:hAnsi="Times New Roman"/>
          <w:sz w:val="20"/>
          <w:szCs w:val="20"/>
          <w:lang w:eastAsia="uk-UA"/>
        </w:rPr>
      </w:pPr>
      <w:r>
        <w:rPr>
          <w:rFonts w:ascii="Times New Roman" w:hAnsi="Times New Roman"/>
          <w:sz w:val="20"/>
          <w:szCs w:val="20"/>
        </w:rPr>
        <w:t>(назва комунального підприємства, організації)</w:t>
      </w:r>
    </w:p>
    <w:p w:rsidR="00504B36" w:rsidRDefault="00504B36" w:rsidP="00504B36">
      <w:pPr>
        <w:jc w:val="both"/>
        <w:rPr>
          <w:rFonts w:ascii="Times New Roman" w:hAnsi="Times New Roman"/>
          <w:sz w:val="24"/>
          <w:szCs w:val="24"/>
        </w:rPr>
      </w:pPr>
      <w:r>
        <w:rPr>
          <w:rFonts w:ascii="Times New Roman" w:hAnsi="Times New Roman"/>
          <w:sz w:val="24"/>
          <w:szCs w:val="24"/>
        </w:rPr>
        <w:t>в присутності представників: ______________________________________________________</w:t>
      </w:r>
    </w:p>
    <w:p w:rsidR="00504B36" w:rsidRDefault="00504B36" w:rsidP="00504B36">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4B36" w:rsidRDefault="00504B36" w:rsidP="00504B36">
      <w:pPr>
        <w:spacing w:after="0" w:line="240" w:lineRule="auto"/>
        <w:jc w:val="center"/>
        <w:rPr>
          <w:rFonts w:ascii="Times New Roman" w:eastAsiaTheme="minorEastAsia" w:hAnsi="Times New Roman"/>
          <w:sz w:val="20"/>
          <w:szCs w:val="20"/>
          <w:lang w:eastAsia="uk-UA"/>
        </w:rPr>
      </w:pPr>
      <w:r>
        <w:rPr>
          <w:rFonts w:ascii="Times New Roman" w:hAnsi="Times New Roman"/>
          <w:sz w:val="20"/>
          <w:szCs w:val="20"/>
        </w:rPr>
        <w:t>(назва управління, організації, посада, ПІБ працівника)</w:t>
      </w:r>
    </w:p>
    <w:p w:rsidR="00504B36" w:rsidRDefault="00504B36" w:rsidP="00504B36">
      <w:pPr>
        <w:jc w:val="both"/>
        <w:rPr>
          <w:rFonts w:ascii="Times New Roman" w:hAnsi="Times New Roman"/>
          <w:sz w:val="24"/>
          <w:szCs w:val="24"/>
        </w:rPr>
      </w:pPr>
      <w:r>
        <w:rPr>
          <w:rFonts w:ascii="Times New Roman" w:hAnsi="Times New Roman"/>
          <w:sz w:val="24"/>
          <w:szCs w:val="24"/>
        </w:rPr>
        <w:t>Демонтаж тимчасової споруди/конструкції, розміщеної по вул. _________________________</w:t>
      </w:r>
    </w:p>
    <w:p w:rsidR="00504B36" w:rsidRDefault="00504B36" w:rsidP="00504B36">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04B36" w:rsidRDefault="00504B36" w:rsidP="00504B36">
      <w:pPr>
        <w:spacing w:after="0" w:line="240" w:lineRule="auto"/>
        <w:rPr>
          <w:rFonts w:ascii="Times New Roman" w:eastAsia="Calibri" w:hAnsi="Times New Roman"/>
          <w:sz w:val="24"/>
          <w:szCs w:val="24"/>
        </w:rPr>
      </w:pPr>
      <w:r>
        <w:rPr>
          <w:rFonts w:ascii="Times New Roman" w:hAnsi="Times New Roman"/>
          <w:sz w:val="24"/>
          <w:szCs w:val="24"/>
        </w:rPr>
        <w:t>відбувався ________________________________________________________________________________</w:t>
      </w:r>
    </w:p>
    <w:p w:rsidR="00504B36" w:rsidRDefault="00504B36" w:rsidP="00504B36">
      <w:pPr>
        <w:spacing w:after="0" w:line="240" w:lineRule="auto"/>
        <w:jc w:val="center"/>
        <w:rPr>
          <w:rFonts w:ascii="Times New Roman" w:eastAsiaTheme="minorEastAsia" w:hAnsi="Times New Roman"/>
          <w:sz w:val="20"/>
          <w:szCs w:val="20"/>
          <w:lang w:eastAsia="uk-UA"/>
        </w:rPr>
      </w:pPr>
      <w:r>
        <w:rPr>
          <w:rFonts w:ascii="Times New Roman" w:hAnsi="Times New Roman"/>
          <w:sz w:val="20"/>
          <w:szCs w:val="20"/>
        </w:rPr>
        <w:t xml:space="preserve">    (вказати  відсутність/присутність власника/користувача тимчасової споруди/конструкції)</w:t>
      </w:r>
    </w:p>
    <w:p w:rsidR="00504B36" w:rsidRDefault="00504B36" w:rsidP="00504B3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4B36" w:rsidRDefault="00504B36" w:rsidP="00504B36">
      <w:pPr>
        <w:spacing w:after="0" w:line="240" w:lineRule="auto"/>
        <w:jc w:val="center"/>
        <w:rPr>
          <w:rFonts w:ascii="Times New Roman" w:hAnsi="Times New Roman"/>
          <w:sz w:val="20"/>
          <w:szCs w:val="20"/>
        </w:rPr>
      </w:pPr>
      <w:r>
        <w:rPr>
          <w:rFonts w:ascii="Times New Roman" w:hAnsi="Times New Roman"/>
          <w:sz w:val="20"/>
          <w:szCs w:val="20"/>
        </w:rPr>
        <w:t>(опис проведення робіт по демонтажу)</w:t>
      </w:r>
    </w:p>
    <w:p w:rsidR="00504B36" w:rsidRDefault="00504B36" w:rsidP="00504B36">
      <w:pPr>
        <w:spacing w:after="0" w:line="240" w:lineRule="auto"/>
        <w:rPr>
          <w:rFonts w:ascii="Times New Roman" w:hAnsi="Times New Roman"/>
          <w:sz w:val="24"/>
          <w:szCs w:val="24"/>
        </w:rPr>
      </w:pPr>
      <w:r>
        <w:rPr>
          <w:rFonts w:ascii="Times New Roman" w:hAnsi="Times New Roman"/>
          <w:sz w:val="24"/>
          <w:szCs w:val="24"/>
        </w:rPr>
        <w:t>Роботи по демонтажу тимчасової споруди/конструкції за адресою:_______________________</w:t>
      </w:r>
    </w:p>
    <w:p w:rsidR="00504B36" w:rsidRDefault="00504B36" w:rsidP="00504B3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04B36" w:rsidRDefault="00504B36" w:rsidP="00504B36">
      <w:pPr>
        <w:spacing w:after="0" w:line="240" w:lineRule="auto"/>
        <w:rPr>
          <w:rFonts w:ascii="Times New Roman" w:hAnsi="Times New Roman"/>
          <w:sz w:val="24"/>
          <w:szCs w:val="24"/>
        </w:rPr>
      </w:pPr>
    </w:p>
    <w:p w:rsidR="00504B36" w:rsidRDefault="00504B36" w:rsidP="00504B36">
      <w:pPr>
        <w:spacing w:after="0" w:line="240" w:lineRule="auto"/>
        <w:rPr>
          <w:rFonts w:ascii="Times New Roman" w:hAnsi="Times New Roman"/>
          <w:sz w:val="24"/>
          <w:szCs w:val="24"/>
        </w:rPr>
      </w:pPr>
      <w:r>
        <w:rPr>
          <w:rFonts w:ascii="Times New Roman" w:hAnsi="Times New Roman"/>
          <w:sz w:val="24"/>
          <w:szCs w:val="24"/>
        </w:rPr>
        <w:t>завершено «______» _____________ 20____ р.</w:t>
      </w:r>
    </w:p>
    <w:p w:rsidR="00504B36" w:rsidRDefault="00504B36" w:rsidP="00504B36">
      <w:pPr>
        <w:jc w:val="both"/>
        <w:rPr>
          <w:rFonts w:ascii="Times New Roman" w:hAnsi="Times New Roman"/>
          <w:sz w:val="24"/>
          <w:szCs w:val="24"/>
        </w:rPr>
      </w:pPr>
      <w:r>
        <w:rPr>
          <w:rFonts w:ascii="Times New Roman" w:hAnsi="Times New Roman"/>
          <w:sz w:val="24"/>
          <w:szCs w:val="24"/>
        </w:rPr>
        <w:t>Демонтовану тимчасову споруду/конструкцію завантажено на транспортний засіб та перевезено на збереження на територію ______________________________________________</w:t>
      </w:r>
    </w:p>
    <w:p w:rsidR="00504B36" w:rsidRDefault="00504B36" w:rsidP="00504B36">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4B36" w:rsidRDefault="00504B36" w:rsidP="00504B36">
      <w:pPr>
        <w:spacing w:after="0" w:line="240" w:lineRule="auto"/>
        <w:jc w:val="center"/>
        <w:rPr>
          <w:rFonts w:ascii="Times New Roman" w:eastAsiaTheme="minorEastAsia" w:hAnsi="Times New Roman"/>
          <w:sz w:val="20"/>
          <w:szCs w:val="20"/>
          <w:lang w:eastAsia="uk-UA"/>
        </w:rPr>
      </w:pPr>
      <w:r>
        <w:rPr>
          <w:rFonts w:ascii="Times New Roman" w:hAnsi="Times New Roman"/>
          <w:sz w:val="20"/>
          <w:szCs w:val="20"/>
        </w:rPr>
        <w:t>(назва комунального підприємства, організації, адреса)</w:t>
      </w:r>
    </w:p>
    <w:p w:rsidR="00504B36" w:rsidRDefault="00504B36" w:rsidP="00504B36">
      <w:pPr>
        <w:jc w:val="both"/>
        <w:rPr>
          <w:rFonts w:ascii="Times New Roman" w:hAnsi="Times New Roman"/>
          <w:sz w:val="24"/>
          <w:szCs w:val="24"/>
        </w:rPr>
      </w:pPr>
    </w:p>
    <w:p w:rsidR="00504B36" w:rsidRDefault="00504B36" w:rsidP="00504B36">
      <w:pPr>
        <w:rPr>
          <w:rFonts w:ascii="Calibri" w:eastAsia="Calibri" w:hAnsi="Calibri"/>
        </w:rPr>
      </w:pPr>
      <w:r>
        <w:rPr>
          <w:rFonts w:ascii="Times New Roman" w:hAnsi="Times New Roman"/>
          <w:sz w:val="24"/>
          <w:szCs w:val="24"/>
        </w:rPr>
        <w:t xml:space="preserve">Підписи:       </w:t>
      </w:r>
      <w:r>
        <w:rPr>
          <w:rFonts w:ascii="Times New Roman" w:eastAsia="Times New Roman" w:hAnsi="Times New Roman"/>
          <w:color w:val="000000"/>
          <w:sz w:val="24"/>
          <w:szCs w:val="24"/>
          <w:lang w:eastAsia="ru-RU"/>
        </w:rPr>
        <w:t xml:space="preserve">                </w:t>
      </w:r>
    </w:p>
    <w:p w:rsidR="00504B36" w:rsidRDefault="00504B36" w:rsidP="00504B36">
      <w:pPr>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                                                        </w:t>
      </w:r>
    </w:p>
    <w:p w:rsidR="00B3220C" w:rsidRDefault="00D5093D" w:rsidP="00304E0B">
      <w:pPr>
        <w:pStyle w:val="a3"/>
        <w:rPr>
          <w:rFonts w:ascii="Times New Roman" w:hAnsi="Times New Roman"/>
          <w:sz w:val="24"/>
          <w:szCs w:val="24"/>
        </w:rPr>
      </w:pPr>
      <w:r>
        <w:rPr>
          <w:rFonts w:ascii="Times New Roman" w:hAnsi="Times New Roman"/>
          <w:sz w:val="24"/>
          <w:szCs w:val="24"/>
        </w:rPr>
        <w:t xml:space="preserve">    </w:t>
      </w:r>
    </w:p>
    <w:sectPr w:rsidR="00B3220C" w:rsidSect="006A46B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86" w:rsidRDefault="00BE6586" w:rsidP="00C23BFB">
      <w:pPr>
        <w:spacing w:after="0" w:line="240" w:lineRule="auto"/>
      </w:pPr>
      <w:r>
        <w:separator/>
      </w:r>
    </w:p>
  </w:endnote>
  <w:endnote w:type="continuationSeparator" w:id="0">
    <w:p w:rsidR="00BE6586" w:rsidRDefault="00BE6586" w:rsidP="00C2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86" w:rsidRDefault="00BE6586" w:rsidP="00C23BFB">
      <w:pPr>
        <w:spacing w:after="0" w:line="240" w:lineRule="auto"/>
      </w:pPr>
      <w:r>
        <w:separator/>
      </w:r>
    </w:p>
  </w:footnote>
  <w:footnote w:type="continuationSeparator" w:id="0">
    <w:p w:rsidR="00BE6586" w:rsidRDefault="00BE6586" w:rsidP="00C23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8128E"/>
    <w:multiLevelType w:val="hybridMultilevel"/>
    <w:tmpl w:val="4C3CF464"/>
    <w:lvl w:ilvl="0" w:tplc="F9E434E2">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6838739C"/>
    <w:multiLevelType w:val="multilevel"/>
    <w:tmpl w:val="2036183E"/>
    <w:lvl w:ilvl="0">
      <w:start w:val="1"/>
      <w:numFmt w:val="decimal"/>
      <w:lvlText w:val="%1."/>
      <w:lvlJc w:val="left"/>
      <w:pPr>
        <w:ind w:left="840" w:hanging="360"/>
      </w:pPr>
    </w:lvl>
    <w:lvl w:ilvl="1">
      <w:start w:val="2"/>
      <w:numFmt w:val="decimal"/>
      <w:isLgl/>
      <w:lvlText w:val="%1.%2."/>
      <w:lvlJc w:val="left"/>
      <w:pPr>
        <w:ind w:left="840" w:hanging="360"/>
      </w:pPr>
    </w:lvl>
    <w:lvl w:ilvl="2">
      <w:start w:val="1"/>
      <w:numFmt w:val="decimal"/>
      <w:isLgl/>
      <w:lvlText w:val="%1.%2.%3."/>
      <w:lvlJc w:val="left"/>
      <w:pPr>
        <w:ind w:left="1200" w:hanging="720"/>
      </w:pPr>
    </w:lvl>
    <w:lvl w:ilvl="3">
      <w:start w:val="1"/>
      <w:numFmt w:val="decimal"/>
      <w:isLgl/>
      <w:lvlText w:val="%1.%2.%3.%4."/>
      <w:lvlJc w:val="left"/>
      <w:pPr>
        <w:ind w:left="1200" w:hanging="720"/>
      </w:pPr>
    </w:lvl>
    <w:lvl w:ilvl="4">
      <w:start w:val="1"/>
      <w:numFmt w:val="decimal"/>
      <w:isLgl/>
      <w:lvlText w:val="%1.%2.%3.%4.%5."/>
      <w:lvlJc w:val="left"/>
      <w:pPr>
        <w:ind w:left="1560" w:hanging="1080"/>
      </w:pPr>
    </w:lvl>
    <w:lvl w:ilvl="5">
      <w:start w:val="1"/>
      <w:numFmt w:val="decimal"/>
      <w:isLgl/>
      <w:lvlText w:val="%1.%2.%3.%4.%5.%6."/>
      <w:lvlJc w:val="left"/>
      <w:pPr>
        <w:ind w:left="1560" w:hanging="1080"/>
      </w:pPr>
    </w:lvl>
    <w:lvl w:ilvl="6">
      <w:start w:val="1"/>
      <w:numFmt w:val="decimal"/>
      <w:isLgl/>
      <w:lvlText w:val="%1.%2.%3.%4.%5.%6.%7."/>
      <w:lvlJc w:val="left"/>
      <w:pPr>
        <w:ind w:left="1920" w:hanging="1440"/>
      </w:pPr>
    </w:lvl>
    <w:lvl w:ilvl="7">
      <w:start w:val="1"/>
      <w:numFmt w:val="decimal"/>
      <w:isLgl/>
      <w:lvlText w:val="%1.%2.%3.%4.%5.%6.%7.%8."/>
      <w:lvlJc w:val="left"/>
      <w:pPr>
        <w:ind w:left="1920" w:hanging="1440"/>
      </w:pPr>
    </w:lvl>
    <w:lvl w:ilvl="8">
      <w:start w:val="1"/>
      <w:numFmt w:val="decimal"/>
      <w:isLgl/>
      <w:lvlText w:val="%1.%2.%3.%4.%5.%6.%7.%8.%9."/>
      <w:lvlJc w:val="left"/>
      <w:pPr>
        <w:ind w:left="2280"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A"/>
    <w:rsid w:val="00015BEB"/>
    <w:rsid w:val="00020E1C"/>
    <w:rsid w:val="0002183E"/>
    <w:rsid w:val="000226B8"/>
    <w:rsid w:val="00027C95"/>
    <w:rsid w:val="000305B2"/>
    <w:rsid w:val="0004181C"/>
    <w:rsid w:val="00043349"/>
    <w:rsid w:val="00056DEB"/>
    <w:rsid w:val="00070E0D"/>
    <w:rsid w:val="00072196"/>
    <w:rsid w:val="00095E28"/>
    <w:rsid w:val="000A444C"/>
    <w:rsid w:val="000C71D6"/>
    <w:rsid w:val="000D2172"/>
    <w:rsid w:val="000D37E5"/>
    <w:rsid w:val="000D56D6"/>
    <w:rsid w:val="000D6040"/>
    <w:rsid w:val="000D71E0"/>
    <w:rsid w:val="001064E3"/>
    <w:rsid w:val="0013101F"/>
    <w:rsid w:val="001A0739"/>
    <w:rsid w:val="001C2399"/>
    <w:rsid w:val="001E382E"/>
    <w:rsid w:val="001E47DA"/>
    <w:rsid w:val="002106A3"/>
    <w:rsid w:val="00221C0C"/>
    <w:rsid w:val="00223785"/>
    <w:rsid w:val="002273A7"/>
    <w:rsid w:val="002341B6"/>
    <w:rsid w:val="00241AC1"/>
    <w:rsid w:val="0024272D"/>
    <w:rsid w:val="00250AC1"/>
    <w:rsid w:val="0025409E"/>
    <w:rsid w:val="00262BC9"/>
    <w:rsid w:val="00267FC6"/>
    <w:rsid w:val="0029315D"/>
    <w:rsid w:val="002A0CCC"/>
    <w:rsid w:val="002A29E7"/>
    <w:rsid w:val="002A78F7"/>
    <w:rsid w:val="002B75BA"/>
    <w:rsid w:val="002B7A91"/>
    <w:rsid w:val="002C0716"/>
    <w:rsid w:val="002F2B8C"/>
    <w:rsid w:val="00304E0B"/>
    <w:rsid w:val="00331BB5"/>
    <w:rsid w:val="00333E51"/>
    <w:rsid w:val="00343A99"/>
    <w:rsid w:val="00346FE1"/>
    <w:rsid w:val="0035261E"/>
    <w:rsid w:val="003765FE"/>
    <w:rsid w:val="003877BF"/>
    <w:rsid w:val="003A56CA"/>
    <w:rsid w:val="003C6408"/>
    <w:rsid w:val="003D0F55"/>
    <w:rsid w:val="003E43FF"/>
    <w:rsid w:val="003F03A9"/>
    <w:rsid w:val="003F1B27"/>
    <w:rsid w:val="004021B0"/>
    <w:rsid w:val="00405EF4"/>
    <w:rsid w:val="00410040"/>
    <w:rsid w:val="00421FA9"/>
    <w:rsid w:val="00425266"/>
    <w:rsid w:val="004461D6"/>
    <w:rsid w:val="0045220C"/>
    <w:rsid w:val="00452A8C"/>
    <w:rsid w:val="004720F9"/>
    <w:rsid w:val="004A15D9"/>
    <w:rsid w:val="004C7D7E"/>
    <w:rsid w:val="004D3A25"/>
    <w:rsid w:val="004D44A8"/>
    <w:rsid w:val="004F733F"/>
    <w:rsid w:val="00500C33"/>
    <w:rsid w:val="00504B36"/>
    <w:rsid w:val="005106E0"/>
    <w:rsid w:val="00522A37"/>
    <w:rsid w:val="00524694"/>
    <w:rsid w:val="005510B7"/>
    <w:rsid w:val="00554E66"/>
    <w:rsid w:val="005607B1"/>
    <w:rsid w:val="00564627"/>
    <w:rsid w:val="005930CC"/>
    <w:rsid w:val="005B79FF"/>
    <w:rsid w:val="005C1303"/>
    <w:rsid w:val="005F36EA"/>
    <w:rsid w:val="00601F56"/>
    <w:rsid w:val="0062186E"/>
    <w:rsid w:val="00645CE1"/>
    <w:rsid w:val="0065703C"/>
    <w:rsid w:val="00660D72"/>
    <w:rsid w:val="00663177"/>
    <w:rsid w:val="00682CC8"/>
    <w:rsid w:val="0068616B"/>
    <w:rsid w:val="00690F77"/>
    <w:rsid w:val="006A2FD4"/>
    <w:rsid w:val="006A46BC"/>
    <w:rsid w:val="006A4B54"/>
    <w:rsid w:val="006A6667"/>
    <w:rsid w:val="006B42B7"/>
    <w:rsid w:val="006C65E7"/>
    <w:rsid w:val="006D6CE5"/>
    <w:rsid w:val="00702D1A"/>
    <w:rsid w:val="0071481B"/>
    <w:rsid w:val="00743894"/>
    <w:rsid w:val="007458FC"/>
    <w:rsid w:val="00745B7C"/>
    <w:rsid w:val="0076563E"/>
    <w:rsid w:val="007711CB"/>
    <w:rsid w:val="00780D46"/>
    <w:rsid w:val="007A72D3"/>
    <w:rsid w:val="007B7BA3"/>
    <w:rsid w:val="007C61E9"/>
    <w:rsid w:val="007D016C"/>
    <w:rsid w:val="007D290C"/>
    <w:rsid w:val="007D4079"/>
    <w:rsid w:val="007E76C1"/>
    <w:rsid w:val="008041FA"/>
    <w:rsid w:val="0083486D"/>
    <w:rsid w:val="00860AA4"/>
    <w:rsid w:val="0087188C"/>
    <w:rsid w:val="0087202B"/>
    <w:rsid w:val="008731D8"/>
    <w:rsid w:val="00895FEB"/>
    <w:rsid w:val="008A4D1E"/>
    <w:rsid w:val="008A54F4"/>
    <w:rsid w:val="008A7B72"/>
    <w:rsid w:val="008B6585"/>
    <w:rsid w:val="008C6F56"/>
    <w:rsid w:val="008D5953"/>
    <w:rsid w:val="008E1116"/>
    <w:rsid w:val="008E1327"/>
    <w:rsid w:val="008F6EFB"/>
    <w:rsid w:val="0091758C"/>
    <w:rsid w:val="00931099"/>
    <w:rsid w:val="00931C14"/>
    <w:rsid w:val="0093644C"/>
    <w:rsid w:val="009821EA"/>
    <w:rsid w:val="009B286E"/>
    <w:rsid w:val="009E5031"/>
    <w:rsid w:val="009F18E2"/>
    <w:rsid w:val="009F4A3C"/>
    <w:rsid w:val="00A00258"/>
    <w:rsid w:val="00A10F6F"/>
    <w:rsid w:val="00A56EC2"/>
    <w:rsid w:val="00A65B63"/>
    <w:rsid w:val="00A96101"/>
    <w:rsid w:val="00AB0273"/>
    <w:rsid w:val="00AB5B47"/>
    <w:rsid w:val="00B121B1"/>
    <w:rsid w:val="00B24B75"/>
    <w:rsid w:val="00B3220C"/>
    <w:rsid w:val="00B4112B"/>
    <w:rsid w:val="00B42580"/>
    <w:rsid w:val="00B50A53"/>
    <w:rsid w:val="00B823AF"/>
    <w:rsid w:val="00B82A44"/>
    <w:rsid w:val="00B834A7"/>
    <w:rsid w:val="00BE6586"/>
    <w:rsid w:val="00C04298"/>
    <w:rsid w:val="00C049AA"/>
    <w:rsid w:val="00C04B0A"/>
    <w:rsid w:val="00C15FDF"/>
    <w:rsid w:val="00C23BFB"/>
    <w:rsid w:val="00C33E30"/>
    <w:rsid w:val="00C33F07"/>
    <w:rsid w:val="00C41E80"/>
    <w:rsid w:val="00C67F4B"/>
    <w:rsid w:val="00C728BC"/>
    <w:rsid w:val="00C76701"/>
    <w:rsid w:val="00C85045"/>
    <w:rsid w:val="00C935BC"/>
    <w:rsid w:val="00CA0D60"/>
    <w:rsid w:val="00CA1499"/>
    <w:rsid w:val="00CB1801"/>
    <w:rsid w:val="00CB74CC"/>
    <w:rsid w:val="00CD1CB5"/>
    <w:rsid w:val="00CD5C62"/>
    <w:rsid w:val="00CE66F0"/>
    <w:rsid w:val="00CF027F"/>
    <w:rsid w:val="00D051E2"/>
    <w:rsid w:val="00D061B0"/>
    <w:rsid w:val="00D1293B"/>
    <w:rsid w:val="00D156DA"/>
    <w:rsid w:val="00D27192"/>
    <w:rsid w:val="00D31CEC"/>
    <w:rsid w:val="00D371BA"/>
    <w:rsid w:val="00D42409"/>
    <w:rsid w:val="00D5093D"/>
    <w:rsid w:val="00D53C2D"/>
    <w:rsid w:val="00D65676"/>
    <w:rsid w:val="00D822A6"/>
    <w:rsid w:val="00D93E31"/>
    <w:rsid w:val="00D94020"/>
    <w:rsid w:val="00DA30AD"/>
    <w:rsid w:val="00DA3427"/>
    <w:rsid w:val="00DA5038"/>
    <w:rsid w:val="00DB3A47"/>
    <w:rsid w:val="00DB5FFE"/>
    <w:rsid w:val="00DC2F2F"/>
    <w:rsid w:val="00DC35B9"/>
    <w:rsid w:val="00DC5E41"/>
    <w:rsid w:val="00DD0212"/>
    <w:rsid w:val="00E017CA"/>
    <w:rsid w:val="00E01AEE"/>
    <w:rsid w:val="00E06657"/>
    <w:rsid w:val="00E412C7"/>
    <w:rsid w:val="00E66CD7"/>
    <w:rsid w:val="00E73CAC"/>
    <w:rsid w:val="00E767B6"/>
    <w:rsid w:val="00E967E7"/>
    <w:rsid w:val="00EB1013"/>
    <w:rsid w:val="00EB1A78"/>
    <w:rsid w:val="00EC4396"/>
    <w:rsid w:val="00EC6AB1"/>
    <w:rsid w:val="00EF0AA1"/>
    <w:rsid w:val="00EF4315"/>
    <w:rsid w:val="00EF4B21"/>
    <w:rsid w:val="00EF6439"/>
    <w:rsid w:val="00F14E54"/>
    <w:rsid w:val="00F23FFC"/>
    <w:rsid w:val="00F31DE7"/>
    <w:rsid w:val="00F4545D"/>
    <w:rsid w:val="00F6628D"/>
    <w:rsid w:val="00F90596"/>
    <w:rsid w:val="00F9295E"/>
    <w:rsid w:val="00FC0155"/>
    <w:rsid w:val="00FE3903"/>
    <w:rsid w:val="00FF5A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A0F58-38D6-4211-B6E9-942F37EF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98"/>
  </w:style>
  <w:style w:type="paragraph" w:styleId="1">
    <w:name w:val="heading 1"/>
    <w:basedOn w:val="a"/>
    <w:next w:val="a"/>
    <w:link w:val="10"/>
    <w:uiPriority w:val="9"/>
    <w:qFormat/>
    <w:rsid w:val="003526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4298"/>
    <w:pPr>
      <w:spacing w:after="0" w:line="240" w:lineRule="auto"/>
    </w:pPr>
    <w:rPr>
      <w:rFonts w:ascii="Calibri" w:eastAsia="Calibri" w:hAnsi="Calibri" w:cs="Times New Roman"/>
    </w:rPr>
  </w:style>
  <w:style w:type="paragraph" w:styleId="a4">
    <w:name w:val="List Paragraph"/>
    <w:basedOn w:val="a"/>
    <w:uiPriority w:val="34"/>
    <w:qFormat/>
    <w:rsid w:val="00690F77"/>
    <w:pPr>
      <w:spacing w:after="0" w:line="240" w:lineRule="auto"/>
      <w:ind w:left="720"/>
      <w:contextualSpacing/>
    </w:pPr>
    <w:rPr>
      <w:rFonts w:ascii="Times New Roman" w:hAnsi="Times New Roman" w:cs="Times New Roman"/>
      <w:sz w:val="20"/>
      <w:szCs w:val="20"/>
    </w:rPr>
  </w:style>
  <w:style w:type="character" w:customStyle="1" w:styleId="10">
    <w:name w:val="Заголовок 1 Знак"/>
    <w:basedOn w:val="a0"/>
    <w:link w:val="1"/>
    <w:uiPriority w:val="9"/>
    <w:rsid w:val="0035261E"/>
    <w:rPr>
      <w:rFonts w:asciiTheme="majorHAnsi" w:eastAsiaTheme="majorEastAsia" w:hAnsiTheme="majorHAnsi" w:cstheme="majorBidi"/>
      <w:color w:val="2E74B5" w:themeColor="accent1" w:themeShade="BF"/>
      <w:sz w:val="32"/>
      <w:szCs w:val="32"/>
    </w:rPr>
  </w:style>
  <w:style w:type="character" w:styleId="a5">
    <w:name w:val="Strong"/>
    <w:basedOn w:val="a0"/>
    <w:qFormat/>
    <w:rsid w:val="0065703C"/>
    <w:rPr>
      <w:b/>
      <w:bCs/>
    </w:rPr>
  </w:style>
  <w:style w:type="paragraph" w:styleId="a6">
    <w:name w:val="Body Text"/>
    <w:basedOn w:val="a"/>
    <w:link w:val="a7"/>
    <w:rsid w:val="0065703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ий текст Знак"/>
    <w:basedOn w:val="a0"/>
    <w:link w:val="a6"/>
    <w:rsid w:val="0065703C"/>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A9610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96101"/>
    <w:rPr>
      <w:rFonts w:ascii="Segoe UI" w:hAnsi="Segoe UI" w:cs="Segoe UI"/>
      <w:sz w:val="18"/>
      <w:szCs w:val="18"/>
    </w:rPr>
  </w:style>
  <w:style w:type="paragraph" w:styleId="aa">
    <w:name w:val="header"/>
    <w:basedOn w:val="a"/>
    <w:link w:val="ab"/>
    <w:uiPriority w:val="99"/>
    <w:unhideWhenUsed/>
    <w:rsid w:val="00C23BFB"/>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C23BFB"/>
  </w:style>
  <w:style w:type="paragraph" w:styleId="ac">
    <w:name w:val="footer"/>
    <w:basedOn w:val="a"/>
    <w:link w:val="ad"/>
    <w:uiPriority w:val="99"/>
    <w:unhideWhenUsed/>
    <w:rsid w:val="00C23BFB"/>
    <w:pPr>
      <w:tabs>
        <w:tab w:val="center" w:pos="4819"/>
        <w:tab w:val="right" w:pos="9639"/>
      </w:tabs>
      <w:spacing w:after="0" w:line="240" w:lineRule="auto"/>
    </w:pPr>
  </w:style>
  <w:style w:type="character" w:customStyle="1" w:styleId="ad">
    <w:name w:val="Нижній колонтитул Знак"/>
    <w:basedOn w:val="a0"/>
    <w:link w:val="ac"/>
    <w:uiPriority w:val="99"/>
    <w:rsid w:val="00C23BFB"/>
  </w:style>
  <w:style w:type="character" w:styleId="ae">
    <w:name w:val="Hyperlink"/>
    <w:basedOn w:val="a0"/>
    <w:uiPriority w:val="99"/>
    <w:semiHidden/>
    <w:unhideWhenUsed/>
    <w:rsid w:val="00C935BC"/>
    <w:rPr>
      <w:color w:val="0000FF"/>
      <w:u w:val="single"/>
    </w:rPr>
  </w:style>
  <w:style w:type="paragraph" w:customStyle="1" w:styleId="rvps2">
    <w:name w:val="rvps2"/>
    <w:basedOn w:val="a"/>
    <w:rsid w:val="004720F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733614">
      <w:bodyDiv w:val="1"/>
      <w:marLeft w:val="0"/>
      <w:marRight w:val="0"/>
      <w:marTop w:val="0"/>
      <w:marBottom w:val="0"/>
      <w:divBdr>
        <w:top w:val="none" w:sz="0" w:space="0" w:color="auto"/>
        <w:left w:val="none" w:sz="0" w:space="0" w:color="auto"/>
        <w:bottom w:val="none" w:sz="0" w:space="0" w:color="auto"/>
        <w:right w:val="none" w:sz="0" w:space="0" w:color="auto"/>
      </w:divBdr>
    </w:div>
    <w:div w:id="1128429789">
      <w:bodyDiv w:val="1"/>
      <w:marLeft w:val="0"/>
      <w:marRight w:val="0"/>
      <w:marTop w:val="0"/>
      <w:marBottom w:val="0"/>
      <w:divBdr>
        <w:top w:val="none" w:sz="0" w:space="0" w:color="auto"/>
        <w:left w:val="none" w:sz="0" w:space="0" w:color="auto"/>
        <w:bottom w:val="none" w:sz="0" w:space="0" w:color="auto"/>
        <w:right w:val="none" w:sz="0" w:space="0" w:color="auto"/>
      </w:divBdr>
    </w:div>
    <w:div w:id="1781414835">
      <w:bodyDiv w:val="1"/>
      <w:marLeft w:val="0"/>
      <w:marRight w:val="0"/>
      <w:marTop w:val="0"/>
      <w:marBottom w:val="0"/>
      <w:divBdr>
        <w:top w:val="none" w:sz="0" w:space="0" w:color="auto"/>
        <w:left w:val="none" w:sz="0" w:space="0" w:color="auto"/>
        <w:bottom w:val="none" w:sz="0" w:space="0" w:color="auto"/>
        <w:right w:val="none" w:sz="0" w:space="0" w:color="auto"/>
      </w:divBdr>
    </w:div>
    <w:div w:id="21037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TotalTime>
  <Pages>8</Pages>
  <Words>11984</Words>
  <Characters>6832</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Гаврилюк Світлана Валеріївна</dc:creator>
  <cp:keywords/>
  <dc:description/>
  <cp:lastModifiedBy>Кірічук Оксана Володимирівна</cp:lastModifiedBy>
  <cp:revision>173</cp:revision>
  <cp:lastPrinted>2022-01-21T13:04:00Z</cp:lastPrinted>
  <dcterms:created xsi:type="dcterms:W3CDTF">2020-09-25T05:59:00Z</dcterms:created>
  <dcterms:modified xsi:type="dcterms:W3CDTF">2022-11-01T09:45:00Z</dcterms:modified>
</cp:coreProperties>
</file>