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82" w:rsidRPr="00AB5B82" w:rsidRDefault="00AB5B82" w:rsidP="00AB5B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AB5B82">
        <w:rPr>
          <w:rFonts w:ascii="Times New Roman" w:eastAsia="SimSun" w:hAnsi="Times New Roman"/>
          <w:noProof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82" w:rsidRPr="00AB5B82" w:rsidRDefault="00AB5B82" w:rsidP="00AB5B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16"/>
          <w:szCs w:val="16"/>
          <w:lang w:eastAsia="zh-CN" w:bidi="hi-IN"/>
        </w:rPr>
      </w:pPr>
    </w:p>
    <w:p w:rsidR="00AB5B82" w:rsidRPr="00AB5B82" w:rsidRDefault="00AB5B82" w:rsidP="00AB5B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0"/>
          <w:szCs w:val="30"/>
          <w:lang w:eastAsia="zh-CN" w:bidi="hi-IN"/>
        </w:rPr>
      </w:pPr>
      <w:r w:rsidRPr="00AB5B82">
        <w:rPr>
          <w:rFonts w:ascii="Times New Roman" w:eastAsia="SimSun" w:hAnsi="Times New Roman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:rsidR="00AB5B82" w:rsidRPr="00AB5B82" w:rsidRDefault="00AB5B82" w:rsidP="00AB5B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</w:pPr>
      <w:r w:rsidRPr="00AB5B82">
        <w:rPr>
          <w:rFonts w:ascii="Times New Roman" w:eastAsia="SimSun" w:hAnsi="Times New Roman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B82" w:rsidRPr="003E1A48" w:rsidRDefault="00AB5B82" w:rsidP="00AB5B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E1A48">
                              <w:rPr>
                                <w:rFonts w:ascii="Times New Roman" w:hAnsi="Times New Roman"/>
                                <w:b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G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EcYcVJBi9ovqw+rz+3P9m71sf3a3rU/Vp/aX+239ju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Qa01wk6tksHSd/j5tnvITcSV0zDCClZleD+zonERoJjntnWasLK&#10;9f6gFCb9fSmg3dtGW8Eaja61rpfTJaAY4U5FdgvSlQKUBSKEuQebQsi3GDUwQxKs3syJpBiVTznI&#10;P/LD0Awdewg7vQAO8tAyPbQQngJUgjVG6+1QrwfVvJZsVkAk39aIiwv4ZXJm1bzPavOjwZywpDYz&#10;zQyiw7P12k/ew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3E1nR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AB5B82" w:rsidRPr="003E1A48" w:rsidRDefault="00AB5B82" w:rsidP="00AB5B8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E1A48">
                        <w:rPr>
                          <w:rFonts w:ascii="Times New Roman" w:hAnsi="Times New Roman"/>
                          <w:b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B5B82"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  <w:t>РІШЕННЯ</w:t>
      </w:r>
    </w:p>
    <w:p w:rsidR="00AB5B82" w:rsidRPr="00AB5B82" w:rsidRDefault="00AB5B82" w:rsidP="00AB5B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36"/>
          <w:szCs w:val="30"/>
          <w:lang w:eastAsia="zh-CN" w:bidi="hi-IN"/>
        </w:rPr>
      </w:pPr>
      <w:r w:rsidRPr="00AB5B82">
        <w:rPr>
          <w:rFonts w:ascii="Times New Roman" w:eastAsia="SimSun" w:hAnsi="Times New Roman"/>
          <w:b/>
          <w:kern w:val="1"/>
          <w:sz w:val="36"/>
          <w:szCs w:val="30"/>
          <w:lang w:eastAsia="zh-CN" w:bidi="hi-IN"/>
        </w:rPr>
        <w:t>______________________________</w:t>
      </w:r>
    </w:p>
    <w:p w:rsidR="00AB5B82" w:rsidRPr="00AB5B82" w:rsidRDefault="00AB5B82" w:rsidP="00AB5B82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AB5B82">
        <w:rPr>
          <w:rFonts w:ascii="Times New Roman" w:eastAsia="SimSun" w:hAnsi="Times New Roman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B82" w:rsidRPr="003E1A48" w:rsidRDefault="00AB5B82" w:rsidP="00AB5B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E1A48">
                              <w:rPr>
                                <w:rFonts w:ascii="Times New Roman" w:hAnsi="Times New Roman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rCUWZN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AB5B82" w:rsidRPr="003E1A48" w:rsidRDefault="00AB5B82" w:rsidP="00AB5B82">
                      <w:pPr>
                        <w:rPr>
                          <w:rFonts w:ascii="Times New Roman" w:hAnsi="Times New Roman"/>
                        </w:rPr>
                      </w:pPr>
                      <w:r w:rsidRPr="003E1A48">
                        <w:rPr>
                          <w:rFonts w:ascii="Times New Roman" w:hAnsi="Times New Roman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 w:rsidRPr="00AB5B82">
        <w:rPr>
          <w:rFonts w:ascii="Times New Roman" w:eastAsia="SimSun" w:hAnsi="Times New Roman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B82" w:rsidRPr="003E1A48" w:rsidRDefault="00AB5B82" w:rsidP="00AB5B8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QCFZhN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AB5B82" w:rsidRPr="003E1A48" w:rsidRDefault="00AB5B82" w:rsidP="00AB5B8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B5B82" w:rsidRPr="00AB5B82" w:rsidRDefault="00AB5B82" w:rsidP="00AB5B82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AB5B8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від __________________________ № __________</w:t>
      </w:r>
      <w:r w:rsidRPr="00AB5B8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AB5B8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AB5B8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AB5B8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м.Хмельницький</w:t>
      </w:r>
    </w:p>
    <w:p w:rsidR="00AB5B82" w:rsidRPr="00AB5B82" w:rsidRDefault="00AB5B82" w:rsidP="00AB5B8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:rsidR="001130F4" w:rsidRPr="00940245" w:rsidRDefault="00DF20B3" w:rsidP="00940245">
      <w:pPr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>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ої територіальної громади у 2022</w:t>
      </w:r>
      <w:r w:rsidR="003567A4">
        <w:rPr>
          <w:rFonts w:ascii="Times New Roman" w:hAnsi="Times New Roman"/>
          <w:color w:val="000000" w:themeColor="text1"/>
          <w:sz w:val="24"/>
          <w:szCs w:val="24"/>
        </w:rPr>
        <w:t xml:space="preserve"> році</w:t>
      </w:r>
    </w:p>
    <w:p w:rsidR="001130F4" w:rsidRPr="00940245" w:rsidRDefault="001130F4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940245" w:rsidP="009402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940245" w:rsidRDefault="001130F4" w:rsidP="009402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</w:t>
      </w:r>
      <w:r w:rsidR="00D2061D" w:rsidRPr="00940245">
        <w:rPr>
          <w:rFonts w:ascii="Times New Roman" w:hAnsi="Times New Roman"/>
          <w:color w:val="000000" w:themeColor="text1"/>
          <w:sz w:val="24"/>
          <w:szCs w:val="24"/>
        </w:rPr>
        <w:t>пропозицію виконавчого комітету</w:t>
      </w:r>
      <w:r w:rsidR="000621A6" w:rsidRPr="00940245">
        <w:rPr>
          <w:color w:val="000000" w:themeColor="text1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ради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відповідно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затвердженого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>рішенням п’ятнадцятої сесії Хмельницької міської ради від 27.12.</w:t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>2007 року №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>7 зі змінами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DF20B3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керуючись Законом України «Про місцеве самоврядування в Україні», </w:t>
      </w:r>
      <w:r w:rsidR="00D2061D" w:rsidRPr="00940245">
        <w:rPr>
          <w:rFonts w:ascii="Times New Roman" w:hAnsi="Times New Roman"/>
          <w:color w:val="000000" w:themeColor="text1"/>
          <w:sz w:val="24"/>
          <w:szCs w:val="24"/>
        </w:rPr>
        <w:t>міська рада</w:t>
      </w:r>
    </w:p>
    <w:p w:rsidR="001130F4" w:rsidRPr="00940245" w:rsidRDefault="001130F4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:rsidR="001130F4" w:rsidRPr="00940245" w:rsidRDefault="00D2061D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ВИРІШИЛА</w:t>
      </w:r>
      <w:r w:rsidR="001130F4" w:rsidRPr="00940245">
        <w:rPr>
          <w:rFonts w:ascii="Times New Roman" w:hAnsi="Times New Roman"/>
          <w:color w:val="000000" w:themeColor="text1"/>
          <w:sz w:val="24"/>
          <w:szCs w:val="24"/>
          <w:lang w:eastAsia="uk-UA"/>
        </w:rPr>
        <w:t>:</w:t>
      </w:r>
    </w:p>
    <w:p w:rsidR="001130F4" w:rsidRPr="00940245" w:rsidRDefault="001130F4" w:rsidP="0094024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20B3" w:rsidRPr="00940245" w:rsidRDefault="00DF20B3" w:rsidP="00940245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>1. П</w:t>
      </w:r>
      <w:r w:rsidR="000621A6"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ризначити з 01.09.2022</w:t>
      </w:r>
      <w:r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року персональні премії Хмельницької міської ради для кращих педагогічних працівників </w:t>
      </w:r>
      <w:r w:rsidRPr="00940245">
        <w:rPr>
          <w:rFonts w:ascii="Times New Roman" w:eastAsiaTheme="minorHAnsi" w:hAnsi="Times New Roman"/>
          <w:color w:val="000000" w:themeColor="text1"/>
          <w:sz w:val="24"/>
          <w:szCs w:val="24"/>
        </w:rPr>
        <w:t>закладів дошкільної, загальної середньої та позашкільної освіти</w:t>
      </w:r>
      <w:r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Хмельницької міської територіальної громади у 202</w:t>
      </w:r>
      <w:r w:rsidR="000621A6"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2</w:t>
      </w:r>
      <w:r w:rsidRPr="00940245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році згідно з додатком.</w:t>
      </w:r>
    </w:p>
    <w:p w:rsidR="00D2061D" w:rsidRPr="00940245" w:rsidRDefault="00D2061D" w:rsidP="00940245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000000" w:themeColor="text1"/>
          <w:sz w:val="24"/>
          <w:szCs w:val="24"/>
          <w:lang w:eastAsia="uk-UA"/>
        </w:rPr>
      </w:pPr>
      <w:r w:rsidRPr="00940245">
        <w:rPr>
          <w:color w:val="000000" w:themeColor="text1"/>
          <w:sz w:val="24"/>
          <w:szCs w:val="24"/>
        </w:rPr>
        <w:t xml:space="preserve">2. </w:t>
      </w:r>
      <w:r w:rsidRPr="00940245">
        <w:rPr>
          <w:rFonts w:eastAsia="Times New Roman"/>
          <w:color w:val="000000" w:themeColor="text1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940245" w:rsidRDefault="00D2061D" w:rsidP="00940245">
      <w:pPr>
        <w:pStyle w:val="aa"/>
        <w:spacing w:after="0" w:line="240" w:lineRule="auto"/>
        <w:ind w:firstLine="567"/>
        <w:jc w:val="both"/>
        <w:rPr>
          <w:bCs/>
          <w:color w:val="000000" w:themeColor="text1"/>
          <w:lang w:val="uk-UA" w:eastAsia="uk-UA"/>
        </w:rPr>
      </w:pPr>
      <w:r w:rsidRPr="00940245">
        <w:rPr>
          <w:color w:val="000000" w:themeColor="text1"/>
          <w:lang w:val="uk-UA"/>
        </w:rPr>
        <w:t xml:space="preserve">3. Контроль за виконанням рішення покласти на постійну комісію з питань </w:t>
      </w:r>
      <w:r w:rsidRPr="00940245">
        <w:rPr>
          <w:bCs/>
          <w:color w:val="000000" w:themeColor="text1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940245" w:rsidRDefault="001130F4" w:rsidP="009402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940245" w:rsidP="009402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940245" w:rsidRDefault="001130F4" w:rsidP="0094024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940245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Міський голова</w:t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О.СИМЧИШИН</w:t>
      </w:r>
    </w:p>
    <w:p w:rsidR="00940245" w:rsidRPr="00940245" w:rsidRDefault="00940245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40245" w:rsidRPr="00940245" w:rsidRDefault="00940245" w:rsidP="004D3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940245" w:rsidRPr="00940245" w:rsidSect="00940245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AB5B82" w:rsidRPr="00AB5B82" w:rsidRDefault="00AB5B82" w:rsidP="00AB5B8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AB5B82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AB5B82" w:rsidRPr="00AB5B82" w:rsidRDefault="00AB5B82" w:rsidP="00AB5B8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AB5B82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AB5B82" w:rsidRPr="00AB5B82" w:rsidRDefault="00AB5B82" w:rsidP="00AB5B82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від 09.09.2022 року №6</w:t>
      </w:r>
    </w:p>
    <w:p w:rsidR="00DF20B3" w:rsidRPr="00940245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</w:pPr>
      <w:r w:rsidRPr="00940245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>СПИСОК</w:t>
      </w:r>
    </w:p>
    <w:p w:rsidR="00DF20B3" w:rsidRPr="00940245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</w:pPr>
      <w:r w:rsidRPr="00940245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  <w:r w:rsidR="000621A6" w:rsidRPr="00940245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>Хмельницької міської ради у 2022</w:t>
      </w:r>
      <w:r w:rsidRPr="00940245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 xml:space="preserve"> році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БІТЮК Марина Юріївна,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біології н</w:t>
      </w:r>
      <w:r>
        <w:rPr>
          <w:rFonts w:ascii="Times New Roman" w:hAnsi="Times New Roman"/>
          <w:color w:val="000000" w:themeColor="text1"/>
          <w:sz w:val="24"/>
          <w:szCs w:val="24"/>
        </w:rPr>
        <w:t>авчально-виховного комплексу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за розробку посібників, що мають гриф Міністерства освіти і науки України: Навчальний посібник: Біологія. 9 клас: лабораторні дослідження, лабораторна робота,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практичні роботи, проєкти / Л.А. Мирна, М.Ю. Бітюк, В.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О. Віркун. – 2-ге вид.,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оновл. – Кам’янець-Подільський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: Аксіома, 2022. – 24 с.; Робоч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ий зошит з біології. 9-й кл. / Л.А. Мирна, В.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О. Віркун, М.Ю. Бітюк. – 2-ге вид.,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оновл. – Кам’янець-Подільський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: Аксіома, 2022. – 136 с.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БОРОДІЙ Інна Борисівна,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українсько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ї мови та літератури гімназії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 ІІ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Всеукраїнському відкритому марафоні з української мови в категорії учні 6-го класу </w:t>
      </w:r>
      <w:r w:rsidR="00AB5B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(ІІІ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БОЧКО Марія Іванівна,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географії спеціалізованої загальноо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світньої школи 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І-ІІІ ступенів №12 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</w:t>
      </w:r>
      <w:r w:rsidR="00AB5B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ї наук України (ІІІ місце, 2022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ВІРКУН Валерій Олексійович,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учитель біології Хмельницького 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навчально-виховного комплексу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4 – за розробку посібників, що мають гриф Міністерства освіти і науки України: Навчал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ьний посібник: Біологія. 9 клас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: лабораторні дослідження, лабораторна робота,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практичні роботи, проєкти / Л.А. Мирна, М.Ю. Бітюк, В.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О. Віркун. – 2-ге вид.,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оновл. – Кам’янець-Подільський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: Аксіома, 2022. – 24 с.; Робочий зошит з біології. 9-й кл. 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/ Л.А. Мирна, В.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О. Віркун, М.Ю. Бітюк. – 2-ге вид.,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оновл. – Кам’янець-Подільський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: Аксіома, 2022. – 136 с.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ВОЛЯНИК Марина Михайлівна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керівник гуртка конструювання та моделювання одягу «Ательє Модерн»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за підготовку вихованців-переможців у дитячо-юнацькому фестивалі мистецтв «Сурми звитяги» (І місце, 2021р.); у Всеукраїнському конкурсі творчості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дітей та учнівської молоді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«За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нашу свободу» (ІІІ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ГАЙДАШЕВСЬКА Леся Василівна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гуртка «Чарівний пензлик»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творчому фестивалі до Дня Європи «Єврофест 2021» (заочний/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онлайн формат) (ІІІ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конкурсі творчості дітей та учнівської молоді «За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нашу свободу» (ІІІ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ГОНЧАРУК Юлія Юріївна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вчитель інформатики навчально-виховного комплексу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№10 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лауреат першого (обласного) туру Всеукраїнського конкурсу «Учитель року – 2022» у номінації «Інформатика»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 xml:space="preserve"> (диплом третього ступеня, 2022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940245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ГУМЕНЮК Лариса Миколаївна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бісероплетіння «Перлинки»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Х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Міжнародному дитячому фестивалі «Світ талантів» (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три І-х та ІІ премії, 2020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ХІ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талантів»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» (ч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отири І, ІІ та ІІІ премії, 2021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ГУРЕЄВ Іван Юрійович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гуртка Народного художнього колективу ансамблю танцю «Подолянчик»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фестивалі-конкурсі народної хореографії «Натхнення Хортиці» (диста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нційний формат) (Гран-Прі, 2020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Міжнародному фестивалі-конкурсі дитячої та юнацької хореографії «Падіюн-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Євро-Данс» (І та ІІ місця, 2020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відкритому літературно-музичному фестивалі вшанування воїнів «Розстріляна молодість» (дистанційний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/онлайн формат) (ІІ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у Всеукраїнському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дитячо-юнацькому фестивалі-конкурсі мистецтв «Пісня над Бугом» (дистанційний/онлайн 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формат) (І та ІІ місця,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творчому фестивалі до Дня Європи «Єврофест 2021» (заочний/онлайн фор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мат) (Гран-Прі та 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ДЖУМИГА Ольга Володимирівна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гуртка «Музичний інструмент фортепіано»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дитячо-юнацькому фестивалі-конкурсі мистецтв «Пісня над Бугом» (дистанційний/он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лайн формат) (два І місця,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ДУБИНА Людмила Григорівна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української мови в початкових класах Хмельницького навчально-виховного об’єднання №28 - за підготовку учня-переможця</w:t>
      </w:r>
      <w:r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ІІІ етапу Всеукраїнського конкурсу-захисту науково-дослідницьких робіт учнів-членів Малої академії</w:t>
      </w:r>
      <w:r w:rsidR="00AB5B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наук України (ІІІ місце, 2021р., ІІ місце 2022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р.)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ДЯЧЕНКО Аліна Михайлівна,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історії</w:t>
      </w:r>
      <w:r w:rsidR="000621A6" w:rsidRPr="00AB5B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навчально-виховного комплексу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Хмельницького – переможець у фіналі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XVIII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Міжнародного конкурсу «Уроки війни та Голокосту – уроки толерантності» (ІІ міс</w:t>
      </w:r>
      <w:r w:rsidR="00AB5B82">
        <w:rPr>
          <w:rFonts w:ascii="Times New Roman" w:hAnsi="Times New Roman"/>
          <w:color w:val="000000" w:themeColor="text1"/>
          <w:sz w:val="24"/>
          <w:szCs w:val="24"/>
        </w:rPr>
        <w:t>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940245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ЗАДЕРЕЙ Олена Сергіївна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англійської мови Хмельницького колегіуму імені Володимира Козубняка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</w:t>
      </w:r>
      <w:r w:rsidR="00AB5B8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раїни (ІІІ місце, 2022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р.).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ІВАСЮК Тетяна Миколаївна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українсько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ї мови та літератури гімназії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Хмельницького – за підготовку учня-переможця у ІІ Всеукраїнському відкритому марафоні з української мови в категорії учні 6-го класу (ІІ місце, 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ІВАЩЕНКО Лаура Дмитрівна,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української жестової мови Хмельницької спеціа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льної загальноосвітньої школи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0621A6" w:rsidRPr="008951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– за розробку посібників, що мають гриф Міністерства освіти і науки України: Модельна навчальна програма «Українська жестова мова» для 5-6 класів спеціальних закладів загальної середньої освіти дл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я дітей зі зниженим слухом / О.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А. Біланова, Л.Д. Іващенко – Київ, 2022.; Модельна навчальна програма «Українська жестова мова» для 5-6 класів спеціальних закладів загальної середньої о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світи для глухих дітей / О.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А. Біланова, Л.Д. Іващенко – Київ, 2022.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КОСТЕНКО Тетяна Михайлівна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«Народна художня творчість»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Х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Міжнародному дитячому фестивалі «Світ та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лантів» (ІІ та ІІІ премії, 2020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дитячо-юнацькому фестивалі мистецтв «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Сурми звитяги» (ІІІ місце, 2020р.; два І та ІІІ місця,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р.); у Всеукраїнському фестивалі дитячої та юнацької творчості, присвяченому Всесвітньому Дню 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Землі (заочний/онлайн формат) (І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Всеукраїнській виставці-конкурсі декоративно-ужиткового і образотворчого мистецтва «Знай і люби с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вій край» (ІІ місце, 2021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р.);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ів»» (І, ІІ та ІІІ премії,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конкурсі творчості дітей та учнівської моло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 xml:space="preserve">ді «За нашу свободу» (І та ІІІ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місця, 2021р.).</w:t>
      </w:r>
    </w:p>
    <w:p w:rsidR="000621A6" w:rsidRPr="00940245" w:rsidRDefault="00940245" w:rsidP="0094024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ЛАВРО Світлана Володимирівна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 інформатики Хмельницької середньої загальноо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світньої школи І-ІІІ ступенів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20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</w:t>
      </w:r>
      <w:r w:rsidR="008951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(І місце, 2022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ЛИЧКО Наталія Анатоліївна,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керівник гуртка Народного художнього колективу ансамблю сучасних танців «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Step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dance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 Всеукраїнському дитячо-юнацькому фестивалі-конкурсі мистецтв «Пісня над Бугом» (дистанційний/онлайн формат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) (два ІІ та ІІІ місця,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МИЛЬНІКОВА Наталія Володимирівна,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керівник гуртка Народного художнього колективу ансамблю стилізованого бального танцю «Альборадо»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 Всеукраїнському дитячо-юнацькому фестивалі-конкурсі мистецтв «Пісня над Бугом» (дистанційний/онлайн форма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т) (два І та три ІІ місця,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20.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НАЗАРУК Ірина Миколаївна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Зразкового художнього колективу гуртка образотворчого мистецтва «Юний художник»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Всеукраїнській виставці-конкурсі декоративно-ужиткового і образотворчого мистецтва «Знай і л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юби свій край» (ІІ місце, 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ХІ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таланті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в»» (дві ІІ та ІІІ премії,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конкурсі творчості дітей та учнівської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 xml:space="preserve"> молоді «За нашу свободу» (ІІІ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місце, 2021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21.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НОВЧЕНКОВА Катерина Дмитрівна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ель хімії Хмельницького ліцею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17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наук України </w:t>
      </w:r>
      <w:r w:rsidR="008951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(ІІ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ПОТАПОВА Людмила Степанівна,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керівник гуртка бісероплетіння «Чарівні намистинки» та гуртка театрального мистецтва «Весельчата»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дитячо-юнацькому фестивалі-конкурсі мистецтв «Пісня над Бугом» (дистанційний/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онлайн формат) (ІІІ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ХІ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 xml:space="preserve"> талантів»» (дві І премії,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РУДЬ Наталія Миколаївна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Народного художнього колективу хору «Тоніка»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дитячо-юнацькому фестивалі-конкурсі мистецтв «Пісня над Бугом» (дистанційний/онлайн фо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рмат) (І, ІІ та ІІІ місця,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Міжнародному фестивалі-конкурсі молодих виконавців естрадної пісні «Верніса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ж. ЕнергоФест» (два ІІІ місця, 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САВЧУК Олексій Євгенович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учитель інформатики 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гімназії №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2 м.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Хмельницького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</w:t>
      </w:r>
      <w:r w:rsidR="008951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ів Малої академії наук України (ІІ місце, 2022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25.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СОРОЧИНСЬКА Людмила Анатоліївна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ль фізики Хмельницького ліцею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17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</w:t>
      </w:r>
      <w:r w:rsidR="008951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ів Малої академії наук України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(ІІ місце, 2022 р.).</w:t>
      </w:r>
    </w:p>
    <w:p w:rsidR="000621A6" w:rsidRPr="00940245" w:rsidRDefault="00940245" w:rsidP="009402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СТЕПАНОВА Оксана Володимирівна,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керівник гуртка «Історичне краєзнавство» Хмельницького міського центру туризму, краєзнавства та екскурсій учнівської молоді – переможець Всеукраїнського конкурсу «Джерело творчості» з туристсько-краєзнавчого напряму позашкільної о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світи (диплом ІІІ ступеня, 2021р.).</w:t>
      </w:r>
    </w:p>
    <w:p w:rsidR="000621A6" w:rsidRPr="00940245" w:rsidRDefault="00940245" w:rsidP="0094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27.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ТОВСТА Катерина Іванівна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, керівник гуртка Народного художнього колективу ансамблю танцю «Подолянчик»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за підготовку вихованців-переможців у Всеукраїнському відкритому літературно-музичному фестивалі вшанування воїнів «Розстріляна молодість»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(дистанційний/онлайн формат)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(ІІ місце, 2021р.); у Всеукраїнському дитячо-юнацькому фестивалі-конкурсі мистецтв «Пісня над Бугом» (дистанційний/онлай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н формат) (чотири І місця,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0621A6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28.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ФЕЛОНЮК Віктор Володимирович,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учитель інфо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рматики Хмельницької гімназії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1 імені Володимира Красицького – за підготовку учнів-переможців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ІІІ етапу Всеукраїнського конкурсу-захисту науково-дослідницьких робіт учнів-членів Малої академії нау</w:t>
      </w:r>
      <w:r w:rsidR="008951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України (І та ІІІ місця, 2022р.).</w:t>
      </w:r>
    </w:p>
    <w:p w:rsidR="000621A6" w:rsidRPr="003567A4" w:rsidRDefault="00940245" w:rsidP="003567A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29.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ФІЛІПЧУК Любов Іванівна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керівник гуртка культури мови та спілкування «Дивограй»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Хмельницького палацу творчості дітей та юнацтва –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за підготовку вихованців-переможців у 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XV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фестивалі «Світ талан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тів»» (І та дві ІІ премії, 2020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дитячо-юнацькому фестивалі-конкурсі мистецтв «Пісня над Бугом» (дистанційний/онлайн формат) (чо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тири І та два ІІ місця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фестивалі дитячої та юнацької творчості, присвяченому Всесвітньому Дню Землі (заочний/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онлайн формат) (ІІІ місце,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творчому фестивалі до Дня Європи «Єврофест 2021» (заочний/онлайн формат) (два ІІ та ІІІ місця, 2021р.); у ХІ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Всеукраїнському дитячому конгресі «Зіркові канікули у «Світі талантів»» (Гран-Пр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і, дві І та дві ІІ премі</w:t>
      </w:r>
      <w:bookmarkStart w:id="0" w:name="_GoBack"/>
      <w:bookmarkEnd w:id="0"/>
      <w:r w:rsidR="008951C3">
        <w:rPr>
          <w:rFonts w:ascii="Times New Roman" w:hAnsi="Times New Roman"/>
          <w:color w:val="000000" w:themeColor="text1"/>
          <w:sz w:val="24"/>
          <w:szCs w:val="24"/>
        </w:rPr>
        <w:t>ї,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р.); у Всеукраїнському фестивалі дитячої творчості «Єди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>на Родина» (п’ять І місць, 2021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р.).</w:t>
      </w: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30. </w:t>
      </w:r>
      <w:r w:rsidR="000621A6" w:rsidRPr="00940245">
        <w:rPr>
          <w:rFonts w:ascii="Times New Roman" w:hAnsi="Times New Roman"/>
          <w:b/>
          <w:color w:val="000000" w:themeColor="text1"/>
          <w:sz w:val="24"/>
          <w:szCs w:val="24"/>
        </w:rPr>
        <w:t>ШУРКО Інна Василівна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, учитель</w:t>
      </w:r>
      <w:r w:rsidR="008951C3">
        <w:rPr>
          <w:rFonts w:ascii="Times New Roman" w:hAnsi="Times New Roman"/>
          <w:color w:val="000000" w:themeColor="text1"/>
          <w:sz w:val="24"/>
          <w:szCs w:val="24"/>
        </w:rPr>
        <w:t xml:space="preserve"> біології Хмельницького ліцею №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</w:rPr>
        <w:t>17 – за підготовку учня-переможця</w:t>
      </w:r>
      <w:r w:rsidR="000621A6"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ІІІ етапу Всеукраїнського конкурсу-захисту науково-дослідницьких робіт учнів-членів Малої академії нау</w:t>
      </w:r>
      <w:r w:rsidR="008951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України (ІІІ місце, 2022</w:t>
      </w:r>
      <w:r w:rsidRPr="009402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р.).</w:t>
      </w: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40245" w:rsidRPr="00940245" w:rsidRDefault="004D3479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В.ДІДЕНКО</w:t>
      </w: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0245" w:rsidRPr="00940245" w:rsidRDefault="00940245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30F4" w:rsidRPr="00940245" w:rsidRDefault="000621A6" w:rsidP="0094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0245">
        <w:rPr>
          <w:rFonts w:ascii="Times New Roman" w:hAnsi="Times New Roman"/>
          <w:color w:val="000000" w:themeColor="text1"/>
          <w:sz w:val="24"/>
          <w:szCs w:val="24"/>
        </w:rPr>
        <w:t>В.о. д</w:t>
      </w:r>
      <w:r w:rsidR="001130F4" w:rsidRPr="00940245">
        <w:rPr>
          <w:rFonts w:ascii="Times New Roman" w:hAnsi="Times New Roman"/>
          <w:color w:val="000000" w:themeColor="text1"/>
          <w:sz w:val="24"/>
          <w:szCs w:val="24"/>
        </w:rPr>
        <w:t>иректор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 xml:space="preserve"> Департаменту освіти та науки</w:t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40245" w:rsidRPr="00940245">
        <w:rPr>
          <w:rFonts w:ascii="Times New Roman" w:hAnsi="Times New Roman"/>
          <w:color w:val="000000" w:themeColor="text1"/>
          <w:sz w:val="24"/>
          <w:szCs w:val="24"/>
        </w:rPr>
        <w:tab/>
        <w:t>О.</w:t>
      </w:r>
      <w:r w:rsidRPr="00940245">
        <w:rPr>
          <w:rFonts w:ascii="Times New Roman" w:hAnsi="Times New Roman"/>
          <w:color w:val="000000" w:themeColor="text1"/>
          <w:sz w:val="24"/>
          <w:szCs w:val="24"/>
        </w:rPr>
        <w:t>КШАНОВСЬКА</w:t>
      </w:r>
    </w:p>
    <w:sectPr w:rsidR="001130F4" w:rsidRPr="00940245" w:rsidSect="008951C3">
      <w:pgSz w:w="11906" w:h="16838"/>
      <w:pgMar w:top="1021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84" w:rsidRDefault="00140584" w:rsidP="001130F4">
      <w:pPr>
        <w:spacing w:after="0" w:line="240" w:lineRule="auto"/>
      </w:pPr>
      <w:r>
        <w:separator/>
      </w:r>
    </w:p>
  </w:endnote>
  <w:endnote w:type="continuationSeparator" w:id="0">
    <w:p w:rsidR="00140584" w:rsidRDefault="00140584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84" w:rsidRDefault="00140584" w:rsidP="001130F4">
      <w:pPr>
        <w:spacing w:after="0" w:line="240" w:lineRule="auto"/>
      </w:pPr>
      <w:r>
        <w:separator/>
      </w:r>
    </w:p>
  </w:footnote>
  <w:footnote w:type="continuationSeparator" w:id="0">
    <w:p w:rsidR="00140584" w:rsidRDefault="00140584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27E"/>
    <w:multiLevelType w:val="hybridMultilevel"/>
    <w:tmpl w:val="141E0F06"/>
    <w:lvl w:ilvl="0" w:tplc="D29A0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621A6"/>
    <w:rsid w:val="000B6236"/>
    <w:rsid w:val="001130F4"/>
    <w:rsid w:val="00125614"/>
    <w:rsid w:val="00140584"/>
    <w:rsid w:val="001B5884"/>
    <w:rsid w:val="00243D21"/>
    <w:rsid w:val="003567A4"/>
    <w:rsid w:val="003A411D"/>
    <w:rsid w:val="004223F8"/>
    <w:rsid w:val="00432480"/>
    <w:rsid w:val="004B2EB9"/>
    <w:rsid w:val="004D3479"/>
    <w:rsid w:val="00572A46"/>
    <w:rsid w:val="0059219F"/>
    <w:rsid w:val="005B64CA"/>
    <w:rsid w:val="006B4DC0"/>
    <w:rsid w:val="00711C86"/>
    <w:rsid w:val="00781FFD"/>
    <w:rsid w:val="008951C3"/>
    <w:rsid w:val="00940245"/>
    <w:rsid w:val="009A238B"/>
    <w:rsid w:val="00A51355"/>
    <w:rsid w:val="00AB5B82"/>
    <w:rsid w:val="00AD2D8A"/>
    <w:rsid w:val="00B14BB3"/>
    <w:rsid w:val="00BB246C"/>
    <w:rsid w:val="00BE5034"/>
    <w:rsid w:val="00D01EEE"/>
    <w:rsid w:val="00D2061D"/>
    <w:rsid w:val="00D52907"/>
    <w:rsid w:val="00D832AE"/>
    <w:rsid w:val="00DF20B3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о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99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8637</Words>
  <Characters>4924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 сокол</cp:lastModifiedBy>
  <cp:revision>2</cp:revision>
  <cp:lastPrinted>2022-08-12T10:12:00Z</cp:lastPrinted>
  <dcterms:created xsi:type="dcterms:W3CDTF">2022-09-13T08:52:00Z</dcterms:created>
  <dcterms:modified xsi:type="dcterms:W3CDTF">2022-09-13T08:52:00Z</dcterms:modified>
</cp:coreProperties>
</file>