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BC" w:rsidRDefault="00073C14" w:rsidP="00073C14">
      <w:pPr>
        <w:spacing w:after="0" w:line="240" w:lineRule="auto"/>
        <w:ind w:left="0" w:firstLine="709"/>
        <w:jc w:val="right"/>
        <w:rPr>
          <w:i/>
          <w:sz w:val="24"/>
          <w:szCs w:val="24"/>
        </w:rPr>
      </w:pPr>
      <w:r w:rsidRPr="004A018D">
        <w:rPr>
          <w:i/>
          <w:sz w:val="24"/>
          <w:szCs w:val="24"/>
        </w:rPr>
        <w:t>Додаток</w:t>
      </w:r>
    </w:p>
    <w:p w:rsidR="00073C14" w:rsidRPr="003239E9" w:rsidRDefault="00073C14" w:rsidP="00073C14">
      <w:pPr>
        <w:spacing w:after="0" w:line="240" w:lineRule="auto"/>
        <w:ind w:left="0" w:firstLine="709"/>
        <w:jc w:val="right"/>
        <w:rPr>
          <w:i/>
          <w:color w:val="000000" w:themeColor="text1"/>
          <w:sz w:val="24"/>
          <w:szCs w:val="24"/>
        </w:rPr>
      </w:pPr>
      <w:r w:rsidRPr="003239E9">
        <w:rPr>
          <w:i/>
          <w:color w:val="000000" w:themeColor="text1"/>
          <w:sz w:val="24"/>
          <w:szCs w:val="24"/>
        </w:rPr>
        <w:t xml:space="preserve">до </w:t>
      </w:r>
      <w:r w:rsidR="000219BC">
        <w:rPr>
          <w:i/>
          <w:color w:val="000000" w:themeColor="text1"/>
          <w:sz w:val="24"/>
          <w:szCs w:val="24"/>
        </w:rPr>
        <w:t>рішення виконавчого комітету</w:t>
      </w:r>
      <w:r w:rsidRPr="003239E9">
        <w:rPr>
          <w:i/>
          <w:color w:val="000000" w:themeColor="text1"/>
          <w:sz w:val="24"/>
          <w:szCs w:val="24"/>
        </w:rPr>
        <w:t xml:space="preserve"> </w:t>
      </w:r>
    </w:p>
    <w:p w:rsidR="00073C14" w:rsidRPr="003239E9" w:rsidRDefault="00073C14" w:rsidP="00073C14">
      <w:pPr>
        <w:spacing w:after="0" w:line="240" w:lineRule="auto"/>
        <w:ind w:left="0" w:firstLine="709"/>
        <w:jc w:val="right"/>
        <w:rPr>
          <w:i/>
          <w:color w:val="000000" w:themeColor="text1"/>
          <w:sz w:val="24"/>
          <w:szCs w:val="24"/>
        </w:rPr>
      </w:pPr>
      <w:r w:rsidRPr="003239E9">
        <w:rPr>
          <w:i/>
          <w:color w:val="000000" w:themeColor="text1"/>
          <w:sz w:val="24"/>
          <w:szCs w:val="24"/>
        </w:rPr>
        <w:t xml:space="preserve">від </w:t>
      </w:r>
      <w:r w:rsidR="005F3FFC">
        <w:rPr>
          <w:i/>
          <w:color w:val="000000" w:themeColor="text1"/>
          <w:sz w:val="24"/>
          <w:szCs w:val="24"/>
        </w:rPr>
        <w:t>08.04.</w:t>
      </w:r>
      <w:r w:rsidRPr="003239E9">
        <w:rPr>
          <w:i/>
          <w:color w:val="000000" w:themeColor="text1"/>
          <w:sz w:val="24"/>
          <w:szCs w:val="24"/>
        </w:rPr>
        <w:t>2022 р. №</w:t>
      </w:r>
      <w:r w:rsidR="005F3FFC">
        <w:rPr>
          <w:i/>
          <w:color w:val="000000" w:themeColor="text1"/>
          <w:sz w:val="24"/>
          <w:szCs w:val="24"/>
        </w:rPr>
        <w:t xml:space="preserve"> 231</w:t>
      </w:r>
      <w:bookmarkStart w:id="0" w:name="_GoBack"/>
      <w:bookmarkEnd w:id="0"/>
    </w:p>
    <w:p w:rsidR="00073C14" w:rsidRDefault="00073C14" w:rsidP="00073C14">
      <w:pPr>
        <w:spacing w:after="0" w:line="240" w:lineRule="auto"/>
        <w:ind w:left="0" w:firstLine="709"/>
        <w:jc w:val="right"/>
        <w:rPr>
          <w:b/>
          <w:sz w:val="36"/>
          <w:szCs w:val="36"/>
        </w:rPr>
      </w:pPr>
    </w:p>
    <w:p w:rsidR="001E426A" w:rsidRDefault="001E426A" w:rsidP="001E426A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073C14" w:rsidRPr="001E426A" w:rsidRDefault="00073C14" w:rsidP="001E426A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1E426A">
        <w:rPr>
          <w:b/>
          <w:sz w:val="24"/>
          <w:szCs w:val="24"/>
        </w:rPr>
        <w:t>Порядок</w:t>
      </w:r>
      <w:r w:rsidR="001E426A">
        <w:rPr>
          <w:b/>
          <w:sz w:val="24"/>
          <w:szCs w:val="24"/>
        </w:rPr>
        <w:t xml:space="preserve"> </w:t>
      </w:r>
      <w:r w:rsidRPr="001E426A">
        <w:rPr>
          <w:b/>
          <w:sz w:val="24"/>
          <w:szCs w:val="24"/>
        </w:rPr>
        <w:t>оцінки ефективності діяльності</w:t>
      </w:r>
      <w:r w:rsidR="001E426A">
        <w:rPr>
          <w:b/>
          <w:sz w:val="24"/>
          <w:szCs w:val="24"/>
        </w:rPr>
        <w:t xml:space="preserve"> </w:t>
      </w:r>
      <w:r w:rsidRPr="001E426A">
        <w:rPr>
          <w:b/>
          <w:sz w:val="24"/>
          <w:szCs w:val="24"/>
        </w:rPr>
        <w:t>комунальних підприємств</w:t>
      </w:r>
      <w:r w:rsidR="001E426A">
        <w:rPr>
          <w:b/>
          <w:sz w:val="24"/>
          <w:szCs w:val="24"/>
        </w:rPr>
        <w:t xml:space="preserve"> </w:t>
      </w:r>
      <w:r w:rsidRPr="001E426A">
        <w:rPr>
          <w:b/>
          <w:sz w:val="24"/>
          <w:szCs w:val="24"/>
        </w:rPr>
        <w:t>Хмельницької міської територіальної громади</w:t>
      </w:r>
      <w:r w:rsidR="001E426A">
        <w:rPr>
          <w:b/>
          <w:sz w:val="24"/>
          <w:szCs w:val="24"/>
        </w:rPr>
        <w:t xml:space="preserve"> </w:t>
      </w:r>
      <w:r w:rsidRPr="001E426A">
        <w:rPr>
          <w:b/>
          <w:sz w:val="24"/>
          <w:szCs w:val="24"/>
        </w:rPr>
        <w:t>за ключовими показниками</w:t>
      </w:r>
    </w:p>
    <w:p w:rsidR="00073C14" w:rsidRPr="001E426A" w:rsidRDefault="00073C14" w:rsidP="001E426A">
      <w:pPr>
        <w:spacing w:after="0" w:line="240" w:lineRule="auto"/>
        <w:ind w:left="0" w:firstLine="709"/>
        <w:rPr>
          <w:b/>
          <w:sz w:val="24"/>
          <w:szCs w:val="24"/>
        </w:rPr>
      </w:pPr>
    </w:p>
    <w:p w:rsidR="00073C14" w:rsidRPr="001E426A" w:rsidRDefault="00073C14" w:rsidP="001E426A">
      <w:pPr>
        <w:spacing w:after="0" w:line="240" w:lineRule="auto"/>
        <w:ind w:left="0" w:firstLine="567"/>
        <w:rPr>
          <w:b/>
          <w:color w:val="000000"/>
          <w:sz w:val="24"/>
          <w:szCs w:val="24"/>
        </w:rPr>
      </w:pPr>
      <w:r w:rsidRPr="0072246A">
        <w:rPr>
          <w:sz w:val="48"/>
          <w:szCs w:val="48"/>
        </w:rPr>
        <w:t xml:space="preserve"> </w:t>
      </w:r>
      <w:r w:rsidRPr="001E426A">
        <w:rPr>
          <w:b/>
          <w:color w:val="000000"/>
          <w:sz w:val="24"/>
          <w:szCs w:val="24"/>
        </w:rPr>
        <w:t>1. Мета і завдання.</w:t>
      </w:r>
    </w:p>
    <w:p w:rsidR="00073C14" w:rsidRPr="00A92DB8" w:rsidRDefault="00073C14" w:rsidP="00073C14">
      <w:pPr>
        <w:pStyle w:val="a5"/>
        <w:shd w:val="clear" w:color="auto" w:fill="FFFFFF"/>
        <w:spacing w:before="240" w:beforeAutospacing="0" w:after="240" w:afterAutospacing="0"/>
        <w:ind w:right="280" w:firstLine="709"/>
        <w:jc w:val="both"/>
        <w:rPr>
          <w:color w:val="000000"/>
        </w:rPr>
      </w:pPr>
      <w:r w:rsidRPr="00A92DB8">
        <w:rPr>
          <w:color w:val="000000"/>
        </w:rPr>
        <w:t xml:space="preserve">Система показників ефективності діяльності комунальних підприємств посідає головне місце в управлінні </w:t>
      </w:r>
      <w:r w:rsidR="00364757">
        <w:rPr>
          <w:color w:val="000000"/>
        </w:rPr>
        <w:t>господарською діяльністю</w:t>
      </w:r>
      <w:r w:rsidRPr="00A92DB8">
        <w:rPr>
          <w:color w:val="000000"/>
        </w:rPr>
        <w:t xml:space="preserve">. Підхід до визначення показників оцінки ефективності діяльності підприємства на основі стратегічного планування дозволяє не тільки оцінити вже досягнуті результати, але також спрогнозувати можливість ефективного функціонування підприємства в майбутньому. </w:t>
      </w:r>
    </w:p>
    <w:p w:rsidR="00073C14" w:rsidRPr="00A92DB8" w:rsidRDefault="00073C14" w:rsidP="00073C14">
      <w:pPr>
        <w:spacing w:after="0" w:line="240" w:lineRule="auto"/>
        <w:ind w:left="0" w:right="280" w:firstLine="709"/>
        <w:rPr>
          <w:sz w:val="24"/>
          <w:szCs w:val="24"/>
        </w:rPr>
      </w:pPr>
      <w:r w:rsidRPr="00A92DB8">
        <w:rPr>
          <w:sz w:val="24"/>
          <w:szCs w:val="24"/>
        </w:rPr>
        <w:t xml:space="preserve">Ключові показники розроблені з метою підвищення ефективності діяльності комунальних підприємств Хмельницької міської територіальної громади, а саме: покращення якості комунальних послуг, збільшення рентабельності та прибутковості, контролю за належним утриманням комунального майна. </w:t>
      </w:r>
    </w:p>
    <w:p w:rsidR="00073C14" w:rsidRPr="00A92DB8" w:rsidRDefault="00073C14" w:rsidP="00073C14">
      <w:pPr>
        <w:pStyle w:val="a5"/>
        <w:shd w:val="clear" w:color="auto" w:fill="FFFFFF"/>
        <w:spacing w:before="240" w:beforeAutospacing="0" w:after="240" w:afterAutospacing="0"/>
        <w:ind w:right="280" w:firstLine="709"/>
        <w:jc w:val="both"/>
        <w:rPr>
          <w:color w:val="000000"/>
        </w:rPr>
      </w:pPr>
      <w:r w:rsidRPr="00A92DB8">
        <w:rPr>
          <w:color w:val="000000"/>
        </w:rPr>
        <w:t xml:space="preserve">Оцінка ефективності діяльності підприємств створює передумови для виявлення та реалізації внутрішньогосподарських резервів підвищення ефективності діяльності, сприяє досягненню кращих кінцевих результатів, ухваленню позитивних господарських рішень та дасть </w:t>
      </w:r>
      <w:r w:rsidRPr="00A92DB8">
        <w:t>змогу забезпечити виконання наступних завдань:</w:t>
      </w:r>
    </w:p>
    <w:p w:rsidR="00073C14" w:rsidRPr="00A92DB8" w:rsidRDefault="00073C14" w:rsidP="00073C14">
      <w:pPr>
        <w:spacing w:after="0" w:line="240" w:lineRule="auto"/>
        <w:ind w:left="0" w:right="280" w:firstLine="709"/>
        <w:rPr>
          <w:sz w:val="24"/>
          <w:szCs w:val="24"/>
        </w:rPr>
      </w:pPr>
      <w:r w:rsidRPr="00A92DB8">
        <w:rPr>
          <w:sz w:val="24"/>
          <w:szCs w:val="24"/>
        </w:rPr>
        <w:t xml:space="preserve">- удосконалення процесу перспективного планування та розвитку комунальних підприємств Хмельницької міської територіальної громади; </w:t>
      </w:r>
    </w:p>
    <w:p w:rsidR="00073C14" w:rsidRPr="00A92DB8" w:rsidRDefault="00073C14" w:rsidP="00073C14">
      <w:pPr>
        <w:spacing w:after="0" w:line="240" w:lineRule="auto"/>
        <w:ind w:left="0" w:right="280" w:firstLine="709"/>
        <w:rPr>
          <w:sz w:val="24"/>
          <w:szCs w:val="24"/>
        </w:rPr>
      </w:pPr>
      <w:r w:rsidRPr="00A92DB8">
        <w:rPr>
          <w:sz w:val="24"/>
          <w:szCs w:val="24"/>
        </w:rPr>
        <w:t>- впровадження сучасних технологій та обладнання для підвищення енергоефективності комунальних підприємств;</w:t>
      </w:r>
    </w:p>
    <w:p w:rsidR="00073C14" w:rsidRPr="00A92DB8" w:rsidRDefault="00073C14" w:rsidP="00073C14">
      <w:pPr>
        <w:spacing w:after="0" w:line="240" w:lineRule="auto"/>
        <w:ind w:left="0" w:right="280" w:firstLine="709"/>
        <w:rPr>
          <w:sz w:val="24"/>
          <w:szCs w:val="24"/>
        </w:rPr>
      </w:pPr>
      <w:r w:rsidRPr="00A92DB8">
        <w:rPr>
          <w:sz w:val="24"/>
          <w:szCs w:val="24"/>
        </w:rPr>
        <w:t xml:space="preserve">- оновлення, модернізація та технічне переоснащення основних засобів, в </w:t>
      </w:r>
      <w:proofErr w:type="spellStart"/>
      <w:r w:rsidRPr="00A92DB8">
        <w:rPr>
          <w:sz w:val="24"/>
          <w:szCs w:val="24"/>
        </w:rPr>
        <w:t>т.ч</w:t>
      </w:r>
      <w:proofErr w:type="spellEnd"/>
      <w:r w:rsidRPr="00A92DB8">
        <w:rPr>
          <w:sz w:val="24"/>
          <w:szCs w:val="24"/>
        </w:rPr>
        <w:t>. шляхом залучення інвестицій;</w:t>
      </w:r>
    </w:p>
    <w:p w:rsidR="00073C14" w:rsidRPr="00A92DB8" w:rsidRDefault="00073C14" w:rsidP="00073C14">
      <w:pPr>
        <w:spacing w:after="0" w:line="240" w:lineRule="auto"/>
        <w:ind w:left="0" w:firstLine="709"/>
        <w:rPr>
          <w:sz w:val="24"/>
          <w:szCs w:val="24"/>
        </w:rPr>
      </w:pPr>
      <w:r w:rsidRPr="00A92DB8">
        <w:rPr>
          <w:sz w:val="24"/>
          <w:szCs w:val="24"/>
        </w:rPr>
        <w:t>- забезпечення прибутковості комунальних підприємств;</w:t>
      </w:r>
    </w:p>
    <w:p w:rsidR="00073C14" w:rsidRPr="00A92DB8" w:rsidRDefault="00073C14" w:rsidP="00073C14">
      <w:pPr>
        <w:spacing w:after="0" w:line="240" w:lineRule="auto"/>
        <w:ind w:left="0" w:right="280" w:firstLine="709"/>
        <w:rPr>
          <w:sz w:val="24"/>
          <w:szCs w:val="24"/>
        </w:rPr>
      </w:pPr>
      <w:r w:rsidRPr="00A92DB8">
        <w:rPr>
          <w:sz w:val="24"/>
          <w:szCs w:val="24"/>
        </w:rPr>
        <w:t>- застосування дієвої системи управління та нових форм і механізмів менеджменту на підприємствах;</w:t>
      </w:r>
    </w:p>
    <w:p w:rsidR="00073C14" w:rsidRDefault="00073C14" w:rsidP="00073C14">
      <w:pPr>
        <w:spacing w:after="0" w:line="240" w:lineRule="auto"/>
        <w:ind w:left="0" w:right="280" w:firstLine="709"/>
        <w:rPr>
          <w:sz w:val="24"/>
          <w:szCs w:val="24"/>
        </w:rPr>
      </w:pPr>
      <w:r w:rsidRPr="00A92DB8">
        <w:rPr>
          <w:sz w:val="24"/>
          <w:szCs w:val="24"/>
        </w:rPr>
        <w:t>- збільшення конкурентних переваг підприємств та посилення позиції на ринку робіт і послуг.</w:t>
      </w:r>
    </w:p>
    <w:p w:rsidR="00073C14" w:rsidRDefault="00073C14" w:rsidP="00073C14">
      <w:pPr>
        <w:spacing w:after="0" w:line="240" w:lineRule="auto"/>
        <w:ind w:left="0" w:firstLine="0"/>
        <w:rPr>
          <w:b/>
          <w:sz w:val="24"/>
          <w:szCs w:val="24"/>
        </w:rPr>
      </w:pPr>
    </w:p>
    <w:p w:rsidR="001E426A" w:rsidRDefault="001E426A" w:rsidP="00073C14">
      <w:pPr>
        <w:spacing w:after="0" w:line="240" w:lineRule="auto"/>
        <w:ind w:left="0" w:firstLine="0"/>
        <w:rPr>
          <w:b/>
          <w:sz w:val="24"/>
          <w:szCs w:val="24"/>
        </w:rPr>
      </w:pPr>
    </w:p>
    <w:p w:rsidR="00073C14" w:rsidRPr="00A92DB8" w:rsidRDefault="00073C14" w:rsidP="00073C14">
      <w:pPr>
        <w:spacing w:after="0" w:line="240" w:lineRule="auto"/>
        <w:ind w:left="0" w:firstLine="709"/>
        <w:rPr>
          <w:b/>
          <w:sz w:val="24"/>
          <w:szCs w:val="24"/>
        </w:rPr>
      </w:pPr>
      <w:r w:rsidRPr="00A92DB8">
        <w:rPr>
          <w:b/>
          <w:sz w:val="24"/>
          <w:szCs w:val="24"/>
        </w:rPr>
        <w:t>2. Ключові показники ефективності діяльності комунальних підприємств</w:t>
      </w:r>
    </w:p>
    <w:p w:rsidR="00073C14" w:rsidRDefault="00073C14" w:rsidP="00073C14">
      <w:p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Ключові показники ефективності діяльності комунальних підприємств формуються на основі даних звітності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</w:p>
    <w:p w:rsidR="00073C14" w:rsidRPr="00FB7C9B" w:rsidRDefault="00073C14" w:rsidP="00073C1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</w:t>
      </w:r>
      <w:r w:rsidRPr="00906F7F">
        <w:rPr>
          <w:sz w:val="24"/>
          <w:szCs w:val="24"/>
        </w:rPr>
        <w:t>аланс</w:t>
      </w:r>
      <w:r>
        <w:rPr>
          <w:sz w:val="24"/>
          <w:szCs w:val="24"/>
        </w:rPr>
        <w:t>у</w:t>
      </w:r>
      <w:r w:rsidRPr="00906F7F">
        <w:rPr>
          <w:sz w:val="24"/>
          <w:szCs w:val="24"/>
        </w:rPr>
        <w:t xml:space="preserve"> </w:t>
      </w:r>
      <w:r>
        <w:rPr>
          <w:sz w:val="24"/>
          <w:szCs w:val="24"/>
        </w:rPr>
        <w:t>(Звіт про фінансовий стан) за формою № 1 станом на 31 грудня звітного року</w:t>
      </w:r>
      <w:r>
        <w:rPr>
          <w:sz w:val="24"/>
          <w:szCs w:val="24"/>
          <w:lang w:val="en-US"/>
        </w:rPr>
        <w:t>;</w:t>
      </w:r>
    </w:p>
    <w:p w:rsidR="00073C14" w:rsidRPr="00FB7C9B" w:rsidRDefault="00073C14" w:rsidP="00073C1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звіту про фінансові результати (звіт про сукупний дохід) за формою № 2 за звітний календарний рік</w:t>
      </w:r>
      <w:r>
        <w:rPr>
          <w:sz w:val="24"/>
          <w:szCs w:val="24"/>
          <w:lang w:val="en-US"/>
        </w:rPr>
        <w:t>;</w:t>
      </w:r>
    </w:p>
    <w:p w:rsidR="00073C14" w:rsidRPr="00906F7F" w:rsidRDefault="00073C14" w:rsidP="00073C1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звіту про виконання фінансового плану за звітний календарний рік. </w:t>
      </w:r>
      <w:r w:rsidRPr="00906F7F">
        <w:rPr>
          <w:sz w:val="24"/>
          <w:szCs w:val="24"/>
        </w:rPr>
        <w:t xml:space="preserve">  </w:t>
      </w:r>
    </w:p>
    <w:p w:rsidR="001E426A" w:rsidRDefault="001E426A" w:rsidP="00073C14">
      <w:pPr>
        <w:spacing w:after="0" w:line="240" w:lineRule="auto"/>
        <w:ind w:left="0" w:right="280" w:firstLine="709"/>
        <w:jc w:val="right"/>
        <w:rPr>
          <w:sz w:val="24"/>
          <w:szCs w:val="24"/>
        </w:rPr>
      </w:pPr>
    </w:p>
    <w:p w:rsidR="001E426A" w:rsidRDefault="001E426A" w:rsidP="00073C14">
      <w:pPr>
        <w:spacing w:after="0" w:line="240" w:lineRule="auto"/>
        <w:ind w:left="0" w:right="280" w:firstLine="709"/>
        <w:jc w:val="right"/>
        <w:rPr>
          <w:sz w:val="24"/>
          <w:szCs w:val="24"/>
        </w:rPr>
      </w:pPr>
    </w:p>
    <w:p w:rsidR="001E426A" w:rsidRDefault="001E426A" w:rsidP="00073C14">
      <w:pPr>
        <w:spacing w:after="0" w:line="240" w:lineRule="auto"/>
        <w:ind w:left="0" w:right="280" w:firstLine="709"/>
        <w:jc w:val="right"/>
        <w:rPr>
          <w:sz w:val="24"/>
          <w:szCs w:val="24"/>
        </w:rPr>
      </w:pPr>
    </w:p>
    <w:p w:rsidR="001E426A" w:rsidRDefault="001E426A" w:rsidP="00073C14">
      <w:pPr>
        <w:spacing w:after="0" w:line="240" w:lineRule="auto"/>
        <w:ind w:left="0" w:right="280" w:firstLine="709"/>
        <w:jc w:val="right"/>
        <w:rPr>
          <w:sz w:val="24"/>
          <w:szCs w:val="24"/>
        </w:rPr>
      </w:pPr>
    </w:p>
    <w:p w:rsidR="00073C14" w:rsidRPr="00A92DB8" w:rsidRDefault="00073C14" w:rsidP="00073C14">
      <w:pPr>
        <w:spacing w:after="0" w:line="240" w:lineRule="auto"/>
        <w:ind w:left="0" w:right="280" w:firstLine="709"/>
        <w:jc w:val="right"/>
        <w:rPr>
          <w:b/>
          <w:sz w:val="24"/>
          <w:szCs w:val="24"/>
        </w:rPr>
      </w:pPr>
      <w:r w:rsidRPr="00A92DB8">
        <w:rPr>
          <w:sz w:val="24"/>
          <w:szCs w:val="24"/>
        </w:rPr>
        <w:lastRenderedPageBreak/>
        <w:t>Таблиця 1</w:t>
      </w:r>
      <w:r w:rsidRPr="00A92DB8">
        <w:rPr>
          <w:b/>
          <w:sz w:val="24"/>
          <w:szCs w:val="24"/>
        </w:rPr>
        <w:t xml:space="preserve"> </w:t>
      </w:r>
    </w:p>
    <w:p w:rsidR="00073C14" w:rsidRDefault="00073C14" w:rsidP="00073C14">
      <w:pPr>
        <w:spacing w:after="0" w:line="240" w:lineRule="auto"/>
        <w:ind w:left="0" w:firstLine="709"/>
        <w:jc w:val="center"/>
        <w:rPr>
          <w:b/>
          <w:sz w:val="24"/>
          <w:szCs w:val="24"/>
        </w:rPr>
      </w:pPr>
      <w:r w:rsidRPr="00A92DB8">
        <w:rPr>
          <w:b/>
          <w:sz w:val="24"/>
          <w:szCs w:val="24"/>
        </w:rPr>
        <w:t>Оцінка фінансово-господарської діяльності</w:t>
      </w:r>
    </w:p>
    <w:p w:rsidR="001E426A" w:rsidRPr="00A92DB8" w:rsidRDefault="001E426A" w:rsidP="00073C14">
      <w:pPr>
        <w:spacing w:after="0" w:line="240" w:lineRule="auto"/>
        <w:ind w:left="0" w:firstLine="709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3385"/>
        <w:gridCol w:w="1520"/>
        <w:gridCol w:w="2842"/>
        <w:gridCol w:w="1285"/>
      </w:tblGrid>
      <w:tr w:rsidR="00073C14" w:rsidRPr="000C10A6" w:rsidTr="008C6E44">
        <w:trPr>
          <w:trHeight w:val="485"/>
        </w:trPr>
        <w:tc>
          <w:tcPr>
            <w:tcW w:w="60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10A6">
              <w:rPr>
                <w:sz w:val="20"/>
                <w:szCs w:val="20"/>
              </w:rPr>
              <w:t>№ з/п</w:t>
            </w:r>
          </w:p>
        </w:tc>
        <w:tc>
          <w:tcPr>
            <w:tcW w:w="3516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10A6">
              <w:rPr>
                <w:sz w:val="20"/>
                <w:szCs w:val="20"/>
              </w:rPr>
              <w:t>Назва показника</w:t>
            </w:r>
          </w:p>
        </w:tc>
        <w:tc>
          <w:tcPr>
            <w:tcW w:w="154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10A6">
              <w:rPr>
                <w:sz w:val="20"/>
                <w:szCs w:val="20"/>
              </w:rPr>
              <w:t>Коефіцієнт зростання</w:t>
            </w:r>
          </w:p>
        </w:tc>
        <w:tc>
          <w:tcPr>
            <w:tcW w:w="2958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10A6">
              <w:rPr>
                <w:sz w:val="20"/>
                <w:szCs w:val="20"/>
              </w:rPr>
              <w:t>Критерії оцінювання</w:t>
            </w:r>
          </w:p>
        </w:tc>
        <w:tc>
          <w:tcPr>
            <w:tcW w:w="1294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10A6">
              <w:rPr>
                <w:sz w:val="20"/>
                <w:szCs w:val="20"/>
              </w:rPr>
              <w:t>Оціночний бал</w:t>
            </w:r>
          </w:p>
        </w:tc>
      </w:tr>
      <w:tr w:rsidR="00073C14" w:rsidRPr="000C10A6" w:rsidTr="008C6E44">
        <w:trPr>
          <w:trHeight w:val="242"/>
        </w:trPr>
        <w:tc>
          <w:tcPr>
            <w:tcW w:w="60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10A6">
              <w:rPr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10A6">
              <w:rPr>
                <w:sz w:val="20"/>
                <w:szCs w:val="20"/>
              </w:rPr>
              <w:t>2</w:t>
            </w:r>
          </w:p>
        </w:tc>
        <w:tc>
          <w:tcPr>
            <w:tcW w:w="154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10A6">
              <w:rPr>
                <w:sz w:val="20"/>
                <w:szCs w:val="20"/>
              </w:rPr>
              <w:t>3</w:t>
            </w:r>
          </w:p>
        </w:tc>
        <w:tc>
          <w:tcPr>
            <w:tcW w:w="2958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10A6">
              <w:rPr>
                <w:sz w:val="20"/>
                <w:szCs w:val="20"/>
              </w:rPr>
              <w:t>4</w:t>
            </w:r>
          </w:p>
        </w:tc>
        <w:tc>
          <w:tcPr>
            <w:tcW w:w="1294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10A6">
              <w:rPr>
                <w:sz w:val="20"/>
                <w:szCs w:val="20"/>
              </w:rPr>
              <w:t>5</w:t>
            </w:r>
          </w:p>
        </w:tc>
      </w:tr>
      <w:tr w:rsidR="00073C14" w:rsidRPr="000C10A6" w:rsidTr="008C6E44">
        <w:trPr>
          <w:trHeight w:val="744"/>
        </w:trPr>
        <w:tc>
          <w:tcPr>
            <w:tcW w:w="60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:rsidR="00073C14" w:rsidRPr="000C10A6" w:rsidRDefault="00073C14" w:rsidP="008C6E44">
            <w:pPr>
              <w:ind w:left="0" w:firstLine="0"/>
              <w:jc w:val="left"/>
              <w:rPr>
                <w:sz w:val="20"/>
                <w:szCs w:val="20"/>
              </w:rPr>
            </w:pPr>
            <w:r w:rsidRPr="00607CA7">
              <w:rPr>
                <w:color w:val="000000" w:themeColor="text1"/>
                <w:sz w:val="20"/>
                <w:szCs w:val="20"/>
                <w:highlight w:val="white"/>
              </w:rPr>
              <w:t xml:space="preserve">Коефіцієнт оновлення 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основних </w:t>
            </w:r>
            <w:r w:rsidRPr="00607CA7">
              <w:rPr>
                <w:color w:val="000000" w:themeColor="text1"/>
                <w:sz w:val="20"/>
                <w:szCs w:val="20"/>
                <w:highlight w:val="white"/>
              </w:rPr>
              <w:t>засобів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Ко.з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4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</w:tcPr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&gt; 1 - оціночний бал 1;</w:t>
            </w:r>
          </w:p>
          <w:p w:rsidR="00073C14" w:rsidRPr="00795330" w:rsidRDefault="00073C14" w:rsidP="008C6E4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від 0 до</w:t>
            </w:r>
            <w:r w:rsidRPr="00795330">
              <w:rPr>
                <w:rFonts w:ascii="Times New Roman" w:hAnsi="Times New Roman" w:cs="Times New Roman"/>
                <w:color w:val="000000" w:themeColor="text1"/>
              </w:rPr>
              <w:t xml:space="preserve"> 1 оціночний бал 0;     </w:t>
            </w:r>
          </w:p>
          <w:p w:rsidR="00073C14" w:rsidRPr="00795330" w:rsidRDefault="00073C14" w:rsidP="008C6E4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95330">
              <w:rPr>
                <w:rFonts w:ascii="Times New Roman" w:hAnsi="Times New Roman" w:cs="Times New Roman"/>
                <w:color w:val="000000" w:themeColor="text1"/>
              </w:rPr>
              <w:t>&lt; 1 - оціночний бал - 1</w:t>
            </w:r>
          </w:p>
        </w:tc>
        <w:tc>
          <w:tcPr>
            <w:tcW w:w="1294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73C14" w:rsidRPr="000C10A6" w:rsidTr="008C6E44">
        <w:trPr>
          <w:trHeight w:val="744"/>
        </w:trPr>
        <w:tc>
          <w:tcPr>
            <w:tcW w:w="60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16" w:type="dxa"/>
          </w:tcPr>
          <w:p w:rsidR="00073C14" w:rsidRPr="000C10A6" w:rsidRDefault="00073C14" w:rsidP="008C6E4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Коефіцієнт росту робочого капіталу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Кр.к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54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</w:tcPr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&gt; 1 - оціночний бал 1;</w:t>
            </w:r>
          </w:p>
          <w:p w:rsidR="00073C14" w:rsidRPr="00795330" w:rsidRDefault="00073C14" w:rsidP="008C6E4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від 0 до</w:t>
            </w:r>
            <w:r w:rsidRPr="00795330">
              <w:rPr>
                <w:rFonts w:ascii="Times New Roman" w:hAnsi="Times New Roman" w:cs="Times New Roman"/>
                <w:color w:val="000000" w:themeColor="text1"/>
              </w:rPr>
              <w:t xml:space="preserve"> 1 оціночний бал 0;     </w:t>
            </w:r>
          </w:p>
          <w:p w:rsidR="00073C14" w:rsidRPr="00795330" w:rsidRDefault="00073C14" w:rsidP="008C6E4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95330">
              <w:rPr>
                <w:rFonts w:ascii="Times New Roman" w:hAnsi="Times New Roman" w:cs="Times New Roman"/>
                <w:color w:val="000000" w:themeColor="text1"/>
              </w:rPr>
              <w:t>&lt; 1 - оціночний бал - 1</w:t>
            </w:r>
          </w:p>
        </w:tc>
        <w:tc>
          <w:tcPr>
            <w:tcW w:w="1294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73C14" w:rsidRPr="000C10A6" w:rsidTr="008C6E44">
        <w:trPr>
          <w:trHeight w:val="767"/>
        </w:trPr>
        <w:tc>
          <w:tcPr>
            <w:tcW w:w="60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16" w:type="dxa"/>
          </w:tcPr>
          <w:p w:rsidR="00073C14" w:rsidRDefault="00073C14" w:rsidP="008C6E44">
            <w:pPr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Коефіцієнт росту</w:t>
            </w:r>
            <w:r w:rsidRPr="00D16CF7">
              <w:rPr>
                <w:sz w:val="20"/>
                <w:szCs w:val="20"/>
                <w:highlight w:val="white"/>
              </w:rPr>
              <w:t xml:space="preserve"> продуктивності праці 1 працюючого </w:t>
            </w:r>
            <w:r>
              <w:rPr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sz w:val="20"/>
                <w:szCs w:val="20"/>
                <w:highlight w:val="white"/>
              </w:rPr>
              <w:t>Кп.п</w:t>
            </w:r>
            <w:proofErr w:type="spellEnd"/>
            <w:r>
              <w:rPr>
                <w:sz w:val="20"/>
                <w:szCs w:val="20"/>
                <w:highlight w:val="white"/>
              </w:rPr>
              <w:t>.)</w:t>
            </w:r>
          </w:p>
        </w:tc>
        <w:tc>
          <w:tcPr>
            <w:tcW w:w="154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</w:tcPr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&gt; 1 - оціночний бал 1;</w:t>
            </w:r>
          </w:p>
          <w:p w:rsidR="00073C14" w:rsidRPr="00795330" w:rsidRDefault="00073C14" w:rsidP="008C6E4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від 0 до</w:t>
            </w:r>
            <w:r w:rsidRPr="00795330">
              <w:rPr>
                <w:rFonts w:ascii="Times New Roman" w:hAnsi="Times New Roman" w:cs="Times New Roman"/>
                <w:color w:val="000000" w:themeColor="text1"/>
              </w:rPr>
              <w:t xml:space="preserve"> 1 оціночний бал 0;     </w:t>
            </w:r>
          </w:p>
          <w:p w:rsidR="00073C14" w:rsidRPr="00795330" w:rsidRDefault="00073C14" w:rsidP="008C6E4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95330">
              <w:rPr>
                <w:rFonts w:ascii="Times New Roman" w:hAnsi="Times New Roman" w:cs="Times New Roman"/>
                <w:color w:val="000000" w:themeColor="text1"/>
              </w:rPr>
              <w:t>&lt; 1 - оціночний бал - 1</w:t>
            </w:r>
          </w:p>
        </w:tc>
        <w:tc>
          <w:tcPr>
            <w:tcW w:w="1294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73C14" w:rsidRPr="000C10A6" w:rsidTr="008C6E44">
        <w:trPr>
          <w:trHeight w:val="744"/>
        </w:trPr>
        <w:tc>
          <w:tcPr>
            <w:tcW w:w="60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16" w:type="dxa"/>
          </w:tcPr>
          <w:p w:rsidR="00073C14" w:rsidRPr="000C10A6" w:rsidRDefault="00073C14" w:rsidP="008C6E4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Коефіцієнт в</w:t>
            </w:r>
            <w:r w:rsidRPr="000C10A6">
              <w:rPr>
                <w:sz w:val="20"/>
                <w:szCs w:val="20"/>
              </w:rPr>
              <w:t>арт</w:t>
            </w:r>
            <w:r>
              <w:rPr>
                <w:sz w:val="20"/>
                <w:szCs w:val="20"/>
              </w:rPr>
              <w:t>о</w:t>
            </w:r>
            <w:r w:rsidRPr="000C10A6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і</w:t>
            </w:r>
            <w:r w:rsidRPr="000C10A6">
              <w:rPr>
                <w:sz w:val="20"/>
                <w:szCs w:val="20"/>
              </w:rPr>
              <w:t xml:space="preserve"> активів, (</w:t>
            </w:r>
            <w:proofErr w:type="spellStart"/>
            <w:r w:rsidRPr="000C10A6">
              <w:rPr>
                <w:sz w:val="20"/>
                <w:szCs w:val="20"/>
              </w:rPr>
              <w:t>Кв.а</w:t>
            </w:r>
            <w:proofErr w:type="spellEnd"/>
            <w:r w:rsidRPr="000C10A6">
              <w:rPr>
                <w:sz w:val="20"/>
                <w:szCs w:val="20"/>
              </w:rPr>
              <w:t>.)</w:t>
            </w:r>
          </w:p>
        </w:tc>
        <w:tc>
          <w:tcPr>
            <w:tcW w:w="154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</w:tcPr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&gt; 1 - оціночний бал 1;</w:t>
            </w:r>
          </w:p>
          <w:p w:rsidR="00073C14" w:rsidRPr="00795330" w:rsidRDefault="00073C14" w:rsidP="008C6E4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від 0 до</w:t>
            </w:r>
            <w:r w:rsidRPr="00795330">
              <w:rPr>
                <w:rFonts w:ascii="Times New Roman" w:hAnsi="Times New Roman" w:cs="Times New Roman"/>
                <w:color w:val="000000" w:themeColor="text1"/>
              </w:rPr>
              <w:t xml:space="preserve"> 1 оціночний бал 0;     </w:t>
            </w:r>
          </w:p>
          <w:p w:rsidR="00073C14" w:rsidRPr="00795330" w:rsidRDefault="00073C14" w:rsidP="008C6E4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95330">
              <w:rPr>
                <w:rFonts w:ascii="Times New Roman" w:hAnsi="Times New Roman" w:cs="Times New Roman"/>
                <w:color w:val="000000" w:themeColor="text1"/>
              </w:rPr>
              <w:t>&lt; 1 - оціночний бал - 1</w:t>
            </w:r>
          </w:p>
        </w:tc>
        <w:tc>
          <w:tcPr>
            <w:tcW w:w="1294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73C14" w:rsidRPr="000C10A6" w:rsidTr="008C6E44">
        <w:trPr>
          <w:trHeight w:val="744"/>
        </w:trPr>
        <w:tc>
          <w:tcPr>
            <w:tcW w:w="605" w:type="dxa"/>
          </w:tcPr>
          <w:p w:rsidR="00073C14" w:rsidRPr="007D0010" w:rsidRDefault="00073C14" w:rsidP="008C6E44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16" w:type="dxa"/>
          </w:tcPr>
          <w:p w:rsidR="00073C14" w:rsidRPr="007D0010" w:rsidRDefault="00073C14" w:rsidP="008C6E44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Коефіцієнт в</w:t>
            </w:r>
            <w:r w:rsidRPr="007D0010">
              <w:rPr>
                <w:color w:val="000000" w:themeColor="text1"/>
                <w:sz w:val="20"/>
                <w:szCs w:val="20"/>
              </w:rPr>
              <w:t>ласн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r w:rsidRPr="007D0010">
              <w:rPr>
                <w:color w:val="000000" w:themeColor="text1"/>
                <w:sz w:val="20"/>
                <w:szCs w:val="20"/>
              </w:rPr>
              <w:t xml:space="preserve"> капітал</w:t>
            </w:r>
            <w:r>
              <w:rPr>
                <w:color w:val="000000" w:themeColor="text1"/>
                <w:sz w:val="20"/>
                <w:szCs w:val="20"/>
              </w:rPr>
              <w:t>у</w:t>
            </w:r>
            <w:r w:rsidRPr="007D0010">
              <w:rPr>
                <w:color w:val="000000" w:themeColor="text1"/>
                <w:sz w:val="20"/>
                <w:szCs w:val="20"/>
              </w:rPr>
              <w:t>, (</w:t>
            </w:r>
            <w:proofErr w:type="spellStart"/>
            <w:r w:rsidRPr="007D0010">
              <w:rPr>
                <w:color w:val="000000" w:themeColor="text1"/>
                <w:sz w:val="20"/>
                <w:szCs w:val="20"/>
              </w:rPr>
              <w:t>Кв.к</w:t>
            </w:r>
            <w:proofErr w:type="spellEnd"/>
            <w:r w:rsidRPr="007D0010">
              <w:rPr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545" w:type="dxa"/>
          </w:tcPr>
          <w:p w:rsidR="00073C14" w:rsidRPr="007D0010" w:rsidRDefault="00073C14" w:rsidP="008C6E44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</w:tcPr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&gt; 1 - оціночний бал 1;</w:t>
            </w:r>
          </w:p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від 0 до</w:t>
            </w:r>
            <w:r w:rsidRPr="00795330">
              <w:rPr>
                <w:color w:val="000000" w:themeColor="text1"/>
                <w:sz w:val="20"/>
                <w:szCs w:val="20"/>
              </w:rPr>
              <w:t xml:space="preserve"> 1 оціночний бал 0;  </w:t>
            </w:r>
          </w:p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&lt; 1 - оціночний бал - 1</w:t>
            </w:r>
          </w:p>
        </w:tc>
        <w:tc>
          <w:tcPr>
            <w:tcW w:w="1294" w:type="dxa"/>
          </w:tcPr>
          <w:p w:rsidR="00073C14" w:rsidRPr="009F6646" w:rsidRDefault="00073C14" w:rsidP="008C6E44">
            <w:pPr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73C14" w:rsidRPr="000C10A6" w:rsidTr="008C6E44">
        <w:trPr>
          <w:trHeight w:val="728"/>
        </w:trPr>
        <w:tc>
          <w:tcPr>
            <w:tcW w:w="60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16" w:type="dxa"/>
          </w:tcPr>
          <w:p w:rsidR="00073C14" w:rsidRPr="000C10A6" w:rsidRDefault="00073C14" w:rsidP="008C6E4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Коефіцієнт п</w:t>
            </w:r>
            <w:r w:rsidRPr="000C10A6">
              <w:rPr>
                <w:sz w:val="20"/>
                <w:szCs w:val="20"/>
              </w:rPr>
              <w:t>оточн</w:t>
            </w:r>
            <w:r>
              <w:rPr>
                <w:sz w:val="20"/>
                <w:szCs w:val="20"/>
              </w:rPr>
              <w:t>их</w:t>
            </w:r>
            <w:r w:rsidRPr="000C10A6">
              <w:rPr>
                <w:sz w:val="20"/>
                <w:szCs w:val="20"/>
              </w:rPr>
              <w:t xml:space="preserve"> зобов’язан</w:t>
            </w:r>
            <w:r>
              <w:rPr>
                <w:sz w:val="20"/>
                <w:szCs w:val="20"/>
              </w:rPr>
              <w:t>ь</w:t>
            </w:r>
            <w:r w:rsidRPr="000C10A6">
              <w:rPr>
                <w:sz w:val="20"/>
                <w:szCs w:val="20"/>
              </w:rPr>
              <w:t>, (</w:t>
            </w:r>
            <w:proofErr w:type="spellStart"/>
            <w:r w:rsidRPr="000C10A6">
              <w:rPr>
                <w:sz w:val="20"/>
                <w:szCs w:val="20"/>
              </w:rPr>
              <w:t>Кп.з</w:t>
            </w:r>
            <w:proofErr w:type="spellEnd"/>
            <w:r w:rsidRPr="000C10A6">
              <w:rPr>
                <w:sz w:val="20"/>
                <w:szCs w:val="20"/>
              </w:rPr>
              <w:t>.)</w:t>
            </w:r>
          </w:p>
        </w:tc>
        <w:tc>
          <w:tcPr>
            <w:tcW w:w="154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</w:tcPr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&lt; 1 - оціночний бал 1;</w:t>
            </w:r>
          </w:p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від 0 до</w:t>
            </w:r>
            <w:r w:rsidRPr="00795330">
              <w:rPr>
                <w:color w:val="000000" w:themeColor="text1"/>
                <w:sz w:val="20"/>
                <w:szCs w:val="20"/>
              </w:rPr>
              <w:t xml:space="preserve"> 1 оціночний бал 0;  </w:t>
            </w:r>
          </w:p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&gt; 1 - оціночний бал - 1</w:t>
            </w:r>
          </w:p>
        </w:tc>
        <w:tc>
          <w:tcPr>
            <w:tcW w:w="1294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73C14" w:rsidRPr="000C10A6" w:rsidTr="008C6E44">
        <w:trPr>
          <w:trHeight w:val="744"/>
        </w:trPr>
        <w:tc>
          <w:tcPr>
            <w:tcW w:w="60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16" w:type="dxa"/>
          </w:tcPr>
          <w:p w:rsidR="00073C14" w:rsidRPr="000C10A6" w:rsidRDefault="00073C14" w:rsidP="008C6E4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Коефіцієнт в</w:t>
            </w:r>
            <w:r w:rsidRPr="000C10A6">
              <w:rPr>
                <w:sz w:val="20"/>
                <w:szCs w:val="20"/>
              </w:rPr>
              <w:t>алов</w:t>
            </w:r>
            <w:r>
              <w:rPr>
                <w:sz w:val="20"/>
                <w:szCs w:val="20"/>
              </w:rPr>
              <w:t>ого</w:t>
            </w:r>
            <w:r w:rsidRPr="000C10A6">
              <w:rPr>
                <w:sz w:val="20"/>
                <w:szCs w:val="20"/>
              </w:rPr>
              <w:t xml:space="preserve"> прибутк</w:t>
            </w:r>
            <w:r>
              <w:rPr>
                <w:sz w:val="20"/>
                <w:szCs w:val="20"/>
              </w:rPr>
              <w:t>у</w:t>
            </w:r>
            <w:r w:rsidRPr="000C10A6">
              <w:rPr>
                <w:sz w:val="20"/>
                <w:szCs w:val="20"/>
              </w:rPr>
              <w:t xml:space="preserve"> (збиток), (</w:t>
            </w:r>
            <w:proofErr w:type="spellStart"/>
            <w:r w:rsidRPr="000C10A6">
              <w:rPr>
                <w:sz w:val="20"/>
                <w:szCs w:val="20"/>
              </w:rPr>
              <w:t>Квал.пр</w:t>
            </w:r>
            <w:proofErr w:type="spellEnd"/>
            <w:r w:rsidRPr="000C10A6">
              <w:rPr>
                <w:sz w:val="20"/>
                <w:szCs w:val="20"/>
              </w:rPr>
              <w:t>./</w:t>
            </w:r>
            <w:proofErr w:type="spellStart"/>
            <w:r w:rsidRPr="000C10A6">
              <w:rPr>
                <w:sz w:val="20"/>
                <w:szCs w:val="20"/>
              </w:rPr>
              <w:t>зб</w:t>
            </w:r>
            <w:proofErr w:type="spellEnd"/>
            <w:r w:rsidRPr="000C10A6">
              <w:rPr>
                <w:sz w:val="20"/>
                <w:szCs w:val="20"/>
              </w:rPr>
              <w:t>.)</w:t>
            </w:r>
          </w:p>
        </w:tc>
        <w:tc>
          <w:tcPr>
            <w:tcW w:w="154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</w:tcPr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&gt; 1 - оціночний бал 1;</w:t>
            </w:r>
          </w:p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від 0 до</w:t>
            </w:r>
            <w:r w:rsidRPr="00795330">
              <w:rPr>
                <w:color w:val="000000" w:themeColor="text1"/>
                <w:sz w:val="20"/>
                <w:szCs w:val="20"/>
              </w:rPr>
              <w:t xml:space="preserve"> 1 оціночний бал 0;  </w:t>
            </w:r>
          </w:p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&lt; 1 - оціночний бал - 1</w:t>
            </w:r>
          </w:p>
        </w:tc>
        <w:tc>
          <w:tcPr>
            <w:tcW w:w="1294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73C14" w:rsidRPr="000C10A6" w:rsidTr="008C6E44">
        <w:trPr>
          <w:trHeight w:val="744"/>
        </w:trPr>
        <w:tc>
          <w:tcPr>
            <w:tcW w:w="60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16" w:type="dxa"/>
          </w:tcPr>
          <w:p w:rsidR="00073C14" w:rsidRPr="000C10A6" w:rsidRDefault="00073C14" w:rsidP="008C6E4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Коефіцієнт ч</w:t>
            </w:r>
            <w:r w:rsidRPr="000C10A6">
              <w:rPr>
                <w:sz w:val="20"/>
                <w:szCs w:val="20"/>
              </w:rPr>
              <w:t>ист</w:t>
            </w:r>
            <w:r>
              <w:rPr>
                <w:sz w:val="20"/>
                <w:szCs w:val="20"/>
              </w:rPr>
              <w:t>ого</w:t>
            </w:r>
            <w:r w:rsidRPr="000C10A6">
              <w:rPr>
                <w:sz w:val="20"/>
                <w:szCs w:val="20"/>
              </w:rPr>
              <w:t xml:space="preserve"> прибутк</w:t>
            </w:r>
            <w:r>
              <w:rPr>
                <w:sz w:val="20"/>
                <w:szCs w:val="20"/>
              </w:rPr>
              <w:t>у</w:t>
            </w:r>
            <w:r w:rsidRPr="000C10A6">
              <w:rPr>
                <w:sz w:val="20"/>
                <w:szCs w:val="20"/>
              </w:rPr>
              <w:t xml:space="preserve"> (збитк</w:t>
            </w:r>
            <w:r>
              <w:rPr>
                <w:sz w:val="20"/>
                <w:szCs w:val="20"/>
              </w:rPr>
              <w:t>у</w:t>
            </w:r>
            <w:r w:rsidRPr="000C10A6">
              <w:rPr>
                <w:sz w:val="20"/>
                <w:szCs w:val="20"/>
              </w:rPr>
              <w:t>), (</w:t>
            </w:r>
            <w:proofErr w:type="spellStart"/>
            <w:r w:rsidRPr="000C10A6">
              <w:rPr>
                <w:sz w:val="20"/>
                <w:szCs w:val="20"/>
              </w:rPr>
              <w:t>Кч.п</w:t>
            </w:r>
            <w:r>
              <w:rPr>
                <w:sz w:val="20"/>
                <w:szCs w:val="20"/>
              </w:rPr>
              <w:t>р</w:t>
            </w:r>
            <w:proofErr w:type="spellEnd"/>
            <w:r w:rsidRPr="000C10A6">
              <w:rPr>
                <w:sz w:val="20"/>
                <w:szCs w:val="20"/>
              </w:rPr>
              <w:t>/</w:t>
            </w:r>
            <w:proofErr w:type="spellStart"/>
            <w:r w:rsidRPr="000C10A6">
              <w:rPr>
                <w:sz w:val="20"/>
                <w:szCs w:val="20"/>
              </w:rPr>
              <w:t>зб</w:t>
            </w:r>
            <w:proofErr w:type="spellEnd"/>
            <w:r w:rsidRPr="000C10A6">
              <w:rPr>
                <w:sz w:val="20"/>
                <w:szCs w:val="20"/>
              </w:rPr>
              <w:t xml:space="preserve">.) </w:t>
            </w:r>
          </w:p>
        </w:tc>
        <w:tc>
          <w:tcPr>
            <w:tcW w:w="154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</w:tcPr>
          <w:p w:rsidR="00073C14" w:rsidRPr="00F421E3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421E3">
              <w:rPr>
                <w:color w:val="000000" w:themeColor="text1"/>
                <w:sz w:val="20"/>
                <w:szCs w:val="20"/>
              </w:rPr>
              <w:t>&gt; 1 - оціночний бал 2;</w:t>
            </w:r>
          </w:p>
          <w:p w:rsidR="00073C14" w:rsidRPr="00F421E3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від 0 до</w:t>
            </w:r>
            <w:r w:rsidRPr="00F421E3">
              <w:rPr>
                <w:color w:val="000000" w:themeColor="text1"/>
                <w:sz w:val="20"/>
                <w:szCs w:val="20"/>
              </w:rPr>
              <w:t xml:space="preserve"> 1 оціночний бал 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F421E3">
              <w:rPr>
                <w:color w:val="000000" w:themeColor="text1"/>
                <w:sz w:val="20"/>
                <w:szCs w:val="20"/>
              </w:rPr>
              <w:t xml:space="preserve">;  </w:t>
            </w:r>
          </w:p>
          <w:p w:rsidR="00073C14" w:rsidRPr="00F421E3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421E3">
              <w:rPr>
                <w:color w:val="000000" w:themeColor="text1"/>
                <w:sz w:val="20"/>
                <w:szCs w:val="20"/>
              </w:rPr>
              <w:t>&lt; 1 - оціночний бал - 1</w:t>
            </w:r>
          </w:p>
        </w:tc>
        <w:tc>
          <w:tcPr>
            <w:tcW w:w="1294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73C14" w:rsidRPr="000C10A6" w:rsidTr="008C6E44">
        <w:trPr>
          <w:trHeight w:val="744"/>
        </w:trPr>
        <w:tc>
          <w:tcPr>
            <w:tcW w:w="605" w:type="dxa"/>
          </w:tcPr>
          <w:p w:rsidR="00073C14" w:rsidRDefault="00073C14" w:rsidP="008C6E44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516" w:type="dxa"/>
          </w:tcPr>
          <w:p w:rsidR="00073C14" w:rsidRPr="00653012" w:rsidRDefault="00073C14" w:rsidP="008C6E44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53012">
              <w:rPr>
                <w:color w:val="000000" w:themeColor="text1"/>
                <w:sz w:val="20"/>
                <w:szCs w:val="20"/>
              </w:rPr>
              <w:t xml:space="preserve">Коефіцієнт </w:t>
            </w:r>
            <w:r>
              <w:rPr>
                <w:color w:val="000000" w:themeColor="text1"/>
                <w:sz w:val="20"/>
                <w:szCs w:val="20"/>
              </w:rPr>
              <w:t>рентабельності</w:t>
            </w:r>
            <w:r w:rsidRPr="00653012">
              <w:rPr>
                <w:color w:val="000000" w:themeColor="text1"/>
                <w:sz w:val="20"/>
                <w:szCs w:val="20"/>
              </w:rPr>
              <w:t xml:space="preserve"> активів (</w:t>
            </w:r>
            <w:proofErr w:type="spellStart"/>
            <w:r w:rsidRPr="00653012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р</w:t>
            </w:r>
            <w:r w:rsidRPr="00653012">
              <w:rPr>
                <w:color w:val="000000" w:themeColor="text1"/>
                <w:sz w:val="20"/>
                <w:szCs w:val="20"/>
              </w:rPr>
              <w:t>.а</w:t>
            </w:r>
            <w:proofErr w:type="spellEnd"/>
            <w:r w:rsidRPr="0065301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45" w:type="dxa"/>
          </w:tcPr>
          <w:p w:rsidR="00073C14" w:rsidRPr="00653012" w:rsidRDefault="00073C14" w:rsidP="008C6E44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</w:tcPr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&gt; 1 - оціночний бал 1;</w:t>
            </w:r>
          </w:p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від 0 до</w:t>
            </w:r>
            <w:r w:rsidRPr="00795330">
              <w:rPr>
                <w:color w:val="000000" w:themeColor="text1"/>
                <w:sz w:val="20"/>
                <w:szCs w:val="20"/>
              </w:rPr>
              <w:t xml:space="preserve"> 1 оціночний бал 0;  </w:t>
            </w:r>
          </w:p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&lt; 1 - оціночний бал - 1</w:t>
            </w:r>
          </w:p>
        </w:tc>
        <w:tc>
          <w:tcPr>
            <w:tcW w:w="1294" w:type="dxa"/>
          </w:tcPr>
          <w:p w:rsidR="00073C14" w:rsidRPr="00653012" w:rsidRDefault="00073C14" w:rsidP="008C6E44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C14" w:rsidRPr="000C10A6" w:rsidTr="008C6E44">
        <w:trPr>
          <w:trHeight w:val="728"/>
        </w:trPr>
        <w:tc>
          <w:tcPr>
            <w:tcW w:w="605" w:type="dxa"/>
          </w:tcPr>
          <w:p w:rsidR="00073C14" w:rsidRPr="007D0010" w:rsidRDefault="00073C14" w:rsidP="008C6E44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516" w:type="dxa"/>
          </w:tcPr>
          <w:p w:rsidR="00073C14" w:rsidRPr="007D0010" w:rsidRDefault="00073C14" w:rsidP="008C6E44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D0010">
              <w:rPr>
                <w:color w:val="000000" w:themeColor="text1"/>
                <w:sz w:val="20"/>
                <w:szCs w:val="20"/>
              </w:rPr>
              <w:t>Коефіцієнт рентабельності власного капіталу (</w:t>
            </w:r>
            <w:proofErr w:type="spellStart"/>
            <w:r w:rsidRPr="007D0010">
              <w:rPr>
                <w:color w:val="000000" w:themeColor="text1"/>
                <w:sz w:val="20"/>
                <w:szCs w:val="20"/>
              </w:rPr>
              <w:t>Кр.в.к</w:t>
            </w:r>
            <w:proofErr w:type="spellEnd"/>
            <w:r w:rsidRPr="007D0010">
              <w:rPr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545" w:type="dxa"/>
          </w:tcPr>
          <w:p w:rsidR="00073C14" w:rsidRPr="007D0010" w:rsidRDefault="00073C14" w:rsidP="008C6E44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</w:tcPr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&gt; 1 - оціночний бал 1;</w:t>
            </w:r>
          </w:p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від 0 до</w:t>
            </w:r>
            <w:r w:rsidRPr="00795330">
              <w:rPr>
                <w:color w:val="000000" w:themeColor="text1"/>
                <w:sz w:val="20"/>
                <w:szCs w:val="20"/>
              </w:rPr>
              <w:t xml:space="preserve"> 1 оціночний бал 0;  </w:t>
            </w:r>
          </w:p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&lt; 1 - оціночний бал - 1</w:t>
            </w:r>
          </w:p>
        </w:tc>
        <w:tc>
          <w:tcPr>
            <w:tcW w:w="1294" w:type="dxa"/>
          </w:tcPr>
          <w:p w:rsidR="00073C14" w:rsidRPr="007D0010" w:rsidRDefault="00073C14" w:rsidP="008C6E44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C14" w:rsidRPr="000C10A6" w:rsidTr="008C6E44">
        <w:trPr>
          <w:trHeight w:val="744"/>
        </w:trPr>
        <w:tc>
          <w:tcPr>
            <w:tcW w:w="605" w:type="dxa"/>
          </w:tcPr>
          <w:p w:rsidR="00073C14" w:rsidRPr="00653012" w:rsidRDefault="00073C14" w:rsidP="008C6E44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653012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:rsidR="00073C14" w:rsidRPr="00653012" w:rsidRDefault="00073C14" w:rsidP="008C6E44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53012">
              <w:rPr>
                <w:color w:val="000000" w:themeColor="text1"/>
                <w:sz w:val="20"/>
                <w:szCs w:val="20"/>
              </w:rPr>
              <w:t>Коефіцієнт рентабельності діяльності (</w:t>
            </w:r>
            <w:proofErr w:type="spellStart"/>
            <w:r w:rsidRPr="00653012">
              <w:rPr>
                <w:color w:val="000000" w:themeColor="text1"/>
                <w:sz w:val="20"/>
                <w:szCs w:val="20"/>
              </w:rPr>
              <w:t>Кр.р</w:t>
            </w:r>
            <w:proofErr w:type="spellEnd"/>
            <w:r w:rsidRPr="00653012">
              <w:rPr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545" w:type="dxa"/>
          </w:tcPr>
          <w:p w:rsidR="00073C14" w:rsidRPr="00653012" w:rsidRDefault="00073C14" w:rsidP="008C6E44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</w:tcPr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&gt; 1 - оціночний бал 1;</w:t>
            </w:r>
          </w:p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від 0 до</w:t>
            </w:r>
            <w:r w:rsidRPr="00795330">
              <w:rPr>
                <w:color w:val="000000" w:themeColor="text1"/>
                <w:sz w:val="20"/>
                <w:szCs w:val="20"/>
              </w:rPr>
              <w:t xml:space="preserve"> 1 оціночний бал 0;  </w:t>
            </w:r>
          </w:p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&lt; 1 - оціночний бал - 1</w:t>
            </w:r>
          </w:p>
        </w:tc>
        <w:tc>
          <w:tcPr>
            <w:tcW w:w="1294" w:type="dxa"/>
          </w:tcPr>
          <w:p w:rsidR="00073C14" w:rsidRPr="00653012" w:rsidRDefault="00073C14" w:rsidP="008C6E44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C14" w:rsidRPr="002D0C84" w:rsidTr="008C6E44">
        <w:trPr>
          <w:trHeight w:val="744"/>
        </w:trPr>
        <w:tc>
          <w:tcPr>
            <w:tcW w:w="605" w:type="dxa"/>
          </w:tcPr>
          <w:p w:rsidR="00073C14" w:rsidRPr="002D0C84" w:rsidRDefault="00073C14" w:rsidP="008C6E44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516" w:type="dxa"/>
          </w:tcPr>
          <w:p w:rsidR="00073C14" w:rsidRPr="002D0C84" w:rsidRDefault="00073C14" w:rsidP="008C6E44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2D0C84">
              <w:rPr>
                <w:color w:val="000000" w:themeColor="text1"/>
                <w:sz w:val="20"/>
                <w:szCs w:val="20"/>
              </w:rPr>
              <w:t>Коефіцієнт покриття (</w:t>
            </w:r>
            <w:proofErr w:type="spellStart"/>
            <w:r w:rsidRPr="002D0C84">
              <w:rPr>
                <w:color w:val="000000" w:themeColor="text1"/>
                <w:sz w:val="20"/>
                <w:szCs w:val="20"/>
              </w:rPr>
              <w:t>Кп</w:t>
            </w:r>
            <w:proofErr w:type="spellEnd"/>
            <w:r w:rsidRPr="002D0C84">
              <w:rPr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545" w:type="dxa"/>
          </w:tcPr>
          <w:p w:rsidR="00073C14" w:rsidRPr="002D0C84" w:rsidRDefault="00073C14" w:rsidP="008C6E44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</w:tcPr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&gt; 1 - оціночний бал 1;</w:t>
            </w:r>
          </w:p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від 0 до</w:t>
            </w:r>
            <w:r w:rsidRPr="00795330">
              <w:rPr>
                <w:color w:val="000000" w:themeColor="text1"/>
                <w:sz w:val="20"/>
                <w:szCs w:val="20"/>
              </w:rPr>
              <w:t xml:space="preserve"> 1 оціночний бал 0;  </w:t>
            </w:r>
          </w:p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&lt; 1 - оціночний бал - 1</w:t>
            </w:r>
          </w:p>
        </w:tc>
        <w:tc>
          <w:tcPr>
            <w:tcW w:w="1294" w:type="dxa"/>
          </w:tcPr>
          <w:p w:rsidR="00073C14" w:rsidRPr="002D0C84" w:rsidRDefault="00073C14" w:rsidP="008C6E44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C14" w:rsidRPr="002D0C84" w:rsidTr="008C6E44">
        <w:trPr>
          <w:trHeight w:val="744"/>
        </w:trPr>
        <w:tc>
          <w:tcPr>
            <w:tcW w:w="605" w:type="dxa"/>
          </w:tcPr>
          <w:p w:rsidR="00073C14" w:rsidRDefault="00073C14" w:rsidP="008C6E44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516" w:type="dxa"/>
          </w:tcPr>
          <w:p w:rsidR="00073C14" w:rsidRPr="002D0C84" w:rsidRDefault="00073C14" w:rsidP="008C6E44">
            <w:pPr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Коефіцієнт фінансової стійкості 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Кф.с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45" w:type="dxa"/>
          </w:tcPr>
          <w:p w:rsidR="00073C14" w:rsidRPr="002D0C84" w:rsidRDefault="00073C14" w:rsidP="008C6E44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</w:tcPr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&gt; 1 - оціночний бал 1;</w:t>
            </w:r>
          </w:p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від 0 до</w:t>
            </w:r>
            <w:r w:rsidRPr="00795330">
              <w:rPr>
                <w:color w:val="000000" w:themeColor="text1"/>
                <w:sz w:val="20"/>
                <w:szCs w:val="20"/>
              </w:rPr>
              <w:t xml:space="preserve"> 1 оціночний бал 0;  </w:t>
            </w:r>
          </w:p>
          <w:p w:rsidR="00073C14" w:rsidRPr="00795330" w:rsidRDefault="00073C14" w:rsidP="008C6E4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5330">
              <w:rPr>
                <w:color w:val="000000" w:themeColor="text1"/>
                <w:sz w:val="20"/>
                <w:szCs w:val="20"/>
              </w:rPr>
              <w:t>&lt; 1 - оціночний бал - 1</w:t>
            </w:r>
          </w:p>
        </w:tc>
        <w:tc>
          <w:tcPr>
            <w:tcW w:w="1294" w:type="dxa"/>
          </w:tcPr>
          <w:p w:rsidR="00073C14" w:rsidRPr="002D0C84" w:rsidRDefault="00073C14" w:rsidP="008C6E44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C14" w:rsidRPr="000C10A6" w:rsidTr="008C6E44">
        <w:trPr>
          <w:trHeight w:val="225"/>
        </w:trPr>
        <w:tc>
          <w:tcPr>
            <w:tcW w:w="60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6" w:type="dxa"/>
          </w:tcPr>
          <w:p w:rsidR="00073C14" w:rsidRPr="000C10A6" w:rsidRDefault="00073C14" w:rsidP="008C6E44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0C10A6">
              <w:rPr>
                <w:b/>
                <w:sz w:val="20"/>
                <w:szCs w:val="20"/>
              </w:rPr>
              <w:t>Загальний оціночний бал</w:t>
            </w:r>
          </w:p>
        </w:tc>
        <w:tc>
          <w:tcPr>
            <w:tcW w:w="1545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C10A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958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C10A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94" w:type="dxa"/>
          </w:tcPr>
          <w:p w:rsidR="00073C14" w:rsidRPr="000C10A6" w:rsidRDefault="00073C14" w:rsidP="008C6E44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73C14" w:rsidRPr="00A92DB8" w:rsidRDefault="00073C14" w:rsidP="00073C14">
      <w:pPr>
        <w:pStyle w:val="HTML"/>
        <w:shd w:val="clear" w:color="auto" w:fill="FFFFFF"/>
        <w:tabs>
          <w:tab w:val="clear" w:pos="10076"/>
          <w:tab w:val="left" w:pos="9923"/>
        </w:tabs>
        <w:ind w:right="28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2DB8">
        <w:rPr>
          <w:rFonts w:ascii="Times New Roman" w:hAnsi="Times New Roman" w:cs="Times New Roman"/>
          <w:b/>
          <w:sz w:val="24"/>
          <w:szCs w:val="24"/>
        </w:rPr>
        <w:t>Коефіцієнт оновлення основних засобів (</w:t>
      </w:r>
      <w:proofErr w:type="spellStart"/>
      <w:r w:rsidRPr="00A92DB8">
        <w:rPr>
          <w:rFonts w:ascii="Times New Roman" w:hAnsi="Times New Roman" w:cs="Times New Roman"/>
          <w:b/>
          <w:sz w:val="24"/>
          <w:szCs w:val="24"/>
        </w:rPr>
        <w:t>Ко.з</w:t>
      </w:r>
      <w:proofErr w:type="spellEnd"/>
      <w:r w:rsidRPr="00A92DB8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Pr="00A92DB8">
        <w:rPr>
          <w:rFonts w:ascii="Times New Roman" w:hAnsi="Times New Roman" w:cs="Times New Roman"/>
          <w:sz w:val="24"/>
          <w:szCs w:val="24"/>
        </w:rPr>
        <w:t xml:space="preserve">показує </w:t>
      </w:r>
      <w:r w:rsidRPr="00A92D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зростання/зменшення частки нових, введених в експлуатацію у звітному періоді  </w:t>
      </w:r>
      <w:r w:rsidRPr="00A92DB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основних</w:t>
      </w:r>
      <w:r w:rsidRPr="00A92D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 фондів у складі усіх </w:t>
      </w:r>
      <w:r w:rsidRPr="00A92DB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основних</w:t>
      </w:r>
      <w:r w:rsidRPr="00A92D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фондів, наявних на кінець звітного періоду до попереднього року. </w:t>
      </w:r>
    </w:p>
    <w:p w:rsidR="00073C14" w:rsidRPr="00A92DB8" w:rsidRDefault="00073C14" w:rsidP="00073C14">
      <w:pPr>
        <w:pStyle w:val="HTML"/>
        <w:shd w:val="clear" w:color="auto" w:fill="FFFFFF"/>
        <w:tabs>
          <w:tab w:val="clear" w:pos="10076"/>
          <w:tab w:val="left" w:pos="9923"/>
        </w:tabs>
        <w:ind w:right="28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DB8">
        <w:rPr>
          <w:rFonts w:ascii="Times New Roman" w:hAnsi="Times New Roman" w:cs="Times New Roman"/>
          <w:b/>
          <w:sz w:val="24"/>
          <w:szCs w:val="24"/>
        </w:rPr>
        <w:t>Коефіцієнт росту робочого капіталу (</w:t>
      </w:r>
      <w:proofErr w:type="spellStart"/>
      <w:r w:rsidRPr="00A92DB8">
        <w:rPr>
          <w:rFonts w:ascii="Times New Roman" w:hAnsi="Times New Roman" w:cs="Times New Roman"/>
          <w:b/>
          <w:sz w:val="24"/>
          <w:szCs w:val="24"/>
        </w:rPr>
        <w:t>Кр.к</w:t>
      </w:r>
      <w:proofErr w:type="spellEnd"/>
      <w:r w:rsidRPr="00A92DB8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Pr="00A92D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дорівнює відношенню сумарної виручки від реалізації продукції за рік до середньорічного значення чистого </w:t>
      </w:r>
      <w:r w:rsidRPr="00A92DB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робочого капіталу</w:t>
      </w:r>
      <w:r w:rsidRPr="00A92D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Вказує, наскільки ефективно підприємство використовує інвестиції в оборотний </w:t>
      </w:r>
      <w:r w:rsidRPr="00A92DB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капітал</w:t>
      </w:r>
      <w:r w:rsidRPr="00A92D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і як це впливає на зростання продажу.</w:t>
      </w:r>
    </w:p>
    <w:p w:rsidR="00073C14" w:rsidRPr="00A92DB8" w:rsidRDefault="00073C14" w:rsidP="00073C14">
      <w:pPr>
        <w:pStyle w:val="HTML"/>
        <w:shd w:val="clear" w:color="auto" w:fill="FFFFFF"/>
        <w:tabs>
          <w:tab w:val="clear" w:pos="10076"/>
          <w:tab w:val="left" w:pos="9923"/>
        </w:tabs>
        <w:ind w:right="28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2DB8"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 xml:space="preserve">Коефіцієнт росту продуктивності праці одного працюючого </w:t>
      </w:r>
      <w:r w:rsidRPr="00A92DB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(</w:t>
      </w:r>
      <w:proofErr w:type="spellStart"/>
      <w:r w:rsidRPr="00A92DB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Кп.п</w:t>
      </w:r>
      <w:proofErr w:type="spellEnd"/>
      <w:r w:rsidRPr="00A92DB8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.)</w:t>
      </w:r>
      <w:r w:rsidRPr="00A92D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A92D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вимірюється відношенням обсягу виробленої продукції до затрат </w:t>
      </w:r>
      <w:r w:rsidRPr="00A92DB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праці</w:t>
      </w:r>
      <w:r w:rsidRPr="00A92D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(середньооблікової чисельності персоналу). Трудомісткість — це показник, який характеризує затрати часу на одиницю продукції. </w:t>
      </w:r>
      <w:r w:rsidRPr="00A9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3C14" w:rsidRPr="00A92DB8" w:rsidRDefault="00073C14" w:rsidP="00073C14">
      <w:pPr>
        <w:pStyle w:val="HTML"/>
        <w:shd w:val="clear" w:color="auto" w:fill="FFFFFF"/>
        <w:tabs>
          <w:tab w:val="clear" w:pos="10076"/>
          <w:tab w:val="left" w:pos="9923"/>
        </w:tabs>
        <w:ind w:right="2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A92DB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DB8">
        <w:rPr>
          <w:rFonts w:ascii="Times New Roman" w:hAnsi="Times New Roman" w:cs="Times New Roman"/>
          <w:b/>
          <w:sz w:val="24"/>
          <w:szCs w:val="24"/>
        </w:rPr>
        <w:t>Коефіцієнт вартості активів (</w:t>
      </w:r>
      <w:proofErr w:type="spellStart"/>
      <w:r w:rsidRPr="00A92DB8">
        <w:rPr>
          <w:rFonts w:ascii="Times New Roman" w:hAnsi="Times New Roman" w:cs="Times New Roman"/>
          <w:b/>
          <w:sz w:val="24"/>
          <w:szCs w:val="24"/>
        </w:rPr>
        <w:t>Кв.а</w:t>
      </w:r>
      <w:proofErr w:type="spellEnd"/>
      <w:r w:rsidRPr="00A92DB8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Pr="00A92DB8">
        <w:rPr>
          <w:rFonts w:ascii="Times New Roman" w:hAnsi="Times New Roman" w:cs="Times New Roman"/>
          <w:color w:val="555555"/>
          <w:sz w:val="24"/>
          <w:szCs w:val="24"/>
          <w:shd w:val="clear" w:color="auto" w:fill="FFFFFF" w:themeFill="background1"/>
        </w:rPr>
        <w:t xml:space="preserve"> </w:t>
      </w:r>
      <w:r w:rsidRPr="00A92D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показує</w:t>
      </w:r>
      <w:r w:rsidRPr="00A92D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зростання/зменшення </w:t>
      </w:r>
      <w:r w:rsidRPr="00A92DB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вартості</w:t>
      </w:r>
      <w:r w:rsidRPr="00A92D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матеріальних і нематеріальних </w:t>
      </w:r>
      <w:r w:rsidRPr="00A92DB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активів</w:t>
      </w:r>
      <w:r w:rsidRPr="00A92D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підприємства за звітний період до попереднього року. Ц</w:t>
      </w:r>
      <w:r w:rsidRPr="00A92D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е дуже важливий показник для будь-якого підприємства. Зниження  цього  показника  буде  мати негативні наслідки.  Тому  величину  чистих </w:t>
      </w:r>
    </w:p>
    <w:p w:rsidR="00073C14" w:rsidRPr="00A92DB8" w:rsidRDefault="00073C14" w:rsidP="00073C1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A92D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активів потрібно постійно контролювати.</w:t>
      </w:r>
    </w:p>
    <w:p w:rsidR="00073C14" w:rsidRPr="00A92DB8" w:rsidRDefault="00073C14" w:rsidP="00073C14">
      <w:pPr>
        <w:pStyle w:val="HTML"/>
        <w:shd w:val="clear" w:color="auto" w:fill="FFFFFF"/>
        <w:tabs>
          <w:tab w:val="clear" w:pos="10076"/>
          <w:tab w:val="left" w:pos="9923"/>
        </w:tabs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DB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DB8">
        <w:rPr>
          <w:rFonts w:ascii="Times New Roman" w:hAnsi="Times New Roman" w:cs="Times New Roman"/>
          <w:b/>
          <w:sz w:val="24"/>
          <w:szCs w:val="24"/>
        </w:rPr>
        <w:t xml:space="preserve"> Коефіцієнт власного капіталу (</w:t>
      </w:r>
      <w:proofErr w:type="spellStart"/>
      <w:r w:rsidRPr="00A92DB8">
        <w:rPr>
          <w:rFonts w:ascii="Times New Roman" w:hAnsi="Times New Roman" w:cs="Times New Roman"/>
          <w:b/>
          <w:sz w:val="24"/>
          <w:szCs w:val="24"/>
        </w:rPr>
        <w:t>Кв.к</w:t>
      </w:r>
      <w:proofErr w:type="spellEnd"/>
      <w:r w:rsidRPr="00A92DB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92DB8">
        <w:rPr>
          <w:rFonts w:ascii="Times New Roman" w:hAnsi="Times New Roman" w:cs="Times New Roman"/>
          <w:sz w:val="24"/>
          <w:szCs w:val="24"/>
        </w:rPr>
        <w:t>показує зростання/зменшення вартості власного капітал</w:t>
      </w:r>
      <w:r w:rsidRPr="00A92DB8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A92DB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у звітному періоді в порівнянні до попереднього</w:t>
      </w:r>
      <w:r w:rsidRPr="00A92D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Максимізація цього показника – важливе завдання, яке необхідно виконати управлінцям підприємств.</w:t>
      </w:r>
    </w:p>
    <w:p w:rsidR="00073C14" w:rsidRPr="00A92DB8" w:rsidRDefault="00073C14" w:rsidP="00073C14">
      <w:pPr>
        <w:pStyle w:val="HTML"/>
        <w:shd w:val="clear" w:color="auto" w:fill="FFFFFF"/>
        <w:tabs>
          <w:tab w:val="clear" w:pos="10076"/>
          <w:tab w:val="left" w:pos="9781"/>
        </w:tabs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B8">
        <w:rPr>
          <w:rFonts w:ascii="Times New Roman" w:hAnsi="Times New Roman" w:cs="Times New Roman"/>
          <w:b/>
          <w:sz w:val="24"/>
          <w:szCs w:val="24"/>
        </w:rPr>
        <w:t>Коефіцієнт поточних зобов’язань (</w:t>
      </w:r>
      <w:proofErr w:type="spellStart"/>
      <w:r w:rsidRPr="00A92DB8">
        <w:rPr>
          <w:rFonts w:ascii="Times New Roman" w:hAnsi="Times New Roman" w:cs="Times New Roman"/>
          <w:b/>
          <w:sz w:val="24"/>
          <w:szCs w:val="24"/>
        </w:rPr>
        <w:t>Кп.з</w:t>
      </w:r>
      <w:proofErr w:type="spellEnd"/>
      <w:r w:rsidRPr="00A92DB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92DB8">
        <w:rPr>
          <w:rFonts w:ascii="Times New Roman" w:hAnsi="Times New Roman" w:cs="Times New Roman"/>
          <w:sz w:val="24"/>
          <w:szCs w:val="24"/>
        </w:rPr>
        <w:t>показує</w:t>
      </w:r>
      <w:r w:rsidRPr="00A92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DB8">
        <w:rPr>
          <w:rFonts w:ascii="Times New Roman" w:hAnsi="Times New Roman" w:cs="Times New Roman"/>
          <w:sz w:val="24"/>
          <w:szCs w:val="24"/>
        </w:rPr>
        <w:t xml:space="preserve">зростання/зменшення </w:t>
      </w:r>
      <w:r w:rsidRPr="00A92DB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поточних зобов</w:t>
      </w:r>
      <w:r w:rsidRPr="00A92D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'</w:t>
      </w:r>
      <w:r w:rsidRPr="00A92DB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язань у звітному періоді до попереднього року</w:t>
      </w:r>
      <w:r w:rsidRPr="00A92D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073C14" w:rsidRPr="00A92DB8" w:rsidRDefault="00073C14" w:rsidP="00073C14">
      <w:pPr>
        <w:pStyle w:val="HTML"/>
        <w:shd w:val="clear" w:color="auto" w:fill="FFFFFF"/>
        <w:tabs>
          <w:tab w:val="clear" w:pos="10076"/>
          <w:tab w:val="left" w:pos="9923"/>
        </w:tabs>
        <w:ind w:right="280"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A92DB8">
        <w:rPr>
          <w:rFonts w:ascii="Times New Roman" w:hAnsi="Times New Roman" w:cs="Times New Roman"/>
          <w:b/>
          <w:sz w:val="24"/>
          <w:szCs w:val="24"/>
        </w:rPr>
        <w:t>Коефіцієнт валового прибутку (збитку) (</w:t>
      </w:r>
      <w:proofErr w:type="spellStart"/>
      <w:r w:rsidRPr="00A92DB8">
        <w:rPr>
          <w:rFonts w:ascii="Times New Roman" w:hAnsi="Times New Roman" w:cs="Times New Roman"/>
          <w:b/>
          <w:sz w:val="24"/>
          <w:szCs w:val="24"/>
        </w:rPr>
        <w:t>Квал.пр</w:t>
      </w:r>
      <w:proofErr w:type="spellEnd"/>
      <w:r w:rsidRPr="00A92DB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92DB8">
        <w:rPr>
          <w:rFonts w:ascii="Times New Roman" w:hAnsi="Times New Roman" w:cs="Times New Roman"/>
          <w:b/>
          <w:sz w:val="24"/>
          <w:szCs w:val="24"/>
        </w:rPr>
        <w:t>зб</w:t>
      </w:r>
      <w:proofErr w:type="spellEnd"/>
      <w:r w:rsidRPr="00A92DB8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Pr="00A92DB8">
        <w:rPr>
          <w:rFonts w:ascii="Times New Roman" w:hAnsi="Times New Roman" w:cs="Times New Roman"/>
          <w:sz w:val="24"/>
          <w:szCs w:val="24"/>
        </w:rPr>
        <w:t>показує</w:t>
      </w:r>
      <w:r w:rsidRPr="00A92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DB8">
        <w:rPr>
          <w:rFonts w:ascii="Times New Roman" w:hAnsi="Times New Roman" w:cs="Times New Roman"/>
          <w:sz w:val="24"/>
          <w:szCs w:val="24"/>
        </w:rPr>
        <w:t xml:space="preserve">зростання/зменшення </w:t>
      </w:r>
      <w:r w:rsidRPr="00A92DB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валового прибутку</w:t>
      </w:r>
      <w:r w:rsidRPr="00A92D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підприємства у </w:t>
      </w:r>
      <w:r w:rsidRPr="00A92DB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звітному періоді до попереднього року</w:t>
      </w:r>
      <w:r w:rsidRPr="00A92D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</w:p>
    <w:p w:rsidR="00073C14" w:rsidRPr="00A92DB8" w:rsidRDefault="00073C14" w:rsidP="00073C14">
      <w:pPr>
        <w:pStyle w:val="HTML"/>
        <w:shd w:val="clear" w:color="auto" w:fill="FFFFFF"/>
        <w:tabs>
          <w:tab w:val="clear" w:pos="10076"/>
          <w:tab w:val="left" w:pos="9781"/>
        </w:tabs>
        <w:ind w:right="280"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A92DB8">
        <w:rPr>
          <w:rFonts w:ascii="Times New Roman" w:hAnsi="Times New Roman" w:cs="Times New Roman"/>
          <w:b/>
          <w:sz w:val="24"/>
          <w:szCs w:val="24"/>
        </w:rPr>
        <w:t>Коефіцієнт чистого прибутку (збитку) (</w:t>
      </w:r>
      <w:proofErr w:type="spellStart"/>
      <w:r w:rsidRPr="00A92DB8">
        <w:rPr>
          <w:rFonts w:ascii="Times New Roman" w:hAnsi="Times New Roman" w:cs="Times New Roman"/>
          <w:b/>
          <w:sz w:val="24"/>
          <w:szCs w:val="24"/>
        </w:rPr>
        <w:t>Кч.пр</w:t>
      </w:r>
      <w:proofErr w:type="spellEnd"/>
      <w:r w:rsidRPr="00A92DB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92DB8">
        <w:rPr>
          <w:rFonts w:ascii="Times New Roman" w:hAnsi="Times New Roman" w:cs="Times New Roman"/>
          <w:b/>
          <w:sz w:val="24"/>
          <w:szCs w:val="24"/>
        </w:rPr>
        <w:t>зб</w:t>
      </w:r>
      <w:proofErr w:type="spellEnd"/>
      <w:r w:rsidRPr="00A92DB8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Pr="00A92DB8">
        <w:rPr>
          <w:rFonts w:ascii="Times New Roman" w:hAnsi="Times New Roman" w:cs="Times New Roman"/>
          <w:sz w:val="24"/>
          <w:szCs w:val="24"/>
        </w:rPr>
        <w:t>показує</w:t>
      </w:r>
      <w:r w:rsidRPr="00A92D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2DB8">
        <w:rPr>
          <w:rFonts w:ascii="Times New Roman" w:hAnsi="Times New Roman" w:cs="Times New Roman"/>
          <w:sz w:val="24"/>
          <w:szCs w:val="24"/>
        </w:rPr>
        <w:t xml:space="preserve">зростання/зменшення </w:t>
      </w:r>
      <w:r w:rsidRPr="00A92DB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чистого прибутку</w:t>
      </w:r>
      <w:r w:rsidRPr="00A92D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у </w:t>
      </w:r>
      <w:r w:rsidRPr="00A92DB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звітному періоді до попереднього</w:t>
      </w:r>
      <w:r w:rsidRPr="00A92D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</w:p>
    <w:p w:rsidR="00073C14" w:rsidRPr="00A92DB8" w:rsidRDefault="00073C14" w:rsidP="00073C14">
      <w:pPr>
        <w:pStyle w:val="HTML"/>
        <w:shd w:val="clear" w:color="auto" w:fill="FFFFFF"/>
        <w:tabs>
          <w:tab w:val="clear" w:pos="10076"/>
          <w:tab w:val="left" w:pos="9639"/>
        </w:tabs>
        <w:ind w:right="28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D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Коефіцієнт рентабельності активів (</w:t>
      </w:r>
      <w:proofErr w:type="spellStart"/>
      <w:r w:rsidRPr="00A92D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Кр.а</w:t>
      </w:r>
      <w:proofErr w:type="spellEnd"/>
      <w:r w:rsidRPr="00A92D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.)</w:t>
      </w:r>
      <w:r w:rsidRPr="00A9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2DB8">
        <w:rPr>
          <w:rFonts w:ascii="Times New Roman" w:hAnsi="Times New Roman" w:cs="Times New Roman"/>
          <w:sz w:val="24"/>
          <w:szCs w:val="24"/>
        </w:rPr>
        <w:t xml:space="preserve">показує розмір чистого прибутку на одну гривню активів та характеризує ефективність використання активів. Зменшення цього показника може свідчити про затримання темпів економічного зростання та розвитку підприємства. Оптимальне значення показника &gt; 0, що прямує до збільшення. </w:t>
      </w:r>
    </w:p>
    <w:p w:rsidR="00073C14" w:rsidRPr="00A92DB8" w:rsidRDefault="00073C14" w:rsidP="00073C14">
      <w:pPr>
        <w:pStyle w:val="HTML"/>
        <w:shd w:val="clear" w:color="auto" w:fill="FFFFFF"/>
        <w:tabs>
          <w:tab w:val="clear" w:pos="10076"/>
          <w:tab w:val="left" w:pos="9639"/>
        </w:tabs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B8">
        <w:rPr>
          <w:rFonts w:ascii="Times New Roman" w:hAnsi="Times New Roman" w:cs="Times New Roman"/>
          <w:b/>
          <w:sz w:val="24"/>
          <w:szCs w:val="24"/>
        </w:rPr>
        <w:t>Коефіцієнт рентабельності власного капіталу (</w:t>
      </w:r>
      <w:proofErr w:type="spellStart"/>
      <w:r w:rsidRPr="00A92DB8">
        <w:rPr>
          <w:rFonts w:ascii="Times New Roman" w:hAnsi="Times New Roman" w:cs="Times New Roman"/>
          <w:b/>
          <w:sz w:val="24"/>
          <w:szCs w:val="24"/>
        </w:rPr>
        <w:t>Кр.в.к</w:t>
      </w:r>
      <w:proofErr w:type="spellEnd"/>
      <w:r w:rsidRPr="00A92DB8">
        <w:rPr>
          <w:rFonts w:ascii="Times New Roman" w:hAnsi="Times New Roman" w:cs="Times New Roman"/>
          <w:b/>
          <w:sz w:val="24"/>
          <w:szCs w:val="24"/>
        </w:rPr>
        <w:t>.)</w:t>
      </w:r>
      <w:r w:rsidRPr="00A92DB8">
        <w:rPr>
          <w:rFonts w:ascii="Times New Roman" w:hAnsi="Times New Roman" w:cs="Times New Roman"/>
          <w:sz w:val="24"/>
          <w:szCs w:val="24"/>
        </w:rPr>
        <w:t xml:space="preserve"> показує частку чистого прибутку у власному капіталі. Високий коефіцієнт вказує на прибуткову   діяльність підприємства та його інвестиційну привабливість. Цей коефіцієнт характеризує ефективність укладення коштів у підприємство. Оптимальне значення показника &gt; 0, що прямує до збільшення (0,13 - 0,24).</w:t>
      </w:r>
    </w:p>
    <w:p w:rsidR="00073C14" w:rsidRPr="00A92DB8" w:rsidRDefault="00073C14" w:rsidP="00073C14">
      <w:pPr>
        <w:pStyle w:val="HTML"/>
        <w:shd w:val="clear" w:color="auto" w:fill="FFFFFF"/>
        <w:tabs>
          <w:tab w:val="clear" w:pos="10076"/>
        </w:tabs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B8">
        <w:rPr>
          <w:rFonts w:ascii="Times New Roman" w:hAnsi="Times New Roman" w:cs="Times New Roman"/>
          <w:b/>
          <w:sz w:val="24"/>
          <w:szCs w:val="24"/>
        </w:rPr>
        <w:t>Коефіцієнт рентабельності діяльності (</w:t>
      </w:r>
      <w:proofErr w:type="spellStart"/>
      <w:r w:rsidRPr="00A92DB8">
        <w:rPr>
          <w:rFonts w:ascii="Times New Roman" w:hAnsi="Times New Roman" w:cs="Times New Roman"/>
          <w:b/>
          <w:sz w:val="24"/>
          <w:szCs w:val="24"/>
        </w:rPr>
        <w:t>Кр.р</w:t>
      </w:r>
      <w:proofErr w:type="spellEnd"/>
      <w:r w:rsidRPr="00A92DB8">
        <w:rPr>
          <w:rFonts w:ascii="Times New Roman" w:hAnsi="Times New Roman" w:cs="Times New Roman"/>
          <w:b/>
          <w:sz w:val="24"/>
          <w:szCs w:val="24"/>
        </w:rPr>
        <w:t>.)</w:t>
      </w:r>
      <w:r w:rsidRPr="00A92DB8">
        <w:rPr>
          <w:rFonts w:ascii="Times New Roman" w:hAnsi="Times New Roman" w:cs="Times New Roman"/>
          <w:sz w:val="24"/>
          <w:szCs w:val="24"/>
        </w:rPr>
        <w:t xml:space="preserve"> показує наявність можливостей підприємства до відтворення та розширення виробництва і характеризує прибутковість діяльності підприємства. Оптимальне значення показника &gt; 0, що прямує до збільшення.</w:t>
      </w:r>
    </w:p>
    <w:p w:rsidR="00073C14" w:rsidRPr="00A92DB8" w:rsidRDefault="00073C14" w:rsidP="00073C14">
      <w:pPr>
        <w:pStyle w:val="HTML"/>
        <w:shd w:val="clear" w:color="auto" w:fill="FFFFFF"/>
        <w:tabs>
          <w:tab w:val="clear" w:pos="10076"/>
          <w:tab w:val="left" w:pos="9781"/>
        </w:tabs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B8">
        <w:rPr>
          <w:rFonts w:ascii="Times New Roman" w:hAnsi="Times New Roman" w:cs="Times New Roman"/>
          <w:b/>
          <w:sz w:val="24"/>
          <w:szCs w:val="24"/>
        </w:rPr>
        <w:t>Коефіцієнт покриття (</w:t>
      </w:r>
      <w:proofErr w:type="spellStart"/>
      <w:r w:rsidRPr="00A92DB8">
        <w:rPr>
          <w:rFonts w:ascii="Times New Roman" w:hAnsi="Times New Roman" w:cs="Times New Roman"/>
          <w:b/>
          <w:sz w:val="24"/>
          <w:szCs w:val="24"/>
        </w:rPr>
        <w:t>Кп</w:t>
      </w:r>
      <w:proofErr w:type="spellEnd"/>
      <w:r w:rsidRPr="00A92DB8">
        <w:rPr>
          <w:rFonts w:ascii="Times New Roman" w:hAnsi="Times New Roman" w:cs="Times New Roman"/>
          <w:b/>
          <w:sz w:val="24"/>
          <w:szCs w:val="24"/>
        </w:rPr>
        <w:t>.)</w:t>
      </w:r>
      <w:r w:rsidRPr="00A92DB8">
        <w:rPr>
          <w:rFonts w:ascii="Times New Roman" w:hAnsi="Times New Roman" w:cs="Times New Roman"/>
          <w:sz w:val="24"/>
          <w:szCs w:val="24"/>
        </w:rPr>
        <w:t xml:space="preserve"> визначає співвідношення усіх поточних  активів   до поточних зобов'язань і характеризує достатність  оборотних  засобів  підприємства для погашення своїх боргів протягом року. Значення </w:t>
      </w:r>
      <w:proofErr w:type="spellStart"/>
      <w:r w:rsidRPr="00A92DB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A92DB8">
        <w:rPr>
          <w:rFonts w:ascii="Times New Roman" w:hAnsi="Times New Roman" w:cs="Times New Roman"/>
          <w:sz w:val="24"/>
          <w:szCs w:val="24"/>
        </w:rPr>
        <w:t xml:space="preserve">. у межах 1-1,5 свідчить про  те, що підприємство своєчасно ліквідує борги. Критичне значення </w:t>
      </w:r>
      <w:proofErr w:type="spellStart"/>
      <w:r w:rsidRPr="00A92DB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A92DB8">
        <w:rPr>
          <w:rFonts w:ascii="Times New Roman" w:hAnsi="Times New Roman" w:cs="Times New Roman"/>
          <w:sz w:val="24"/>
          <w:szCs w:val="24"/>
        </w:rPr>
        <w:t xml:space="preserve">.=1. При </w:t>
      </w:r>
      <w:proofErr w:type="spellStart"/>
      <w:r w:rsidRPr="00A92DB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A92DB8">
        <w:rPr>
          <w:rFonts w:ascii="Times New Roman" w:hAnsi="Times New Roman" w:cs="Times New Roman"/>
          <w:sz w:val="24"/>
          <w:szCs w:val="24"/>
        </w:rPr>
        <w:t>.&lt;1 підприємство має дуже низьку ліквідність. У цьому випадку,  а також при негативній динаміці цього показника проводиться додатковий аналіз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DB8">
        <w:rPr>
          <w:rFonts w:ascii="Times New Roman" w:hAnsi="Times New Roman" w:cs="Times New Roman"/>
          <w:sz w:val="24"/>
          <w:szCs w:val="24"/>
        </w:rPr>
        <w:t>з метою виявлення причин, що призвели до зниження ліквідності підприємства,</w:t>
      </w:r>
      <w:r w:rsidR="00784108">
        <w:rPr>
          <w:rFonts w:ascii="Times New Roman" w:hAnsi="Times New Roman" w:cs="Times New Roman"/>
          <w:sz w:val="24"/>
          <w:szCs w:val="24"/>
        </w:rPr>
        <w:t xml:space="preserve"> а також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92DB8">
        <w:rPr>
          <w:rFonts w:ascii="Times New Roman" w:hAnsi="Times New Roman" w:cs="Times New Roman"/>
          <w:sz w:val="24"/>
          <w:szCs w:val="24"/>
        </w:rPr>
        <w:t>живаються заходи щодо недопущення банкрутства підприємства.</w:t>
      </w:r>
    </w:p>
    <w:p w:rsidR="00073C14" w:rsidRPr="00A56AA1" w:rsidRDefault="00073C14" w:rsidP="00073C14">
      <w:pPr>
        <w:pStyle w:val="HTML"/>
        <w:shd w:val="clear" w:color="auto" w:fill="FFFFFF"/>
        <w:tabs>
          <w:tab w:val="clear" w:pos="10076"/>
          <w:tab w:val="left" w:pos="9781"/>
        </w:tabs>
        <w:ind w:right="28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2DB8">
        <w:rPr>
          <w:rFonts w:ascii="Times New Roman" w:hAnsi="Times New Roman" w:cs="Times New Roman"/>
          <w:b/>
          <w:sz w:val="24"/>
          <w:szCs w:val="24"/>
        </w:rPr>
        <w:t>Коефіцієнт фінансової стійкості (</w:t>
      </w:r>
      <w:proofErr w:type="spellStart"/>
      <w:r w:rsidRPr="00A92DB8">
        <w:rPr>
          <w:rFonts w:ascii="Times New Roman" w:hAnsi="Times New Roman" w:cs="Times New Roman"/>
          <w:b/>
          <w:sz w:val="24"/>
          <w:szCs w:val="24"/>
        </w:rPr>
        <w:t>Кф.с</w:t>
      </w:r>
      <w:proofErr w:type="spellEnd"/>
      <w:r w:rsidRPr="00A92DB8">
        <w:rPr>
          <w:rFonts w:ascii="Times New Roman" w:hAnsi="Times New Roman" w:cs="Times New Roman"/>
          <w:b/>
          <w:sz w:val="24"/>
          <w:szCs w:val="24"/>
        </w:rPr>
        <w:t>)</w:t>
      </w:r>
      <w:r w:rsidRPr="00A92DB8">
        <w:rPr>
          <w:rFonts w:ascii="Times New Roman" w:hAnsi="Times New Roman" w:cs="Times New Roman"/>
          <w:sz w:val="24"/>
          <w:szCs w:val="24"/>
        </w:rPr>
        <w:t xml:space="preserve"> характеризує співвідношення власних та позикових коштів. Перевищення власних коштів над позиковими вказує на те, що підприємство має достатній рівень фінансової стійкості і відносно незалежне від зовнішніх фінансових джерел. Частина власного капіталу в загальній сумі фінансових ресурсів повинна бути не менше 50%, тобто нормативне значення </w:t>
      </w:r>
      <w:proofErr w:type="spellStart"/>
      <w:r w:rsidRPr="00A92DB8">
        <w:rPr>
          <w:rFonts w:ascii="Times New Roman" w:hAnsi="Times New Roman" w:cs="Times New Roman"/>
          <w:sz w:val="24"/>
          <w:szCs w:val="24"/>
        </w:rPr>
        <w:t>Кф.с</w:t>
      </w:r>
      <w:proofErr w:type="spellEnd"/>
      <w:r w:rsidRPr="00A92DB8">
        <w:rPr>
          <w:rFonts w:ascii="Times New Roman" w:hAnsi="Times New Roman" w:cs="Times New Roman"/>
          <w:sz w:val="24"/>
          <w:szCs w:val="24"/>
        </w:rPr>
        <w:t xml:space="preserve">. повинно бути не меншим 1. Якщо </w:t>
      </w:r>
      <w:proofErr w:type="spellStart"/>
      <w:r w:rsidRPr="00A92DB8">
        <w:rPr>
          <w:rFonts w:ascii="Times New Roman" w:hAnsi="Times New Roman" w:cs="Times New Roman"/>
          <w:sz w:val="24"/>
          <w:szCs w:val="24"/>
        </w:rPr>
        <w:t>Кф.с</w:t>
      </w:r>
      <w:proofErr w:type="spellEnd"/>
      <w:r w:rsidRPr="00A92DB8">
        <w:rPr>
          <w:rFonts w:ascii="Times New Roman" w:hAnsi="Times New Roman" w:cs="Times New Roman"/>
          <w:sz w:val="24"/>
          <w:szCs w:val="24"/>
        </w:rPr>
        <w:t>. менше 1, то проводиться додатковий аналіз з метою виявлення причин зменшення фінансової стабільності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DB8">
        <w:rPr>
          <w:rFonts w:ascii="Times New Roman" w:hAnsi="Times New Roman" w:cs="Times New Roman"/>
          <w:sz w:val="24"/>
          <w:szCs w:val="24"/>
        </w:rPr>
        <w:t>(зниження виручки, зменшення прибутку, необґрунтоване збільшення матеріальних запасів тощо).</w:t>
      </w:r>
      <w:r w:rsidRPr="00A92DB8">
        <w:rPr>
          <w:sz w:val="24"/>
          <w:szCs w:val="24"/>
        </w:rPr>
        <w:t xml:space="preserve"> </w:t>
      </w:r>
    </w:p>
    <w:p w:rsidR="001E426A" w:rsidRDefault="001E426A" w:rsidP="00073C14">
      <w:pPr>
        <w:spacing w:after="0" w:line="240" w:lineRule="auto"/>
        <w:ind w:left="0" w:right="280" w:firstLine="709"/>
        <w:rPr>
          <w:color w:val="000000" w:themeColor="text1"/>
          <w:sz w:val="24"/>
          <w:szCs w:val="24"/>
          <w:shd w:val="clear" w:color="auto" w:fill="FFFFFF"/>
        </w:rPr>
      </w:pPr>
    </w:p>
    <w:p w:rsidR="001E426A" w:rsidRDefault="001E426A" w:rsidP="00073C14">
      <w:pPr>
        <w:spacing w:after="0" w:line="240" w:lineRule="auto"/>
        <w:ind w:left="0" w:right="280" w:firstLine="709"/>
        <w:rPr>
          <w:color w:val="000000" w:themeColor="text1"/>
          <w:sz w:val="24"/>
          <w:szCs w:val="24"/>
          <w:shd w:val="clear" w:color="auto" w:fill="FFFFFF"/>
        </w:rPr>
      </w:pPr>
    </w:p>
    <w:p w:rsidR="001E426A" w:rsidRDefault="001E426A" w:rsidP="001E426A">
      <w:pPr>
        <w:spacing w:after="0" w:line="240" w:lineRule="auto"/>
        <w:ind w:left="0" w:right="280" w:firstLine="709"/>
        <w:rPr>
          <w:color w:val="000000" w:themeColor="text1"/>
          <w:sz w:val="24"/>
          <w:szCs w:val="24"/>
          <w:shd w:val="clear" w:color="auto" w:fill="FFFFFF"/>
        </w:rPr>
      </w:pPr>
    </w:p>
    <w:p w:rsidR="00073C14" w:rsidRPr="00906F7F" w:rsidRDefault="00073C14" w:rsidP="001E426A">
      <w:pPr>
        <w:spacing w:after="0" w:line="240" w:lineRule="auto"/>
        <w:ind w:left="0" w:right="280" w:firstLine="709"/>
        <w:rPr>
          <w:color w:val="000000" w:themeColor="text1"/>
          <w:sz w:val="24"/>
          <w:szCs w:val="24"/>
          <w:shd w:val="clear" w:color="auto" w:fill="FFFFFF"/>
        </w:rPr>
      </w:pPr>
      <w:r w:rsidRPr="00906F7F">
        <w:rPr>
          <w:color w:val="000000" w:themeColor="text1"/>
          <w:sz w:val="24"/>
          <w:szCs w:val="24"/>
          <w:shd w:val="clear" w:color="auto" w:fill="FFFFFF"/>
        </w:rPr>
        <w:t>Фінансовий план — це основний плановий документ, відповідно до якого підприємство отримує доходи і здійснює видатки, визначає обсяг та спрямування коштів для виконання своїх функцій протягом року відповідно до установчих документів. Тому, оцінка виконання фінансових планів відіграє важливу роль у ефективності діяльності комунальних підприємств.</w:t>
      </w:r>
    </w:p>
    <w:p w:rsidR="00073C14" w:rsidRPr="00906F7F" w:rsidRDefault="00073C14" w:rsidP="00073C14">
      <w:pPr>
        <w:spacing w:after="0" w:line="240" w:lineRule="auto"/>
        <w:ind w:left="0" w:right="280" w:firstLine="709"/>
        <w:jc w:val="right"/>
        <w:rPr>
          <w:sz w:val="24"/>
          <w:szCs w:val="24"/>
        </w:rPr>
      </w:pPr>
      <w:r w:rsidRPr="00906F7F">
        <w:rPr>
          <w:sz w:val="24"/>
          <w:szCs w:val="24"/>
        </w:rPr>
        <w:t>Таблиця 2</w:t>
      </w:r>
    </w:p>
    <w:p w:rsidR="00073C14" w:rsidRPr="00906F7F" w:rsidRDefault="00073C14" w:rsidP="00073C14">
      <w:pPr>
        <w:spacing w:after="0" w:line="240" w:lineRule="auto"/>
        <w:ind w:left="0" w:firstLine="709"/>
        <w:jc w:val="center"/>
        <w:rPr>
          <w:b/>
          <w:sz w:val="24"/>
          <w:szCs w:val="24"/>
        </w:rPr>
      </w:pPr>
      <w:r w:rsidRPr="00906F7F">
        <w:rPr>
          <w:b/>
          <w:sz w:val="24"/>
          <w:szCs w:val="24"/>
        </w:rPr>
        <w:t xml:space="preserve">Оцінка виконання фінансового плану за окремими показниками </w:t>
      </w:r>
    </w:p>
    <w:p w:rsidR="00073C14" w:rsidRDefault="00073C14" w:rsidP="00073C14">
      <w:pPr>
        <w:spacing w:after="0" w:line="240" w:lineRule="auto"/>
        <w:ind w:left="0" w:firstLine="709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3369"/>
        <w:gridCol w:w="1516"/>
        <w:gridCol w:w="2840"/>
        <w:gridCol w:w="1307"/>
      </w:tblGrid>
      <w:tr w:rsidR="00073C14" w:rsidRPr="00F51892" w:rsidTr="008C6E44">
        <w:trPr>
          <w:trHeight w:val="928"/>
        </w:trPr>
        <w:tc>
          <w:tcPr>
            <w:tcW w:w="604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№ з/п</w:t>
            </w:r>
          </w:p>
        </w:tc>
        <w:tc>
          <w:tcPr>
            <w:tcW w:w="3506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Назва показника</w:t>
            </w:r>
          </w:p>
        </w:tc>
        <w:tc>
          <w:tcPr>
            <w:tcW w:w="1540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Коефіцієнт зростання (факт/ план)</w:t>
            </w:r>
          </w:p>
        </w:tc>
        <w:tc>
          <w:tcPr>
            <w:tcW w:w="2950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Критерії оцінювання</w:t>
            </w:r>
          </w:p>
        </w:tc>
        <w:tc>
          <w:tcPr>
            <w:tcW w:w="1318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Оціночний бал</w:t>
            </w:r>
          </w:p>
        </w:tc>
      </w:tr>
      <w:tr w:rsidR="00073C14" w:rsidRPr="00F51892" w:rsidTr="008C6E44">
        <w:trPr>
          <w:trHeight w:val="228"/>
        </w:trPr>
        <w:tc>
          <w:tcPr>
            <w:tcW w:w="604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1</w:t>
            </w:r>
          </w:p>
        </w:tc>
        <w:tc>
          <w:tcPr>
            <w:tcW w:w="3506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3</w:t>
            </w:r>
          </w:p>
        </w:tc>
        <w:tc>
          <w:tcPr>
            <w:tcW w:w="2950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4</w:t>
            </w:r>
          </w:p>
        </w:tc>
        <w:tc>
          <w:tcPr>
            <w:tcW w:w="1318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5</w:t>
            </w:r>
          </w:p>
        </w:tc>
      </w:tr>
      <w:tr w:rsidR="00073C14" w:rsidRPr="00F51892" w:rsidTr="008C6E44">
        <w:trPr>
          <w:trHeight w:val="519"/>
        </w:trPr>
        <w:tc>
          <w:tcPr>
            <w:tcW w:w="604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1</w:t>
            </w:r>
          </w:p>
        </w:tc>
        <w:tc>
          <w:tcPr>
            <w:tcW w:w="3506" w:type="dxa"/>
          </w:tcPr>
          <w:p w:rsidR="00073C14" w:rsidRPr="00F51892" w:rsidRDefault="00073C14" w:rsidP="008C6E44">
            <w:pPr>
              <w:ind w:left="0" w:firstLine="0"/>
              <w:jc w:val="left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Сукупні доходи, (</w:t>
            </w:r>
            <w:proofErr w:type="spellStart"/>
            <w:r w:rsidRPr="00F51892">
              <w:rPr>
                <w:sz w:val="20"/>
                <w:szCs w:val="20"/>
              </w:rPr>
              <w:t>Кс.д</w:t>
            </w:r>
            <w:proofErr w:type="spellEnd"/>
            <w:r w:rsidRPr="00F51892">
              <w:rPr>
                <w:sz w:val="20"/>
                <w:szCs w:val="20"/>
              </w:rPr>
              <w:t>.)</w:t>
            </w:r>
          </w:p>
        </w:tc>
        <w:tc>
          <w:tcPr>
            <w:tcW w:w="1540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:rsidR="00073C14" w:rsidRPr="00F51892" w:rsidRDefault="00073C14" w:rsidP="008C6E4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виконання</w:t>
            </w:r>
            <w:r w:rsidRPr="00F51892">
              <w:rPr>
                <w:sz w:val="20"/>
                <w:szCs w:val="20"/>
              </w:rPr>
              <w:t xml:space="preserve"> - оціночний бал 1;</w:t>
            </w:r>
          </w:p>
          <w:p w:rsidR="00073C14" w:rsidRDefault="00073C14" w:rsidP="008C6E44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виконання</w:t>
            </w:r>
            <w:r w:rsidRPr="00F51892">
              <w:rPr>
                <w:rFonts w:ascii="Times New Roman" w:hAnsi="Times New Roman" w:cs="Times New Roman"/>
              </w:rPr>
              <w:t xml:space="preserve"> оціночний бал 0  </w:t>
            </w:r>
          </w:p>
          <w:p w:rsidR="00073C14" w:rsidRPr="00F51892" w:rsidRDefault="00073C14" w:rsidP="008C6E44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73C14" w:rsidRPr="00F51892" w:rsidTr="008C6E44">
        <w:trPr>
          <w:trHeight w:val="684"/>
        </w:trPr>
        <w:tc>
          <w:tcPr>
            <w:tcW w:w="604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2</w:t>
            </w:r>
          </w:p>
        </w:tc>
        <w:tc>
          <w:tcPr>
            <w:tcW w:w="3506" w:type="dxa"/>
          </w:tcPr>
          <w:p w:rsidR="00073C14" w:rsidRPr="00F51892" w:rsidRDefault="00073C14" w:rsidP="008C6E44">
            <w:pPr>
              <w:ind w:left="0" w:firstLine="0"/>
              <w:jc w:val="left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Сукупні витрати, (</w:t>
            </w:r>
            <w:proofErr w:type="spellStart"/>
            <w:r w:rsidRPr="00F51892">
              <w:rPr>
                <w:sz w:val="20"/>
                <w:szCs w:val="20"/>
              </w:rPr>
              <w:t>Кс.в</w:t>
            </w:r>
            <w:proofErr w:type="spellEnd"/>
            <w:r w:rsidRPr="00F51892">
              <w:rPr>
                <w:sz w:val="20"/>
                <w:szCs w:val="20"/>
              </w:rPr>
              <w:t>.)</w:t>
            </w:r>
          </w:p>
        </w:tc>
        <w:tc>
          <w:tcPr>
            <w:tcW w:w="1540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:rsidR="00073C14" w:rsidRPr="00F51892" w:rsidRDefault="00073C14" w:rsidP="008C6E4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виконання</w:t>
            </w:r>
            <w:r w:rsidRPr="00F51892">
              <w:rPr>
                <w:sz w:val="20"/>
                <w:szCs w:val="20"/>
              </w:rPr>
              <w:t xml:space="preserve"> - оціночний бал 1;</w:t>
            </w:r>
          </w:p>
          <w:p w:rsidR="00073C14" w:rsidRPr="00F51892" w:rsidRDefault="00073C14" w:rsidP="008C6E44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виконання</w:t>
            </w:r>
            <w:r w:rsidRPr="00F51892">
              <w:rPr>
                <w:rFonts w:ascii="Times New Roman" w:hAnsi="Times New Roman" w:cs="Times New Roman"/>
              </w:rPr>
              <w:t xml:space="preserve"> оціночний бал 0  </w:t>
            </w:r>
          </w:p>
        </w:tc>
        <w:tc>
          <w:tcPr>
            <w:tcW w:w="1318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73C14" w:rsidRPr="00F51892" w:rsidTr="008C6E44">
        <w:trPr>
          <w:trHeight w:val="699"/>
        </w:trPr>
        <w:tc>
          <w:tcPr>
            <w:tcW w:w="604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3</w:t>
            </w:r>
          </w:p>
        </w:tc>
        <w:tc>
          <w:tcPr>
            <w:tcW w:w="3506" w:type="dxa"/>
          </w:tcPr>
          <w:p w:rsidR="00073C14" w:rsidRPr="00F51892" w:rsidRDefault="00073C14" w:rsidP="008C6E44">
            <w:pPr>
              <w:ind w:left="0" w:firstLine="0"/>
              <w:jc w:val="left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Валовий прибуток (збиток), (</w:t>
            </w:r>
            <w:proofErr w:type="spellStart"/>
            <w:r w:rsidRPr="00F51892">
              <w:rPr>
                <w:sz w:val="20"/>
                <w:szCs w:val="20"/>
              </w:rPr>
              <w:t>Квал.пр</w:t>
            </w:r>
            <w:proofErr w:type="spellEnd"/>
            <w:r w:rsidRPr="00F51892">
              <w:rPr>
                <w:sz w:val="20"/>
                <w:szCs w:val="20"/>
              </w:rPr>
              <w:t>./</w:t>
            </w:r>
            <w:proofErr w:type="spellStart"/>
            <w:r w:rsidRPr="00F51892">
              <w:rPr>
                <w:sz w:val="20"/>
                <w:szCs w:val="20"/>
              </w:rPr>
              <w:t>зб</w:t>
            </w:r>
            <w:proofErr w:type="spellEnd"/>
            <w:r w:rsidRPr="00F51892">
              <w:rPr>
                <w:sz w:val="20"/>
                <w:szCs w:val="20"/>
              </w:rPr>
              <w:t>.)</w:t>
            </w:r>
          </w:p>
        </w:tc>
        <w:tc>
          <w:tcPr>
            <w:tcW w:w="1540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:rsidR="00073C14" w:rsidRPr="00F51892" w:rsidRDefault="00073C14" w:rsidP="008C6E4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виконання</w:t>
            </w:r>
            <w:r w:rsidRPr="00F51892">
              <w:rPr>
                <w:sz w:val="20"/>
                <w:szCs w:val="20"/>
              </w:rPr>
              <w:t xml:space="preserve"> - оціночний бал 1;</w:t>
            </w:r>
          </w:p>
          <w:p w:rsidR="00073C14" w:rsidRPr="00F51892" w:rsidRDefault="00073C14" w:rsidP="008C6E44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виконання</w:t>
            </w:r>
            <w:r w:rsidRPr="00F51892">
              <w:rPr>
                <w:rFonts w:ascii="Times New Roman" w:hAnsi="Times New Roman" w:cs="Times New Roman"/>
              </w:rPr>
              <w:t xml:space="preserve"> оціночний бал 0  </w:t>
            </w:r>
          </w:p>
        </w:tc>
        <w:tc>
          <w:tcPr>
            <w:tcW w:w="1318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73C14" w:rsidRPr="00F51892" w:rsidTr="008C6E44">
        <w:trPr>
          <w:trHeight w:val="699"/>
        </w:trPr>
        <w:tc>
          <w:tcPr>
            <w:tcW w:w="604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4</w:t>
            </w:r>
          </w:p>
        </w:tc>
        <w:tc>
          <w:tcPr>
            <w:tcW w:w="3506" w:type="dxa"/>
          </w:tcPr>
          <w:p w:rsidR="00073C14" w:rsidRPr="00F51892" w:rsidRDefault="00073C14" w:rsidP="008C6E44">
            <w:pPr>
              <w:ind w:left="0" w:firstLine="0"/>
              <w:jc w:val="left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Чистий прибуток (збиток), (</w:t>
            </w:r>
            <w:proofErr w:type="spellStart"/>
            <w:r w:rsidRPr="00F51892">
              <w:rPr>
                <w:sz w:val="20"/>
                <w:szCs w:val="20"/>
              </w:rPr>
              <w:t>Кч.п</w:t>
            </w:r>
            <w:r>
              <w:rPr>
                <w:sz w:val="20"/>
                <w:szCs w:val="20"/>
              </w:rPr>
              <w:t>р</w:t>
            </w:r>
            <w:proofErr w:type="spellEnd"/>
            <w:r w:rsidRPr="00F51892">
              <w:rPr>
                <w:sz w:val="20"/>
                <w:szCs w:val="20"/>
              </w:rPr>
              <w:t>/</w:t>
            </w:r>
            <w:proofErr w:type="spellStart"/>
            <w:r w:rsidRPr="00F51892">
              <w:rPr>
                <w:sz w:val="20"/>
                <w:szCs w:val="20"/>
              </w:rPr>
              <w:t>зб</w:t>
            </w:r>
            <w:proofErr w:type="spellEnd"/>
            <w:r w:rsidRPr="00F51892">
              <w:rPr>
                <w:sz w:val="20"/>
                <w:szCs w:val="20"/>
              </w:rPr>
              <w:t xml:space="preserve">.) </w:t>
            </w:r>
          </w:p>
        </w:tc>
        <w:tc>
          <w:tcPr>
            <w:tcW w:w="1540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:rsidR="00073C14" w:rsidRPr="00F51892" w:rsidRDefault="00073C14" w:rsidP="008C6E4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виконання</w:t>
            </w:r>
            <w:r w:rsidRPr="00F51892">
              <w:rPr>
                <w:sz w:val="20"/>
                <w:szCs w:val="20"/>
              </w:rPr>
              <w:t xml:space="preserve"> - оціночний бал 1;</w:t>
            </w:r>
          </w:p>
          <w:p w:rsidR="00073C14" w:rsidRPr="00F51892" w:rsidRDefault="00073C14" w:rsidP="008C6E44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виконання</w:t>
            </w:r>
            <w:r w:rsidRPr="00F51892">
              <w:rPr>
                <w:rFonts w:ascii="Times New Roman" w:hAnsi="Times New Roman" w:cs="Times New Roman"/>
              </w:rPr>
              <w:t xml:space="preserve"> оціночний бал 0  </w:t>
            </w:r>
          </w:p>
        </w:tc>
        <w:tc>
          <w:tcPr>
            <w:tcW w:w="1318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73C14" w:rsidRPr="00F51892" w:rsidTr="008C6E44">
        <w:trPr>
          <w:trHeight w:val="212"/>
        </w:trPr>
        <w:tc>
          <w:tcPr>
            <w:tcW w:w="604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6" w:type="dxa"/>
          </w:tcPr>
          <w:p w:rsidR="00073C14" w:rsidRPr="00F51892" w:rsidRDefault="00073C14" w:rsidP="008C6E44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F51892">
              <w:rPr>
                <w:b/>
                <w:sz w:val="20"/>
                <w:szCs w:val="20"/>
              </w:rPr>
              <w:t>Загальний оціночний бал</w:t>
            </w:r>
          </w:p>
        </w:tc>
        <w:tc>
          <w:tcPr>
            <w:tcW w:w="1540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189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950" w:type="dxa"/>
          </w:tcPr>
          <w:p w:rsidR="00073C14" w:rsidRPr="00F51892" w:rsidRDefault="00C061B4" w:rsidP="008C6E44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189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73C14" w:rsidRDefault="00073C14" w:rsidP="00073C14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C14" w:rsidRPr="00906F7F" w:rsidRDefault="00073C14" w:rsidP="00073C14">
      <w:pPr>
        <w:pStyle w:val="HTML"/>
        <w:shd w:val="clear" w:color="auto" w:fill="FFFFFF"/>
        <w:tabs>
          <w:tab w:val="clear" w:pos="10076"/>
          <w:tab w:val="left" w:pos="9356"/>
        </w:tabs>
        <w:ind w:right="28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6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Враховуючи обмеженість бюджетних коштів, важливим напрямком роботи  підприємств та установ комунальної власності є  робота, спрямована на пошук позабюджетних джерел фінансування як з вітчизняних, так і з міжнародних фондів, програм та грантів.</w:t>
      </w:r>
    </w:p>
    <w:p w:rsidR="00073C14" w:rsidRPr="00906F7F" w:rsidRDefault="00073C14" w:rsidP="00073C14">
      <w:pPr>
        <w:pStyle w:val="HTML"/>
        <w:shd w:val="clear" w:color="auto" w:fill="FFFFFF"/>
        <w:tabs>
          <w:tab w:val="clear" w:pos="10076"/>
          <w:tab w:val="left" w:pos="9781"/>
        </w:tabs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F7F">
        <w:rPr>
          <w:rFonts w:ascii="Times New Roman" w:hAnsi="Times New Roman" w:cs="Times New Roman"/>
          <w:sz w:val="24"/>
          <w:szCs w:val="24"/>
        </w:rPr>
        <w:t>Тому, оцінка впровадження проектів із залученням зовнішнього фінансування є додатковим стимулом на шляху до ефективно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906F7F">
        <w:rPr>
          <w:rFonts w:ascii="Times New Roman" w:hAnsi="Times New Roman" w:cs="Times New Roman"/>
          <w:sz w:val="24"/>
          <w:szCs w:val="24"/>
        </w:rPr>
        <w:t xml:space="preserve"> діяльності комунальних підприємств.</w:t>
      </w:r>
    </w:p>
    <w:p w:rsidR="00073C14" w:rsidRPr="00906F7F" w:rsidRDefault="00073C14" w:rsidP="00073C14">
      <w:pPr>
        <w:spacing w:after="0" w:line="240" w:lineRule="auto"/>
        <w:ind w:left="0" w:right="280" w:firstLine="709"/>
        <w:jc w:val="right"/>
        <w:rPr>
          <w:sz w:val="24"/>
          <w:szCs w:val="24"/>
        </w:rPr>
      </w:pPr>
      <w:r w:rsidRPr="00906F7F">
        <w:rPr>
          <w:sz w:val="24"/>
          <w:szCs w:val="24"/>
        </w:rPr>
        <w:t>Таблиця 3</w:t>
      </w:r>
    </w:p>
    <w:p w:rsidR="00073C14" w:rsidRPr="00906F7F" w:rsidRDefault="00073C14" w:rsidP="00073C14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906F7F">
        <w:rPr>
          <w:b/>
          <w:sz w:val="24"/>
          <w:szCs w:val="24"/>
        </w:rPr>
        <w:t>Оцінка впровадження проектів із залученням зовнішнього фінансування (отримання кредитів, фінансовий лізинг, гранти, кошти міжнародних банків та інше)</w:t>
      </w:r>
    </w:p>
    <w:p w:rsidR="00073C14" w:rsidRPr="00906F7F" w:rsidRDefault="00073C14" w:rsidP="00073C14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798"/>
        <w:gridCol w:w="5151"/>
        <w:gridCol w:w="2268"/>
        <w:gridCol w:w="1417"/>
      </w:tblGrid>
      <w:tr w:rsidR="00073C14" w:rsidRPr="00F51892" w:rsidTr="00DB262E">
        <w:trPr>
          <w:trHeight w:val="898"/>
        </w:trPr>
        <w:tc>
          <w:tcPr>
            <w:tcW w:w="798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№ з/п</w:t>
            </w:r>
          </w:p>
        </w:tc>
        <w:tc>
          <w:tcPr>
            <w:tcW w:w="5151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 xml:space="preserve">Назва </w:t>
            </w:r>
            <w:r>
              <w:rPr>
                <w:sz w:val="20"/>
                <w:szCs w:val="20"/>
              </w:rPr>
              <w:t>проекту</w:t>
            </w:r>
          </w:p>
        </w:tc>
        <w:tc>
          <w:tcPr>
            <w:tcW w:w="2268" w:type="dxa"/>
          </w:tcPr>
          <w:p w:rsidR="00073C14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Джерело фінансування</w:t>
            </w:r>
          </w:p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Оціночний бал</w:t>
            </w:r>
          </w:p>
        </w:tc>
      </w:tr>
      <w:tr w:rsidR="00073C14" w:rsidRPr="00F51892" w:rsidTr="00DB262E">
        <w:trPr>
          <w:trHeight w:val="220"/>
        </w:trPr>
        <w:tc>
          <w:tcPr>
            <w:tcW w:w="798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1</w:t>
            </w:r>
          </w:p>
        </w:tc>
        <w:tc>
          <w:tcPr>
            <w:tcW w:w="5151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73C14" w:rsidRPr="00F51892" w:rsidTr="00DB262E">
        <w:trPr>
          <w:trHeight w:val="220"/>
        </w:trPr>
        <w:tc>
          <w:tcPr>
            <w:tcW w:w="798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 w:rsidRPr="00F51892">
              <w:rPr>
                <w:sz w:val="20"/>
                <w:szCs w:val="20"/>
              </w:rPr>
              <w:t>1</w:t>
            </w:r>
          </w:p>
        </w:tc>
        <w:tc>
          <w:tcPr>
            <w:tcW w:w="5151" w:type="dxa"/>
          </w:tcPr>
          <w:p w:rsidR="00073C14" w:rsidRPr="00F51892" w:rsidRDefault="00073C14" w:rsidP="008C6E44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наявність проекту - </w:t>
            </w:r>
            <w:r w:rsidRPr="00F51892">
              <w:rPr>
                <w:sz w:val="20"/>
                <w:szCs w:val="20"/>
              </w:rPr>
              <w:t>оціночний бал 1</w:t>
            </w:r>
            <w:r>
              <w:rPr>
                <w:sz w:val="20"/>
                <w:szCs w:val="20"/>
              </w:rPr>
              <w:t>, відсутність проекту – оціночний бал 0</w:t>
            </w:r>
          </w:p>
        </w:tc>
      </w:tr>
      <w:tr w:rsidR="00073C14" w:rsidRPr="00F51892" w:rsidTr="00DB262E">
        <w:trPr>
          <w:trHeight w:val="220"/>
        </w:trPr>
        <w:tc>
          <w:tcPr>
            <w:tcW w:w="798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1" w:type="dxa"/>
          </w:tcPr>
          <w:p w:rsidR="00073C14" w:rsidRPr="00F51892" w:rsidRDefault="00073C14" w:rsidP="008C6E44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F51892">
              <w:rPr>
                <w:b/>
                <w:sz w:val="20"/>
                <w:szCs w:val="20"/>
              </w:rPr>
              <w:t>Загальний оціночний бал</w:t>
            </w:r>
          </w:p>
        </w:tc>
        <w:tc>
          <w:tcPr>
            <w:tcW w:w="2268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189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073C14" w:rsidRPr="00F51892" w:rsidRDefault="00073C14" w:rsidP="008C6E44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73C14" w:rsidRDefault="00073C14" w:rsidP="00073C14">
      <w:pPr>
        <w:spacing w:after="0" w:line="240" w:lineRule="auto"/>
        <w:ind w:left="0" w:firstLine="709"/>
      </w:pPr>
    </w:p>
    <w:p w:rsidR="001E426A" w:rsidRDefault="001E426A" w:rsidP="00073C14">
      <w:pPr>
        <w:spacing w:after="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061B4">
        <w:rPr>
          <w:b/>
          <w:sz w:val="24"/>
          <w:szCs w:val="24"/>
        </w:rPr>
        <w:t xml:space="preserve">        </w:t>
      </w:r>
    </w:p>
    <w:p w:rsidR="001E426A" w:rsidRDefault="001E426A" w:rsidP="00073C14">
      <w:pPr>
        <w:spacing w:after="0" w:line="240" w:lineRule="auto"/>
        <w:ind w:left="0" w:firstLine="0"/>
        <w:rPr>
          <w:b/>
          <w:sz w:val="24"/>
          <w:szCs w:val="24"/>
        </w:rPr>
      </w:pPr>
    </w:p>
    <w:p w:rsidR="00073C14" w:rsidRDefault="001E426A" w:rsidP="00073C14">
      <w:pPr>
        <w:spacing w:after="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73C14">
        <w:rPr>
          <w:b/>
          <w:sz w:val="24"/>
          <w:szCs w:val="24"/>
        </w:rPr>
        <w:t xml:space="preserve">3. </w:t>
      </w:r>
      <w:r w:rsidR="00073C14" w:rsidRPr="00906F7F">
        <w:rPr>
          <w:b/>
          <w:sz w:val="24"/>
          <w:szCs w:val="24"/>
        </w:rPr>
        <w:t>Матриця оцінки ефективності діяльності підприємств</w:t>
      </w:r>
    </w:p>
    <w:p w:rsidR="00073C14" w:rsidRPr="00906F7F" w:rsidRDefault="00073C14" w:rsidP="00073C14">
      <w:pPr>
        <w:spacing w:after="0" w:line="240" w:lineRule="auto"/>
        <w:ind w:left="0" w:right="280" w:firstLine="709"/>
        <w:rPr>
          <w:sz w:val="24"/>
          <w:szCs w:val="24"/>
        </w:rPr>
      </w:pPr>
      <w:r>
        <w:rPr>
          <w:sz w:val="24"/>
          <w:szCs w:val="24"/>
        </w:rPr>
        <w:t>Сума оціночних балів</w:t>
      </w:r>
      <w:r w:rsidRPr="00906F7F">
        <w:rPr>
          <w:sz w:val="24"/>
          <w:szCs w:val="24"/>
        </w:rPr>
        <w:t xml:space="preserve"> табл. 1, 2, 3 на основі матриці (табл. 4)</w:t>
      </w:r>
      <w:r>
        <w:rPr>
          <w:sz w:val="24"/>
          <w:szCs w:val="24"/>
        </w:rPr>
        <w:t>,</w:t>
      </w:r>
      <w:r w:rsidRPr="00906F7F">
        <w:rPr>
          <w:sz w:val="24"/>
          <w:szCs w:val="24"/>
        </w:rPr>
        <w:t xml:space="preserve"> визначає оцінк</w:t>
      </w:r>
      <w:r>
        <w:rPr>
          <w:sz w:val="24"/>
          <w:szCs w:val="24"/>
        </w:rPr>
        <w:t>у</w:t>
      </w:r>
      <w:r w:rsidRPr="00906F7F">
        <w:rPr>
          <w:sz w:val="24"/>
          <w:szCs w:val="24"/>
        </w:rPr>
        <w:t xml:space="preserve"> ефективності </w:t>
      </w:r>
      <w:r>
        <w:rPr>
          <w:sz w:val="24"/>
          <w:szCs w:val="24"/>
        </w:rPr>
        <w:t>діяльності</w:t>
      </w:r>
      <w:r w:rsidRPr="00906F7F">
        <w:rPr>
          <w:sz w:val="24"/>
          <w:szCs w:val="24"/>
        </w:rPr>
        <w:t xml:space="preserve"> підприємств</w:t>
      </w:r>
      <w:r>
        <w:rPr>
          <w:sz w:val="24"/>
          <w:szCs w:val="24"/>
        </w:rPr>
        <w:t>а</w:t>
      </w:r>
      <w:r w:rsidRPr="00906F7F">
        <w:rPr>
          <w:sz w:val="24"/>
          <w:szCs w:val="24"/>
        </w:rPr>
        <w:t>.</w:t>
      </w:r>
    </w:p>
    <w:p w:rsidR="00073C14" w:rsidRPr="00906F7F" w:rsidRDefault="00073C14" w:rsidP="00073C14">
      <w:pPr>
        <w:spacing w:after="0" w:line="240" w:lineRule="auto"/>
        <w:ind w:left="0" w:right="280" w:firstLine="709"/>
        <w:jc w:val="right"/>
        <w:rPr>
          <w:sz w:val="24"/>
          <w:szCs w:val="24"/>
        </w:rPr>
      </w:pPr>
      <w:r w:rsidRPr="00906F7F">
        <w:rPr>
          <w:sz w:val="24"/>
          <w:szCs w:val="24"/>
        </w:rPr>
        <w:t>Таблиця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0"/>
        <w:gridCol w:w="2897"/>
        <w:gridCol w:w="3970"/>
      </w:tblGrid>
      <w:tr w:rsidR="00073C14" w:rsidRPr="00F51892" w:rsidTr="001E426A">
        <w:tc>
          <w:tcPr>
            <w:tcW w:w="5657" w:type="dxa"/>
            <w:gridSpan w:val="2"/>
          </w:tcPr>
          <w:p w:rsidR="00073C14" w:rsidRPr="000F76B7" w:rsidRDefault="00073C14" w:rsidP="008C6E44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76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Показники</w:t>
            </w:r>
          </w:p>
        </w:tc>
        <w:tc>
          <w:tcPr>
            <w:tcW w:w="3970" w:type="dxa"/>
            <w:vMerge w:val="restart"/>
          </w:tcPr>
          <w:p w:rsidR="00073C14" w:rsidRPr="00987F9C" w:rsidRDefault="00073C14" w:rsidP="008C6E44">
            <w:pPr>
              <w:pStyle w:val="HTM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Загальна оцінка ефективності</w:t>
            </w:r>
            <w:r w:rsidRPr="000F76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діяльності підприємств</w:t>
            </w:r>
          </w:p>
        </w:tc>
      </w:tr>
      <w:tr w:rsidR="00073C14" w:rsidRPr="00F51892" w:rsidTr="001E426A">
        <w:tc>
          <w:tcPr>
            <w:tcW w:w="2760" w:type="dxa"/>
          </w:tcPr>
          <w:p w:rsidR="00073C14" w:rsidRPr="000F76B7" w:rsidRDefault="00073C14" w:rsidP="008C6E44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76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оцінка ефективно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сті діяльності</w:t>
            </w:r>
            <w:r w:rsidRPr="000F76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 фінансовими коефіцієнтами (</w:t>
            </w:r>
            <w:proofErr w:type="spellStart"/>
            <w:r w:rsidRPr="000F76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Офк</w:t>
            </w:r>
            <w:proofErr w:type="spellEnd"/>
            <w:r w:rsidRPr="000F76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897" w:type="dxa"/>
          </w:tcPr>
          <w:p w:rsidR="00073C14" w:rsidRPr="000F76B7" w:rsidRDefault="00073C14" w:rsidP="008C6E44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76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оцінка ефективності за ступенем виконання фінансового плану  та впровадження проектів із залученням зовнішнього фінансування   (отримання кредитів, фінансовий лізинг, гранти, кошти міжнародних банків та інше) (</w:t>
            </w:r>
            <w:proofErr w:type="spellStart"/>
            <w:r w:rsidRPr="000F76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Овпп</w:t>
            </w:r>
            <w:proofErr w:type="spellEnd"/>
            <w:r w:rsidRPr="000F76B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970" w:type="dxa"/>
            <w:vMerge/>
          </w:tcPr>
          <w:p w:rsidR="00073C14" w:rsidRPr="00987F9C" w:rsidRDefault="00073C14" w:rsidP="008C6E44">
            <w:pPr>
              <w:pStyle w:val="HTM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073C14" w:rsidRPr="00F51892" w:rsidTr="001E426A">
        <w:tc>
          <w:tcPr>
            <w:tcW w:w="2760" w:type="dxa"/>
          </w:tcPr>
          <w:p w:rsidR="00073C14" w:rsidRPr="00987F9C" w:rsidRDefault="00073C14" w:rsidP="008C6E44">
            <w:pPr>
              <w:pStyle w:val="HTM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97" w:type="dxa"/>
          </w:tcPr>
          <w:p w:rsidR="00073C14" w:rsidRPr="00987F9C" w:rsidRDefault="00073C14" w:rsidP="008C6E44">
            <w:pPr>
              <w:pStyle w:val="HTM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970" w:type="dxa"/>
          </w:tcPr>
          <w:p w:rsidR="00073C14" w:rsidRPr="0010199A" w:rsidRDefault="00073C14" w:rsidP="008C6E44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019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Високий рівень (1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і більше</w:t>
            </w:r>
            <w:r w:rsidRPr="001019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)</w:t>
            </w:r>
          </w:p>
        </w:tc>
      </w:tr>
      <w:tr w:rsidR="00073C14" w:rsidRPr="00F51892" w:rsidTr="001E426A">
        <w:tc>
          <w:tcPr>
            <w:tcW w:w="2760" w:type="dxa"/>
          </w:tcPr>
          <w:p w:rsidR="00073C14" w:rsidRPr="00987F9C" w:rsidRDefault="00073C14" w:rsidP="008C6E44">
            <w:pPr>
              <w:pStyle w:val="HTM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97" w:type="dxa"/>
          </w:tcPr>
          <w:p w:rsidR="00073C14" w:rsidRPr="00987F9C" w:rsidRDefault="00073C14" w:rsidP="008C6E44">
            <w:pPr>
              <w:pStyle w:val="HTM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970" w:type="dxa"/>
          </w:tcPr>
          <w:p w:rsidR="00073C14" w:rsidRPr="0010199A" w:rsidRDefault="00073C14" w:rsidP="008C6E44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019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Достатній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рівень </w:t>
            </w:r>
            <w:r w:rsidRPr="001019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(від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1019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 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1019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  <w:tr w:rsidR="00073C14" w:rsidRPr="00F51892" w:rsidTr="001E426A">
        <w:tc>
          <w:tcPr>
            <w:tcW w:w="2760" w:type="dxa"/>
          </w:tcPr>
          <w:p w:rsidR="00073C14" w:rsidRPr="00987F9C" w:rsidRDefault="00073C14" w:rsidP="008C6E44">
            <w:pPr>
              <w:pStyle w:val="HTM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97" w:type="dxa"/>
          </w:tcPr>
          <w:p w:rsidR="00073C14" w:rsidRPr="00987F9C" w:rsidRDefault="00073C14" w:rsidP="008C6E44">
            <w:pPr>
              <w:pStyle w:val="HTM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970" w:type="dxa"/>
          </w:tcPr>
          <w:p w:rsidR="00073C14" w:rsidRPr="0010199A" w:rsidRDefault="00073C14" w:rsidP="008C6E44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Задовільний</w:t>
            </w:r>
            <w:r w:rsidRPr="001019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рівень (від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1019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1019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  <w:tr w:rsidR="00073C14" w:rsidRPr="00F51892" w:rsidTr="001E426A">
        <w:tc>
          <w:tcPr>
            <w:tcW w:w="2760" w:type="dxa"/>
          </w:tcPr>
          <w:p w:rsidR="00073C14" w:rsidRPr="00987F9C" w:rsidRDefault="00073C14" w:rsidP="008C6E44">
            <w:pPr>
              <w:pStyle w:val="HTM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97" w:type="dxa"/>
          </w:tcPr>
          <w:p w:rsidR="00073C14" w:rsidRPr="00987F9C" w:rsidRDefault="00073C14" w:rsidP="008C6E44">
            <w:pPr>
              <w:pStyle w:val="HTM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970" w:type="dxa"/>
          </w:tcPr>
          <w:p w:rsidR="00073C14" w:rsidRPr="0010199A" w:rsidRDefault="00073C14" w:rsidP="0044424E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019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Незадовільний рівень (</w:t>
            </w:r>
            <w:r w:rsidR="004442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менше</w:t>
            </w:r>
            <w:r w:rsidRPr="001019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1019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073C14" w:rsidRPr="00906F7F" w:rsidRDefault="00073C14" w:rsidP="00073C14">
      <w:pPr>
        <w:pStyle w:val="3"/>
        <w:spacing w:after="0" w:line="240" w:lineRule="auto"/>
        <w:ind w:left="0" w:right="0" w:firstLine="709"/>
        <w:jc w:val="center"/>
        <w:rPr>
          <w:color w:val="auto"/>
          <w:sz w:val="24"/>
          <w:szCs w:val="24"/>
        </w:rPr>
      </w:pPr>
    </w:p>
    <w:p w:rsidR="00073C14" w:rsidRPr="00906F7F" w:rsidRDefault="00073C14" w:rsidP="00073C14">
      <w:pPr>
        <w:ind w:left="0" w:right="422"/>
        <w:rPr>
          <w:sz w:val="24"/>
          <w:szCs w:val="24"/>
        </w:rPr>
      </w:pPr>
      <w:r>
        <w:rPr>
          <w:sz w:val="24"/>
          <w:szCs w:val="24"/>
        </w:rPr>
        <w:t xml:space="preserve">Відділ планування діяльності та стратегічного розвитку комунальних підприємств здійснює оцінку ефективності діяльності комунальних підприємств за ключовими показниками щороку не пізніше 30 березня наступного, за звітним роком. </w:t>
      </w:r>
    </w:p>
    <w:p w:rsidR="00073C14" w:rsidRPr="00906F7F" w:rsidRDefault="00073C14" w:rsidP="00073C14">
      <w:pPr>
        <w:spacing w:after="0" w:line="240" w:lineRule="auto"/>
        <w:ind w:left="0" w:firstLine="709"/>
        <w:rPr>
          <w:sz w:val="24"/>
          <w:szCs w:val="24"/>
        </w:rPr>
      </w:pPr>
    </w:p>
    <w:p w:rsidR="00073C14" w:rsidRPr="00906F7F" w:rsidRDefault="00073C14" w:rsidP="00073C14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073C14" w:rsidRPr="00906F7F" w:rsidRDefault="00073C14" w:rsidP="00073C14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3C14" w:rsidRDefault="00C061B4" w:rsidP="00073C14">
      <w:pPr>
        <w:spacing w:after="0" w:line="240" w:lineRule="auto"/>
        <w:ind w:left="0"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Керуючий справами виконавчого комітету                                               Ю. САБІЙ</w:t>
      </w:r>
    </w:p>
    <w:p w:rsidR="00C061B4" w:rsidRDefault="00C061B4" w:rsidP="00073C14">
      <w:pPr>
        <w:spacing w:after="0" w:line="240" w:lineRule="auto"/>
        <w:ind w:left="0" w:firstLine="0"/>
        <w:jc w:val="left"/>
        <w:rPr>
          <w:color w:val="000000" w:themeColor="text1"/>
          <w:sz w:val="24"/>
          <w:szCs w:val="24"/>
        </w:rPr>
      </w:pPr>
    </w:p>
    <w:p w:rsidR="00C061B4" w:rsidRPr="00906F7F" w:rsidRDefault="00C061B4" w:rsidP="00073C14">
      <w:pPr>
        <w:spacing w:after="0" w:line="240" w:lineRule="auto"/>
        <w:ind w:left="0" w:firstLine="0"/>
        <w:jc w:val="left"/>
        <w:rPr>
          <w:color w:val="000000" w:themeColor="text1"/>
          <w:sz w:val="24"/>
          <w:szCs w:val="24"/>
        </w:rPr>
      </w:pPr>
    </w:p>
    <w:p w:rsidR="00073C14" w:rsidRPr="00906F7F" w:rsidRDefault="00073C14" w:rsidP="00073C14">
      <w:pPr>
        <w:spacing w:after="0" w:line="240" w:lineRule="auto"/>
        <w:ind w:left="0" w:firstLine="0"/>
        <w:jc w:val="left"/>
        <w:rPr>
          <w:color w:val="000000" w:themeColor="text1"/>
          <w:sz w:val="24"/>
          <w:szCs w:val="24"/>
        </w:rPr>
      </w:pPr>
      <w:r w:rsidRPr="00906F7F">
        <w:rPr>
          <w:color w:val="000000" w:themeColor="text1"/>
          <w:sz w:val="24"/>
          <w:szCs w:val="24"/>
        </w:rPr>
        <w:t>Завідувач відділу</w:t>
      </w:r>
    </w:p>
    <w:p w:rsidR="00073C14" w:rsidRDefault="00073C14" w:rsidP="00073C14">
      <w:pPr>
        <w:spacing w:after="0" w:line="240" w:lineRule="auto"/>
        <w:ind w:left="0" w:firstLine="0"/>
        <w:jc w:val="left"/>
        <w:rPr>
          <w:color w:val="000000" w:themeColor="text1"/>
          <w:sz w:val="24"/>
          <w:szCs w:val="24"/>
        </w:rPr>
      </w:pPr>
      <w:r w:rsidRPr="00906F7F">
        <w:rPr>
          <w:color w:val="000000" w:themeColor="text1"/>
          <w:sz w:val="24"/>
          <w:szCs w:val="24"/>
        </w:rPr>
        <w:t xml:space="preserve">планування діяльності </w:t>
      </w:r>
    </w:p>
    <w:p w:rsidR="00F20F8E" w:rsidRDefault="00073C14" w:rsidP="00073C14">
      <w:pPr>
        <w:spacing w:after="0" w:line="240" w:lineRule="auto"/>
        <w:ind w:left="0" w:firstLine="0"/>
        <w:jc w:val="left"/>
        <w:rPr>
          <w:color w:val="000000" w:themeColor="text1"/>
          <w:sz w:val="24"/>
          <w:szCs w:val="24"/>
        </w:rPr>
      </w:pPr>
      <w:r w:rsidRPr="00906F7F">
        <w:rPr>
          <w:color w:val="000000" w:themeColor="text1"/>
          <w:sz w:val="24"/>
          <w:szCs w:val="24"/>
        </w:rPr>
        <w:t xml:space="preserve">та </w:t>
      </w:r>
      <w:r>
        <w:rPr>
          <w:color w:val="000000" w:themeColor="text1"/>
          <w:sz w:val="24"/>
          <w:szCs w:val="24"/>
        </w:rPr>
        <w:t>стратегічного розвитку</w:t>
      </w:r>
    </w:p>
    <w:p w:rsidR="00073C14" w:rsidRPr="00906F7F" w:rsidRDefault="00F20F8E" w:rsidP="00073C14">
      <w:pPr>
        <w:spacing w:after="0" w:line="240" w:lineRule="auto"/>
        <w:ind w:left="0"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комунальних підприємств</w:t>
      </w:r>
      <w:r w:rsidR="00073C14">
        <w:rPr>
          <w:color w:val="000000" w:themeColor="text1"/>
          <w:sz w:val="24"/>
          <w:szCs w:val="24"/>
        </w:rPr>
        <w:tab/>
      </w:r>
      <w:r w:rsidR="00073C14">
        <w:rPr>
          <w:color w:val="000000" w:themeColor="text1"/>
          <w:sz w:val="24"/>
          <w:szCs w:val="24"/>
        </w:rPr>
        <w:tab/>
      </w:r>
      <w:r w:rsidR="00073C14">
        <w:rPr>
          <w:color w:val="000000" w:themeColor="text1"/>
          <w:sz w:val="24"/>
          <w:szCs w:val="24"/>
        </w:rPr>
        <w:tab/>
      </w:r>
      <w:r w:rsidR="00073C14">
        <w:rPr>
          <w:color w:val="000000" w:themeColor="text1"/>
          <w:sz w:val="24"/>
          <w:szCs w:val="24"/>
        </w:rPr>
        <w:tab/>
      </w:r>
      <w:r w:rsidR="00073C14">
        <w:rPr>
          <w:color w:val="000000" w:themeColor="text1"/>
          <w:sz w:val="24"/>
          <w:szCs w:val="24"/>
        </w:rPr>
        <w:tab/>
      </w:r>
      <w:r w:rsidR="00073C14">
        <w:rPr>
          <w:color w:val="000000" w:themeColor="text1"/>
          <w:sz w:val="24"/>
          <w:szCs w:val="24"/>
        </w:rPr>
        <w:tab/>
      </w:r>
      <w:r w:rsidR="00C061B4">
        <w:rPr>
          <w:color w:val="000000" w:themeColor="text1"/>
          <w:sz w:val="24"/>
          <w:szCs w:val="24"/>
        </w:rPr>
        <w:t xml:space="preserve">              </w:t>
      </w:r>
      <w:r w:rsidR="00073C14">
        <w:rPr>
          <w:color w:val="000000" w:themeColor="text1"/>
          <w:sz w:val="24"/>
          <w:szCs w:val="24"/>
        </w:rPr>
        <w:t>Е</w:t>
      </w:r>
      <w:r w:rsidR="00C061B4">
        <w:rPr>
          <w:color w:val="000000" w:themeColor="text1"/>
          <w:sz w:val="24"/>
          <w:szCs w:val="24"/>
        </w:rPr>
        <w:t xml:space="preserve">. </w:t>
      </w:r>
      <w:r w:rsidR="00073C14">
        <w:rPr>
          <w:color w:val="000000" w:themeColor="text1"/>
          <w:sz w:val="24"/>
          <w:szCs w:val="24"/>
        </w:rPr>
        <w:t>ТРИШНЕВСЬКИЙ</w:t>
      </w:r>
    </w:p>
    <w:sectPr w:rsidR="00073C14" w:rsidRPr="00906F7F" w:rsidSect="00073C14">
      <w:headerReference w:type="default" r:id="rId7"/>
      <w:footerReference w:type="default" r:id="rId8"/>
      <w:pgSz w:w="11906" w:h="16838" w:code="9"/>
      <w:pgMar w:top="737" w:right="851" w:bottom="567" w:left="1418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ABC" w:rsidRDefault="001C4ABC" w:rsidP="00073C14">
      <w:pPr>
        <w:spacing w:after="0" w:line="240" w:lineRule="auto"/>
      </w:pPr>
      <w:r>
        <w:separator/>
      </w:r>
    </w:p>
  </w:endnote>
  <w:endnote w:type="continuationSeparator" w:id="0">
    <w:p w:rsidR="001C4ABC" w:rsidRDefault="001C4ABC" w:rsidP="0007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9C" w:rsidRDefault="005F3FFC">
    <w:pPr>
      <w:pStyle w:val="a8"/>
      <w:jc w:val="center"/>
    </w:pPr>
  </w:p>
  <w:p w:rsidR="00987F9C" w:rsidRDefault="005F3F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ABC" w:rsidRDefault="001C4ABC" w:rsidP="00073C14">
      <w:pPr>
        <w:spacing w:after="0" w:line="240" w:lineRule="auto"/>
      </w:pPr>
      <w:r>
        <w:separator/>
      </w:r>
    </w:p>
  </w:footnote>
  <w:footnote w:type="continuationSeparator" w:id="0">
    <w:p w:rsidR="001C4ABC" w:rsidRDefault="001C4ABC" w:rsidP="0007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AA1" w:rsidRDefault="005F3FFC" w:rsidP="00A56AA1">
    <w:pPr>
      <w:pStyle w:val="a6"/>
      <w:tabs>
        <w:tab w:val="clear" w:pos="4819"/>
        <w:tab w:val="clear" w:pos="9639"/>
        <w:tab w:val="left" w:pos="3437"/>
      </w:tabs>
      <w:ind w:left="0" w:firstLine="0"/>
    </w:pPr>
  </w:p>
  <w:p w:rsidR="00A56AA1" w:rsidRDefault="005F3FFC" w:rsidP="00A56AA1">
    <w:pPr>
      <w:pStyle w:val="a6"/>
      <w:ind w:left="0" w:firstLine="0"/>
    </w:pPr>
  </w:p>
  <w:p w:rsidR="00073C14" w:rsidRDefault="00073C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B3863"/>
    <w:multiLevelType w:val="hybridMultilevel"/>
    <w:tmpl w:val="715441AE"/>
    <w:lvl w:ilvl="0" w:tplc="A472305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14"/>
    <w:rsid w:val="000219BC"/>
    <w:rsid w:val="00073C14"/>
    <w:rsid w:val="001C4ABC"/>
    <w:rsid w:val="001E426A"/>
    <w:rsid w:val="002928BF"/>
    <w:rsid w:val="003538D8"/>
    <w:rsid w:val="00364757"/>
    <w:rsid w:val="0044424E"/>
    <w:rsid w:val="004B480E"/>
    <w:rsid w:val="00574618"/>
    <w:rsid w:val="005D73E4"/>
    <w:rsid w:val="005F3FFC"/>
    <w:rsid w:val="0076520F"/>
    <w:rsid w:val="00784108"/>
    <w:rsid w:val="00B17019"/>
    <w:rsid w:val="00C061B4"/>
    <w:rsid w:val="00DB262E"/>
    <w:rsid w:val="00F2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FB587-9D13-42FC-AEF8-9BF746FC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3C14"/>
    <w:pPr>
      <w:spacing w:after="5" w:line="268" w:lineRule="auto"/>
      <w:ind w:left="427" w:firstLine="698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3">
    <w:name w:val="heading 3"/>
    <w:basedOn w:val="a"/>
    <w:next w:val="a"/>
    <w:link w:val="30"/>
    <w:rsid w:val="00073C14"/>
    <w:pPr>
      <w:keepNext/>
      <w:keepLines/>
      <w:pBdr>
        <w:top w:val="nil"/>
        <w:left w:val="nil"/>
        <w:bottom w:val="nil"/>
        <w:right w:val="nil"/>
        <w:between w:val="nil"/>
      </w:pBdr>
      <w:spacing w:after="2" w:line="270" w:lineRule="auto"/>
      <w:ind w:left="437" w:right="4541" w:hanging="10"/>
      <w:jc w:val="left"/>
      <w:outlineLvl w:val="2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3C14"/>
    <w:rPr>
      <w:rFonts w:ascii="Times New Roman" w:eastAsia="Times New Roman" w:hAnsi="Times New Roman" w:cs="Times New Roman"/>
      <w:b/>
      <w:color w:val="000000"/>
      <w:sz w:val="28"/>
      <w:szCs w:val="28"/>
      <w:lang w:eastAsia="uk-UA"/>
    </w:rPr>
  </w:style>
  <w:style w:type="paragraph" w:styleId="a3">
    <w:name w:val="List Paragraph"/>
    <w:basedOn w:val="a"/>
    <w:uiPriority w:val="34"/>
    <w:qFormat/>
    <w:rsid w:val="00073C14"/>
    <w:pPr>
      <w:ind w:left="720"/>
      <w:contextualSpacing/>
    </w:pPr>
  </w:style>
  <w:style w:type="table" w:styleId="a4">
    <w:name w:val="Table Grid"/>
    <w:basedOn w:val="a1"/>
    <w:uiPriority w:val="39"/>
    <w:rsid w:val="00073C14"/>
    <w:pPr>
      <w:spacing w:after="0" w:line="240" w:lineRule="auto"/>
      <w:ind w:left="427" w:firstLine="698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73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073C1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Normal (Web)"/>
    <w:basedOn w:val="a"/>
    <w:uiPriority w:val="99"/>
    <w:unhideWhenUsed/>
    <w:rsid w:val="00073C14"/>
    <w:pPr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73C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73C14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8">
    <w:name w:val="footer"/>
    <w:basedOn w:val="a"/>
    <w:link w:val="a9"/>
    <w:uiPriority w:val="99"/>
    <w:unhideWhenUsed/>
    <w:rsid w:val="00073C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73C14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DB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B262E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6900</Words>
  <Characters>3933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Веселкова Інна Анатоліївна</dc:creator>
  <cp:keywords/>
  <dc:description/>
  <cp:lastModifiedBy>Отрощенко Сергій Володимирович</cp:lastModifiedBy>
  <cp:revision>13</cp:revision>
  <cp:lastPrinted>2022-02-23T14:37:00Z</cp:lastPrinted>
  <dcterms:created xsi:type="dcterms:W3CDTF">2022-02-22T11:45:00Z</dcterms:created>
  <dcterms:modified xsi:type="dcterms:W3CDTF">2022-04-12T10:08:00Z</dcterms:modified>
</cp:coreProperties>
</file>