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2C86D" w14:textId="631B3906" w:rsidR="00772AAE" w:rsidRPr="00A42021" w:rsidRDefault="00772AAE" w:rsidP="00772AAE">
      <w:pPr>
        <w:jc w:val="center"/>
        <w:rPr>
          <w:szCs w:val="20"/>
          <w:lang w:val="uk-UA"/>
        </w:rPr>
      </w:pPr>
      <w:r w:rsidRPr="00A42021">
        <w:rPr>
          <w:noProof/>
          <w:szCs w:val="20"/>
          <w:lang w:eastAsia="ru-RU" w:bidi="ar-SA"/>
        </w:rPr>
        <w:drawing>
          <wp:inline distT="0" distB="0" distL="0" distR="0" wp14:anchorId="667C5304" wp14:editId="5D88C5DB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DA82" w14:textId="77777777" w:rsidR="00772AAE" w:rsidRPr="00A42021" w:rsidRDefault="00772AAE" w:rsidP="00772AAE">
      <w:pPr>
        <w:jc w:val="center"/>
        <w:rPr>
          <w:sz w:val="16"/>
          <w:szCs w:val="16"/>
          <w:lang w:val="uk-UA"/>
        </w:rPr>
      </w:pPr>
    </w:p>
    <w:p w14:paraId="5EFE900E" w14:textId="77777777" w:rsidR="00772AAE" w:rsidRPr="00A42021" w:rsidRDefault="00772AAE" w:rsidP="00772AAE">
      <w:pPr>
        <w:jc w:val="center"/>
        <w:rPr>
          <w:sz w:val="30"/>
          <w:szCs w:val="30"/>
          <w:lang w:val="uk-UA"/>
        </w:rPr>
      </w:pPr>
      <w:r w:rsidRPr="00A42021">
        <w:rPr>
          <w:b/>
          <w:bCs/>
          <w:sz w:val="30"/>
          <w:szCs w:val="30"/>
          <w:lang w:val="uk-UA"/>
        </w:rPr>
        <w:t>ХМЕЛЬНИЦЬКА МІСЬКА РАДА</w:t>
      </w:r>
    </w:p>
    <w:p w14:paraId="66E95954" w14:textId="60FEDB52" w:rsidR="00772AAE" w:rsidRPr="00A42021" w:rsidRDefault="00772AAE" w:rsidP="00772AAE">
      <w:pPr>
        <w:jc w:val="center"/>
        <w:rPr>
          <w:b/>
          <w:sz w:val="36"/>
          <w:szCs w:val="30"/>
          <w:lang w:val="uk-UA"/>
        </w:rPr>
      </w:pPr>
      <w:r w:rsidRPr="00A4202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E734A" wp14:editId="4F5E40B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99D70" w14:textId="77777777" w:rsidR="00772AAE" w:rsidRPr="00A768F1" w:rsidRDefault="00772AAE" w:rsidP="00772AA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768F1">
                              <w:rPr>
                                <w:b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E734A" id="Прямокутник 7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" filled="f" stroked="f">
                <v:textbox>
                  <w:txbxContent>
                    <w:p w14:paraId="4A899D70" w14:textId="77777777" w:rsidR="00772AAE" w:rsidRPr="00A768F1" w:rsidRDefault="00772AAE" w:rsidP="00772AAE">
                      <w:pPr>
                        <w:jc w:val="center"/>
                        <w:rPr>
                          <w:b/>
                        </w:rPr>
                      </w:pPr>
                      <w:r w:rsidRPr="00A768F1">
                        <w:rPr>
                          <w:b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42021">
        <w:rPr>
          <w:b/>
          <w:sz w:val="36"/>
          <w:szCs w:val="30"/>
          <w:lang w:val="uk-UA"/>
        </w:rPr>
        <w:t>РІШЕННЯ</w:t>
      </w:r>
    </w:p>
    <w:p w14:paraId="2114C91A" w14:textId="77777777" w:rsidR="00772AAE" w:rsidRPr="00A42021" w:rsidRDefault="00772AAE" w:rsidP="00772AAE">
      <w:pPr>
        <w:jc w:val="center"/>
        <w:rPr>
          <w:b/>
          <w:bCs/>
          <w:sz w:val="36"/>
          <w:szCs w:val="30"/>
          <w:lang w:val="uk-UA"/>
        </w:rPr>
      </w:pPr>
      <w:r w:rsidRPr="00A42021">
        <w:rPr>
          <w:b/>
          <w:sz w:val="36"/>
          <w:szCs w:val="30"/>
          <w:lang w:val="uk-UA"/>
        </w:rPr>
        <w:t>______________________________</w:t>
      </w:r>
    </w:p>
    <w:p w14:paraId="3573BF44" w14:textId="3AC1FD8D" w:rsidR="00772AAE" w:rsidRPr="00A42021" w:rsidRDefault="00772AAE" w:rsidP="00772AAE">
      <w:pPr>
        <w:rPr>
          <w:szCs w:val="20"/>
          <w:lang w:val="uk-UA"/>
        </w:rPr>
      </w:pPr>
      <w:r w:rsidRPr="00A4202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B300" wp14:editId="6DE4E61F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BB7D" w14:textId="27C5E21B" w:rsidR="00772AAE" w:rsidRPr="00772AAE" w:rsidRDefault="00772AAE" w:rsidP="00772AA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9B300" id="Прямокутник 6" o:spid="_x0000_s1027" style="position:absolute;margin-left:186.45pt;margin-top:3.25pt;width:40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ih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D5GnDTQotXX9cf1l9X31c/V7frz+tPqx+rb6hb1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" filled="f" stroked="f">
                <v:textbox>
                  <w:txbxContent>
                    <w:p w14:paraId="1C69BB7D" w14:textId="27C5E21B" w:rsidR="00772AAE" w:rsidRPr="00772AAE" w:rsidRDefault="00772AAE" w:rsidP="00772AA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Pr="00A4202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94EE07" wp14:editId="015D1DF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A702C" w14:textId="77777777" w:rsidR="00772AAE" w:rsidRPr="00A768F1" w:rsidRDefault="00772AAE" w:rsidP="00772AAE">
                            <w:r w:rsidRPr="00A768F1">
                              <w:rPr>
                                <w:lang w:val="en-US"/>
                              </w:rPr>
                              <w:t>20</w:t>
                            </w:r>
                            <w:r w:rsidRPr="00A768F1">
                              <w:t>.</w:t>
                            </w:r>
                            <w:r w:rsidRPr="00A768F1">
                              <w:rPr>
                                <w:lang w:val="en-US"/>
                              </w:rPr>
                              <w:t>10</w:t>
                            </w:r>
                            <w:r w:rsidRPr="00A768F1">
                              <w:t>.20</w:t>
                            </w:r>
                            <w:r w:rsidRPr="00A768F1">
                              <w:rPr>
                                <w:lang w:val="en-US"/>
                              </w:rPr>
                              <w:t>2</w:t>
                            </w:r>
                            <w:r w:rsidRPr="00A768F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EE07" id="Прямокутник 4" o:spid="_x0000_s1028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3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xGY7Ea/U1HcgIKlAIGBFmH0waIS8h1GHYyRBKu3cyIpRvUzDq8g8sPQ&#10;zB27CXuDADby0DI9tBCeQ6gEa4w2y7HezKp5K9msgky+bRUX5/BySmZFfVfV9r3BqLDYtmPNzKLD&#10;vfW6G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sk93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1F4A702C" w14:textId="77777777" w:rsidR="00772AAE" w:rsidRPr="00A768F1" w:rsidRDefault="00772AAE" w:rsidP="00772AAE">
                      <w:r w:rsidRPr="00A768F1">
                        <w:rPr>
                          <w:lang w:val="en-US"/>
                        </w:rPr>
                        <w:t>20</w:t>
                      </w:r>
                      <w:r w:rsidRPr="00A768F1">
                        <w:t>.</w:t>
                      </w:r>
                      <w:r w:rsidRPr="00A768F1">
                        <w:rPr>
                          <w:lang w:val="en-US"/>
                        </w:rPr>
                        <w:t>10</w:t>
                      </w:r>
                      <w:r w:rsidRPr="00A768F1">
                        <w:t>.20</w:t>
                      </w:r>
                      <w:r w:rsidRPr="00A768F1">
                        <w:rPr>
                          <w:lang w:val="en-US"/>
                        </w:rPr>
                        <w:t>2</w:t>
                      </w:r>
                      <w:r w:rsidRPr="00A768F1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47D5EDB" w14:textId="77777777" w:rsidR="00772AAE" w:rsidRPr="00A42021" w:rsidRDefault="00772AAE" w:rsidP="00772AAE">
      <w:pPr>
        <w:rPr>
          <w:szCs w:val="20"/>
          <w:lang w:val="uk-UA"/>
        </w:rPr>
      </w:pPr>
      <w:r w:rsidRPr="00A42021">
        <w:rPr>
          <w:szCs w:val="20"/>
          <w:lang w:val="uk-UA"/>
        </w:rPr>
        <w:t>від __________________________ № __________</w:t>
      </w:r>
      <w:r w:rsidRPr="00A42021">
        <w:rPr>
          <w:szCs w:val="20"/>
          <w:lang w:val="uk-UA"/>
        </w:rPr>
        <w:tab/>
      </w:r>
      <w:r w:rsidRPr="00A42021">
        <w:rPr>
          <w:szCs w:val="20"/>
          <w:lang w:val="uk-UA"/>
        </w:rPr>
        <w:tab/>
      </w:r>
      <w:r w:rsidRPr="00A42021">
        <w:rPr>
          <w:szCs w:val="20"/>
          <w:lang w:val="uk-UA"/>
        </w:rPr>
        <w:tab/>
        <w:t>м.Хмельницький</w:t>
      </w:r>
    </w:p>
    <w:p w14:paraId="42957CD4" w14:textId="77777777" w:rsidR="00772AAE" w:rsidRDefault="00772AAE" w:rsidP="007F07E4">
      <w:pPr>
        <w:shd w:val="clear" w:color="auto" w:fill="FFFFFF"/>
        <w:ind w:right="5670"/>
        <w:jc w:val="both"/>
        <w:rPr>
          <w:color w:val="000000"/>
          <w:lang w:val="uk-UA" w:eastAsia="uk-UA"/>
        </w:rPr>
      </w:pPr>
    </w:p>
    <w:p w14:paraId="4390E9B2" w14:textId="64DC3CB8" w:rsidR="007F07E4" w:rsidRPr="00D70DA5" w:rsidRDefault="007F07E4" w:rsidP="00772AAE">
      <w:pPr>
        <w:shd w:val="clear" w:color="auto" w:fill="FFFFFF"/>
        <w:ind w:right="5386"/>
        <w:jc w:val="both"/>
        <w:rPr>
          <w:kern w:val="28"/>
          <w:lang w:val="uk-UA"/>
        </w:rPr>
      </w:pPr>
      <w:r w:rsidRPr="00D70DA5">
        <w:rPr>
          <w:color w:val="000000"/>
          <w:lang w:val="uk-UA" w:eastAsia="uk-UA"/>
        </w:rPr>
        <w:t xml:space="preserve">Про включення </w:t>
      </w:r>
      <w:r w:rsidRPr="00D70DA5">
        <w:rPr>
          <w:lang w:val="uk-UA"/>
        </w:rPr>
        <w:t>до Єдиного державного реєстру юридичних осіб, фізичних осіб - підприємців та громадських формувань</w:t>
      </w:r>
      <w:r w:rsidRPr="00D70DA5">
        <w:rPr>
          <w:color w:val="000000"/>
          <w:lang w:val="uk-UA" w:eastAsia="uk-UA"/>
        </w:rPr>
        <w:t xml:space="preserve"> вид</w:t>
      </w:r>
      <w:r w:rsidR="00D70DA5">
        <w:rPr>
          <w:color w:val="000000"/>
          <w:lang w:val="uk-UA" w:eastAsia="uk-UA"/>
        </w:rPr>
        <w:t>у</w:t>
      </w:r>
      <w:r w:rsidRPr="00D70DA5">
        <w:rPr>
          <w:color w:val="000000"/>
          <w:lang w:val="uk-UA" w:eastAsia="uk-UA"/>
        </w:rPr>
        <w:t xml:space="preserve"> економічної діяльності комунального підприємства «Технагляд» та затвердження нової редакції Статуту </w:t>
      </w:r>
      <w:r w:rsidRPr="00D70DA5">
        <w:rPr>
          <w:kern w:val="28"/>
          <w:lang w:val="uk-UA"/>
        </w:rPr>
        <w:t>комунального підприємства «Технагляд»</w:t>
      </w:r>
    </w:p>
    <w:p w14:paraId="22701390" w14:textId="77777777" w:rsidR="00D37D9C" w:rsidRPr="00D70DA5" w:rsidRDefault="00D37D9C" w:rsidP="00DF2324">
      <w:pPr>
        <w:pStyle w:val="Standard"/>
        <w:rPr>
          <w:lang w:val="uk-UA"/>
        </w:rPr>
      </w:pPr>
    </w:p>
    <w:p w14:paraId="40AB3B14" w14:textId="46324311" w:rsidR="00D37D9C" w:rsidRPr="00D70DA5" w:rsidRDefault="00383183" w:rsidP="00DF2324">
      <w:pPr>
        <w:pStyle w:val="Standard"/>
        <w:ind w:firstLine="567"/>
        <w:jc w:val="both"/>
        <w:rPr>
          <w:rFonts w:eastAsia="Times New Roman"/>
          <w:lang w:val="uk-UA"/>
        </w:rPr>
      </w:pPr>
      <w:r w:rsidRPr="00D70DA5">
        <w:rPr>
          <w:rFonts w:eastAsia="Times New Roman"/>
          <w:lang w:val="uk-UA"/>
        </w:rPr>
        <w:t>Розгля</w:t>
      </w:r>
      <w:r w:rsidR="000C53A3" w:rsidRPr="00D70DA5">
        <w:rPr>
          <w:rFonts w:eastAsia="Times New Roman"/>
          <w:lang w:val="uk-UA"/>
        </w:rPr>
        <w:t xml:space="preserve">нувши пропозиції виконавчого </w:t>
      </w:r>
      <w:r w:rsidR="00480C03" w:rsidRPr="00D70DA5">
        <w:rPr>
          <w:rFonts w:eastAsia="Times New Roman"/>
          <w:lang w:val="uk-UA"/>
        </w:rPr>
        <w:t>комітету</w:t>
      </w:r>
      <w:r w:rsidR="007F07E4" w:rsidRPr="00D70DA5">
        <w:rPr>
          <w:rFonts w:eastAsia="Times New Roman"/>
          <w:lang w:val="uk-UA"/>
        </w:rPr>
        <w:t>,</w:t>
      </w:r>
      <w:r w:rsidR="00480C03" w:rsidRPr="00D70DA5">
        <w:rPr>
          <w:rFonts w:eastAsia="Times New Roman"/>
          <w:lang w:val="uk-UA"/>
        </w:rPr>
        <w:t xml:space="preserve"> </w:t>
      </w:r>
      <w:r w:rsidRPr="00D70DA5">
        <w:rPr>
          <w:rFonts w:eastAsia="Times New Roman"/>
          <w:lang w:val="uk-UA"/>
        </w:rPr>
        <w:t>керуючись</w:t>
      </w:r>
      <w:r w:rsidR="00D70DA5" w:rsidRPr="00D70DA5">
        <w:rPr>
          <w:rFonts w:eastAsia="Times New Roman"/>
          <w:lang w:val="uk-UA"/>
        </w:rPr>
        <w:t xml:space="preserve"> </w:t>
      </w:r>
      <w:r w:rsidR="00B528BD">
        <w:rPr>
          <w:color w:val="000000"/>
          <w:lang w:val="uk-UA" w:eastAsia="uk-UA"/>
        </w:rPr>
        <w:t>ст. ст.57,</w:t>
      </w:r>
      <w:r w:rsidR="00D70DA5" w:rsidRPr="00D70DA5">
        <w:rPr>
          <w:color w:val="000000"/>
          <w:lang w:val="uk-UA" w:eastAsia="uk-UA"/>
        </w:rPr>
        <w:t>78 Господарського кодексу України,</w:t>
      </w:r>
      <w:r w:rsidRPr="00D70DA5">
        <w:rPr>
          <w:rFonts w:eastAsia="Times New Roman"/>
          <w:lang w:val="uk-UA"/>
        </w:rPr>
        <w:t xml:space="preserve"> Законом України «Про місцеве самоврядування в Україні», міська рада</w:t>
      </w:r>
    </w:p>
    <w:p w14:paraId="040637D9" w14:textId="77777777" w:rsidR="00D37D9C" w:rsidRPr="00D70DA5" w:rsidRDefault="00D37D9C" w:rsidP="00DF2324">
      <w:pPr>
        <w:pStyle w:val="Standard"/>
        <w:jc w:val="both"/>
        <w:rPr>
          <w:rFonts w:eastAsia="Times New Roman"/>
          <w:lang w:val="uk-UA"/>
        </w:rPr>
      </w:pPr>
    </w:p>
    <w:p w14:paraId="7D99418A" w14:textId="77777777" w:rsidR="00D37D9C" w:rsidRPr="00D70DA5" w:rsidRDefault="00383183" w:rsidP="00DF2324">
      <w:pPr>
        <w:pStyle w:val="Standard"/>
        <w:jc w:val="both"/>
        <w:rPr>
          <w:rFonts w:eastAsia="Times New Roman"/>
          <w:lang w:val="uk-UA"/>
        </w:rPr>
      </w:pPr>
      <w:r w:rsidRPr="00D70DA5">
        <w:rPr>
          <w:rFonts w:eastAsia="Times New Roman"/>
          <w:lang w:val="uk-UA"/>
        </w:rPr>
        <w:t>ВИРІШИЛА:</w:t>
      </w:r>
    </w:p>
    <w:p w14:paraId="7B7456CC" w14:textId="77777777" w:rsidR="00D37D9C" w:rsidRPr="00D70DA5" w:rsidRDefault="00D37D9C" w:rsidP="00DF2324">
      <w:pPr>
        <w:pStyle w:val="Standard"/>
        <w:jc w:val="both"/>
        <w:rPr>
          <w:rFonts w:eastAsia="Times New Roman"/>
          <w:lang w:val="uk-UA"/>
        </w:rPr>
      </w:pPr>
    </w:p>
    <w:p w14:paraId="58A186CC" w14:textId="5BB8AE3A" w:rsidR="007F07E4" w:rsidRPr="00B528BD" w:rsidRDefault="00B528BD" w:rsidP="00B528BD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7F07E4" w:rsidRPr="00B528BD">
        <w:rPr>
          <w:lang w:val="uk-UA"/>
        </w:rPr>
        <w:t>Включити до Єдиного державного реєстру юридичних осіб, фізичних осіб-підприємців та громадських формувань наступн</w:t>
      </w:r>
      <w:r w:rsidR="00D70DA5" w:rsidRPr="00B528BD">
        <w:rPr>
          <w:lang w:val="uk-UA"/>
        </w:rPr>
        <w:t>ий</w:t>
      </w:r>
      <w:r w:rsidR="007F07E4" w:rsidRPr="00B528BD">
        <w:rPr>
          <w:lang w:val="uk-UA"/>
        </w:rPr>
        <w:t xml:space="preserve"> вид економічної діяльності комунального підприємства «Технагляд» :</w:t>
      </w:r>
    </w:p>
    <w:p w14:paraId="47BD3359" w14:textId="0190BED6" w:rsidR="007F07E4" w:rsidRPr="00D70DA5" w:rsidRDefault="007F07E4" w:rsidP="00B528BD">
      <w:pPr>
        <w:shd w:val="clear" w:color="auto" w:fill="FFFFFF"/>
        <w:ind w:firstLine="567"/>
        <w:jc w:val="both"/>
        <w:rPr>
          <w:lang w:val="uk-UA"/>
        </w:rPr>
      </w:pPr>
      <w:r w:rsidRPr="00D70DA5">
        <w:rPr>
          <w:lang w:val="uk-UA"/>
        </w:rPr>
        <w:t>- КВЕД ДК 009:2010 «71.20- Технічні випробування та дослідження».</w:t>
      </w:r>
    </w:p>
    <w:p w14:paraId="4067C51C" w14:textId="772EC446" w:rsidR="007F07E4" w:rsidRPr="00B528BD" w:rsidRDefault="00B528BD" w:rsidP="00B528BD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7F07E4" w:rsidRPr="00B528BD">
        <w:rPr>
          <w:lang w:val="uk-UA"/>
        </w:rPr>
        <w:t xml:space="preserve">Затвердити нову редакцію </w:t>
      </w:r>
      <w:r w:rsidR="00D70DA5" w:rsidRPr="00B528BD">
        <w:rPr>
          <w:lang w:val="uk-UA"/>
        </w:rPr>
        <w:t>С</w:t>
      </w:r>
      <w:r w:rsidR="007F07E4" w:rsidRPr="00B528BD">
        <w:rPr>
          <w:lang w:val="uk-UA"/>
        </w:rPr>
        <w:t>татуту комунального підприємства «Технагляд», яку доручити підписати директору підприємства А.Петруку</w:t>
      </w:r>
      <w:r w:rsidR="00D70DA5" w:rsidRPr="00B528BD">
        <w:rPr>
          <w:lang w:val="uk-UA"/>
        </w:rPr>
        <w:t>.</w:t>
      </w:r>
    </w:p>
    <w:p w14:paraId="3EBC8B68" w14:textId="5695F28B" w:rsidR="00D37D9C" w:rsidRPr="00D70DA5" w:rsidRDefault="00B528BD" w:rsidP="00B528BD">
      <w:pPr>
        <w:pStyle w:val="Standard"/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3. </w:t>
      </w:r>
      <w:r w:rsidR="00383183" w:rsidRPr="00D70DA5">
        <w:rPr>
          <w:rFonts w:eastAsia="Times New Roman"/>
          <w:lang w:val="uk-UA"/>
        </w:rPr>
        <w:t>Відповідальність за</w:t>
      </w:r>
      <w:r w:rsidR="00480C03" w:rsidRPr="00D70DA5">
        <w:rPr>
          <w:rFonts w:eastAsia="Times New Roman"/>
          <w:lang w:val="uk-UA"/>
        </w:rPr>
        <w:t xml:space="preserve"> виконання рішення </w:t>
      </w:r>
      <w:r w:rsidR="007F07E4" w:rsidRPr="00D70DA5">
        <w:rPr>
          <w:rFonts w:eastAsia="Times New Roman"/>
          <w:lang w:val="uk-UA"/>
        </w:rPr>
        <w:t>покласти</w:t>
      </w:r>
      <w:r>
        <w:rPr>
          <w:rFonts w:eastAsia="Times New Roman"/>
          <w:lang w:val="uk-UA"/>
        </w:rPr>
        <w:t xml:space="preserve"> на заступника міського голови М.</w:t>
      </w:r>
      <w:r w:rsidR="007F07E4" w:rsidRPr="00D70DA5">
        <w:rPr>
          <w:rFonts w:eastAsia="Times New Roman"/>
          <w:lang w:val="uk-UA"/>
        </w:rPr>
        <w:t xml:space="preserve">Ваврищука </w:t>
      </w:r>
      <w:r w:rsidR="00383183" w:rsidRPr="00D70DA5">
        <w:rPr>
          <w:rFonts w:eastAsia="Times New Roman"/>
          <w:lang w:val="uk-UA"/>
        </w:rPr>
        <w:t>та комунальне підприємство «</w:t>
      </w:r>
      <w:r w:rsidR="007F07E4" w:rsidRPr="00D70DA5">
        <w:rPr>
          <w:rFonts w:eastAsia="Times New Roman"/>
          <w:lang w:val="uk-UA"/>
        </w:rPr>
        <w:t>Технагляд</w:t>
      </w:r>
      <w:r w:rsidR="00383183" w:rsidRPr="00D70DA5">
        <w:rPr>
          <w:rFonts w:eastAsia="Times New Roman"/>
          <w:lang w:val="uk-UA"/>
        </w:rPr>
        <w:t>».</w:t>
      </w:r>
    </w:p>
    <w:p w14:paraId="623CE840" w14:textId="5186A380" w:rsidR="00D37D9C" w:rsidRPr="00D70DA5" w:rsidRDefault="00B528BD" w:rsidP="00B528BD">
      <w:pPr>
        <w:pStyle w:val="Standard"/>
        <w:ind w:firstLine="567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4. </w:t>
      </w:r>
      <w:r w:rsidR="00383183" w:rsidRPr="00D70DA5">
        <w:rPr>
          <w:rFonts w:eastAsia="Times New Roman"/>
          <w:lang w:val="uk-UA"/>
        </w:rPr>
        <w:t>Контроль за виконанням рішення покласти на постійну комі</w:t>
      </w:r>
      <w:r w:rsidR="00480C03" w:rsidRPr="00D70DA5">
        <w:rPr>
          <w:rFonts w:eastAsia="Times New Roman"/>
          <w:lang w:val="uk-UA"/>
        </w:rPr>
        <w:t>сію з питань</w:t>
      </w:r>
      <w:r w:rsidR="007F3A2A" w:rsidRPr="00D70DA5">
        <w:rPr>
          <w:rFonts w:eastAsia="Times New Roman"/>
          <w:lang w:val="uk-UA"/>
        </w:rPr>
        <w:t xml:space="preserve"> </w:t>
      </w:r>
      <w:hyperlink r:id="rId8" w:history="1">
        <w:r w:rsidR="007F3A2A" w:rsidRPr="00D70DA5">
          <w:rPr>
            <w:rFonts w:eastAsia="Times New Roman"/>
            <w:lang w:val="uk-UA"/>
          </w:rPr>
          <w:t>містобудування, земельних відносин та охорони навколишнього природного середовища</w:t>
        </w:r>
      </w:hyperlink>
      <w:r w:rsidR="007F3A2A" w:rsidRPr="00D70DA5">
        <w:rPr>
          <w:rFonts w:eastAsia="Times New Roman"/>
          <w:lang w:val="uk-UA"/>
        </w:rPr>
        <w:t>.</w:t>
      </w:r>
    </w:p>
    <w:p w14:paraId="55A6C66D" w14:textId="77777777" w:rsidR="00D37D9C" w:rsidRDefault="00D37D9C" w:rsidP="00B528BD">
      <w:pPr>
        <w:pStyle w:val="Standard"/>
        <w:tabs>
          <w:tab w:val="left" w:pos="851"/>
        </w:tabs>
        <w:jc w:val="both"/>
        <w:rPr>
          <w:rFonts w:eastAsia="Times New Roman"/>
          <w:lang w:val="uk-UA"/>
        </w:rPr>
      </w:pPr>
    </w:p>
    <w:p w14:paraId="4F1AB9A9" w14:textId="77777777" w:rsidR="00B528BD" w:rsidRPr="00D70DA5" w:rsidRDefault="00B528BD" w:rsidP="00B528BD">
      <w:pPr>
        <w:pStyle w:val="Standard"/>
        <w:tabs>
          <w:tab w:val="left" w:pos="851"/>
        </w:tabs>
        <w:jc w:val="both"/>
        <w:rPr>
          <w:rFonts w:eastAsia="Times New Roman"/>
          <w:lang w:val="uk-UA"/>
        </w:rPr>
      </w:pPr>
    </w:p>
    <w:p w14:paraId="64807B78" w14:textId="77777777" w:rsidR="000C53A3" w:rsidRPr="00D70DA5" w:rsidRDefault="000C53A3" w:rsidP="00DF2324">
      <w:pPr>
        <w:pStyle w:val="Standard"/>
        <w:jc w:val="both"/>
        <w:rPr>
          <w:rFonts w:eastAsia="Times New Roman"/>
          <w:lang w:val="uk-UA"/>
        </w:rPr>
      </w:pPr>
    </w:p>
    <w:p w14:paraId="70971E86" w14:textId="77777777" w:rsidR="00B528BD" w:rsidRDefault="00383183" w:rsidP="00B528BD">
      <w:pPr>
        <w:pStyle w:val="Standard"/>
        <w:jc w:val="both"/>
        <w:rPr>
          <w:rFonts w:eastAsia="Times New Roman"/>
          <w:lang w:val="uk-UA"/>
        </w:rPr>
      </w:pPr>
      <w:r w:rsidRPr="00D70DA5">
        <w:rPr>
          <w:rFonts w:eastAsia="Times New Roman"/>
          <w:lang w:val="uk-UA"/>
        </w:rPr>
        <w:t>Міський голова</w:t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0C53A3" w:rsidRPr="00D70DA5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B528BD">
        <w:rPr>
          <w:rFonts w:eastAsia="Times New Roman"/>
          <w:lang w:val="uk-UA"/>
        </w:rPr>
        <w:tab/>
      </w:r>
      <w:r w:rsidR="000C53A3" w:rsidRPr="00D70DA5">
        <w:rPr>
          <w:rFonts w:eastAsia="Times New Roman"/>
          <w:lang w:val="uk-UA"/>
        </w:rPr>
        <w:t>О.</w:t>
      </w:r>
      <w:r w:rsidRPr="00D70DA5">
        <w:rPr>
          <w:rFonts w:eastAsia="Times New Roman"/>
          <w:lang w:val="uk-UA"/>
        </w:rPr>
        <w:t>СИМЧИШИН</w:t>
      </w:r>
    </w:p>
    <w:p w14:paraId="707AFCC1" w14:textId="77777777" w:rsidR="00B528BD" w:rsidRDefault="00B528BD" w:rsidP="00B528BD">
      <w:pPr>
        <w:pStyle w:val="Standard"/>
        <w:jc w:val="both"/>
        <w:rPr>
          <w:rFonts w:eastAsia="Times New Roman"/>
          <w:lang w:val="uk-UA"/>
        </w:rPr>
      </w:pPr>
    </w:p>
    <w:p w14:paraId="393F5E8A" w14:textId="77777777" w:rsidR="00B528BD" w:rsidRDefault="00B528BD" w:rsidP="00B528BD">
      <w:pPr>
        <w:pStyle w:val="Standard"/>
        <w:jc w:val="both"/>
        <w:rPr>
          <w:rFonts w:eastAsia="Times New Roman"/>
          <w:lang w:val="uk-UA"/>
        </w:rPr>
        <w:sectPr w:rsidR="00B528BD" w:rsidSect="00B528BD">
          <w:pgSz w:w="11906" w:h="16838"/>
          <w:pgMar w:top="1134" w:right="849" w:bottom="1134" w:left="1418" w:header="708" w:footer="708" w:gutter="0"/>
          <w:cols w:space="720"/>
        </w:sectPr>
      </w:pPr>
    </w:p>
    <w:p w14:paraId="142AB731" w14:textId="55E0B78D" w:rsidR="00DF2324" w:rsidRPr="00D70DA5" w:rsidRDefault="00DF2324" w:rsidP="00DF2324">
      <w:pPr>
        <w:widowControl/>
        <w:suppressAutoHyphens w:val="0"/>
        <w:jc w:val="right"/>
        <w:rPr>
          <w:rFonts w:eastAsia="Times New Roman" w:cs="Times New Roman"/>
          <w:i/>
          <w:color w:val="000000"/>
          <w:kern w:val="0"/>
          <w:lang w:val="uk-UA" w:eastAsia="ru-RU" w:bidi="ar-SA"/>
        </w:rPr>
      </w:pPr>
      <w:r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</w:p>
    <w:p w14:paraId="45C288FA" w14:textId="77777777" w:rsidR="00DF2324" w:rsidRPr="00D70DA5" w:rsidRDefault="00DF2324" w:rsidP="00DF2324">
      <w:pPr>
        <w:widowControl/>
        <w:suppressAutoHyphens w:val="0"/>
        <w:jc w:val="right"/>
        <w:rPr>
          <w:rFonts w:eastAsia="Times New Roman" w:cs="Times New Roman"/>
          <w:i/>
          <w:color w:val="000000"/>
          <w:kern w:val="0"/>
          <w:lang w:val="uk-UA" w:eastAsia="ru-RU" w:bidi="ar-SA"/>
        </w:rPr>
      </w:pPr>
      <w:r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14:paraId="530DB5D0" w14:textId="550F06AC" w:rsidR="00DF2324" w:rsidRPr="00D70DA5" w:rsidRDefault="00DF2324" w:rsidP="00DF2324">
      <w:pPr>
        <w:widowControl/>
        <w:suppressAutoHyphens w:val="0"/>
        <w:jc w:val="right"/>
        <w:rPr>
          <w:rFonts w:eastAsia="Times New Roman" w:cs="Times New Roman"/>
          <w:i/>
          <w:color w:val="000000"/>
          <w:kern w:val="0"/>
          <w:lang w:val="uk-UA" w:eastAsia="ru-RU" w:bidi="ar-SA"/>
        </w:rPr>
      </w:pPr>
      <w:r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 xml:space="preserve">від </w:t>
      </w:r>
      <w:r w:rsidR="00353334">
        <w:rPr>
          <w:rFonts w:eastAsia="Times New Roman" w:cs="Times New Roman"/>
          <w:i/>
          <w:color w:val="000000"/>
          <w:kern w:val="0"/>
          <w:lang w:val="uk-UA" w:eastAsia="ru-RU" w:bidi="ar-SA"/>
        </w:rPr>
        <w:t>20.10.</w:t>
      </w:r>
      <w:r w:rsidR="00552799"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 xml:space="preserve">2021 року </w:t>
      </w:r>
      <w:r w:rsidRPr="00D70DA5">
        <w:rPr>
          <w:rFonts w:eastAsia="Times New Roman" w:cs="Times New Roman"/>
          <w:i/>
          <w:color w:val="000000"/>
          <w:kern w:val="0"/>
          <w:lang w:val="uk-UA" w:eastAsia="ru-RU" w:bidi="ar-SA"/>
        </w:rPr>
        <w:t xml:space="preserve"> №</w:t>
      </w:r>
      <w:r w:rsidR="00353334">
        <w:rPr>
          <w:rFonts w:eastAsia="Times New Roman" w:cs="Times New Roman"/>
          <w:i/>
          <w:color w:val="000000"/>
          <w:kern w:val="0"/>
          <w:lang w:val="uk-UA" w:eastAsia="ru-RU" w:bidi="ar-SA"/>
        </w:rPr>
        <w:t>29</w:t>
      </w:r>
    </w:p>
    <w:p w14:paraId="5004C1FB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619296B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4FACF732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399417A6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015C1705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3EA4F0D1" w14:textId="77777777" w:rsidR="003F3DEE" w:rsidRPr="00D70DA5" w:rsidRDefault="003F3DEE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2738CF32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49716DDB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</w:p>
    <w:p w14:paraId="1F90495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40"/>
          <w:szCs w:val="40"/>
          <w:lang w:val="uk-UA" w:eastAsia="ru-RU" w:bidi="ru-RU"/>
        </w:rPr>
      </w:pPr>
      <w:r w:rsidRPr="00D70DA5">
        <w:rPr>
          <w:rFonts w:cs="Tahoma"/>
          <w:b/>
          <w:bCs/>
          <w:sz w:val="40"/>
          <w:szCs w:val="40"/>
          <w:lang w:val="uk-UA" w:eastAsia="ru-RU" w:bidi="ru-RU"/>
        </w:rPr>
        <w:t>СТАТУТ</w:t>
      </w:r>
    </w:p>
    <w:p w14:paraId="7D5A8630" w14:textId="4FCC211C" w:rsidR="00DF2324" w:rsidRPr="00D70DA5" w:rsidRDefault="00DF2324" w:rsidP="00DF2324">
      <w:pPr>
        <w:pStyle w:val="Standard"/>
        <w:jc w:val="center"/>
        <w:rPr>
          <w:lang w:val="uk-UA"/>
        </w:rPr>
      </w:pP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>КОМУНАЛЬНОГО ПІДПРИЄМСТВА</w:t>
      </w:r>
    </w:p>
    <w:p w14:paraId="14DADBBF" w14:textId="66E196DE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32"/>
          <w:szCs w:val="32"/>
          <w:lang w:val="uk-UA" w:eastAsia="ru-RU" w:bidi="ru-RU"/>
        </w:rPr>
      </w:pP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>«</w:t>
      </w:r>
      <w:r w:rsidR="00552799" w:rsidRPr="00D70DA5">
        <w:rPr>
          <w:rFonts w:cs="Tahoma"/>
          <w:b/>
          <w:bCs/>
          <w:sz w:val="32"/>
          <w:szCs w:val="32"/>
          <w:lang w:val="uk-UA" w:eastAsia="ru-RU" w:bidi="ru-RU"/>
        </w:rPr>
        <w:t>ТЕХНАГЛЯД</w:t>
      </w: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>»</w:t>
      </w:r>
    </w:p>
    <w:p w14:paraId="2B2CEF0D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32"/>
          <w:szCs w:val="32"/>
          <w:lang w:val="uk-UA" w:eastAsia="ru-RU" w:bidi="ru-RU"/>
        </w:rPr>
      </w:pP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>(нова редакція)</w:t>
      </w:r>
    </w:p>
    <w:p w14:paraId="75DB9631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32"/>
          <w:szCs w:val="32"/>
          <w:lang w:val="uk-UA" w:eastAsia="ru-RU" w:bidi="ru-RU"/>
        </w:rPr>
      </w:pPr>
      <w:r w:rsidRPr="00D70DA5">
        <w:rPr>
          <w:rFonts w:cs="Tahoma"/>
          <w:b/>
          <w:bCs/>
          <w:sz w:val="32"/>
          <w:szCs w:val="32"/>
          <w:lang w:val="uk-UA" w:eastAsia="ru-RU" w:bidi="ru-RU"/>
        </w:rPr>
        <w:t xml:space="preserve"> </w:t>
      </w:r>
    </w:p>
    <w:p w14:paraId="041DD927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082070AF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5F8F8FF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2191C407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701A1236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3339A15F" w14:textId="77777777" w:rsidR="00DF2324" w:rsidRPr="00D70DA5" w:rsidRDefault="00DF2324" w:rsidP="003F3DEE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44F087D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5A97094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6F4BFD6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51442D22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3F84428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4FF7F779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76DDC807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354FA40A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4B54D1E6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10053C39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33E41E1D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51641C5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08A045B2" w14:textId="2AB9A9D9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2FB5BFB4" w14:textId="77777777" w:rsidR="003F3DEE" w:rsidRPr="00D70DA5" w:rsidRDefault="003F3DEE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079E7C75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66195038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74276BA0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179331E2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04ED7A14" w14:textId="77777777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</w:p>
    <w:p w14:paraId="257115FA" w14:textId="3AAB555D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  <w:r w:rsidRPr="00D70DA5">
        <w:rPr>
          <w:rFonts w:cs="Tahoma"/>
          <w:b/>
          <w:bCs/>
          <w:sz w:val="26"/>
          <w:szCs w:val="26"/>
          <w:lang w:val="uk-UA" w:eastAsia="ru-RU" w:bidi="ru-RU"/>
        </w:rPr>
        <w:t>м</w:t>
      </w:r>
      <w:r w:rsidR="00552799" w:rsidRPr="00D70DA5">
        <w:rPr>
          <w:rFonts w:cs="Tahoma"/>
          <w:b/>
          <w:bCs/>
          <w:sz w:val="26"/>
          <w:szCs w:val="26"/>
          <w:lang w:val="uk-UA" w:eastAsia="ru-RU" w:bidi="ru-RU"/>
        </w:rPr>
        <w:t xml:space="preserve">істо </w:t>
      </w:r>
      <w:r w:rsidRPr="00D70DA5">
        <w:rPr>
          <w:rFonts w:cs="Tahoma"/>
          <w:b/>
          <w:bCs/>
          <w:sz w:val="26"/>
          <w:szCs w:val="26"/>
          <w:lang w:val="uk-UA" w:eastAsia="ru-RU" w:bidi="ru-RU"/>
        </w:rPr>
        <w:t>Хмельницький</w:t>
      </w:r>
    </w:p>
    <w:p w14:paraId="7E64E0F2" w14:textId="2F0C7F41" w:rsidR="00DF2324" w:rsidRPr="00D70DA5" w:rsidRDefault="00DF2324" w:rsidP="00DF2324">
      <w:pPr>
        <w:pStyle w:val="Standard"/>
        <w:jc w:val="center"/>
        <w:rPr>
          <w:rFonts w:cs="Tahoma"/>
          <w:b/>
          <w:bCs/>
          <w:sz w:val="26"/>
          <w:szCs w:val="26"/>
          <w:lang w:val="uk-UA" w:eastAsia="ru-RU" w:bidi="ru-RU"/>
        </w:rPr>
      </w:pPr>
      <w:r w:rsidRPr="00D70DA5">
        <w:rPr>
          <w:rFonts w:cs="Tahoma"/>
          <w:b/>
          <w:bCs/>
          <w:sz w:val="26"/>
          <w:szCs w:val="26"/>
          <w:lang w:val="uk-UA" w:eastAsia="ru-RU" w:bidi="ru-RU"/>
        </w:rPr>
        <w:t>2021 р</w:t>
      </w:r>
      <w:r w:rsidR="00552799" w:rsidRPr="00D70DA5">
        <w:rPr>
          <w:rFonts w:cs="Tahoma"/>
          <w:b/>
          <w:bCs/>
          <w:sz w:val="26"/>
          <w:szCs w:val="26"/>
          <w:lang w:val="uk-UA" w:eastAsia="ru-RU" w:bidi="ru-RU"/>
        </w:rPr>
        <w:t>ік</w:t>
      </w:r>
    </w:p>
    <w:p w14:paraId="201CEB67" w14:textId="77777777" w:rsidR="00552799" w:rsidRPr="00D70DA5" w:rsidRDefault="00552799" w:rsidP="003F3DEE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lastRenderedPageBreak/>
        <w:t>1. Загальні положення</w:t>
      </w:r>
    </w:p>
    <w:p w14:paraId="107F8FE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1.1. Комунальне підприємство „Технагляд” (далі – „Підприємство”) є комунальним унітарним комерційним підприємством, створеним відповідно до рішення Хмельницької міської ради від 02.04.2008 року № 15 на базі відокремленої частини комунальної власності Хмельницької міської територіальної громади.</w:t>
      </w:r>
    </w:p>
    <w:p w14:paraId="08C087A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1.2. Власником Підприємства є Хмельницька міська територіальна громада, в особі Хмельницької міської ради, ідентифікаційний код – 33332218, місцезнаходження: Україна, 29013, Хмельницька обл., м. Хмельницький, вул. Гагаріна, буд. 3 (далі – „Власник”).</w:t>
      </w:r>
    </w:p>
    <w:p w14:paraId="5D21F43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“Про місцеве самоврядування в Україні”.</w:t>
      </w:r>
    </w:p>
    <w:p w14:paraId="7AA342F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14:paraId="644DCFA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1.5. Підприємство не має у своєму складі інших юридичних осіб.</w:t>
      </w:r>
    </w:p>
    <w:p w14:paraId="182441A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1.6. Найменування Підприємства:</w:t>
      </w:r>
    </w:p>
    <w:p w14:paraId="41F7E43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українською мовою:</w:t>
      </w:r>
    </w:p>
    <w:p w14:paraId="5DFBA49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повне найменування КОМУНАЛЬНЕ ПІДПРИЄМСТВО „ТЕХНАГЛЯД”;</w:t>
      </w:r>
    </w:p>
    <w:p w14:paraId="19E62A0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скорочене найменування: КП „ТЕХНАГЛЯД”;</w:t>
      </w:r>
    </w:p>
    <w:p w14:paraId="2DE7C52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1.7. Місцезнаходження Підприємства: Україна, 29000, Хмельницька обл.,  м. Хмельницький, вул. Проскурівська, 1.</w:t>
      </w:r>
    </w:p>
    <w:p w14:paraId="2F827AB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1.8. Підприємство не несе відповідальності за зобов’язання Власника та виконавчого комітету міської ради.</w:t>
      </w:r>
    </w:p>
    <w:p w14:paraId="3BAAEF1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 </w:t>
      </w:r>
    </w:p>
    <w:p w14:paraId="27A2FDB4" w14:textId="77777777" w:rsidR="00552799" w:rsidRPr="00D70DA5" w:rsidRDefault="00552799" w:rsidP="003F3DEE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2. Мета та предмет діяльності Підприємства</w:t>
      </w:r>
    </w:p>
    <w:p w14:paraId="32EBACA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2.1. Метою створення і діяльності Підприємства є господарська діяльність для досягнення економічних і соціальних результатів та з метою отримання прибутку.</w:t>
      </w:r>
    </w:p>
    <w:p w14:paraId="164B100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2.2. Предметом господарської діяльності Підприємства для реалізації зазначеної мети є:</w:t>
      </w:r>
    </w:p>
    <w:p w14:paraId="58B1DCF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здійснення технічного нагляду і контролю по благоустрою, поточному і капітальному ремонту, реконструкції, реставрації та будівництву об’єктів архітектури та господарюючих суб’єктів незалежно від форми власності на договірних умовах;</w:t>
      </w:r>
    </w:p>
    <w:p w14:paraId="3A75D69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виготовлення та погодження дефектних актів та кошторисів на ремонтні роботи;</w:t>
      </w:r>
    </w:p>
    <w:p w14:paraId="55B5BB1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контроль за дотримання виконавцями технологічних процесів під час будівельної діяльності та достовірністю примінених виконавцями розцінок і ненормованих витрат;</w:t>
      </w:r>
    </w:p>
    <w:p w14:paraId="37D82F1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забезпечення разом з іншими учасниками інвестиційного процесу виконання завдань по проектуванню, будівництву нових, реконструкції, капітальному та поточному ремонту існуючих об’єктів житлово-комунального господарства, освіти, охорони здоров’я, транспорту, торгівлі, громадського харчування, культурно-побутового та іншого призначення та ефективне використання капітальних вкладень, що спрямовуються на цю мету;</w:t>
      </w:r>
    </w:p>
    <w:p w14:paraId="7B9339E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участь у розробці програм соціально-економічного розвитку міста, метою яких є підвищення рівня забезпеченості населення міста, соціальної та виробничої сфери всіма видами послуг, підвищення їх якості, забезпечення охорони навколишнього середовища, енергозбереження, а також участь у розробленні містобудівної документації незалежно від форм власності;</w:t>
      </w:r>
    </w:p>
    <w:p w14:paraId="5A20533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проведення енергетичних обстежень (енергетичного аудиту) підприємств, об’єктів житлово-комунального господарства;</w:t>
      </w:r>
    </w:p>
    <w:p w14:paraId="2526379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- інжинірингова діяльність у сфері будівництва (організація виготовлення проектної </w:t>
      </w:r>
      <w:r w:rsidRPr="00D70DA5">
        <w:rPr>
          <w:rFonts w:eastAsia="Times New Roman" w:cs="Times New Roman"/>
          <w:color w:val="000000"/>
          <w:lang w:val="uk-UA" w:eastAsia="uk-UA"/>
        </w:rPr>
        <w:lastRenderedPageBreak/>
        <w:t>документації, координація діяльності всіх учасників будівництва, здійснення технічного нагляду за будівництвом об’єктів архітектури);</w:t>
      </w:r>
    </w:p>
    <w:p w14:paraId="462F229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надання методичної та консультативної допомоги підприємствам і організаціям усіх форм власності в межах своїх повноважень;</w:t>
      </w:r>
    </w:p>
    <w:p w14:paraId="194F2EC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виконання функцій замовника згідно делегованих повноважень на будівництво, капітальний ремонт, реконструкцію, модернізацію, виготовлення проектно-кошторисної документації;</w:t>
      </w:r>
    </w:p>
    <w:p w14:paraId="0DC1A6E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проведення експертної оцінки об’єктів у матеріальній формі, цілісних майнових комплексів, паїв, цінних паперів, майнових прав та нематеріальних активів, машин та обладнання (категорія С);</w:t>
      </w:r>
    </w:p>
    <w:p w14:paraId="592C273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проектні роботи та виготовлення кошторисної документації на будівництво, капітальний ремонт, реконструкцію, реставрацію тощо, в тому числі по замовленню населення;</w:t>
      </w:r>
    </w:p>
    <w:p w14:paraId="0DE906C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розроблення проектів та проведення робіт з консервації, реставрації, реабілітації, музеєфікації, ремонту, пристосування пам’яток;</w:t>
      </w:r>
    </w:p>
    <w:p w14:paraId="3FB6CB8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виконання топографо-геодезичних, картографічних робіт та кадастрових зйомок;</w:t>
      </w:r>
    </w:p>
    <w:p w14:paraId="62ABBB5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діяльність, пов’язана із набуттям та відчуженням виключних прав на об’єкти інтелектуальної власності;</w:t>
      </w:r>
    </w:p>
    <w:p w14:paraId="713EA74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проведення технічних випробувань та досліджень;</w:t>
      </w:r>
    </w:p>
    <w:p w14:paraId="0BA47B9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інша діяльність, не заборонена чинним законодавством України.</w:t>
      </w:r>
    </w:p>
    <w:p w14:paraId="4025B18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2.3. Види діяльності, які потребують ліцензування, здійснюються Підприємством за умови одержання відповідних ліцензій (дозволів).</w:t>
      </w:r>
    </w:p>
    <w:p w14:paraId="0117B2C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 </w:t>
      </w:r>
    </w:p>
    <w:p w14:paraId="05323B0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3. Майно Підприємства</w:t>
      </w:r>
    </w:p>
    <w:p w14:paraId="730E96D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3.1. Майно Підприємства знаходиться у комунальній власності і закріплюється за підприємством на праві господарського відання.</w:t>
      </w:r>
    </w:p>
    <w:p w14:paraId="11BD96A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3.2.  Майно Підприємства складають виробничі та невиробничі фонди та оборотні кошти, статутний капітал, а також інші цінності, вартість яких відображається в балансі Підприємства.</w:t>
      </w:r>
    </w:p>
    <w:p w14:paraId="31491F1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14:paraId="5D3BA04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14:paraId="5381CB7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3.5. Джерелами формування майна Підприємства є:</w:t>
      </w:r>
    </w:p>
    <w:p w14:paraId="3566989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майно, передане Підприємству Власником;</w:t>
      </w:r>
    </w:p>
    <w:p w14:paraId="3BF90AA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доходи, одержані від господарської діяльності;</w:t>
      </w:r>
    </w:p>
    <w:p w14:paraId="5C1AD08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кредити банків та інших кредиторів;</w:t>
      </w:r>
    </w:p>
    <w:p w14:paraId="0BBDE04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придбане, згідно з чинним законодавством України, майно інших підприємств, організацій;</w:t>
      </w:r>
    </w:p>
    <w:p w14:paraId="0E51972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амортизаційні відрахування;</w:t>
      </w:r>
    </w:p>
    <w:p w14:paraId="6B1F7B3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прибуток від позареалізаційних операцій;</w:t>
      </w:r>
    </w:p>
    <w:p w14:paraId="31C6EFF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кошти, одержані з бюджету Хмельницької міської територіальної громади на виконання державних або комунальних програм, затверджених міською радою;</w:t>
      </w:r>
    </w:p>
    <w:p w14:paraId="37F050F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інші джерела, не заборонені чинним законодавством України.</w:t>
      </w:r>
    </w:p>
    <w:p w14:paraId="195EC7B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3.6. Статутний капітал Підприємства утворюється Власником та становить 5 тис. грн. Збільшення (зменшення) розміру статутного капіталу здійснюється в порядку, визначеного Власником.</w:t>
      </w:r>
    </w:p>
    <w:p w14:paraId="64212D0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lastRenderedPageBreak/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ради, за ініціативою та погодженням з органом управління відповідно до порядку, встановленого чинним законодавством.</w:t>
      </w:r>
    </w:p>
    <w:p w14:paraId="67C8FBB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3.8. 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громадянам, основні засоби в установленому власником порядку.</w:t>
      </w:r>
    </w:p>
    <w:p w14:paraId="246DB90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3.9. Передача під заставу майнових об’єктів,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– органу місцевого самоврядування.</w:t>
      </w:r>
    </w:p>
    <w:p w14:paraId="2061278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3.10. Розподіл прибутку (доходу) Підприємства здійснюється за рішенням органу управління.</w:t>
      </w:r>
    </w:p>
    <w:p w14:paraId="4A37216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3.11. Встановлення Підприємству розміру частки прибутку, яка підлягає зарахуванню до бюджету Хмельницької міської територіальної громади, здійснюється за рішенням міської ради.</w:t>
      </w:r>
    </w:p>
    <w:p w14:paraId="4009CD8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</w:p>
    <w:p w14:paraId="531D9A3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4. Управління Підприємством</w:t>
      </w:r>
    </w:p>
    <w:p w14:paraId="31B20D5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 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14:paraId="16B6A8E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4.2.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голови.</w:t>
      </w:r>
    </w:p>
    <w:p w14:paraId="7879BD9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4.3. Функції, права та обов’язки структурних підрозділів (цехів, дільниць) Підприємства визначаються положеннями про них, які затверджуються директором в порядку, встановленому цим Статутом.</w:t>
      </w:r>
    </w:p>
    <w:p w14:paraId="716C363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5F695B8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4.4. 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14:paraId="67EA6CF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4.5.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Керівник самостійно вирішує питання господарської діяльності Підприємства.</w:t>
      </w:r>
    </w:p>
    <w:p w14:paraId="27632EC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4.6.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2306431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4.7. Взаємовідносини директора з трудовим колективом, у т.ч.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4249799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4.8.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14:paraId="17C974D6" w14:textId="77777777" w:rsidR="00552799" w:rsidRPr="00D70DA5" w:rsidRDefault="00552799" w:rsidP="00C32E6B">
      <w:pPr>
        <w:ind w:left="1211" w:hanging="644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4.9. До виняткової компетенції Власника належить:</w:t>
      </w:r>
    </w:p>
    <w:p w14:paraId="2694025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i/>
          <w:iCs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14:paraId="1729CFB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lastRenderedPageBreak/>
        <w:t>- прийняття рішення про ліквідацію Підприємства, затвердження складу ліквідаційної комісії та ліквідаційного балансу;</w:t>
      </w:r>
    </w:p>
    <w:p w14:paraId="3A11933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прийняття рішення про реорганізацію Підприємства та затвердження передавального або розподільчого балансу;</w:t>
      </w:r>
    </w:p>
    <w:p w14:paraId="4F497D9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14:paraId="5165120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прийняття рішення про перепрофілювання Підприємства;</w:t>
      </w:r>
    </w:p>
    <w:p w14:paraId="2D718B8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4.10. До компетенції директора Підприємства належить:</w:t>
      </w:r>
    </w:p>
    <w:p w14:paraId="7801C27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відповідно до чинного законодавства України організовує свою діяльність Підприємства, несе повну відповідальність за його діяльність;</w:t>
      </w:r>
    </w:p>
    <w:p w14:paraId="768DE03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затверджує штатний розклад і визначає кількість працівників Підприємства, його структуру;</w:t>
      </w:r>
    </w:p>
    <w:p w14:paraId="3BE066F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приймає на роботу, звільняє, заохочує працівників Підприємства і накладає стягнення;</w:t>
      </w:r>
    </w:p>
    <w:p w14:paraId="2ADBE83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укладає угоди, видає доручення, відкриває в установах банків поточні та інші рахунки Підприємства;</w:t>
      </w:r>
    </w:p>
    <w:p w14:paraId="5168DDA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у межах своєї компетенції видає накази, що стосуються діяльності Підприємства;</w:t>
      </w:r>
    </w:p>
    <w:p w14:paraId="3F0B13D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залучає спеціалістів для роботи за сумісництвом, на умовах підряду, визначає порядок та розміри оплати їх праці.</w:t>
      </w:r>
    </w:p>
    <w:p w14:paraId="2704512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 </w:t>
      </w:r>
    </w:p>
    <w:p w14:paraId="6BAB2F2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5. Господарська діяльність Підприємства</w:t>
      </w:r>
    </w:p>
    <w:p w14:paraId="213C8BB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14:paraId="2AC7B27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5.2. Розподіл прибутку проводиться після відрахування відповідних податків та обов’язкових платежів до бюджету.</w:t>
      </w:r>
    </w:p>
    <w:p w14:paraId="4A1706D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14:paraId="706DCD4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14:paraId="3F69FE7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5.4. При зміні керівника Підприємства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14:paraId="60538F2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5.5. 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14:paraId="00A8351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5.6. 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14:paraId="5009B6B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5.7.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14:paraId="1FB30131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5.8.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3141860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5.9. Порядок використання виручки підприємства в іноземній валюті визначається чинним законодавством України.</w:t>
      </w:r>
    </w:p>
    <w:p w14:paraId="39BF6A2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5.10. 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зобов’язань.</w:t>
      </w:r>
    </w:p>
    <w:p w14:paraId="7F570E3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</w:p>
    <w:p w14:paraId="49C91D7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6. Зовнішньоекономічна діяльність Підприємства</w:t>
      </w:r>
    </w:p>
    <w:p w14:paraId="437CFF3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14:paraId="2D58447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14:paraId="2E474E6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6.3. Валютні надходження використовуються Підприємством відповідно до чинного законодавства України.</w:t>
      </w:r>
    </w:p>
    <w:p w14:paraId="00971EE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 </w:t>
      </w:r>
    </w:p>
    <w:p w14:paraId="4089762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7. Трудовий колектив та його самоврядування</w:t>
      </w:r>
    </w:p>
    <w:p w14:paraId="7487C2F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1750480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7DE78EB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 </w:t>
      </w:r>
    </w:p>
    <w:p w14:paraId="375A73A5" w14:textId="77777777" w:rsidR="00552799" w:rsidRPr="00D70DA5" w:rsidRDefault="00552799" w:rsidP="00552799">
      <w:pPr>
        <w:ind w:left="720"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8. Облік і звітність</w:t>
      </w:r>
    </w:p>
    <w:p w14:paraId="24135C4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8.1. Облік і звітність Підприємства здійснюються відповідно до вимог статті 19 Господарського кодексу України, Закону України “Про бухгалтерський облік та фінансову звітність в Україні” та інших нормативно-правових актів.</w:t>
      </w:r>
    </w:p>
    <w:p w14:paraId="15C7F9BF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33C4C1B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1E488590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8.4. Для забезпечення ведення бухгалтерського обліку Підприємство самостійно обирає форми його організації.</w:t>
      </w:r>
    </w:p>
    <w:p w14:paraId="5F38B75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1DDF1A4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 xml:space="preserve">8.6. На основі даних бухгалтерського обліку Підприємства складається фінансова звітність. </w:t>
      </w:r>
    </w:p>
    <w:p w14:paraId="130068DE" w14:textId="77777777" w:rsidR="00552799" w:rsidRPr="00D70DA5" w:rsidRDefault="00552799" w:rsidP="00552799">
      <w:pPr>
        <w:pStyle w:val="ab"/>
        <w:spacing w:before="0" w:beforeAutospacing="0" w:after="0"/>
        <w:ind w:firstLine="567"/>
        <w:jc w:val="both"/>
        <w:rPr>
          <w:color w:val="000000"/>
        </w:rPr>
      </w:pPr>
      <w:r w:rsidRPr="00D70DA5">
        <w:rPr>
          <w:color w:val="000000"/>
        </w:rPr>
        <w:t>8.7. Підприємство зобов’язане подавати до відділу планування діяльності та стратегічного розвитку комунальних підприємств завірені копії фінансової звітності у строки, встановлені органом управління.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14:paraId="11C3DA4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9. Порядок внесення змін та доповнень до Статуту</w:t>
      </w:r>
    </w:p>
    <w:p w14:paraId="2199902A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9.1. Зміни і доповнення до Статуту Підприємства вносяться за рішенням Хмельницької міської ради за поданням органу, до сфери управління якого входить Підприємство.</w:t>
      </w:r>
    </w:p>
    <w:p w14:paraId="1B3C61D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 юридичних осіб, фізичних осіб - підприємців та громадських формувань.</w:t>
      </w:r>
    </w:p>
    <w:p w14:paraId="768252F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 </w:t>
      </w:r>
    </w:p>
    <w:p w14:paraId="00B6A49B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b/>
          <w:bCs/>
          <w:color w:val="000000"/>
          <w:lang w:val="uk-UA" w:eastAsia="uk-UA"/>
        </w:rPr>
        <w:t>10. Припинення Підприємства</w:t>
      </w:r>
    </w:p>
    <w:p w14:paraId="79D588F9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10.1.Припинення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14:paraId="0FF4C148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10.2. При злитті Підприємства з іншим (іншими) суб’єктами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14:paraId="3BA799B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10.3. При приєднанні Підприємства до іншого суб’єкта господарювання, до останнього суб’єкта переходять всі майнові права та обов’язки Підприємства, що приєдналося до нього.</w:t>
      </w:r>
    </w:p>
    <w:p w14:paraId="27C18C1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10.4. При поділі Підприємства на два або більше підприємств, всі його майнові права та обов’язки переходять за розподільчим актом (балансом) у відповідних частках до кожного з нових суб’єктів господарювання, що створилися внаслідок поділу Підприємства.</w:t>
      </w:r>
    </w:p>
    <w:p w14:paraId="4727996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10.5. При виділі о</w:t>
      </w:r>
      <w:bookmarkStart w:id="0" w:name="_GoBack"/>
      <w:bookmarkEnd w:id="0"/>
      <w:r w:rsidRPr="00D70DA5">
        <w:rPr>
          <w:rFonts w:eastAsia="Times New Roman" w:cs="Times New Roman"/>
          <w:color w:val="000000"/>
          <w:lang w:val="uk-UA" w:eastAsia="uk-UA"/>
        </w:rPr>
        <w:t>дного або декількох нових суб’єктів господарювання з Підприємства, до кожного з них переходять за розподільчим актом (балансом) у відповідних частках майнові права та обов’язки реорганізованого Підприємства.</w:t>
      </w:r>
    </w:p>
    <w:p w14:paraId="55340E54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10.6. При перетворенні Підприємства (зміні його організаційно-правової   форми) в інший суб’єкт господарювання до новоствореного суб’єкта господарювання за передавальним балансом (актом) переходять всі майнові права та обов’язки попереднього Підприємства, що перетворюється.</w:t>
      </w:r>
    </w:p>
    <w:p w14:paraId="4916A287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10.7. Підприємство ліквідується за рішенням Власника у випадках:</w:t>
      </w:r>
    </w:p>
    <w:p w14:paraId="0465F21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 досягненні мети, для якої воно створювалося, або зі спливом терміну, на який воно створювалося (якщо це передбачено установчими документами Підприємства);</w:t>
      </w:r>
    </w:p>
    <w:p w14:paraId="5605C03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при збитковості Підприємства та неможливості продовження ним подальшої діяльності;</w:t>
      </w:r>
    </w:p>
    <w:p w14:paraId="35ABBF9E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14:paraId="18E2EEBC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- в інших випадках, встановлених законом.</w:t>
      </w:r>
    </w:p>
    <w:p w14:paraId="54ED7012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10.8. Підприємство ліквідується за рішенням господарського суду в установленому законодавством України порядку.</w:t>
      </w:r>
    </w:p>
    <w:p w14:paraId="33F15136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10.9.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4BC542F5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10.10. Ліквідація Підприємства здійснюється ліквідаційною  комісією, яка  створюється Власником або ліквідатором за рішенням суду.</w:t>
      </w:r>
    </w:p>
    <w:p w14:paraId="69A68FA3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10.11. Претензії кредиторів до Підприємства, що ліквідується, задовольняються згідно з чинним законодавством України.</w:t>
      </w:r>
    </w:p>
    <w:p w14:paraId="35E149DD" w14:textId="77777777" w:rsidR="00552799" w:rsidRPr="00D70DA5" w:rsidRDefault="00552799" w:rsidP="00552799">
      <w:pPr>
        <w:ind w:firstLine="567"/>
        <w:jc w:val="both"/>
        <w:rPr>
          <w:rFonts w:eastAsia="Times New Roman" w:cs="Times New Roman"/>
          <w:color w:val="000000"/>
          <w:lang w:val="uk-UA" w:eastAsia="uk-UA"/>
        </w:rPr>
      </w:pPr>
      <w:r w:rsidRPr="00D70DA5">
        <w:rPr>
          <w:rFonts w:eastAsia="Times New Roman" w:cs="Times New Roman"/>
          <w:color w:val="000000"/>
          <w:lang w:val="uk-UA" w:eastAsia="uk-UA"/>
        </w:rPr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00E78153" w14:textId="77777777" w:rsidR="00B528BD" w:rsidRDefault="00B528BD" w:rsidP="003F3DEE">
      <w:pPr>
        <w:pStyle w:val="Standard"/>
        <w:tabs>
          <w:tab w:val="left" w:pos="7088"/>
        </w:tabs>
        <w:jc w:val="both"/>
        <w:rPr>
          <w:rFonts w:cs="Times New Roman"/>
          <w:lang w:val="uk-UA" w:eastAsia="ru-RU" w:bidi="ru-RU"/>
        </w:rPr>
      </w:pPr>
    </w:p>
    <w:p w14:paraId="4C590918" w14:textId="77777777" w:rsidR="00B528BD" w:rsidRDefault="00B528BD" w:rsidP="003F3DEE">
      <w:pPr>
        <w:pStyle w:val="Standard"/>
        <w:tabs>
          <w:tab w:val="left" w:pos="7088"/>
        </w:tabs>
        <w:jc w:val="both"/>
        <w:rPr>
          <w:rFonts w:cs="Times New Roman"/>
          <w:lang w:val="uk-UA" w:eastAsia="ru-RU" w:bidi="ru-RU"/>
        </w:rPr>
      </w:pPr>
    </w:p>
    <w:p w14:paraId="4AE1D8FC" w14:textId="448E1F1B" w:rsidR="00552799" w:rsidRPr="00D70DA5" w:rsidRDefault="00552799" w:rsidP="00B528BD">
      <w:pPr>
        <w:pStyle w:val="Standard"/>
        <w:jc w:val="both"/>
        <w:rPr>
          <w:rFonts w:cs="Times New Roman"/>
          <w:lang w:val="uk-UA" w:eastAsia="ru-RU" w:bidi="ru-RU"/>
        </w:rPr>
      </w:pPr>
      <w:r w:rsidRPr="00D70DA5">
        <w:rPr>
          <w:rFonts w:cs="Times New Roman"/>
          <w:lang w:val="uk-UA" w:eastAsia="ru-RU" w:bidi="ru-RU"/>
        </w:rPr>
        <w:t>Секретар міської ради</w:t>
      </w:r>
      <w:r w:rsidRPr="00D70DA5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="00B528BD">
        <w:rPr>
          <w:rFonts w:cs="Times New Roman"/>
          <w:lang w:val="uk-UA" w:eastAsia="ru-RU" w:bidi="ru-RU"/>
        </w:rPr>
        <w:tab/>
      </w:r>
      <w:r w:rsidRPr="00D70DA5">
        <w:rPr>
          <w:rFonts w:cs="Times New Roman"/>
          <w:lang w:val="uk-UA" w:eastAsia="ru-RU" w:bidi="ru-RU"/>
        </w:rPr>
        <w:tab/>
        <w:t>В.ДІДЕНКО</w:t>
      </w:r>
    </w:p>
    <w:p w14:paraId="554E2139" w14:textId="77777777" w:rsidR="00552799" w:rsidRPr="00D70DA5" w:rsidRDefault="00552799" w:rsidP="00552799">
      <w:pPr>
        <w:tabs>
          <w:tab w:val="left" w:pos="7088"/>
        </w:tabs>
        <w:rPr>
          <w:rFonts w:eastAsia="Times New Roman" w:cs="Times New Roman"/>
          <w:color w:val="000000"/>
          <w:lang w:val="uk-UA" w:eastAsia="uk-UA"/>
        </w:rPr>
      </w:pPr>
    </w:p>
    <w:p w14:paraId="315D7434" w14:textId="77777777" w:rsidR="00552799" w:rsidRPr="00D70DA5" w:rsidRDefault="00552799" w:rsidP="00552799">
      <w:pPr>
        <w:tabs>
          <w:tab w:val="left" w:pos="7088"/>
        </w:tabs>
        <w:rPr>
          <w:rFonts w:eastAsia="Times New Roman" w:cs="Times New Roman"/>
          <w:color w:val="000000"/>
          <w:lang w:val="uk-UA" w:eastAsia="uk-UA"/>
        </w:rPr>
      </w:pPr>
    </w:p>
    <w:p w14:paraId="693FC954" w14:textId="70CB0CB8" w:rsidR="00552799" w:rsidRPr="00D70DA5" w:rsidRDefault="00B528BD" w:rsidP="00B528BD">
      <w:pPr>
        <w:rPr>
          <w:rFonts w:eastAsia="Times New Roman" w:cs="Times New Roman"/>
          <w:color w:val="000000"/>
          <w:lang w:val="uk-UA" w:eastAsia="uk-UA"/>
        </w:rPr>
      </w:pPr>
      <w:r>
        <w:rPr>
          <w:rFonts w:eastAsia="Times New Roman" w:cs="Times New Roman"/>
          <w:color w:val="000000"/>
          <w:lang w:val="uk-UA" w:eastAsia="uk-UA"/>
        </w:rPr>
        <w:t>Директор</w:t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</w:r>
      <w:r>
        <w:rPr>
          <w:rFonts w:eastAsia="Times New Roman" w:cs="Times New Roman"/>
          <w:color w:val="000000"/>
          <w:lang w:val="uk-UA" w:eastAsia="uk-UA"/>
        </w:rPr>
        <w:tab/>
        <w:t>А.</w:t>
      </w:r>
      <w:r w:rsidR="00552799" w:rsidRPr="00D70DA5">
        <w:rPr>
          <w:rFonts w:eastAsia="Times New Roman" w:cs="Times New Roman"/>
          <w:color w:val="000000"/>
          <w:lang w:val="uk-UA" w:eastAsia="uk-UA"/>
        </w:rPr>
        <w:t>ПЕТРУК</w:t>
      </w:r>
    </w:p>
    <w:sectPr w:rsidR="00552799" w:rsidRPr="00D70DA5" w:rsidSect="00B528BD">
      <w:pgSz w:w="11906" w:h="16838"/>
      <w:pgMar w:top="1134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6915E" w14:textId="77777777" w:rsidR="00D8344D" w:rsidRDefault="00D8344D">
      <w:r>
        <w:separator/>
      </w:r>
    </w:p>
  </w:endnote>
  <w:endnote w:type="continuationSeparator" w:id="0">
    <w:p w14:paraId="10E30965" w14:textId="77777777" w:rsidR="00D8344D" w:rsidRDefault="00D8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DEB94" w14:textId="77777777" w:rsidR="00D8344D" w:rsidRDefault="00D8344D">
      <w:r>
        <w:rPr>
          <w:color w:val="000000"/>
        </w:rPr>
        <w:separator/>
      </w:r>
    </w:p>
  </w:footnote>
  <w:footnote w:type="continuationSeparator" w:id="0">
    <w:p w14:paraId="71130644" w14:textId="77777777" w:rsidR="00D8344D" w:rsidRDefault="00D8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484"/>
    <w:multiLevelType w:val="multilevel"/>
    <w:tmpl w:val="4410889C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" w15:restartNumberingAfterBreak="0">
    <w:nsid w:val="155630A4"/>
    <w:multiLevelType w:val="multilevel"/>
    <w:tmpl w:val="87426C44"/>
    <w:styleLink w:val="WW8Num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 w15:restartNumberingAfterBreak="0">
    <w:nsid w:val="3C3F0734"/>
    <w:multiLevelType w:val="hybridMultilevel"/>
    <w:tmpl w:val="13341E76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605129"/>
    <w:multiLevelType w:val="hybridMultilevel"/>
    <w:tmpl w:val="C1CC5C9C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615076"/>
    <w:multiLevelType w:val="multilevel"/>
    <w:tmpl w:val="23885B44"/>
    <w:lvl w:ilvl="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" w15:restartNumberingAfterBreak="0">
    <w:nsid w:val="4AE45404"/>
    <w:multiLevelType w:val="multilevel"/>
    <w:tmpl w:val="EADC7ADE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" w15:restartNumberingAfterBreak="0">
    <w:nsid w:val="541D3144"/>
    <w:multiLevelType w:val="hybridMultilevel"/>
    <w:tmpl w:val="595EEE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466E0D"/>
    <w:multiLevelType w:val="multilevel"/>
    <w:tmpl w:val="8CC63454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lang w:val="uk-UA"/>
      </w:rPr>
    </w:lvl>
    <w:lvl w:ilvl="1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rPr>
        <w:rFonts w:ascii="Symbol" w:hAnsi="Symbol" w:cs="OpenSymbol, 'Arial Unicode MS'"/>
        <w:lang w:val="uk-UA"/>
      </w:rPr>
    </w:lvl>
  </w:abstractNum>
  <w:abstractNum w:abstractNumId="8" w15:restartNumberingAfterBreak="0">
    <w:nsid w:val="595D103E"/>
    <w:multiLevelType w:val="multilevel"/>
    <w:tmpl w:val="A01862E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9" w15:restartNumberingAfterBreak="0">
    <w:nsid w:val="5AB11035"/>
    <w:multiLevelType w:val="multilevel"/>
    <w:tmpl w:val="D610A3DE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0" w15:restartNumberingAfterBreak="0">
    <w:nsid w:val="69B63150"/>
    <w:multiLevelType w:val="multilevel"/>
    <w:tmpl w:val="07D24B56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 w15:restartNumberingAfterBreak="0">
    <w:nsid w:val="739A300E"/>
    <w:multiLevelType w:val="multilevel"/>
    <w:tmpl w:val="A77499CC"/>
    <w:styleLink w:val="WW8Num2"/>
    <w:lvl w:ilvl="0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1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rPr>
        <w:rFonts w:ascii="Symbol" w:hAnsi="Symbol" w:cs="OpenSymbol, 'Arial Unicode MS'"/>
        <w:lang w:val="uk-UA"/>
      </w:rPr>
    </w:lvl>
  </w:abstractNum>
  <w:abstractNum w:abstractNumId="12" w15:restartNumberingAfterBreak="0">
    <w:nsid w:val="763E6DB2"/>
    <w:multiLevelType w:val="multilevel"/>
    <w:tmpl w:val="1A00C210"/>
    <w:lvl w:ilvl="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3" w15:restartNumberingAfterBreak="0">
    <w:nsid w:val="792A248C"/>
    <w:multiLevelType w:val="multilevel"/>
    <w:tmpl w:val="9FF030AE"/>
    <w:lvl w:ilvl="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7"/>
  </w:num>
  <w:num w:numId="16">
    <w:abstractNumId w:val="13"/>
  </w:num>
  <w:num w:numId="17">
    <w:abstractNumId w:val="3"/>
  </w:num>
  <w:num w:numId="18">
    <w:abstractNumId w:val="2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9C"/>
    <w:rsid w:val="000C53A3"/>
    <w:rsid w:val="00104413"/>
    <w:rsid w:val="00166C75"/>
    <w:rsid w:val="001974A0"/>
    <w:rsid w:val="001D3D47"/>
    <w:rsid w:val="002C0D78"/>
    <w:rsid w:val="00353334"/>
    <w:rsid w:val="00383183"/>
    <w:rsid w:val="003E74FD"/>
    <w:rsid w:val="003F3DEE"/>
    <w:rsid w:val="00464714"/>
    <w:rsid w:val="00480C03"/>
    <w:rsid w:val="0052406A"/>
    <w:rsid w:val="00552799"/>
    <w:rsid w:val="00693444"/>
    <w:rsid w:val="00772AAE"/>
    <w:rsid w:val="007F07E4"/>
    <w:rsid w:val="007F3A2A"/>
    <w:rsid w:val="00A4712D"/>
    <w:rsid w:val="00A74761"/>
    <w:rsid w:val="00B528BD"/>
    <w:rsid w:val="00BF7C4F"/>
    <w:rsid w:val="00C32E6B"/>
    <w:rsid w:val="00C565D7"/>
    <w:rsid w:val="00D05C5C"/>
    <w:rsid w:val="00D224D4"/>
    <w:rsid w:val="00D37D9C"/>
    <w:rsid w:val="00D4412B"/>
    <w:rsid w:val="00D70DA5"/>
    <w:rsid w:val="00D8344D"/>
    <w:rsid w:val="00DF2324"/>
    <w:rsid w:val="00ED1E82"/>
    <w:rsid w:val="00FA6F89"/>
    <w:rsid w:val="00F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AD4126"/>
  <w15:docId w15:val="{E26A074F-D83F-4D07-862A-B35BE536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a5">
    <w:name w:val="Body Text"/>
    <w:basedOn w:val="a"/>
    <w:link w:val="a6"/>
    <w:rsid w:val="000C53A3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Основний текст Знак"/>
    <w:basedOn w:val="a0"/>
    <w:link w:val="a5"/>
    <w:rsid w:val="000C53A3"/>
    <w:rPr>
      <w:rFonts w:eastAsia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0C53A3"/>
    <w:pPr>
      <w:numPr>
        <w:numId w:val="1"/>
      </w:numPr>
    </w:pPr>
  </w:style>
  <w:style w:type="numbering" w:customStyle="1" w:styleId="WW8Num2">
    <w:name w:val="WW8Num2"/>
    <w:basedOn w:val="a2"/>
    <w:rsid w:val="000C53A3"/>
    <w:pPr>
      <w:numPr>
        <w:numId w:val="2"/>
      </w:numPr>
    </w:pPr>
  </w:style>
  <w:style w:type="numbering" w:customStyle="1" w:styleId="WW8Num3">
    <w:name w:val="WW8Num3"/>
    <w:basedOn w:val="a2"/>
    <w:rsid w:val="000C53A3"/>
    <w:pPr>
      <w:numPr>
        <w:numId w:val="3"/>
      </w:numPr>
    </w:pPr>
  </w:style>
  <w:style w:type="numbering" w:customStyle="1" w:styleId="WW8Num4">
    <w:name w:val="WW8Num4"/>
    <w:basedOn w:val="a2"/>
    <w:rsid w:val="000C53A3"/>
    <w:pPr>
      <w:numPr>
        <w:numId w:val="4"/>
      </w:numPr>
    </w:pPr>
  </w:style>
  <w:style w:type="numbering" w:customStyle="1" w:styleId="WW8Num8">
    <w:name w:val="WW8Num8"/>
    <w:basedOn w:val="a2"/>
    <w:rsid w:val="000C53A3"/>
    <w:pPr>
      <w:numPr>
        <w:numId w:val="5"/>
      </w:numPr>
    </w:pPr>
  </w:style>
  <w:style w:type="numbering" w:customStyle="1" w:styleId="WW8Num5">
    <w:name w:val="WW8Num5"/>
    <w:basedOn w:val="a2"/>
    <w:rsid w:val="000C53A3"/>
    <w:pPr>
      <w:numPr>
        <w:numId w:val="6"/>
      </w:numPr>
    </w:pPr>
  </w:style>
  <w:style w:type="numbering" w:customStyle="1" w:styleId="WW8Num6">
    <w:name w:val="WW8Num6"/>
    <w:basedOn w:val="a2"/>
    <w:rsid w:val="000C53A3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480C03"/>
    <w:rPr>
      <w:rFonts w:ascii="Tahoma" w:hAnsi="Tahoma"/>
      <w:sz w:val="16"/>
      <w:szCs w:val="14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C03"/>
    <w:rPr>
      <w:rFonts w:ascii="Tahoma" w:hAnsi="Tahoma"/>
      <w:sz w:val="16"/>
      <w:szCs w:val="14"/>
    </w:rPr>
  </w:style>
  <w:style w:type="character" w:styleId="a9">
    <w:name w:val="Hyperlink"/>
    <w:basedOn w:val="a0"/>
    <w:uiPriority w:val="99"/>
    <w:semiHidden/>
    <w:unhideWhenUsed/>
    <w:rsid w:val="007F3A2A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7F3A2A"/>
  </w:style>
  <w:style w:type="paragraph" w:styleId="aa">
    <w:name w:val="List Paragraph"/>
    <w:basedOn w:val="a"/>
    <w:uiPriority w:val="34"/>
    <w:qFormat/>
    <w:rsid w:val="00552799"/>
    <w:pPr>
      <w:ind w:left="720"/>
      <w:contextualSpacing/>
    </w:pPr>
    <w:rPr>
      <w:szCs w:val="21"/>
    </w:rPr>
  </w:style>
  <w:style w:type="paragraph" w:styleId="ab">
    <w:name w:val="Normal (Web)"/>
    <w:basedOn w:val="a"/>
    <w:uiPriority w:val="99"/>
    <w:unhideWhenUsed/>
    <w:rsid w:val="005527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uk-UA" w:eastAsia="uk-UA" w:bidi="ar-SA"/>
    </w:rPr>
  </w:style>
  <w:style w:type="paragraph" w:customStyle="1" w:styleId="docdata">
    <w:name w:val="docdata"/>
    <w:aliases w:val="docy,v5,11564,baiaagaaboqcaaadtskaaavbkqaaaaaaaaaaaaaaaaaaaaaaaaaaaaaaaaaaaaaaaaaaaaaaaaaaaaaaaaaaaaaaaaaaaaaaaaaaaaaaaaaaaaaaaaaaaaaaaaaaaaaaaaaaaaaaaaaaaaaaaaaaaaaaaaaaaaaaaaaaaaaaaaaaaaaaaaaaaaaaaaaaaaaaaaaaaaaaaaaaaaaaaaaaaaaaaaaaaaaaaaaaaaa"/>
    <w:basedOn w:val="a"/>
    <w:rsid w:val="002C0D7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uk-UA" w:eastAsia="uk-UA" w:bidi="ar-SA"/>
    </w:rPr>
  </w:style>
  <w:style w:type="character" w:styleId="ac">
    <w:name w:val="Strong"/>
    <w:basedOn w:val="a0"/>
    <w:uiPriority w:val="22"/>
    <w:qFormat/>
    <w:rsid w:val="002C0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ostiyni-komisiy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3014</Words>
  <Characters>17180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Бульба Вікторія Миколаївна</cp:lastModifiedBy>
  <cp:revision>3</cp:revision>
  <cp:lastPrinted>2021-09-20T07:29:00Z</cp:lastPrinted>
  <dcterms:created xsi:type="dcterms:W3CDTF">2021-10-25T08:33:00Z</dcterms:created>
  <dcterms:modified xsi:type="dcterms:W3CDTF">2021-10-25T10:56:00Z</dcterms:modified>
</cp:coreProperties>
</file>