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AE0399">
        <w:rPr>
          <w:color w:val="000000"/>
          <w:sz w:val="24"/>
          <w:szCs w:val="24"/>
          <w:shd w:val="clear" w:color="auto" w:fill="FFFFFF"/>
          <w:lang w:val="uk-UA"/>
        </w:rPr>
        <w:t>ТОМАШЕВСЬКОЮ В.І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AA78E6" w:rsidRPr="00AA78E6">
        <w:t>https://public.nazk.gov.ua/documents/7eb5825d-e542-4544-8366-5f546d4f3f4a</w:t>
      </w:r>
    </w:p>
    <w:p w:rsidR="001B7ECB" w:rsidRPr="004172EB" w:rsidRDefault="001B7ECB">
      <w:pPr>
        <w:rPr>
          <w:sz w:val="24"/>
          <w:szCs w:val="24"/>
          <w:lang w:val="uk-UA"/>
        </w:rPr>
      </w:pPr>
      <w:bookmarkStart w:id="0" w:name="_GoBack"/>
      <w:bookmarkEnd w:id="0"/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AA78E6"/>
    <w:rsid w:val="00AE0399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47A8-5409-44E2-8425-B4EB8B2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3</cp:revision>
  <dcterms:created xsi:type="dcterms:W3CDTF">2021-02-23T08:29:00Z</dcterms:created>
  <dcterms:modified xsi:type="dcterms:W3CDTF">2021-02-26T10:25:00Z</dcterms:modified>
</cp:coreProperties>
</file>