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42" w:rsidRPr="0066795C" w:rsidRDefault="007A281D">
      <w:pPr>
        <w:spacing w:line="240" w:lineRule="exact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</w:t>
      </w:r>
      <w:r w:rsidR="00334997" w:rsidRPr="0066795C">
        <w:rPr>
          <w:rFonts w:ascii="Times New Roman" w:eastAsia="Times New Roman" w:hAnsi="Times New Roman" w:cs="Times New Roman"/>
          <w:sz w:val="24"/>
          <w:lang w:val="uk-UA"/>
        </w:rPr>
        <w:t>Додаток 2</w:t>
      </w:r>
    </w:p>
    <w:p w:rsidR="00F00165" w:rsidRDefault="00334997">
      <w:pPr>
        <w:spacing w:line="240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66795C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                             </w:t>
      </w:r>
      <w:r w:rsidR="007A281D">
        <w:rPr>
          <w:rFonts w:ascii="Times New Roman" w:eastAsia="Times New Roman" w:hAnsi="Times New Roman" w:cs="Times New Roman"/>
          <w:sz w:val="24"/>
          <w:lang w:val="uk-UA"/>
        </w:rPr>
        <w:t xml:space="preserve">             </w:t>
      </w:r>
      <w:r w:rsidRPr="0066795C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="0066795C">
        <w:rPr>
          <w:rFonts w:ascii="Times New Roman" w:eastAsia="Times New Roman" w:hAnsi="Times New Roman" w:cs="Times New Roman"/>
          <w:sz w:val="24"/>
          <w:lang w:val="uk-UA"/>
        </w:rPr>
        <w:t xml:space="preserve"> рішення </w:t>
      </w:r>
      <w:r w:rsidR="007A281D">
        <w:rPr>
          <w:rFonts w:ascii="Times New Roman" w:eastAsia="Times New Roman" w:hAnsi="Times New Roman" w:cs="Times New Roman"/>
          <w:sz w:val="24"/>
          <w:lang w:val="uk-UA"/>
        </w:rPr>
        <w:t>виконавчого комітету</w:t>
      </w:r>
    </w:p>
    <w:p w:rsidR="007B3642" w:rsidRPr="0066795C" w:rsidRDefault="007A281D" w:rsidP="00F00165">
      <w:pPr>
        <w:spacing w:line="240" w:lineRule="exact"/>
        <w:ind w:left="4963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</w:t>
      </w:r>
      <w:r w:rsidR="00334997" w:rsidRPr="0066795C">
        <w:rPr>
          <w:rFonts w:ascii="Times New Roman" w:eastAsia="Times New Roman" w:hAnsi="Times New Roman" w:cs="Times New Roman"/>
          <w:sz w:val="24"/>
          <w:lang w:val="uk-UA"/>
        </w:rPr>
        <w:t>«</w:t>
      </w:r>
      <w:r w:rsidR="0019499C">
        <w:rPr>
          <w:rFonts w:ascii="Times New Roman" w:eastAsia="Times New Roman" w:hAnsi="Times New Roman" w:cs="Times New Roman"/>
          <w:sz w:val="24"/>
          <w:lang w:val="uk-UA"/>
        </w:rPr>
        <w:t>24</w:t>
      </w:r>
      <w:r w:rsidR="00334997" w:rsidRPr="0066795C">
        <w:rPr>
          <w:rFonts w:ascii="Times New Roman" w:eastAsia="Times New Roman" w:hAnsi="Times New Roman" w:cs="Times New Roman"/>
          <w:sz w:val="24"/>
          <w:lang w:val="uk-UA"/>
        </w:rPr>
        <w:t>»</w:t>
      </w:r>
      <w:r w:rsidR="0019499C">
        <w:rPr>
          <w:rFonts w:ascii="Times New Roman" w:eastAsia="Times New Roman" w:hAnsi="Times New Roman" w:cs="Times New Roman"/>
          <w:sz w:val="24"/>
          <w:lang w:val="uk-UA"/>
        </w:rPr>
        <w:t>12.</w:t>
      </w:r>
      <w:r w:rsidR="00334997" w:rsidRPr="0066795C">
        <w:rPr>
          <w:rFonts w:ascii="Times New Roman" w:eastAsia="Times New Roman" w:hAnsi="Times New Roman" w:cs="Times New Roman"/>
          <w:sz w:val="24"/>
          <w:lang w:val="uk-UA"/>
        </w:rPr>
        <w:t xml:space="preserve">2020 </w:t>
      </w:r>
      <w:r w:rsidR="00334997" w:rsidRPr="0066795C">
        <w:rPr>
          <w:rFonts w:ascii="Times New Roman" w:eastAsia="Segoe UI Symbol" w:hAnsi="Times New Roman" w:cs="Times New Roman"/>
          <w:sz w:val="24"/>
          <w:lang w:val="uk-UA"/>
        </w:rPr>
        <w:t>№</w:t>
      </w:r>
      <w:r w:rsidR="0019499C">
        <w:rPr>
          <w:rFonts w:ascii="Times New Roman" w:eastAsia="Times New Roman" w:hAnsi="Times New Roman" w:cs="Times New Roman"/>
          <w:sz w:val="24"/>
          <w:lang w:val="uk-UA"/>
        </w:rPr>
        <w:t xml:space="preserve"> 993</w:t>
      </w:r>
      <w:bookmarkStart w:id="0" w:name="_GoBack"/>
      <w:bookmarkEnd w:id="0"/>
    </w:p>
    <w:p w:rsidR="007B3642" w:rsidRPr="0066795C" w:rsidRDefault="007B3642">
      <w:pPr>
        <w:spacing w:line="24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:rsidR="000A1748" w:rsidRPr="000A1748" w:rsidRDefault="000A1748">
      <w:pPr>
        <w:spacing w:line="240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:rsidR="007B3642" w:rsidRPr="000A1748" w:rsidRDefault="00334997">
      <w:pPr>
        <w:spacing w:line="240" w:lineRule="exact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0A1748">
        <w:rPr>
          <w:rFonts w:ascii="Times New Roman" w:eastAsia="Times New Roman" w:hAnsi="Times New Roman" w:cs="Times New Roman"/>
          <w:b/>
          <w:sz w:val="24"/>
          <w:lang w:val="uk-UA"/>
        </w:rPr>
        <w:t xml:space="preserve">                                                                      </w:t>
      </w:r>
      <w:r w:rsidR="007A281D">
        <w:rPr>
          <w:rFonts w:ascii="Times New Roman" w:eastAsia="Times New Roman" w:hAnsi="Times New Roman" w:cs="Times New Roman"/>
          <w:b/>
          <w:sz w:val="24"/>
          <w:lang w:val="uk-UA"/>
        </w:rPr>
        <w:t xml:space="preserve">    </w:t>
      </w:r>
      <w:r w:rsidRPr="000A1748">
        <w:rPr>
          <w:rFonts w:ascii="Times New Roman" w:eastAsia="Times New Roman" w:hAnsi="Times New Roman" w:cs="Times New Roman"/>
          <w:b/>
          <w:sz w:val="24"/>
          <w:lang w:val="uk-UA"/>
        </w:rPr>
        <w:t>Методика</w:t>
      </w:r>
    </w:p>
    <w:p w:rsidR="007A281D" w:rsidRDefault="00334997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0A1748">
        <w:rPr>
          <w:rFonts w:ascii="Times New Roman" w:eastAsia="Times New Roman" w:hAnsi="Times New Roman" w:cs="Times New Roman"/>
          <w:b/>
          <w:sz w:val="24"/>
          <w:lang w:val="uk-UA"/>
        </w:rPr>
        <w:t xml:space="preserve">розрахунку орендної плати за комунальне майно </w:t>
      </w:r>
    </w:p>
    <w:p w:rsidR="007B3642" w:rsidRPr="007A281D" w:rsidRDefault="00334997">
      <w:pPr>
        <w:spacing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7A281D">
        <w:rPr>
          <w:rFonts w:ascii="Times New Roman" w:hAnsi="Times New Roman" w:cs="Times New Roman"/>
          <w:b/>
          <w:sz w:val="24"/>
        </w:rPr>
        <w:t>Хмел</w:t>
      </w:r>
      <w:r w:rsidR="00F00165" w:rsidRPr="007A281D">
        <w:rPr>
          <w:rFonts w:ascii="Times New Roman" w:hAnsi="Times New Roman" w:cs="Times New Roman"/>
          <w:b/>
          <w:sz w:val="24"/>
        </w:rPr>
        <w:t xml:space="preserve">ьницької міської </w:t>
      </w:r>
      <w:proofErr w:type="spellStart"/>
      <w:r w:rsidR="00F00165" w:rsidRPr="007A281D">
        <w:rPr>
          <w:rFonts w:ascii="Times New Roman" w:hAnsi="Times New Roman" w:cs="Times New Roman"/>
          <w:b/>
          <w:sz w:val="24"/>
        </w:rPr>
        <w:t>територіальної</w:t>
      </w:r>
      <w:proofErr w:type="spellEnd"/>
      <w:r w:rsidR="007A281D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7A281D">
        <w:rPr>
          <w:rFonts w:ascii="Times New Roman" w:hAnsi="Times New Roman" w:cs="Times New Roman"/>
          <w:b/>
          <w:sz w:val="24"/>
        </w:rPr>
        <w:t>громади</w:t>
      </w:r>
      <w:proofErr w:type="spellEnd"/>
    </w:p>
    <w:p w:rsidR="007B3642" w:rsidRPr="000A1748" w:rsidRDefault="007B364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7B3642" w:rsidRPr="0066795C" w:rsidRDefault="00334997" w:rsidP="0066795C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66795C">
        <w:rPr>
          <w:rFonts w:ascii="Times New Roman" w:eastAsia="Times New Roman" w:hAnsi="Times New Roman" w:cs="Times New Roman"/>
          <w:sz w:val="24"/>
          <w:lang w:val="uk-UA"/>
        </w:rPr>
        <w:t xml:space="preserve">      Методика розрахунку орендної плати за комунальне майно </w:t>
      </w:r>
      <w:r w:rsidRPr="007A281D">
        <w:rPr>
          <w:rFonts w:ascii="Times New Roman" w:hAnsi="Times New Roman" w:cs="Times New Roman"/>
          <w:sz w:val="24"/>
        </w:rPr>
        <w:t xml:space="preserve">Хмельницької міської </w:t>
      </w:r>
      <w:proofErr w:type="spellStart"/>
      <w:r w:rsidRPr="007A281D">
        <w:rPr>
          <w:rFonts w:ascii="Times New Roman" w:hAnsi="Times New Roman" w:cs="Times New Roman"/>
          <w:sz w:val="24"/>
        </w:rPr>
        <w:t>територіальної</w:t>
      </w:r>
      <w:proofErr w:type="spellEnd"/>
      <w:r w:rsidRPr="007A28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281D">
        <w:rPr>
          <w:rFonts w:ascii="Times New Roman" w:hAnsi="Times New Roman" w:cs="Times New Roman"/>
          <w:sz w:val="24"/>
        </w:rPr>
        <w:t>громади</w:t>
      </w:r>
      <w:proofErr w:type="spellEnd"/>
      <w:r w:rsidRPr="007A281D">
        <w:rPr>
          <w:rFonts w:ascii="Times New Roman" w:hAnsi="Times New Roman" w:cs="Times New Roman"/>
          <w:sz w:val="24"/>
        </w:rPr>
        <w:t xml:space="preserve"> </w:t>
      </w:r>
      <w:r w:rsidR="00C24ECB">
        <w:rPr>
          <w:rFonts w:ascii="Times New Roman" w:eastAsia="Times New Roman" w:hAnsi="Times New Roman" w:cs="Times New Roman"/>
          <w:sz w:val="24"/>
          <w:lang w:val="uk-UA"/>
        </w:rPr>
        <w:t>(</w:t>
      </w:r>
      <w:r w:rsidRPr="0066795C">
        <w:rPr>
          <w:rFonts w:ascii="Times New Roman" w:eastAsia="Times New Roman" w:hAnsi="Times New Roman" w:cs="Times New Roman"/>
          <w:sz w:val="24"/>
          <w:lang w:val="uk-UA"/>
        </w:rPr>
        <w:t xml:space="preserve">далі – Методика) розроблена відповідно до Закону України «Про оренду державного та комунального майна» (далі - Закон), з врахуванням положень Цивільного кодексу України, Господарського кодексу України, Закону України «Про місцеве самоврядування в Україні», Порядку передачі в оренду державного та комунального майна, затвердженого  постановою Кабінету Міністрів України від 03.06.2020 </w:t>
      </w:r>
      <w:r w:rsidRPr="0066795C">
        <w:rPr>
          <w:rFonts w:ascii="Times New Roman" w:eastAsia="Segoe UI Symbol" w:hAnsi="Times New Roman" w:cs="Times New Roman"/>
          <w:sz w:val="24"/>
          <w:lang w:val="uk-UA"/>
        </w:rPr>
        <w:t>№</w:t>
      </w:r>
      <w:r w:rsidR="007A281D">
        <w:rPr>
          <w:rFonts w:ascii="Times New Roman" w:eastAsia="Segoe UI Symbol" w:hAnsi="Times New Roman" w:cs="Times New Roman"/>
          <w:sz w:val="24"/>
          <w:lang w:val="uk-UA"/>
        </w:rPr>
        <w:t> </w:t>
      </w:r>
      <w:r w:rsidRPr="0066795C">
        <w:rPr>
          <w:rFonts w:ascii="Times New Roman" w:eastAsia="Times New Roman" w:hAnsi="Times New Roman" w:cs="Times New Roman"/>
          <w:sz w:val="24"/>
          <w:lang w:val="uk-UA"/>
        </w:rPr>
        <w:t>483 (далі - Порядок) з метою затвердження єдиного організаційно - економічного механізму</w:t>
      </w:r>
      <w:r w:rsidR="007A281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66795C">
        <w:rPr>
          <w:rFonts w:ascii="Times New Roman" w:eastAsia="Times New Roman" w:hAnsi="Times New Roman" w:cs="Times New Roman"/>
          <w:sz w:val="24"/>
          <w:lang w:val="uk-UA"/>
        </w:rPr>
        <w:t>розрахунку орендної плати у випадках, визначених чинним законодавством.</w:t>
      </w:r>
    </w:p>
    <w:p w:rsidR="007B3642" w:rsidRPr="000A1748" w:rsidRDefault="00334997" w:rsidP="0066795C">
      <w:pPr>
        <w:jc w:val="both"/>
        <w:rPr>
          <w:rFonts w:ascii="Times New Roman" w:eastAsia="Times New Roman" w:hAnsi="Times New Roman" w:cs="Times New Roman"/>
          <w:i/>
          <w:sz w:val="24"/>
          <w:lang w:val="uk-UA"/>
        </w:rPr>
      </w:pPr>
      <w:r w:rsidRPr="000A1748">
        <w:rPr>
          <w:rFonts w:ascii="Times New Roman" w:eastAsia="Times New Roman" w:hAnsi="Times New Roman" w:cs="Times New Roman"/>
          <w:sz w:val="24"/>
          <w:lang w:val="uk-UA"/>
        </w:rPr>
        <w:t xml:space="preserve">     Орендна плата - це встановлений договором оренди платіж у грошовій формі, який орендар сплачує за користування майном на умовах, визначених у договорі оренди (в тому числі розмір платежу, терміни внесення тощо) та незалежно від наслідків господарської та іншої діяльності.</w:t>
      </w:r>
    </w:p>
    <w:p w:rsidR="007B3642" w:rsidRPr="000A1748" w:rsidRDefault="007B3642" w:rsidP="0066795C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7B3642" w:rsidRPr="000A1748" w:rsidRDefault="00334997" w:rsidP="0066795C">
      <w:pPr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0A1748">
        <w:rPr>
          <w:rFonts w:ascii="Times New Roman" w:eastAsia="Times New Roman" w:hAnsi="Times New Roman" w:cs="Times New Roman"/>
          <w:b/>
          <w:sz w:val="24"/>
          <w:lang w:val="uk-UA"/>
        </w:rPr>
        <w:t>1. Розрахунок орендної плати.</w:t>
      </w:r>
    </w:p>
    <w:p w:rsidR="007B3642" w:rsidRPr="000A1748" w:rsidRDefault="00334997" w:rsidP="0066795C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0A1748">
        <w:rPr>
          <w:rFonts w:ascii="Times New Roman" w:eastAsia="Times New Roman" w:hAnsi="Times New Roman" w:cs="Times New Roman"/>
          <w:sz w:val="24"/>
          <w:lang w:val="uk-UA"/>
        </w:rPr>
        <w:t>1.1. Орендна плата відповідно до цієї Методики визначається на підставі застосування  орендних ставок, які затверджуються рішенням міської ради, у відсотковому відношенні до ринкової вартості об’єкта оренди, визначеної відповідно до статті 8 Закону (крім оренди майна суб’єктами, зазначеними у пункті 2 цієї Методики).</w:t>
      </w:r>
    </w:p>
    <w:p w:rsidR="007B3642" w:rsidRPr="000A1748" w:rsidRDefault="00334997" w:rsidP="0066795C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0A1748">
        <w:rPr>
          <w:rFonts w:ascii="Times New Roman" w:eastAsia="Times New Roman" w:hAnsi="Times New Roman" w:cs="Times New Roman"/>
          <w:sz w:val="24"/>
          <w:lang w:val="uk-UA"/>
        </w:rPr>
        <w:t>1.2. Орендна плата розраховується у такій послідовності: визначається розмір річної орендної плати. На основі розміру річної орендної плати розраховується розмір орендної плати за перший місяць оренди (базовий місяць). У разі, коли термін оренди менший за один місяць або за одну добу, то на основі розміру місячної орендної плати розраховується добова, а в разі необхідності - на основі розміру добової орендної плати розраховується погодинна орендна плата.</w:t>
      </w:r>
    </w:p>
    <w:p w:rsidR="007B3642" w:rsidRPr="000A1748" w:rsidRDefault="00334997" w:rsidP="0066795C">
      <w:pPr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0A1748">
        <w:rPr>
          <w:rFonts w:ascii="Times New Roman" w:eastAsia="Times New Roman" w:hAnsi="Times New Roman" w:cs="Times New Roman"/>
          <w:b/>
          <w:sz w:val="24"/>
          <w:lang w:val="uk-UA"/>
        </w:rPr>
        <w:t>1.3.</w:t>
      </w:r>
      <w:r w:rsidRPr="000A1748">
        <w:rPr>
          <w:rFonts w:ascii="Times New Roman" w:eastAsia="Times New Roman" w:hAnsi="Times New Roman" w:cs="Times New Roman"/>
          <w:sz w:val="24"/>
          <w:lang w:val="uk-UA"/>
        </w:rPr>
        <w:t> </w:t>
      </w:r>
      <w:r w:rsidRPr="000A1748">
        <w:rPr>
          <w:rFonts w:ascii="Times New Roman" w:eastAsia="Times New Roman" w:hAnsi="Times New Roman" w:cs="Times New Roman"/>
          <w:b/>
          <w:sz w:val="24"/>
          <w:lang w:val="uk-UA"/>
        </w:rPr>
        <w:t>Затверджений цією Методикою розрахунок орендної плати застосовується у випадках, визначених Законом, а саме:</w:t>
      </w:r>
    </w:p>
    <w:p w:rsidR="007B3642" w:rsidRPr="000A1748" w:rsidRDefault="00334997" w:rsidP="0066795C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0A1748">
        <w:rPr>
          <w:rFonts w:ascii="Times New Roman" w:eastAsia="Times New Roman" w:hAnsi="Times New Roman" w:cs="Times New Roman"/>
          <w:sz w:val="24"/>
          <w:lang w:val="uk-UA"/>
        </w:rPr>
        <w:t xml:space="preserve">1.3.1. у разі передачі </w:t>
      </w:r>
      <w:r w:rsidRPr="00894FA9">
        <w:rPr>
          <w:rFonts w:ascii="Times New Roman" w:hAnsi="Times New Roman" w:cs="Times New Roman"/>
          <w:sz w:val="24"/>
          <w:lang w:val="uk-UA"/>
        </w:rPr>
        <w:t xml:space="preserve">єдиних майнових комплексів комунальних підприємств, їхніх відокремлених структурних підрозділів (далі - ЄМК), </w:t>
      </w:r>
      <w:r w:rsidRPr="000A1748">
        <w:rPr>
          <w:rFonts w:ascii="Times New Roman" w:eastAsia="Times New Roman" w:hAnsi="Times New Roman" w:cs="Times New Roman"/>
          <w:sz w:val="24"/>
          <w:lang w:val="uk-UA"/>
        </w:rPr>
        <w:t>нерухомого майна, іншого окремого індивідуально визначеного майна в оренду вперше без проведення аукціону;</w:t>
      </w:r>
    </w:p>
    <w:p w:rsidR="007B3642" w:rsidRPr="000A1748" w:rsidRDefault="00334997" w:rsidP="0066795C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0A1748">
        <w:rPr>
          <w:rFonts w:ascii="Times New Roman" w:eastAsia="Times New Roman" w:hAnsi="Times New Roman" w:cs="Times New Roman"/>
          <w:sz w:val="24"/>
          <w:lang w:val="uk-UA"/>
        </w:rPr>
        <w:t xml:space="preserve">1.3.2. у разі продовження без проведення аукціону договорів оренди ЄМК, нерухомого майна, іншого окремого індивідуально визначеного майна, укладених без проведення аукціону або конкурсу; </w:t>
      </w:r>
    </w:p>
    <w:p w:rsidR="007B3642" w:rsidRPr="000A1748" w:rsidRDefault="00334997" w:rsidP="0066795C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0A1748">
        <w:rPr>
          <w:rFonts w:ascii="Times New Roman" w:eastAsia="Times New Roman" w:hAnsi="Times New Roman" w:cs="Times New Roman"/>
          <w:sz w:val="24"/>
          <w:lang w:val="uk-UA"/>
        </w:rPr>
        <w:t xml:space="preserve">1.3.3. у разі визначення стартової орендної плати на першому електронному аукціоні з передачі в оренду іншого окремого індивідуально визначеного майна (крім транспортних засобів) та у разі визначення стартової орендної плати  на  електронному аукціоні щодо продовження договору оренди іншого окремого індивідуально визначеного майна (крім транспортних засобів). </w:t>
      </w:r>
    </w:p>
    <w:p w:rsidR="007B3642" w:rsidRPr="000A1748" w:rsidRDefault="00334997" w:rsidP="0066795C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0A1748">
        <w:rPr>
          <w:rFonts w:ascii="Times New Roman" w:eastAsia="Times New Roman" w:hAnsi="Times New Roman" w:cs="Times New Roman"/>
          <w:sz w:val="24"/>
          <w:lang w:val="uk-UA"/>
        </w:rPr>
        <w:t xml:space="preserve">      Розмір орендної плати за транспортні засоби визначається в порядку, передбаченому для розрахунку орендної плати за нерухоме майно.</w:t>
      </w:r>
    </w:p>
    <w:p w:rsidR="007B3642" w:rsidRPr="000A1748" w:rsidRDefault="00334997" w:rsidP="0066795C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0A1748">
        <w:rPr>
          <w:rFonts w:ascii="Times New Roman" w:eastAsia="Times New Roman" w:hAnsi="Times New Roman" w:cs="Times New Roman"/>
          <w:sz w:val="24"/>
          <w:lang w:val="uk-UA"/>
        </w:rPr>
        <w:t>1.4. У випадку коли розмір орендної плати</w:t>
      </w:r>
      <w:r w:rsidR="007A281D">
        <w:rPr>
          <w:rFonts w:ascii="Times New Roman" w:eastAsia="Times New Roman" w:hAnsi="Times New Roman" w:cs="Times New Roman"/>
          <w:sz w:val="24"/>
          <w:lang w:val="uk-UA"/>
        </w:rPr>
        <w:t>,</w:t>
      </w:r>
      <w:r w:rsidRPr="000A1748">
        <w:rPr>
          <w:rFonts w:ascii="Times New Roman" w:eastAsia="Times New Roman" w:hAnsi="Times New Roman" w:cs="Times New Roman"/>
          <w:sz w:val="24"/>
          <w:lang w:val="uk-UA"/>
        </w:rPr>
        <w:t xml:space="preserve"> розрахований за цією Методикою є нижчим за розмір орендної плати договору, що продовжується, то орендна плата встановлюється на рівні останньої місячної орендної плати, встановленої договором, що продовжується.</w:t>
      </w:r>
    </w:p>
    <w:p w:rsidR="000A1748" w:rsidRDefault="00334997" w:rsidP="003913F7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0A1748">
        <w:rPr>
          <w:rFonts w:ascii="Times New Roman" w:eastAsia="Times New Roman" w:hAnsi="Times New Roman" w:cs="Times New Roman"/>
          <w:sz w:val="24"/>
          <w:lang w:val="uk-UA"/>
        </w:rPr>
        <w:t>1.5. Пункти 3, 4 цієї Методики застосовуються незалежно від способу отримання майна в оренду та розрахунку орендної плати.</w:t>
      </w:r>
    </w:p>
    <w:p w:rsidR="00146EA0" w:rsidRPr="00F00165" w:rsidRDefault="00146EA0" w:rsidP="003913F7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7B3642" w:rsidRPr="00F00165" w:rsidRDefault="00334997" w:rsidP="00F00165">
      <w:pPr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0A1748">
        <w:rPr>
          <w:rFonts w:ascii="Times New Roman" w:eastAsia="Times New Roman" w:hAnsi="Times New Roman" w:cs="Times New Roman"/>
          <w:b/>
          <w:sz w:val="24"/>
          <w:lang w:val="uk-UA"/>
        </w:rPr>
        <w:lastRenderedPageBreak/>
        <w:t xml:space="preserve">1.6. Розрахунок орендної платиза ЄМК, нерухоме майно, інше окреме індивідуально визначене майно: </w:t>
      </w:r>
    </w:p>
    <w:p w:rsidR="007B3642" w:rsidRPr="000A1748" w:rsidRDefault="00334997" w:rsidP="003913F7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0A1748">
        <w:rPr>
          <w:rFonts w:ascii="Times New Roman" w:eastAsia="Times New Roman" w:hAnsi="Times New Roman" w:cs="Times New Roman"/>
          <w:sz w:val="24"/>
          <w:lang w:val="uk-UA"/>
        </w:rPr>
        <w:t>1.6.1. Розмір річної орендної плати за нерухоме майно,</w:t>
      </w:r>
      <w:r w:rsidR="007A281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0A1748">
        <w:rPr>
          <w:rFonts w:ascii="Times New Roman" w:eastAsia="Times New Roman" w:hAnsi="Times New Roman" w:cs="Times New Roman"/>
          <w:sz w:val="24"/>
          <w:lang w:val="uk-UA"/>
        </w:rPr>
        <w:t xml:space="preserve">інше окреме індивідуально визначене майно визначається за формулою: </w:t>
      </w:r>
    </w:p>
    <w:tbl>
      <w:tblPr>
        <w:tblW w:w="4438" w:type="dxa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3588"/>
      </w:tblGrid>
      <w:tr w:rsidR="007B3642" w:rsidRPr="000A1748" w:rsidTr="0066795C">
        <w:trPr>
          <w:trHeight w:val="1"/>
          <w:jc w:val="center"/>
        </w:trPr>
        <w:tc>
          <w:tcPr>
            <w:tcW w:w="850" w:type="dxa"/>
            <w:shd w:val="clear" w:color="000000" w:fill="FFFFFF"/>
          </w:tcPr>
          <w:p w:rsidR="007B3642" w:rsidRPr="000A1748" w:rsidRDefault="00334997" w:rsidP="003913F7">
            <w:pPr>
              <w:jc w:val="both"/>
              <w:rPr>
                <w:lang w:val="uk-UA"/>
              </w:rPr>
            </w:pPr>
            <w:proofErr w:type="spellStart"/>
            <w:r w:rsidRPr="000A1748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Опл</w:t>
            </w:r>
            <w:proofErr w:type="spellEnd"/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 </w:t>
            </w:r>
            <w:r w:rsidR="007A281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=</w:t>
            </w:r>
          </w:p>
        </w:tc>
        <w:tc>
          <w:tcPr>
            <w:tcW w:w="3587" w:type="dxa"/>
            <w:shd w:val="clear" w:color="000000" w:fill="FFFFFF"/>
          </w:tcPr>
          <w:p w:rsidR="007B3642" w:rsidRPr="000A1748" w:rsidRDefault="00334997" w:rsidP="003913F7">
            <w:pPr>
              <w:jc w:val="both"/>
              <w:rPr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uk-UA"/>
              </w:rPr>
              <w:t>В п</w:t>
            </w:r>
            <w:r w:rsidRPr="000A1748">
              <w:rPr>
                <w:rFonts w:ascii="Times New Roman" w:eastAsia="Times New Roman" w:hAnsi="Times New Roman" w:cs="Times New Roman"/>
                <w:sz w:val="24"/>
                <w:u w:val="single"/>
                <w:lang w:val="uk-UA"/>
              </w:rPr>
              <w:t> * </w:t>
            </w:r>
            <w:r w:rsidRPr="000A1748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uk-UA"/>
              </w:rPr>
              <w:t>С ор_</w:t>
            </w: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,</w:t>
            </w: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br/>
              <w:t>      100</w:t>
            </w:r>
          </w:p>
        </w:tc>
      </w:tr>
    </w:tbl>
    <w:p w:rsidR="007B3642" w:rsidRPr="000A1748" w:rsidRDefault="007B3642" w:rsidP="003913F7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7B3642" w:rsidRDefault="00334997" w:rsidP="003913F7">
      <w:pPr>
        <w:jc w:val="both"/>
        <w:rPr>
          <w:rFonts w:ascii="Times New Roman" w:eastAsia="Times New Roman" w:hAnsi="Times New Roman" w:cs="Times New Roman"/>
          <w:i/>
          <w:sz w:val="20"/>
          <w:lang w:val="uk-UA"/>
        </w:rPr>
      </w:pPr>
      <w:r w:rsidRPr="000A1748">
        <w:rPr>
          <w:rFonts w:ascii="Times New Roman" w:eastAsia="Times New Roman" w:hAnsi="Times New Roman" w:cs="Times New Roman"/>
          <w:i/>
          <w:sz w:val="20"/>
          <w:lang w:val="uk-UA"/>
        </w:rPr>
        <w:t xml:space="preserve">де </w:t>
      </w:r>
      <w:proofErr w:type="spellStart"/>
      <w:r w:rsidRPr="000A1748">
        <w:rPr>
          <w:rFonts w:ascii="Times New Roman" w:eastAsia="Times New Roman" w:hAnsi="Times New Roman" w:cs="Times New Roman"/>
          <w:i/>
          <w:sz w:val="20"/>
          <w:lang w:val="uk-UA"/>
        </w:rPr>
        <w:t>Вп</w:t>
      </w:r>
      <w:proofErr w:type="spellEnd"/>
      <w:r w:rsidRPr="000A1748">
        <w:rPr>
          <w:rFonts w:ascii="Times New Roman" w:eastAsia="Times New Roman" w:hAnsi="Times New Roman" w:cs="Times New Roman"/>
          <w:i/>
          <w:sz w:val="20"/>
          <w:lang w:val="uk-UA"/>
        </w:rPr>
        <w:t xml:space="preserve"> – ринкова вартість орендованого майна (без ПДВ), грн.; </w:t>
      </w:r>
      <w:r w:rsidR="00894FA9">
        <w:rPr>
          <w:rFonts w:ascii="Times New Roman" w:eastAsia="Times New Roman" w:hAnsi="Times New Roman" w:cs="Times New Roman"/>
          <w:i/>
          <w:sz w:val="20"/>
          <w:lang w:val="uk-UA"/>
        </w:rPr>
        <w:t xml:space="preserve"> </w:t>
      </w:r>
      <w:proofErr w:type="spellStart"/>
      <w:r w:rsidRPr="000A1748">
        <w:rPr>
          <w:rFonts w:ascii="Times New Roman" w:eastAsia="Times New Roman" w:hAnsi="Times New Roman" w:cs="Times New Roman"/>
          <w:i/>
          <w:sz w:val="20"/>
          <w:lang w:val="uk-UA"/>
        </w:rPr>
        <w:t>Сор</w:t>
      </w:r>
      <w:proofErr w:type="spellEnd"/>
      <w:r w:rsidRPr="000A1748">
        <w:rPr>
          <w:rFonts w:ascii="Times New Roman" w:eastAsia="Times New Roman" w:hAnsi="Times New Roman" w:cs="Times New Roman"/>
          <w:i/>
          <w:sz w:val="20"/>
          <w:lang w:val="uk-UA"/>
        </w:rPr>
        <w:t xml:space="preserve"> - орендна ставка.</w:t>
      </w:r>
    </w:p>
    <w:p w:rsidR="007A281D" w:rsidRPr="000A1748" w:rsidRDefault="007A281D" w:rsidP="003913F7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7B3642" w:rsidRPr="000A1748" w:rsidRDefault="00334997" w:rsidP="003913F7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0A1748">
        <w:rPr>
          <w:rFonts w:ascii="Times New Roman" w:eastAsia="Times New Roman" w:hAnsi="Times New Roman" w:cs="Times New Roman"/>
          <w:sz w:val="24"/>
          <w:lang w:val="uk-UA"/>
        </w:rPr>
        <w:t xml:space="preserve">1.6.2. Розмір орендної плати за перший місяць оренди за нерухоме майно, інше окреме індивідуально визначене майно визначається за формулою: </w:t>
      </w:r>
    </w:p>
    <w:tbl>
      <w:tblPr>
        <w:tblW w:w="3372" w:type="dxa"/>
        <w:tblInd w:w="1023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6"/>
        <w:gridCol w:w="2046"/>
      </w:tblGrid>
      <w:tr w:rsidR="007B3642" w:rsidRPr="000A1748" w:rsidTr="00D262BA">
        <w:trPr>
          <w:trHeight w:val="458"/>
        </w:trPr>
        <w:tc>
          <w:tcPr>
            <w:tcW w:w="1326" w:type="dxa"/>
            <w:shd w:val="clear" w:color="000000" w:fill="FFFFFF"/>
          </w:tcPr>
          <w:p w:rsidR="007B3642" w:rsidRPr="000A1748" w:rsidRDefault="00334997" w:rsidP="003913F7">
            <w:pPr>
              <w:jc w:val="both"/>
              <w:rPr>
                <w:lang w:val="uk-UA"/>
              </w:rPr>
            </w:pPr>
            <w:proofErr w:type="spellStart"/>
            <w:r w:rsidRPr="000A1748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Опл</w:t>
            </w:r>
            <w:proofErr w:type="spellEnd"/>
            <w:r w:rsidRPr="000A1748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 міс</w:t>
            </w:r>
            <w:r w:rsidR="007A281D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0A1748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=</w:t>
            </w:r>
          </w:p>
        </w:tc>
        <w:tc>
          <w:tcPr>
            <w:tcW w:w="2046" w:type="dxa"/>
            <w:shd w:val="clear" w:color="000000" w:fill="FFFFFF"/>
          </w:tcPr>
          <w:p w:rsidR="007B3642" w:rsidRPr="000A1748" w:rsidRDefault="00334997" w:rsidP="003913F7">
            <w:pPr>
              <w:jc w:val="both"/>
              <w:rPr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(</w:t>
            </w:r>
            <w:proofErr w:type="spellStart"/>
            <w:r w:rsidRPr="000A1748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Опл</w:t>
            </w:r>
            <w:proofErr w:type="spellEnd"/>
            <w:r w:rsidRPr="000A1748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/12)*</w:t>
            </w:r>
            <w:proofErr w:type="spellStart"/>
            <w:r w:rsidRPr="000A1748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Іп.н.о</w:t>
            </w:r>
            <w:proofErr w:type="spellEnd"/>
            <w:r w:rsidRPr="000A1748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,    </w:t>
            </w: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*</w:t>
            </w:r>
          </w:p>
        </w:tc>
      </w:tr>
    </w:tbl>
    <w:p w:rsidR="007B3642" w:rsidRPr="000A1748" w:rsidRDefault="00334997" w:rsidP="003913F7">
      <w:pPr>
        <w:jc w:val="both"/>
        <w:rPr>
          <w:rFonts w:ascii="Times New Roman" w:eastAsia="Times New Roman" w:hAnsi="Times New Roman" w:cs="Times New Roman"/>
          <w:i/>
          <w:sz w:val="20"/>
          <w:lang w:val="uk-UA"/>
        </w:rPr>
      </w:pPr>
      <w:r w:rsidRPr="000A1748">
        <w:rPr>
          <w:rFonts w:ascii="Times New Roman" w:eastAsia="Times New Roman" w:hAnsi="Times New Roman" w:cs="Times New Roman"/>
          <w:i/>
          <w:sz w:val="20"/>
          <w:lang w:val="uk-UA"/>
        </w:rPr>
        <w:t xml:space="preserve">де О </w:t>
      </w:r>
      <w:proofErr w:type="spellStart"/>
      <w:r w:rsidRPr="000A1748">
        <w:rPr>
          <w:rFonts w:ascii="Times New Roman" w:eastAsia="Times New Roman" w:hAnsi="Times New Roman" w:cs="Times New Roman"/>
          <w:i/>
          <w:sz w:val="20"/>
          <w:lang w:val="uk-UA"/>
        </w:rPr>
        <w:t>пл</w:t>
      </w:r>
      <w:proofErr w:type="spellEnd"/>
      <w:r w:rsidRPr="000A1748">
        <w:rPr>
          <w:rFonts w:ascii="Times New Roman" w:eastAsia="Times New Roman" w:hAnsi="Times New Roman" w:cs="Times New Roman"/>
          <w:i/>
          <w:sz w:val="20"/>
          <w:lang w:val="uk-UA"/>
        </w:rPr>
        <w:t xml:space="preserve"> - розмір річної орендної плати, визначений за цією Методикою, грн.</w:t>
      </w:r>
    </w:p>
    <w:p w:rsidR="007B3642" w:rsidRPr="000A1748" w:rsidRDefault="00334997" w:rsidP="003913F7">
      <w:pPr>
        <w:jc w:val="both"/>
        <w:rPr>
          <w:rFonts w:ascii="Times New Roman" w:eastAsia="Times New Roman" w:hAnsi="Times New Roman" w:cs="Times New Roman"/>
          <w:i/>
          <w:lang w:val="uk-UA"/>
        </w:rPr>
      </w:pPr>
      <w:proofErr w:type="spellStart"/>
      <w:r w:rsidRPr="000A1748">
        <w:rPr>
          <w:rFonts w:ascii="Times New Roman" w:eastAsia="Times New Roman" w:hAnsi="Times New Roman" w:cs="Times New Roman"/>
          <w:i/>
          <w:lang w:val="uk-UA"/>
        </w:rPr>
        <w:t>Іп.н.о</w:t>
      </w:r>
      <w:proofErr w:type="spellEnd"/>
      <w:r w:rsidRPr="000A1748">
        <w:rPr>
          <w:rFonts w:ascii="Times New Roman" w:eastAsia="Times New Roman" w:hAnsi="Times New Roman" w:cs="Times New Roman"/>
          <w:i/>
          <w:lang w:val="uk-UA"/>
        </w:rPr>
        <w:t xml:space="preserve"> –індекс інфляції за період з дати проведення незалежної оцінки до дати укладення договору оренди.</w:t>
      </w:r>
    </w:p>
    <w:p w:rsidR="007B3642" w:rsidRDefault="00334997" w:rsidP="003913F7">
      <w:pPr>
        <w:jc w:val="both"/>
        <w:rPr>
          <w:rFonts w:ascii="Times New Roman" w:eastAsia="Times New Roman" w:hAnsi="Times New Roman" w:cs="Times New Roman"/>
          <w:lang w:val="uk-UA"/>
        </w:rPr>
      </w:pPr>
      <w:r w:rsidRPr="000A1748">
        <w:rPr>
          <w:rFonts w:ascii="Times New Roman" w:eastAsia="Times New Roman" w:hAnsi="Times New Roman" w:cs="Times New Roman"/>
          <w:lang w:val="uk-UA"/>
        </w:rPr>
        <w:t>* Індекс інфляції не застосовується у випадку визначення стартової орендної плати для окремого індивідуально визначеного майна.</w:t>
      </w:r>
    </w:p>
    <w:p w:rsidR="007A281D" w:rsidRPr="000A1748" w:rsidRDefault="007A281D" w:rsidP="003913F7">
      <w:pPr>
        <w:jc w:val="both"/>
        <w:rPr>
          <w:rFonts w:ascii="Times New Roman" w:eastAsia="Times New Roman" w:hAnsi="Times New Roman" w:cs="Times New Roman"/>
          <w:lang w:val="uk-UA"/>
        </w:rPr>
      </w:pPr>
    </w:p>
    <w:p w:rsidR="007B3642" w:rsidRPr="000A1748" w:rsidRDefault="00334997" w:rsidP="003913F7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0A1748">
        <w:rPr>
          <w:rFonts w:ascii="Times New Roman" w:eastAsia="Times New Roman" w:hAnsi="Times New Roman" w:cs="Times New Roman"/>
          <w:sz w:val="24"/>
          <w:lang w:val="uk-UA"/>
        </w:rPr>
        <w:t>1.6</w:t>
      </w:r>
      <w:r w:rsidR="007A281D">
        <w:rPr>
          <w:rFonts w:ascii="Times New Roman" w:eastAsia="Times New Roman" w:hAnsi="Times New Roman" w:cs="Times New Roman"/>
          <w:sz w:val="24"/>
          <w:lang w:val="uk-UA"/>
        </w:rPr>
        <w:t>.</w:t>
      </w:r>
      <w:r w:rsidRPr="000A1748">
        <w:rPr>
          <w:rFonts w:ascii="Times New Roman" w:eastAsia="Times New Roman" w:hAnsi="Times New Roman" w:cs="Times New Roman"/>
          <w:sz w:val="24"/>
          <w:lang w:val="uk-UA"/>
        </w:rPr>
        <w:t xml:space="preserve">3. Розмір орендної плати за добу оренди за нерухоме майно, інше окреме індивідуально визначене майно визначається за формулою: </w:t>
      </w:r>
    </w:p>
    <w:tbl>
      <w:tblPr>
        <w:tblW w:w="962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62"/>
        <w:gridCol w:w="360"/>
      </w:tblGrid>
      <w:tr w:rsidR="007B3642" w:rsidRPr="000A1748" w:rsidTr="007A281D">
        <w:trPr>
          <w:trHeight w:val="995"/>
        </w:trPr>
        <w:tc>
          <w:tcPr>
            <w:tcW w:w="9262" w:type="dxa"/>
            <w:shd w:val="clear" w:color="000000" w:fill="FFFFFF"/>
          </w:tcPr>
          <w:tbl>
            <w:tblPr>
              <w:tblW w:w="6648" w:type="dxa"/>
              <w:tblInd w:w="2144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967"/>
              <w:gridCol w:w="4681"/>
            </w:tblGrid>
            <w:tr w:rsidR="007B3642" w:rsidRPr="000A1748" w:rsidTr="007A281D">
              <w:trPr>
                <w:trHeight w:val="11"/>
              </w:trPr>
              <w:tc>
                <w:tcPr>
                  <w:tcW w:w="1967" w:type="dxa"/>
                  <w:shd w:val="clear" w:color="000000" w:fill="FFFFFF"/>
                </w:tcPr>
                <w:p w:rsidR="007B3642" w:rsidRPr="000A1748" w:rsidRDefault="00334997" w:rsidP="007A281D">
                  <w:pPr>
                    <w:tabs>
                      <w:tab w:val="left" w:pos="2805"/>
                    </w:tabs>
                    <w:spacing w:line="240" w:lineRule="exact"/>
                    <w:ind w:right="-3571"/>
                    <w:jc w:val="both"/>
                    <w:rPr>
                      <w:lang w:val="uk-UA"/>
                    </w:rPr>
                  </w:pPr>
                  <w:proofErr w:type="spellStart"/>
                  <w:r w:rsidRPr="000A1748">
                    <w:rPr>
                      <w:rFonts w:ascii="Times New Roman" w:eastAsia="Times New Roman" w:hAnsi="Times New Roman" w:cs="Times New Roman"/>
                      <w:i/>
                      <w:sz w:val="24"/>
                      <w:lang w:val="uk-UA"/>
                    </w:rPr>
                    <w:t>Опл</w:t>
                  </w:r>
                  <w:proofErr w:type="spellEnd"/>
                  <w:r w:rsidRPr="000A1748">
                    <w:rPr>
                      <w:rFonts w:ascii="Times New Roman" w:eastAsia="Times New Roman" w:hAnsi="Times New Roman" w:cs="Times New Roman"/>
                      <w:i/>
                      <w:sz w:val="24"/>
                      <w:lang w:val="uk-UA"/>
                    </w:rPr>
                    <w:t> </w:t>
                  </w:r>
                  <w:proofErr w:type="spellStart"/>
                  <w:r w:rsidRPr="000A1748">
                    <w:rPr>
                      <w:rFonts w:ascii="Times New Roman" w:eastAsia="Times New Roman" w:hAnsi="Times New Roman" w:cs="Times New Roman"/>
                      <w:i/>
                      <w:sz w:val="24"/>
                      <w:lang w:val="uk-UA"/>
                    </w:rPr>
                    <w:t>доб</w:t>
                  </w:r>
                  <w:proofErr w:type="spellEnd"/>
                  <w:r w:rsidRPr="000A1748">
                    <w:rPr>
                      <w:rFonts w:ascii="Times New Roman" w:eastAsia="Times New Roman" w:hAnsi="Times New Roman" w:cs="Times New Roman"/>
                      <w:i/>
                      <w:sz w:val="24"/>
                      <w:lang w:val="uk-UA"/>
                    </w:rPr>
                    <w:t xml:space="preserve"> </w:t>
                  </w:r>
                  <w:r w:rsidR="007A281D">
                    <w:rPr>
                      <w:rFonts w:ascii="Times New Roman" w:eastAsia="Times New Roman" w:hAnsi="Times New Roman" w:cs="Times New Roman"/>
                      <w:i/>
                      <w:sz w:val="24"/>
                      <w:lang w:val="uk-UA"/>
                    </w:rPr>
                    <w:t xml:space="preserve"> </w:t>
                  </w:r>
                  <w:r w:rsidRPr="000A1748">
                    <w:rPr>
                      <w:rFonts w:ascii="Times New Roman" w:eastAsia="Times New Roman" w:hAnsi="Times New Roman" w:cs="Times New Roman"/>
                      <w:i/>
                      <w:sz w:val="24"/>
                      <w:lang w:val="uk-UA"/>
                    </w:rPr>
                    <w:t>=</w:t>
                  </w:r>
                </w:p>
              </w:tc>
              <w:tc>
                <w:tcPr>
                  <w:tcW w:w="4681" w:type="dxa"/>
                  <w:shd w:val="clear" w:color="000000" w:fill="FFFFFF"/>
                </w:tcPr>
                <w:p w:rsidR="007B3642" w:rsidRPr="000A1748" w:rsidRDefault="00894FA9">
                  <w:pPr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u w:val="single"/>
                      <w:lang w:val="uk-UA"/>
                    </w:rPr>
                    <w:t xml:space="preserve"> </w:t>
                  </w:r>
                  <w:r w:rsidR="00334997" w:rsidRPr="000A1748">
                    <w:rPr>
                      <w:rFonts w:ascii="Times New Roman" w:eastAsia="Times New Roman" w:hAnsi="Times New Roman" w:cs="Times New Roman"/>
                      <w:i/>
                      <w:sz w:val="24"/>
                      <w:u w:val="single"/>
                      <w:lang w:val="uk-UA"/>
                    </w:rPr>
                    <w:t>О пл_</w:t>
                  </w:r>
                  <w:r w:rsidR="00334997" w:rsidRPr="000A1748">
                    <w:rPr>
                      <w:rFonts w:ascii="Times New Roman" w:eastAsia="Times New Roman" w:hAnsi="Times New Roman" w:cs="Times New Roman"/>
                      <w:i/>
                      <w:sz w:val="24"/>
                      <w:lang w:val="uk-UA"/>
                    </w:rPr>
                    <w:t> ,</w:t>
                  </w:r>
                </w:p>
                <w:p w:rsidR="007B3642" w:rsidRPr="000A1748" w:rsidRDefault="00334997">
                  <w:pPr>
                    <w:spacing w:line="240" w:lineRule="exact"/>
                    <w:jc w:val="both"/>
                    <w:rPr>
                      <w:lang w:val="uk-UA"/>
                    </w:rPr>
                  </w:pPr>
                  <w:r w:rsidRPr="000A1748">
                    <w:rPr>
                      <w:rFonts w:ascii="Times New Roman" w:eastAsia="Times New Roman" w:hAnsi="Times New Roman" w:cs="Times New Roman"/>
                      <w:i/>
                      <w:sz w:val="24"/>
                      <w:lang w:val="uk-UA"/>
                    </w:rPr>
                    <w:t> 12*Х</w:t>
                  </w:r>
                </w:p>
              </w:tc>
            </w:tr>
          </w:tbl>
          <w:p w:rsidR="007B3642" w:rsidRPr="000A1748" w:rsidRDefault="00334997" w:rsidP="00894FA9">
            <w:pPr>
              <w:tabs>
                <w:tab w:val="left" w:pos="8080"/>
              </w:tabs>
              <w:spacing w:after="160" w:line="259" w:lineRule="exact"/>
              <w:ind w:right="1547"/>
              <w:rPr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де Х – кількість днів у місяці фактичного користування (доступу до об’єкта оренди)</w:t>
            </w:r>
          </w:p>
        </w:tc>
        <w:tc>
          <w:tcPr>
            <w:tcW w:w="360" w:type="dxa"/>
            <w:shd w:val="clear" w:color="000000" w:fill="FFFFFF"/>
          </w:tcPr>
          <w:p w:rsidR="007B3642" w:rsidRPr="000A1748" w:rsidRDefault="007B3642">
            <w:pPr>
              <w:spacing w:after="160" w:line="259" w:lineRule="exact"/>
              <w:rPr>
                <w:lang w:val="uk-UA"/>
              </w:rPr>
            </w:pPr>
          </w:p>
        </w:tc>
      </w:tr>
    </w:tbl>
    <w:p w:rsidR="007B3642" w:rsidRPr="000A1748" w:rsidRDefault="0033499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0A1748">
        <w:rPr>
          <w:rFonts w:ascii="Times New Roman" w:eastAsia="Times New Roman" w:hAnsi="Times New Roman" w:cs="Times New Roman"/>
          <w:sz w:val="24"/>
          <w:lang w:val="uk-UA"/>
        </w:rPr>
        <w:t xml:space="preserve">1.6.4. Розмір орендної плати за годину оренди за нерухоме майно, інше окреме індивідуально визначене майно визначається за формулою: </w:t>
      </w:r>
    </w:p>
    <w:tbl>
      <w:tblPr>
        <w:tblW w:w="16013" w:type="dxa"/>
        <w:tblInd w:w="-254" w:type="dxa"/>
        <w:tblBorders>
          <w:top w:val="single" w:sz="6" w:space="0" w:color="000000"/>
          <w:left w:val="single" w:sz="4" w:space="0" w:color="auto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90"/>
        <w:gridCol w:w="5523"/>
      </w:tblGrid>
      <w:tr w:rsidR="007B3642" w:rsidRPr="000A1748" w:rsidTr="007D6C64">
        <w:trPr>
          <w:trHeight w:val="3531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W w:w="5000" w:type="pct"/>
              <w:tblInd w:w="2337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710"/>
              <w:gridCol w:w="8720"/>
            </w:tblGrid>
            <w:tr w:rsidR="007B3642" w:rsidRPr="000A1748" w:rsidTr="00D262BA">
              <w:trPr>
                <w:trHeight w:val="5"/>
              </w:trPr>
              <w:tc>
                <w:tcPr>
                  <w:tcW w:w="1743" w:type="dxa"/>
                  <w:shd w:val="clear" w:color="000000" w:fill="FFFFFF"/>
                </w:tcPr>
                <w:p w:rsidR="007B3642" w:rsidRPr="000A1748" w:rsidRDefault="00334997" w:rsidP="00F00165">
                  <w:pPr>
                    <w:jc w:val="both"/>
                    <w:rPr>
                      <w:lang w:val="uk-UA"/>
                    </w:rPr>
                  </w:pPr>
                  <w:proofErr w:type="spellStart"/>
                  <w:r w:rsidRPr="000A1748">
                    <w:rPr>
                      <w:rFonts w:ascii="Times New Roman" w:eastAsia="Times New Roman" w:hAnsi="Times New Roman" w:cs="Times New Roman"/>
                      <w:i/>
                      <w:sz w:val="24"/>
                      <w:lang w:val="uk-UA"/>
                    </w:rPr>
                    <w:t>Опл</w:t>
                  </w:r>
                  <w:proofErr w:type="spellEnd"/>
                  <w:r w:rsidRPr="000A1748">
                    <w:rPr>
                      <w:rFonts w:ascii="Times New Roman" w:eastAsia="Times New Roman" w:hAnsi="Times New Roman" w:cs="Times New Roman"/>
                      <w:i/>
                      <w:sz w:val="24"/>
                      <w:lang w:val="uk-UA"/>
                    </w:rPr>
                    <w:t> год =</w:t>
                  </w:r>
                </w:p>
              </w:tc>
              <w:tc>
                <w:tcPr>
                  <w:tcW w:w="9112" w:type="dxa"/>
                  <w:shd w:val="clear" w:color="000000" w:fill="FFFFFF"/>
                </w:tcPr>
                <w:p w:rsidR="007B3642" w:rsidRPr="000A1748" w:rsidRDefault="00334997" w:rsidP="00F00165">
                  <w:pPr>
                    <w:ind w:firstLine="41"/>
                    <w:jc w:val="both"/>
                    <w:rPr>
                      <w:lang w:val="uk-UA"/>
                    </w:rPr>
                  </w:pPr>
                  <w:r w:rsidRPr="000A1748">
                    <w:rPr>
                      <w:rFonts w:ascii="Times New Roman" w:eastAsia="Times New Roman" w:hAnsi="Times New Roman" w:cs="Times New Roman"/>
                      <w:i/>
                      <w:sz w:val="24"/>
                      <w:u w:val="single"/>
                      <w:lang w:val="uk-UA"/>
                    </w:rPr>
                    <w:t> __О пл__</w:t>
                  </w:r>
                  <w:r w:rsidRPr="000A1748">
                    <w:rPr>
                      <w:rFonts w:ascii="Times New Roman" w:eastAsia="Times New Roman" w:hAnsi="Times New Roman" w:cs="Times New Roman"/>
                      <w:i/>
                      <w:sz w:val="24"/>
                      <w:lang w:val="uk-UA"/>
                    </w:rPr>
                    <w:t> ,</w:t>
                  </w:r>
                  <w:r w:rsidRPr="000A1748">
                    <w:rPr>
                      <w:rFonts w:ascii="Times New Roman" w:eastAsia="Times New Roman" w:hAnsi="Times New Roman" w:cs="Times New Roman"/>
                      <w:i/>
                      <w:sz w:val="24"/>
                      <w:lang w:val="uk-UA"/>
                    </w:rPr>
                    <w:br/>
                    <w:t> </w:t>
                  </w:r>
                  <w:r w:rsidR="00894FA9">
                    <w:rPr>
                      <w:rFonts w:ascii="Times New Roman" w:eastAsia="Times New Roman" w:hAnsi="Times New Roman" w:cs="Times New Roman"/>
                      <w:i/>
                      <w:sz w:val="24"/>
                      <w:lang w:val="uk-UA"/>
                    </w:rPr>
                    <w:t xml:space="preserve"> </w:t>
                  </w:r>
                  <w:r w:rsidRPr="000A1748">
                    <w:rPr>
                      <w:rFonts w:ascii="Times New Roman" w:eastAsia="Times New Roman" w:hAnsi="Times New Roman" w:cs="Times New Roman"/>
                      <w:i/>
                      <w:sz w:val="24"/>
                      <w:lang w:val="uk-UA"/>
                    </w:rPr>
                    <w:t>12*Х*У</w:t>
                  </w:r>
                </w:p>
              </w:tc>
            </w:tr>
          </w:tbl>
          <w:p w:rsidR="007B3642" w:rsidRPr="000A1748" w:rsidRDefault="00334997" w:rsidP="00894FA9">
            <w:pPr>
              <w:ind w:left="254" w:right="410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 xml:space="preserve">де Х – кількість днів у місяці фактичного користування, У – кількість годин у добі </w:t>
            </w:r>
            <w:r w:rsidR="00894FA9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 xml:space="preserve">фактичного користування </w:t>
            </w:r>
            <w:r w:rsidRPr="000A1748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(доступу до об’єкта оренди).</w:t>
            </w:r>
          </w:p>
          <w:p w:rsidR="007B3642" w:rsidRPr="000A1748" w:rsidRDefault="007B3642" w:rsidP="00F00165">
            <w:pPr>
              <w:ind w:left="1402" w:right="410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</w:p>
          <w:p w:rsidR="007B3642" w:rsidRPr="000A1748" w:rsidRDefault="00334997" w:rsidP="00C24ECB">
            <w:pPr>
              <w:tabs>
                <w:tab w:val="left" w:pos="9768"/>
              </w:tabs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2. Розмір річної орендної плати за оренду нерухомого майна, іншого окремого індивідуально визначеного майна 1 гривня в рік встановлюється таким суб’єктам:</w:t>
            </w:r>
          </w:p>
          <w:p w:rsidR="007B3642" w:rsidRPr="000A1748" w:rsidRDefault="00334997" w:rsidP="00F00165">
            <w:pPr>
              <w:ind w:right="40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- бюджетним організаціям, установам, закладам, які утримуються за рахунок бюджету;</w:t>
            </w:r>
          </w:p>
          <w:p w:rsidR="007B3642" w:rsidRPr="000A1748" w:rsidRDefault="00334997" w:rsidP="00F00165">
            <w:pPr>
              <w:ind w:left="1402" w:right="408" w:hanging="140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- Пенсійному фонду України та його територіальним органам;</w:t>
            </w:r>
          </w:p>
          <w:p w:rsidR="007B3642" w:rsidRPr="000A1748" w:rsidRDefault="00334997" w:rsidP="00F00165">
            <w:pPr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- державним та комунальним закладам охорони здоров’я, в тому числі тим, що діють у статусі комунальних некомерційних підприємств (крім аптек, аптечних пунктів);</w:t>
            </w:r>
          </w:p>
          <w:p w:rsidR="007B3642" w:rsidRPr="00894FA9" w:rsidRDefault="00C24ECB" w:rsidP="00F00165">
            <w:pPr>
              <w:ind w:right="-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- </w:t>
            </w:r>
            <w:r w:rsidR="00334997"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закладам освіти, культури, фізичної культури і спорту </w:t>
            </w:r>
            <w:r w:rsidR="00334997" w:rsidRPr="00894FA9">
              <w:rPr>
                <w:rFonts w:ascii="Times New Roman" w:hAnsi="Times New Roman" w:cs="Times New Roman"/>
                <w:sz w:val="24"/>
              </w:rPr>
              <w:t>Хмельницької</w:t>
            </w:r>
            <w:r w:rsidR="000A1748" w:rsidRPr="00894FA9">
              <w:rPr>
                <w:rFonts w:ascii="Times New Roman" w:hAnsi="Times New Roman" w:cs="Times New Roman"/>
                <w:sz w:val="24"/>
              </w:rPr>
              <w:t xml:space="preserve"> міської </w:t>
            </w:r>
            <w:proofErr w:type="spellStart"/>
            <w:r w:rsidR="000A1748" w:rsidRPr="00894FA9">
              <w:rPr>
                <w:rFonts w:ascii="Times New Roman" w:hAnsi="Times New Roman" w:cs="Times New Roman"/>
                <w:sz w:val="24"/>
              </w:rPr>
              <w:t>територіально</w:t>
            </w:r>
            <w:proofErr w:type="spellEnd"/>
            <w:r w:rsidR="007D6C64">
              <w:rPr>
                <w:rFonts w:ascii="Times New Roman" w:hAnsi="Times New Roman" w:cs="Times New Roman"/>
                <w:sz w:val="24"/>
                <w:lang w:val="uk-UA"/>
              </w:rPr>
              <w:t>ї</w:t>
            </w:r>
            <w:r w:rsidR="000A1748" w:rsidRPr="00894F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A1748" w:rsidRPr="00894FA9">
              <w:rPr>
                <w:rFonts w:ascii="Times New Roman" w:hAnsi="Times New Roman" w:cs="Times New Roman"/>
                <w:sz w:val="24"/>
              </w:rPr>
              <w:t>громади</w:t>
            </w:r>
            <w:proofErr w:type="spellEnd"/>
            <w:r w:rsidR="00334997" w:rsidRPr="00894FA9">
              <w:rPr>
                <w:rFonts w:ascii="Times New Roman" w:hAnsi="Times New Roman" w:cs="Times New Roman"/>
                <w:sz w:val="24"/>
              </w:rPr>
              <w:t>;</w:t>
            </w:r>
          </w:p>
          <w:p w:rsidR="007B3642" w:rsidRPr="000A1748" w:rsidRDefault="00334997" w:rsidP="00894FA9">
            <w:pPr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- музеям, які утримуються за рахунок державного та місцевих бюджетів;</w:t>
            </w:r>
          </w:p>
          <w:p w:rsidR="007B3642" w:rsidRPr="000A1748" w:rsidRDefault="00334997" w:rsidP="007D6C64">
            <w:pPr>
              <w:tabs>
                <w:tab w:val="left" w:pos="10430"/>
                <w:tab w:val="left" w:pos="10460"/>
              </w:tabs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- державним та комунальним телерадіоорганізаціям (підприємствам);</w:t>
            </w:r>
          </w:p>
          <w:p w:rsidR="007B3642" w:rsidRPr="000A1748" w:rsidRDefault="00334997" w:rsidP="009A3150">
            <w:pPr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  <w:r w:rsidRPr="000A1748">
              <w:rPr>
                <w:rFonts w:eastAsia="Calibri" w:cs="Calibri"/>
                <w:lang w:val="uk-UA"/>
              </w:rPr>
              <w:t> </w:t>
            </w: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спеціалізованим підприємствам, установам та закладам соціального обслуговування, що надають соціальні послуги, відповідно до Закону України «Про соціальні послуги»;</w:t>
            </w:r>
          </w:p>
          <w:p w:rsidR="007B3642" w:rsidRPr="000A1748" w:rsidRDefault="00334997" w:rsidP="00C24ECB">
            <w:pPr>
              <w:tabs>
                <w:tab w:val="left" w:pos="9768"/>
              </w:tabs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- органам самоорганізації населення (будинковим комітетам, квартальним комітетам,</w:t>
            </w:r>
            <w:r w:rsidR="007D6C6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комітетам мікрорайонів</w:t>
            </w:r>
            <w:r w:rsidRPr="007D6C64">
              <w:rPr>
                <w:rFonts w:ascii="Times New Roman" w:hAnsi="Times New Roman" w:cs="Times New Roman"/>
                <w:sz w:val="24"/>
              </w:rPr>
              <w:t xml:space="preserve">) Хмельницької міської </w:t>
            </w:r>
            <w:proofErr w:type="spellStart"/>
            <w:r w:rsidRPr="007D6C64">
              <w:rPr>
                <w:rFonts w:ascii="Times New Roman" w:hAnsi="Times New Roman" w:cs="Times New Roman"/>
                <w:sz w:val="24"/>
              </w:rPr>
              <w:t>територіальної</w:t>
            </w:r>
            <w:proofErr w:type="spellEnd"/>
            <w:r w:rsidRPr="007D6C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D6C64">
              <w:rPr>
                <w:rFonts w:ascii="Times New Roman" w:hAnsi="Times New Roman" w:cs="Times New Roman"/>
                <w:sz w:val="24"/>
              </w:rPr>
              <w:t>громади</w:t>
            </w:r>
            <w:proofErr w:type="spellEnd"/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;</w:t>
            </w:r>
          </w:p>
          <w:p w:rsidR="007B3642" w:rsidRPr="000A1748" w:rsidRDefault="00334997" w:rsidP="009A3150">
            <w:pPr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- асоціаціям органів місцевого самоврядування із всеукраїнським статусом та їх регіональним відділенням.</w:t>
            </w:r>
          </w:p>
          <w:p w:rsidR="007B3642" w:rsidRPr="000A1748" w:rsidRDefault="00CA145A" w:rsidP="00CA145A">
            <w:pPr>
              <w:ind w:right="-30" w:firstLine="39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У випадках, коли розмір річної орендної плати становить 1 гривня в рік, ринкова (оціночна) вартість об</w:t>
            </w: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єкта оренди не проводиться.</w:t>
            </w:r>
          </w:p>
          <w:p w:rsidR="007B3642" w:rsidRPr="000A1748" w:rsidRDefault="00334997" w:rsidP="00F001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3. Індексація орендної плати.</w:t>
            </w:r>
          </w:p>
          <w:p w:rsidR="007B3642" w:rsidRPr="000A1748" w:rsidRDefault="00334997" w:rsidP="00F00165">
            <w:pPr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3.1. Розмір орендної плати (в тому числі визначеної за результатами електронного аукціону) за кожний наступний місяць визначається шляхом коригування розміру місячної орендної плати за </w:t>
            </w: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 xml:space="preserve">попередній місяць на індекс інфляції за попередній (поточний) </w:t>
            </w:r>
            <w:r w:rsidR="00050A8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місяць.</w:t>
            </w:r>
          </w:p>
          <w:p w:rsidR="007B3642" w:rsidRPr="000A1748" w:rsidRDefault="00334997" w:rsidP="00F00165">
            <w:pPr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3.2. У разі якщо між датою визначення стартової орендної плати чи орендної плати, що розрахована відповідно до цієї Методики, і датою підписання договору з актом приймання-передачі майна, або датою підписання додаткової угоди про продовження договору оренди з чинним орендарем минуло більше  ніж один  повний  календарний місяць, то  визначений розмір орендної плати за перший місяць оренди (добу, годину) підлягає коригуванню на індекс інфляції у місяцях, що минули з дати визначення стартової орендної плати чи орендної плати, що розрахована відповідно до цієї Методики.</w:t>
            </w:r>
          </w:p>
          <w:p w:rsidR="007B3642" w:rsidRPr="000A1748" w:rsidRDefault="00334997" w:rsidP="00F00165">
            <w:pPr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3.3. Індексація орендної плати, визначеної в розмірі 1 гривня в рік, проводиться один раз на рік на підставі річних індексів інфляції.</w:t>
            </w:r>
          </w:p>
          <w:p w:rsidR="007B3642" w:rsidRPr="000A1748" w:rsidRDefault="007B3642" w:rsidP="00F00165">
            <w:pPr>
              <w:ind w:left="140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7B3642" w:rsidRPr="000A1748" w:rsidRDefault="00334997" w:rsidP="00F00165">
            <w:pPr>
              <w:ind w:hanging="66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4. Інші положення.</w:t>
            </w:r>
          </w:p>
          <w:p w:rsidR="007B3642" w:rsidRPr="000A1748" w:rsidRDefault="00334997" w:rsidP="00F00165">
            <w:pPr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4.1. Якщо орендоване нежитлове приміщення є часткою будівлі (споруди),</w:t>
            </w:r>
            <w:r w:rsidR="00050A8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то загальною               площею  приміщень,  що  передаються  в  оренду,  вважається площа, яку фактично  займає орендар,    збільшена    на     коефіцієнт    перерахунку   корисної   площі.  Розмір   загальної орендованої  площі  або   коефіцієнт  перерахунку  визначає  балансоутримувач   за  даними</w:t>
            </w:r>
            <w:r w:rsidR="00050A8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технічної інвентаризації або самостійно.</w:t>
            </w:r>
          </w:p>
          <w:p w:rsidR="007B3642" w:rsidRPr="000A1748" w:rsidRDefault="00334997" w:rsidP="00F00165">
            <w:pPr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4.2. Крім  орендної  плати відповідно до умов договору оренди, орендар сплачує комунальні            платежі,  витрати   на   утримання  (експлуатаційні  витрати),  податки  та  інше. Витрати   на утримання  нерухомого   майна  (в  тому  числі  прибудинкової   територ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ії),  зданого    в  оренду   </w:t>
            </w: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одночасно     кільком    орендарям,    розподіляються     між    ними    залежно     від     наявності,   кількості,   потужності,   часу   роботи   електроприладів,   сист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ем   тепло- і   водопостачання,</w:t>
            </w: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каналізації,   а   в   неподільній   частині -  пропорційно  розміру  займаної   площі.   </w:t>
            </w:r>
          </w:p>
          <w:p w:rsidR="007B3642" w:rsidRPr="000A1748" w:rsidRDefault="00334997" w:rsidP="00F00165">
            <w:pPr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4.3. Нарахування податку </w:t>
            </w:r>
            <w:r w:rsidR="00050A8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на додану вартість  на суму орендної плати здійснюється у порядку, визначеному чинним законодавством України.   </w:t>
            </w:r>
          </w:p>
          <w:p w:rsidR="007B3642" w:rsidRPr="000A1748" w:rsidRDefault="00334997" w:rsidP="00F00165">
            <w:pPr>
              <w:ind w:hanging="6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4.4. У  випадку  встановлення   вартості  об’єкта  оренди  на  рівні  його ринкової (оціночної) вартості результати незалежної оцінки є чинними протягом 12 місяців від дати оцінки, якщо інший  термін  не  передбачено  у  звіті  з незалежної оцінки. Замовником рецензування звіту про   оцінку   майна   (крім   іншого  окремого  індивідуально  визначеного   майна)  виступає управління </w:t>
            </w:r>
            <w:r w:rsidR="00CA145A">
              <w:rPr>
                <w:rFonts w:ascii="Times New Roman" w:eastAsia="Times New Roman" w:hAnsi="Times New Roman" w:cs="Times New Roman"/>
                <w:sz w:val="24"/>
                <w:lang w:val="uk-UA"/>
              </w:rPr>
              <w:t>житлової політики</w:t>
            </w:r>
            <w:r w:rsidR="00D60EE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і </w:t>
            </w: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майна, послуги оплачує орендар.</w:t>
            </w:r>
          </w:p>
          <w:p w:rsidR="007B3642" w:rsidRPr="000A1748" w:rsidRDefault="00334997" w:rsidP="00F00165">
            <w:pPr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4.5. У  випадку  змін,  які  відбулися   в   законодавстві  під  час  дії  цієї  Методики,  її норми      застосовуються в частині, яка не суперечить чинному законодавству України.</w:t>
            </w:r>
          </w:p>
          <w:p w:rsidR="009A3150" w:rsidRDefault="009A3150" w:rsidP="00F00165">
            <w:pPr>
              <w:ind w:left="1202" w:hanging="6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9A3150" w:rsidRDefault="009A3150" w:rsidP="00F00165">
            <w:pPr>
              <w:ind w:left="1202" w:hanging="6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9A3150" w:rsidRDefault="009A3150" w:rsidP="00F00165">
            <w:pPr>
              <w:ind w:left="1202" w:hanging="6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9A3150" w:rsidRDefault="009A3150" w:rsidP="00F00165">
            <w:pPr>
              <w:ind w:left="1202" w:hanging="6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050A8D" w:rsidRDefault="00334997" w:rsidP="00050A8D">
            <w:pPr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Керуючий справами</w:t>
            </w:r>
          </w:p>
          <w:p w:rsidR="007B3642" w:rsidRPr="000A1748" w:rsidRDefault="00334997" w:rsidP="00050A8D">
            <w:pPr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виконавчого  комітету                                                                      Ю. САБІЙ</w:t>
            </w:r>
          </w:p>
          <w:p w:rsidR="007B3642" w:rsidRPr="000A1748" w:rsidRDefault="007B3642" w:rsidP="00F00165">
            <w:pPr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7B3642" w:rsidRPr="000A1748" w:rsidRDefault="00334997" w:rsidP="00F00165">
            <w:pPr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В.о</w:t>
            </w:r>
            <w:r w:rsidR="00050A8D"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начальника управління</w:t>
            </w:r>
          </w:p>
          <w:p w:rsidR="007B3642" w:rsidRPr="000A1748" w:rsidRDefault="00334997" w:rsidP="00F00165">
            <w:pPr>
              <w:jc w:val="both"/>
              <w:rPr>
                <w:lang w:val="uk-UA"/>
              </w:rPr>
            </w:pP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комунального майна                                         </w:t>
            </w:r>
            <w:r w:rsidR="00050A8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                             </w:t>
            </w:r>
            <w:r w:rsidRPr="000A1748">
              <w:rPr>
                <w:rFonts w:ascii="Times New Roman" w:eastAsia="Times New Roman" w:hAnsi="Times New Roman" w:cs="Times New Roman"/>
                <w:sz w:val="24"/>
                <w:lang w:val="uk-UA"/>
              </w:rPr>
              <w:t>В. КШЕМІНСЬКА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B3642" w:rsidRPr="000A1748" w:rsidRDefault="007B3642" w:rsidP="00F00165">
            <w:pPr>
              <w:ind w:left="-30"/>
              <w:jc w:val="both"/>
              <w:rPr>
                <w:lang w:val="uk-UA"/>
              </w:rPr>
            </w:pPr>
          </w:p>
        </w:tc>
      </w:tr>
    </w:tbl>
    <w:p w:rsidR="007B3642" w:rsidRPr="000A1748" w:rsidRDefault="007B3642" w:rsidP="003913F7">
      <w:pPr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7B3642" w:rsidRPr="000A1748" w:rsidRDefault="007B364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sectPr w:rsidR="007B3642" w:rsidRPr="000A1748" w:rsidSect="007D6C64">
      <w:pgSz w:w="12240" w:h="15840"/>
      <w:pgMar w:top="1134" w:right="618" w:bottom="851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3642"/>
    <w:rsid w:val="00050A8D"/>
    <w:rsid w:val="000A1748"/>
    <w:rsid w:val="000E4275"/>
    <w:rsid w:val="000F2EA6"/>
    <w:rsid w:val="00146EA0"/>
    <w:rsid w:val="0019499C"/>
    <w:rsid w:val="00334997"/>
    <w:rsid w:val="003913F7"/>
    <w:rsid w:val="00392007"/>
    <w:rsid w:val="005344C5"/>
    <w:rsid w:val="0066795C"/>
    <w:rsid w:val="00675DCC"/>
    <w:rsid w:val="007A281D"/>
    <w:rsid w:val="007B3642"/>
    <w:rsid w:val="007D6C64"/>
    <w:rsid w:val="008308F2"/>
    <w:rsid w:val="00894FA9"/>
    <w:rsid w:val="009A3150"/>
    <w:rsid w:val="00C24ECB"/>
    <w:rsid w:val="00CA145A"/>
    <w:rsid w:val="00D262BA"/>
    <w:rsid w:val="00D60EEE"/>
    <w:rsid w:val="00EA1D0D"/>
    <w:rsid w:val="00F00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7610D-9185-489D-AF4B-A5F90B9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kern w:val="2"/>
        <w:sz w:val="2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4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5344C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5344C5"/>
    <w:pPr>
      <w:spacing w:after="140" w:line="276" w:lineRule="auto"/>
    </w:pPr>
  </w:style>
  <w:style w:type="paragraph" w:styleId="a4">
    <w:name w:val="List"/>
    <w:basedOn w:val="a3"/>
    <w:rsid w:val="005344C5"/>
  </w:style>
  <w:style w:type="paragraph" w:styleId="a5">
    <w:name w:val="caption"/>
    <w:basedOn w:val="a"/>
    <w:qFormat/>
    <w:rsid w:val="005344C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5344C5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392007"/>
    <w:rPr>
      <w:rFonts w:ascii="Segoe UI" w:hAnsi="Segoe UI" w:cs="Mangal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9200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5905</Words>
  <Characters>3366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v_ksheminska</dc:creator>
  <dc:description/>
  <cp:lastModifiedBy>Отрощенко Сергій Володимирович</cp:lastModifiedBy>
  <cp:revision>5</cp:revision>
  <cp:lastPrinted>2020-12-15T08:35:00Z</cp:lastPrinted>
  <dcterms:created xsi:type="dcterms:W3CDTF">2020-12-15T08:23:00Z</dcterms:created>
  <dcterms:modified xsi:type="dcterms:W3CDTF">2020-12-29T09:05:00Z</dcterms:modified>
  <dc:language>ru-RU</dc:language>
</cp:coreProperties>
</file>