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1977" w14:textId="2EC50089" w:rsidR="00714483" w:rsidRPr="00134A31" w:rsidRDefault="00714483" w:rsidP="002754C2">
      <w:pPr>
        <w:tabs>
          <w:tab w:val="left" w:pos="8222"/>
        </w:tabs>
        <w:ind w:firstLine="720"/>
        <w:jc w:val="center"/>
        <w:rPr>
          <w:b/>
          <w:lang w:val="uk-UA"/>
        </w:rPr>
      </w:pPr>
      <w:r w:rsidRPr="00134A31">
        <w:rPr>
          <w:b/>
          <w:lang w:val="uk-UA"/>
        </w:rPr>
        <w:t>Пояснювальна записка</w:t>
      </w:r>
    </w:p>
    <w:p w14:paraId="0F43A73A" w14:textId="77777777" w:rsidR="005D3431" w:rsidRPr="00134A31" w:rsidRDefault="00D92E6F" w:rsidP="002754C2">
      <w:pPr>
        <w:ind w:firstLine="720"/>
        <w:jc w:val="center"/>
        <w:rPr>
          <w:b/>
          <w:lang w:val="uk-UA"/>
        </w:rPr>
      </w:pPr>
      <w:r w:rsidRPr="00134A31">
        <w:rPr>
          <w:b/>
          <w:lang w:val="uk-UA"/>
        </w:rPr>
        <w:t>до звіту</w:t>
      </w:r>
      <w:r w:rsidR="00F268F8" w:rsidRPr="00134A31">
        <w:rPr>
          <w:b/>
          <w:lang w:val="uk-UA"/>
        </w:rPr>
        <w:t xml:space="preserve"> про</w:t>
      </w:r>
      <w:r w:rsidR="00D9410C" w:rsidRPr="00134A31">
        <w:rPr>
          <w:b/>
          <w:lang w:val="uk-UA"/>
        </w:rPr>
        <w:t xml:space="preserve"> виконання бюджету</w:t>
      </w:r>
    </w:p>
    <w:p w14:paraId="31730A01" w14:textId="77777777" w:rsidR="00761E20" w:rsidRPr="00134A31" w:rsidRDefault="00761E20" w:rsidP="002754C2">
      <w:pPr>
        <w:ind w:firstLine="720"/>
        <w:jc w:val="center"/>
        <w:rPr>
          <w:b/>
          <w:lang w:val="uk-UA"/>
        </w:rPr>
      </w:pPr>
      <w:r w:rsidRPr="00134A31">
        <w:rPr>
          <w:b/>
          <w:lang w:val="uk-UA"/>
        </w:rPr>
        <w:t>Хмельницької міської територіальної громади</w:t>
      </w:r>
    </w:p>
    <w:p w14:paraId="2553891A" w14:textId="656F2035" w:rsidR="008170D2" w:rsidRPr="00134A31" w:rsidRDefault="00D9410C" w:rsidP="002754C2">
      <w:pPr>
        <w:ind w:firstLine="720"/>
        <w:jc w:val="center"/>
        <w:rPr>
          <w:b/>
          <w:lang w:val="uk-UA"/>
        </w:rPr>
      </w:pPr>
      <w:r w:rsidRPr="00134A31">
        <w:rPr>
          <w:b/>
          <w:lang w:val="uk-UA"/>
        </w:rPr>
        <w:t xml:space="preserve">за </w:t>
      </w:r>
      <w:r w:rsidR="00985136" w:rsidRPr="00134A31">
        <w:rPr>
          <w:b/>
          <w:lang w:val="uk-UA"/>
        </w:rPr>
        <w:t xml:space="preserve"> </w:t>
      </w:r>
      <w:r w:rsidR="000F31C8" w:rsidRPr="00134A31">
        <w:rPr>
          <w:b/>
          <w:lang w:val="uk-UA"/>
        </w:rPr>
        <w:t xml:space="preserve"> </w:t>
      </w:r>
      <w:r w:rsidR="00712E34" w:rsidRPr="00134A31">
        <w:rPr>
          <w:b/>
          <w:lang w:val="uk-UA"/>
        </w:rPr>
        <w:t>202</w:t>
      </w:r>
      <w:r w:rsidR="00E067BE">
        <w:rPr>
          <w:b/>
          <w:lang w:val="uk-UA"/>
        </w:rPr>
        <w:t>5</w:t>
      </w:r>
      <w:r w:rsidR="00D92E6F" w:rsidRPr="00134A31">
        <w:rPr>
          <w:b/>
          <w:lang w:val="uk-UA"/>
        </w:rPr>
        <w:t xml:space="preserve"> </w:t>
      </w:r>
      <w:r w:rsidR="00D64085" w:rsidRPr="00134A31">
        <w:rPr>
          <w:b/>
          <w:lang w:val="uk-UA"/>
        </w:rPr>
        <w:t>рік</w:t>
      </w:r>
    </w:p>
    <w:p w14:paraId="2F74CD03" w14:textId="77777777" w:rsidR="007E6D11" w:rsidRPr="00134A31" w:rsidRDefault="007E6D11" w:rsidP="002754C2">
      <w:pPr>
        <w:ind w:firstLine="720"/>
        <w:jc w:val="center"/>
        <w:rPr>
          <w:b/>
          <w:lang w:val="uk-UA"/>
        </w:rPr>
      </w:pPr>
    </w:p>
    <w:p w14:paraId="59FCB6B6" w14:textId="77777777" w:rsidR="00D64085" w:rsidRPr="00134A31" w:rsidRDefault="00D64085" w:rsidP="002754C2">
      <w:pPr>
        <w:tabs>
          <w:tab w:val="left" w:pos="2070"/>
        </w:tabs>
        <w:jc w:val="both"/>
        <w:rPr>
          <w:lang w:val="uk-UA"/>
        </w:rPr>
      </w:pPr>
    </w:p>
    <w:p w14:paraId="4EFA55C8" w14:textId="1915CD12" w:rsidR="00D64085" w:rsidRPr="00134A31" w:rsidRDefault="00D64085" w:rsidP="002754C2">
      <w:pPr>
        <w:jc w:val="center"/>
        <w:outlineLvl w:val="0"/>
        <w:rPr>
          <w:b/>
          <w:lang w:val="uk-UA"/>
        </w:rPr>
      </w:pPr>
      <w:r w:rsidRPr="00134A31">
        <w:rPr>
          <w:b/>
          <w:lang w:val="uk-UA"/>
        </w:rPr>
        <w:t>І. В</w:t>
      </w:r>
      <w:r w:rsidR="00E067BE">
        <w:rPr>
          <w:b/>
          <w:lang w:val="uk-UA"/>
        </w:rPr>
        <w:t>иконання доходів бюджету за 2025</w:t>
      </w:r>
      <w:r w:rsidRPr="00134A31">
        <w:rPr>
          <w:b/>
          <w:lang w:val="uk-UA"/>
        </w:rPr>
        <w:t xml:space="preserve"> рік</w:t>
      </w:r>
    </w:p>
    <w:p w14:paraId="74B9C88C" w14:textId="50B03005" w:rsidR="00D64085" w:rsidRPr="00134A31" w:rsidRDefault="00941573" w:rsidP="002754C2">
      <w:pPr>
        <w:ind w:firstLine="708"/>
        <w:jc w:val="both"/>
        <w:rPr>
          <w:lang w:val="uk-UA"/>
        </w:rPr>
      </w:pPr>
      <w:r>
        <w:rPr>
          <w:lang w:val="uk-UA"/>
        </w:rPr>
        <w:t>За 2025</w:t>
      </w:r>
      <w:r w:rsidR="00D64085" w:rsidRPr="00134A31">
        <w:rPr>
          <w:lang w:val="uk-UA"/>
        </w:rPr>
        <w:t xml:space="preserve"> рік  обсяг доходів  загального фонду бюджету Хмельницької міської територіальної громади </w:t>
      </w:r>
      <w:r>
        <w:rPr>
          <w:lang w:val="uk-UA"/>
        </w:rPr>
        <w:t xml:space="preserve">(без врахування міжбюджетних трансфертів) </w:t>
      </w:r>
      <w:r w:rsidR="00D64085" w:rsidRPr="00134A31">
        <w:rPr>
          <w:lang w:val="uk-UA"/>
        </w:rPr>
        <w:t>склав</w:t>
      </w:r>
      <w:r>
        <w:rPr>
          <w:lang w:val="uk-UA"/>
        </w:rPr>
        <w:t xml:space="preserve"> 4 317 910,5 тис. гривень. </w:t>
      </w:r>
      <w:r w:rsidR="00D64085" w:rsidRPr="00134A31">
        <w:rPr>
          <w:lang w:val="uk-UA"/>
        </w:rPr>
        <w:t xml:space="preserve"> Відсоток виконання до</w:t>
      </w:r>
      <w:r>
        <w:rPr>
          <w:lang w:val="uk-UA"/>
        </w:rPr>
        <w:t>ходів загального фонду  за 2025 рік становить  102,6</w:t>
      </w:r>
      <w:r w:rsidR="00D64085" w:rsidRPr="00134A31">
        <w:rPr>
          <w:lang w:val="uk-UA"/>
        </w:rPr>
        <w:t xml:space="preserve">% до запланованих обсягів на звітний рік.  Перевиконання власних </w:t>
      </w:r>
      <w:r>
        <w:rPr>
          <w:lang w:val="uk-UA"/>
        </w:rPr>
        <w:t xml:space="preserve">доходів загального фонду за 2025 рік складає  107 386,0 </w:t>
      </w:r>
      <w:r w:rsidR="00D64085" w:rsidRPr="00134A31">
        <w:rPr>
          <w:lang w:val="uk-UA"/>
        </w:rPr>
        <w:t>тис. гр</w:t>
      </w:r>
      <w:r w:rsidR="00551251">
        <w:rPr>
          <w:lang w:val="uk-UA"/>
        </w:rPr>
        <w:t>н</w:t>
      </w:r>
      <w:r>
        <w:rPr>
          <w:lang w:val="uk-UA"/>
        </w:rPr>
        <w:t xml:space="preserve"> в порівнянні з 2024 роком обсяг доходів загального фонду збільшився на 731 038,1 тис. грн, темп росту – 120,4%.</w:t>
      </w:r>
      <w:r w:rsidR="00D64085" w:rsidRPr="00134A31">
        <w:rPr>
          <w:lang w:val="uk-UA"/>
        </w:rPr>
        <w:t xml:space="preserve"> </w:t>
      </w:r>
    </w:p>
    <w:p w14:paraId="164F9C79" w14:textId="249354AD" w:rsidR="00D64085" w:rsidRPr="00134A31" w:rsidRDefault="00D64085" w:rsidP="002754C2">
      <w:pPr>
        <w:ind w:firstLine="720"/>
        <w:jc w:val="both"/>
        <w:rPr>
          <w:lang w:val="uk-UA"/>
        </w:rPr>
      </w:pPr>
      <w:r w:rsidRPr="00134A31">
        <w:rPr>
          <w:lang w:val="uk-UA"/>
        </w:rPr>
        <w:t>В структурі доходів заг</w:t>
      </w:r>
      <w:r w:rsidR="00390746">
        <w:rPr>
          <w:lang w:val="uk-UA"/>
        </w:rPr>
        <w:t>ального фонду бюджету  за   2025</w:t>
      </w:r>
      <w:r w:rsidRPr="00134A31">
        <w:rPr>
          <w:lang w:val="uk-UA"/>
        </w:rPr>
        <w:t xml:space="preserve"> рік  найбільша питома вага належить :</w:t>
      </w:r>
    </w:p>
    <w:p w14:paraId="073279F2" w14:textId="3DEFC371" w:rsidR="00D64085" w:rsidRPr="00134A31" w:rsidRDefault="00D64085" w:rsidP="002754C2">
      <w:pPr>
        <w:pStyle w:val="14"/>
        <w:rPr>
          <w:rFonts w:ascii="Times New Roman" w:hAnsi="Times New Roman" w:cs="Times New Roman"/>
          <w:sz w:val="24"/>
          <w:szCs w:val="24"/>
        </w:rPr>
      </w:pPr>
      <w:r w:rsidRPr="00134A31">
        <w:rPr>
          <w:rFonts w:ascii="Times New Roman" w:hAnsi="Times New Roman" w:cs="Times New Roman"/>
          <w:sz w:val="24"/>
          <w:szCs w:val="24"/>
        </w:rPr>
        <w:tab/>
        <w:t>- податку на доходи ф</w:t>
      </w:r>
      <w:r w:rsidR="00390746">
        <w:rPr>
          <w:rFonts w:ascii="Times New Roman" w:hAnsi="Times New Roman" w:cs="Times New Roman"/>
          <w:sz w:val="24"/>
          <w:szCs w:val="24"/>
        </w:rPr>
        <w:t>ізичних осіб    - 2 439 786,7 тис. грн (56,5</w:t>
      </w:r>
      <w:r w:rsidRPr="00134A31">
        <w:rPr>
          <w:rFonts w:ascii="Times New Roman" w:hAnsi="Times New Roman" w:cs="Times New Roman"/>
          <w:sz w:val="24"/>
          <w:szCs w:val="24"/>
        </w:rPr>
        <w:t xml:space="preserve"> %),</w:t>
      </w:r>
    </w:p>
    <w:p w14:paraId="367CDDEE" w14:textId="01CB00CC" w:rsidR="00D64085" w:rsidRPr="00134A31" w:rsidRDefault="00D64085" w:rsidP="002754C2">
      <w:pPr>
        <w:pStyle w:val="14"/>
        <w:rPr>
          <w:rFonts w:ascii="Times New Roman" w:hAnsi="Times New Roman" w:cs="Times New Roman"/>
          <w:sz w:val="24"/>
          <w:szCs w:val="24"/>
        </w:rPr>
      </w:pPr>
      <w:r w:rsidRPr="00134A31">
        <w:rPr>
          <w:rFonts w:ascii="Times New Roman" w:hAnsi="Times New Roman" w:cs="Times New Roman"/>
          <w:sz w:val="24"/>
          <w:szCs w:val="24"/>
        </w:rPr>
        <w:tab/>
        <w:t xml:space="preserve">- єдиному податку            </w:t>
      </w:r>
      <w:r w:rsidR="00390746">
        <w:rPr>
          <w:rFonts w:ascii="Times New Roman" w:hAnsi="Times New Roman" w:cs="Times New Roman"/>
          <w:sz w:val="24"/>
          <w:szCs w:val="24"/>
        </w:rPr>
        <w:t xml:space="preserve">                    -  869 399,8 тис. грн (20,1</w:t>
      </w:r>
      <w:r w:rsidRPr="00134A31">
        <w:rPr>
          <w:rFonts w:ascii="Times New Roman" w:hAnsi="Times New Roman" w:cs="Times New Roman"/>
          <w:sz w:val="24"/>
          <w:szCs w:val="24"/>
        </w:rPr>
        <w:t>%);</w:t>
      </w:r>
    </w:p>
    <w:p w14:paraId="6F5AC2F5" w14:textId="2DD85908" w:rsidR="00D64085" w:rsidRPr="00134A31" w:rsidRDefault="00D64085" w:rsidP="002754C2">
      <w:pPr>
        <w:pStyle w:val="14"/>
        <w:rPr>
          <w:rFonts w:ascii="Times New Roman" w:hAnsi="Times New Roman" w:cs="Times New Roman"/>
          <w:sz w:val="24"/>
          <w:szCs w:val="24"/>
        </w:rPr>
      </w:pPr>
      <w:r w:rsidRPr="00134A31">
        <w:rPr>
          <w:rFonts w:ascii="Times New Roman" w:hAnsi="Times New Roman" w:cs="Times New Roman"/>
          <w:sz w:val="24"/>
          <w:szCs w:val="24"/>
        </w:rPr>
        <w:tab/>
        <w:t>- акцизному податк</w:t>
      </w:r>
      <w:r w:rsidR="00390746">
        <w:rPr>
          <w:rFonts w:ascii="Times New Roman" w:hAnsi="Times New Roman" w:cs="Times New Roman"/>
          <w:sz w:val="24"/>
          <w:szCs w:val="24"/>
        </w:rPr>
        <w:t>у  (з пальним)       - 452 706,5 тис. грн (10,5</w:t>
      </w:r>
      <w:r w:rsidRPr="00134A31">
        <w:rPr>
          <w:rFonts w:ascii="Times New Roman" w:hAnsi="Times New Roman" w:cs="Times New Roman"/>
          <w:sz w:val="24"/>
          <w:szCs w:val="24"/>
        </w:rPr>
        <w:t>%),</w:t>
      </w:r>
    </w:p>
    <w:p w14:paraId="07F6267F" w14:textId="1FBC4651" w:rsidR="00D64085" w:rsidRPr="00134A31" w:rsidRDefault="00D64085" w:rsidP="002754C2">
      <w:pPr>
        <w:pStyle w:val="14"/>
        <w:rPr>
          <w:rFonts w:ascii="Times New Roman" w:hAnsi="Times New Roman" w:cs="Times New Roman"/>
          <w:sz w:val="24"/>
          <w:szCs w:val="24"/>
        </w:rPr>
      </w:pPr>
      <w:r w:rsidRPr="00134A31">
        <w:rPr>
          <w:rFonts w:ascii="Times New Roman" w:hAnsi="Times New Roman" w:cs="Times New Roman"/>
          <w:sz w:val="24"/>
          <w:szCs w:val="24"/>
        </w:rPr>
        <w:tab/>
        <w:t>- платі за землю                                    -  2</w:t>
      </w:r>
      <w:r w:rsidR="00390746">
        <w:rPr>
          <w:rFonts w:ascii="Times New Roman" w:hAnsi="Times New Roman" w:cs="Times New Roman"/>
          <w:sz w:val="24"/>
          <w:szCs w:val="24"/>
        </w:rPr>
        <w:t>76 547,0  тис. грн (6,4</w:t>
      </w:r>
      <w:r w:rsidRPr="00134A31">
        <w:rPr>
          <w:rFonts w:ascii="Times New Roman" w:hAnsi="Times New Roman" w:cs="Times New Roman"/>
          <w:sz w:val="24"/>
          <w:szCs w:val="24"/>
        </w:rPr>
        <w:t>%).</w:t>
      </w:r>
    </w:p>
    <w:p w14:paraId="092F826C" w14:textId="77777777" w:rsidR="00D64085" w:rsidRPr="00134A31" w:rsidRDefault="00D64085" w:rsidP="002754C2">
      <w:pPr>
        <w:jc w:val="center"/>
        <w:outlineLvl w:val="0"/>
        <w:rPr>
          <w:b/>
          <w:lang w:val="uk-UA"/>
        </w:rPr>
      </w:pPr>
    </w:p>
    <w:p w14:paraId="7EAB2A1E" w14:textId="77777777" w:rsidR="00D64085" w:rsidRPr="00134A31" w:rsidRDefault="00D64085" w:rsidP="002754C2">
      <w:pPr>
        <w:ind w:firstLine="708"/>
        <w:jc w:val="both"/>
        <w:rPr>
          <w:lang w:val="uk-UA"/>
        </w:rPr>
      </w:pPr>
    </w:p>
    <w:p w14:paraId="077BCCA5" w14:textId="77777777" w:rsidR="00D64085" w:rsidRPr="00FC0694" w:rsidRDefault="00D64085" w:rsidP="002754C2">
      <w:pPr>
        <w:ind w:firstLine="708"/>
        <w:jc w:val="both"/>
        <w:rPr>
          <w:lang w:val="uk-UA"/>
        </w:rPr>
      </w:pPr>
      <w:r w:rsidRPr="00FC0694">
        <w:rPr>
          <w:lang w:val="uk-UA"/>
        </w:rPr>
        <w:t xml:space="preserve">Детальніша інформація щодо виконання доходів в розрізі джерел наведена нижче. </w:t>
      </w:r>
    </w:p>
    <w:p w14:paraId="33668047" w14:textId="27868706" w:rsidR="00D64085" w:rsidRPr="00A55D38" w:rsidRDefault="00D64085" w:rsidP="002754C2">
      <w:pPr>
        <w:ind w:firstLine="720"/>
        <w:jc w:val="both"/>
        <w:rPr>
          <w:highlight w:val="yellow"/>
          <w:lang w:val="uk-UA"/>
        </w:rPr>
      </w:pPr>
      <w:r w:rsidRPr="00FC0694">
        <w:rPr>
          <w:lang w:val="uk-UA"/>
        </w:rPr>
        <w:t xml:space="preserve">Надходження податку </w:t>
      </w:r>
      <w:r w:rsidR="006017D9" w:rsidRPr="00FC0694">
        <w:rPr>
          <w:lang w:val="uk-UA"/>
        </w:rPr>
        <w:t>на доходи фізичних осіб за  2025 року  склали 2 439 786,7 тис. грн або 101,3</w:t>
      </w:r>
      <w:r w:rsidRPr="00FC0694">
        <w:rPr>
          <w:lang w:val="uk-UA"/>
        </w:rPr>
        <w:t xml:space="preserve">% до </w:t>
      </w:r>
      <w:r w:rsidR="006017D9" w:rsidRPr="00FC0694">
        <w:rPr>
          <w:lang w:val="uk-UA"/>
        </w:rPr>
        <w:t xml:space="preserve">уточнених </w:t>
      </w:r>
      <w:r w:rsidRPr="00FC0694">
        <w:rPr>
          <w:lang w:val="uk-UA"/>
        </w:rPr>
        <w:t>планових призн</w:t>
      </w:r>
      <w:r w:rsidR="006017D9" w:rsidRPr="00FC0694">
        <w:rPr>
          <w:lang w:val="uk-UA"/>
        </w:rPr>
        <w:t>ачень на  звітний рік. В порівнянні з 2024</w:t>
      </w:r>
      <w:r w:rsidRPr="00FC0694">
        <w:rPr>
          <w:lang w:val="uk-UA"/>
        </w:rPr>
        <w:t xml:space="preserve"> роком обсяг податку н</w:t>
      </w:r>
      <w:r w:rsidR="006017D9" w:rsidRPr="00FC0694">
        <w:rPr>
          <w:lang w:val="uk-UA"/>
        </w:rPr>
        <w:t>а доходи фізичних осіб збільшився  на 423 141,1</w:t>
      </w:r>
      <w:r w:rsidRPr="00FC0694">
        <w:rPr>
          <w:lang w:val="uk-UA"/>
        </w:rPr>
        <w:t xml:space="preserve"> тис. грн</w:t>
      </w:r>
      <w:r w:rsidR="006017D9" w:rsidRPr="00FC0694">
        <w:rPr>
          <w:lang w:val="uk-UA"/>
        </w:rPr>
        <w:t xml:space="preserve">, темп росту 121,0%. </w:t>
      </w:r>
      <w:r w:rsidR="00FC0694" w:rsidRPr="002E56F1">
        <w:rPr>
          <w:lang w:val="uk-UA"/>
        </w:rPr>
        <w:t xml:space="preserve">Збільшенню надходжень по зазначеному джерелу сприяло зростання середньомісячної заробітної плати в різних галузях </w:t>
      </w:r>
      <w:r w:rsidR="00FC0694">
        <w:rPr>
          <w:lang w:val="uk-UA"/>
        </w:rPr>
        <w:t>економіки.</w:t>
      </w:r>
      <w:r w:rsidR="00655AA9">
        <w:rPr>
          <w:lang w:val="uk-UA"/>
        </w:rPr>
        <w:t xml:space="preserve"> А в порівнянні з 2021 роком обсяг податку на доходи збільшився на 881 616,8 тис. грн </w:t>
      </w:r>
      <w:r w:rsidR="0059000E">
        <w:rPr>
          <w:lang w:val="uk-UA"/>
        </w:rPr>
        <w:t xml:space="preserve">або майже в 1,6 рази. </w:t>
      </w:r>
    </w:p>
    <w:p w14:paraId="7E53EF51" w14:textId="2FF87BDE" w:rsidR="00D64085" w:rsidRPr="004B4903" w:rsidRDefault="00D64085" w:rsidP="002754C2">
      <w:pPr>
        <w:ind w:firstLine="720"/>
        <w:jc w:val="both"/>
        <w:rPr>
          <w:lang w:val="uk-UA"/>
        </w:rPr>
      </w:pPr>
      <w:r w:rsidRPr="004B4903">
        <w:rPr>
          <w:lang w:val="uk-UA"/>
        </w:rPr>
        <w:t>Податок на доходи фізичних осіб з заробі</w:t>
      </w:r>
      <w:r w:rsidR="00FC0694" w:rsidRPr="004B4903">
        <w:rPr>
          <w:lang w:val="uk-UA"/>
        </w:rPr>
        <w:t>тної плати (код 11010100) в 2025 році сплачували 4 200 платників.</w:t>
      </w:r>
      <w:r w:rsidRPr="004B4903">
        <w:rPr>
          <w:lang w:val="uk-UA"/>
        </w:rPr>
        <w:t xml:space="preserve"> Найбільші суми надходжень податку по наступних суб’єктах господарювання:  АТ </w:t>
      </w:r>
      <w:r w:rsidR="00FC0694" w:rsidRPr="004B4903">
        <w:rPr>
          <w:lang w:val="uk-UA"/>
        </w:rPr>
        <w:t>«Хмельницькобленерго» - 65 733,8 тис. грн (3,2</w:t>
      </w:r>
      <w:r w:rsidRPr="004B4903">
        <w:rPr>
          <w:lang w:val="uk-UA"/>
        </w:rPr>
        <w:t>% від загального обсяг</w:t>
      </w:r>
      <w:r w:rsidR="00FC0694" w:rsidRPr="004B4903">
        <w:rPr>
          <w:lang w:val="uk-UA"/>
        </w:rPr>
        <w:t xml:space="preserve">у по коду 11010100 – 2 078 834,3 тис. грн); </w:t>
      </w:r>
      <w:r w:rsidRPr="004B4903">
        <w:rPr>
          <w:lang w:val="uk-UA"/>
        </w:rPr>
        <w:t>КНП Хме</w:t>
      </w:r>
      <w:r w:rsidR="00FC0694" w:rsidRPr="004B4903">
        <w:rPr>
          <w:lang w:val="uk-UA"/>
        </w:rPr>
        <w:t>льницька обласна лікарня – 34 626,9 тис. грн (1,7%); ДП «Новатор» - 28 549,4</w:t>
      </w:r>
      <w:r w:rsidRPr="004B4903">
        <w:rPr>
          <w:lang w:val="uk-UA"/>
        </w:rPr>
        <w:t xml:space="preserve"> тис. грн (1,4%); </w:t>
      </w:r>
      <w:r w:rsidR="00FC0694" w:rsidRPr="004B4903">
        <w:rPr>
          <w:lang w:val="uk-UA"/>
        </w:rPr>
        <w:t>Регіональна філія «Південно-Західна залізниця» АТ «Українська залізниця» - 27 733,9 тис. грн (</w:t>
      </w:r>
      <w:r w:rsidR="003017AF" w:rsidRPr="004B4903">
        <w:rPr>
          <w:lang w:val="uk-UA"/>
        </w:rPr>
        <w:t>1,3%); АТ «Укрпошта» - 27 183,1 тис. грн (1,3</w:t>
      </w:r>
      <w:r w:rsidR="004B4903" w:rsidRPr="004B4903">
        <w:rPr>
          <w:lang w:val="uk-UA"/>
        </w:rPr>
        <w:t>%); Хмельницька філія ТОВ «Газорозподільчі мережі України» - 29 965,1 тис. грн (1,3%);   Хмельницький національний університет – 26 323,8 тис. грн (1,3%); ТОВ «АТБ Маркет» - 25 026,0 тис. грн (1,2%); ТОВ «Нова пошта» - 24 999,4 тис. грн (1,2%);  КП «Хмельницька міська лікарня» - 23 151,5  тис. грн (1,1%); Головне управління ДПС у Хмельницькій області – 22 844,8 тис. грн (1,1%); ТДВ «</w:t>
      </w:r>
      <w:proofErr w:type="spellStart"/>
      <w:r w:rsidR="004B4903" w:rsidRPr="004B4903">
        <w:rPr>
          <w:lang w:val="uk-UA"/>
        </w:rPr>
        <w:t>Хмельницькзалізобетон</w:t>
      </w:r>
      <w:proofErr w:type="spellEnd"/>
      <w:r w:rsidR="004B4903" w:rsidRPr="004B4903">
        <w:rPr>
          <w:lang w:val="uk-UA"/>
        </w:rPr>
        <w:t>» - 22 659,6 тис. грн (1,1%).</w:t>
      </w:r>
    </w:p>
    <w:p w14:paraId="7510FA39" w14:textId="34344D5F" w:rsidR="00D64085" w:rsidRPr="00742600" w:rsidRDefault="00D64085" w:rsidP="002754C2">
      <w:pPr>
        <w:tabs>
          <w:tab w:val="left" w:pos="1015"/>
        </w:tabs>
        <w:ind w:firstLine="727"/>
        <w:jc w:val="both"/>
        <w:rPr>
          <w:lang w:val="uk-UA"/>
        </w:rPr>
      </w:pPr>
      <w:r w:rsidRPr="00742600">
        <w:rPr>
          <w:lang w:val="uk-UA"/>
        </w:rPr>
        <w:t>Згідно аналізу показників звітності суб’єктів господарювання з єдиного соціального внеску середньооблікова чисельність штатних працівників міської територіальної громади з</w:t>
      </w:r>
      <w:r w:rsidR="00742600" w:rsidRPr="00742600">
        <w:rPr>
          <w:lang w:val="uk-UA"/>
        </w:rPr>
        <w:t>а  звітний рік склала 81 066</w:t>
      </w:r>
      <w:r w:rsidRPr="00742600">
        <w:rPr>
          <w:lang w:val="uk-UA"/>
        </w:rPr>
        <w:t xml:space="preserve"> осіб і   збільшилася</w:t>
      </w:r>
      <w:r w:rsidR="00742600" w:rsidRPr="00742600">
        <w:rPr>
          <w:lang w:val="uk-UA"/>
        </w:rPr>
        <w:t xml:space="preserve">  в порівнянні  з  початком року   на 1 719</w:t>
      </w:r>
      <w:r w:rsidRPr="00742600">
        <w:rPr>
          <w:lang w:val="uk-UA"/>
        </w:rPr>
        <w:t xml:space="preserve">  осіб. Кількість суб’єктів господарювання, які перераховують до бюджету податок на доходи фізичних осіб з заробітної плати найманих працівників, станом</w:t>
      </w:r>
      <w:r w:rsidR="00742600" w:rsidRPr="00742600">
        <w:rPr>
          <w:lang w:val="uk-UA"/>
        </w:rPr>
        <w:t xml:space="preserve"> на аналогічну дату склала 7 319</w:t>
      </w:r>
      <w:r w:rsidRPr="00742600">
        <w:rPr>
          <w:lang w:val="uk-UA"/>
        </w:rPr>
        <w:t xml:space="preserve">  р</w:t>
      </w:r>
      <w:r w:rsidR="00742600" w:rsidRPr="00742600">
        <w:rPr>
          <w:lang w:val="uk-UA"/>
        </w:rPr>
        <w:t>оботодавців і збільшилася на 280</w:t>
      </w:r>
      <w:r w:rsidRPr="00742600">
        <w:rPr>
          <w:lang w:val="uk-UA"/>
        </w:rPr>
        <w:t xml:space="preserve"> суб’єктів господарювання</w:t>
      </w:r>
      <w:r w:rsidRPr="003F58CA">
        <w:rPr>
          <w:lang w:val="uk-UA"/>
        </w:rPr>
        <w:t>.  Середня заробітна плата застрахован</w:t>
      </w:r>
      <w:r w:rsidR="003F58CA" w:rsidRPr="003F58CA">
        <w:rPr>
          <w:lang w:val="uk-UA"/>
        </w:rPr>
        <w:t>их осіб становила 20 817,7 грн і збільшилася  на 1 474,2 грн або на 7,6</w:t>
      </w:r>
      <w:r w:rsidR="00742600" w:rsidRPr="003F58CA">
        <w:rPr>
          <w:lang w:val="uk-UA"/>
        </w:rPr>
        <w:t>%.</w:t>
      </w:r>
      <w:r w:rsidR="00742600" w:rsidRPr="00742600">
        <w:rPr>
          <w:lang w:val="uk-UA"/>
        </w:rPr>
        <w:t xml:space="preserve"> </w:t>
      </w:r>
    </w:p>
    <w:p w14:paraId="275C4A07" w14:textId="6A4177B8" w:rsidR="00D64085" w:rsidRPr="00742600" w:rsidRDefault="00D64085" w:rsidP="002754C2">
      <w:pPr>
        <w:ind w:firstLine="708"/>
        <w:jc w:val="both"/>
        <w:rPr>
          <w:lang w:val="uk-UA"/>
        </w:rPr>
      </w:pPr>
      <w:r w:rsidRPr="00742600">
        <w:rPr>
          <w:lang w:val="uk-UA"/>
        </w:rPr>
        <w:t>Разом з тим, з метою збільшення надходжень до  бюджету  здійснені відповідні заходи щодо сприяння легалізації "тіньової" зайнятості населення та "тіньової" заробітної пла</w:t>
      </w:r>
      <w:r w:rsidR="0089091E">
        <w:rPr>
          <w:lang w:val="uk-UA"/>
        </w:rPr>
        <w:t>ти.  За 2025</w:t>
      </w:r>
      <w:r w:rsidR="00742600" w:rsidRPr="00742600">
        <w:rPr>
          <w:lang w:val="uk-UA"/>
        </w:rPr>
        <w:t xml:space="preserve"> рік  здійснено 8 722</w:t>
      </w:r>
      <w:r w:rsidRPr="00742600">
        <w:rPr>
          <w:lang w:val="uk-UA"/>
        </w:rPr>
        <w:t xml:space="preserve"> відвідування суб’єктів господарювання по місцю здійснення діяльності в закладах торгівлі, громадського харчування, швейни</w:t>
      </w:r>
      <w:r w:rsidR="00742600" w:rsidRPr="00742600">
        <w:rPr>
          <w:lang w:val="uk-UA"/>
        </w:rPr>
        <w:t>х цехах, тощо.  Легалізовано 739  громадян</w:t>
      </w:r>
      <w:r w:rsidRPr="00742600">
        <w:rPr>
          <w:lang w:val="uk-UA"/>
        </w:rPr>
        <w:t>, обсяг податку на доходи фізичних осіб</w:t>
      </w:r>
      <w:r w:rsidR="00742600" w:rsidRPr="00742600">
        <w:rPr>
          <w:lang w:val="uk-UA"/>
        </w:rPr>
        <w:t xml:space="preserve"> збільшився </w:t>
      </w:r>
      <w:r w:rsidRPr="00742600">
        <w:rPr>
          <w:lang w:val="uk-UA"/>
        </w:rPr>
        <w:t xml:space="preserve">майже </w:t>
      </w:r>
      <w:r w:rsidR="00742600" w:rsidRPr="00742600">
        <w:rPr>
          <w:lang w:val="uk-UA"/>
        </w:rPr>
        <w:t xml:space="preserve"> на 10</w:t>
      </w:r>
      <w:r w:rsidRPr="00742600">
        <w:rPr>
          <w:lang w:val="uk-UA"/>
        </w:rPr>
        <w:t xml:space="preserve">,5 млн гривень. </w:t>
      </w:r>
    </w:p>
    <w:p w14:paraId="1A90C8FC" w14:textId="77777777" w:rsidR="00D64085" w:rsidRPr="00742600" w:rsidRDefault="00D64085" w:rsidP="002754C2">
      <w:pPr>
        <w:ind w:firstLine="708"/>
        <w:jc w:val="both"/>
        <w:rPr>
          <w:lang w:val="uk-UA"/>
        </w:rPr>
      </w:pPr>
    </w:p>
    <w:p w14:paraId="3F7B283D" w14:textId="6A2C04FF" w:rsidR="00D64085" w:rsidRPr="00893943" w:rsidRDefault="00B577D4" w:rsidP="002754C2">
      <w:pPr>
        <w:jc w:val="both"/>
        <w:rPr>
          <w:lang w:val="uk-UA"/>
        </w:rPr>
      </w:pPr>
      <w:r w:rsidRPr="00893943">
        <w:rPr>
          <w:lang w:val="uk-UA"/>
        </w:rPr>
        <w:tab/>
        <w:t>За 2025</w:t>
      </w:r>
      <w:r w:rsidR="00D64085" w:rsidRPr="00893943">
        <w:rPr>
          <w:lang w:val="uk-UA"/>
        </w:rPr>
        <w:t xml:space="preserve"> рік  по</w:t>
      </w:r>
      <w:r w:rsidR="00FE4FF1" w:rsidRPr="00893943">
        <w:rPr>
          <w:lang w:val="uk-UA"/>
        </w:rPr>
        <w:t>даток  на прибуток сплатили 24-ри  комунальних  підприємств  на загальну суму  1 170,6 тис. гри, що становить 58,5</w:t>
      </w:r>
      <w:r w:rsidR="00D64085" w:rsidRPr="00893943">
        <w:rPr>
          <w:lang w:val="uk-UA"/>
        </w:rPr>
        <w:t xml:space="preserve">% до річних призначень.  Найбільші суми податку перерахували наступні підприємства:  </w:t>
      </w:r>
      <w:r w:rsidR="00FE4FF1" w:rsidRPr="00893943">
        <w:rPr>
          <w:lang w:val="uk-UA"/>
        </w:rPr>
        <w:t xml:space="preserve">КП «Агенція муніципальної нерухомості» -  263,1 </w:t>
      </w:r>
      <w:r w:rsidR="00D64085" w:rsidRPr="00893943">
        <w:rPr>
          <w:lang w:val="uk-UA"/>
        </w:rPr>
        <w:t xml:space="preserve">тис. грн,  </w:t>
      </w:r>
      <w:r w:rsidR="00FE4FF1" w:rsidRPr="00893943">
        <w:rPr>
          <w:lang w:val="uk-UA"/>
        </w:rPr>
        <w:t>КП «Парки і сквери м. Хмельницького» - 181,1 тис. грн; КП по зеленому будівництву та благоустрою міста – 121,4 тис. грн;  Хмельницьке бюро технічної інвентаризації –</w:t>
      </w:r>
      <w:r w:rsidR="00893943" w:rsidRPr="00893943">
        <w:rPr>
          <w:lang w:val="uk-UA"/>
        </w:rPr>
        <w:t xml:space="preserve"> 90,3 тис.</w:t>
      </w:r>
      <w:r w:rsidR="00FE4FF1" w:rsidRPr="00893943">
        <w:rPr>
          <w:lang w:val="uk-UA"/>
        </w:rPr>
        <w:t xml:space="preserve"> гривень. В порівнянні з 2024 </w:t>
      </w:r>
      <w:r w:rsidR="00D64085" w:rsidRPr="00893943">
        <w:rPr>
          <w:lang w:val="uk-UA"/>
        </w:rPr>
        <w:t>роком обся</w:t>
      </w:r>
      <w:r w:rsidR="00FE4FF1" w:rsidRPr="00893943">
        <w:rPr>
          <w:lang w:val="uk-UA"/>
        </w:rPr>
        <w:t xml:space="preserve">г податку на прибуток зменшився  на 1 036,5 тис. грн або майже наполовину у зв’язку з значною збитковістю </w:t>
      </w:r>
      <w:r w:rsidR="00893943" w:rsidRPr="00893943">
        <w:rPr>
          <w:lang w:val="uk-UA"/>
        </w:rPr>
        <w:t>комунальних підприємств громади.</w:t>
      </w:r>
    </w:p>
    <w:p w14:paraId="72C38AF1" w14:textId="77777777" w:rsidR="00D64085" w:rsidRPr="00A55D38" w:rsidRDefault="00D64085" w:rsidP="002754C2">
      <w:pPr>
        <w:jc w:val="both"/>
        <w:rPr>
          <w:highlight w:val="yellow"/>
          <w:lang w:val="uk-UA"/>
        </w:rPr>
      </w:pPr>
    </w:p>
    <w:p w14:paraId="52B63723" w14:textId="0C62E0EB" w:rsidR="00D64085" w:rsidRPr="0059000E" w:rsidRDefault="00D64085" w:rsidP="002754C2">
      <w:pPr>
        <w:ind w:firstLine="708"/>
        <w:jc w:val="both"/>
        <w:rPr>
          <w:lang w:val="uk-UA"/>
        </w:rPr>
      </w:pPr>
      <w:r w:rsidRPr="0059000E">
        <w:rPr>
          <w:lang w:val="uk-UA"/>
        </w:rPr>
        <w:t xml:space="preserve">Надходження </w:t>
      </w:r>
      <w:r w:rsidR="00655AA9" w:rsidRPr="0059000E">
        <w:rPr>
          <w:lang w:val="uk-UA"/>
        </w:rPr>
        <w:t>місцевих податків і зборів за  2025 рік склали 1 268 262,7 тис. грн або 104,5</w:t>
      </w:r>
      <w:r w:rsidRPr="0059000E">
        <w:rPr>
          <w:lang w:val="uk-UA"/>
        </w:rPr>
        <w:t>% до планового розпису  на  звітний рік.  В структурі  місцевих податків і зборів найбільша питома в</w:t>
      </w:r>
      <w:r w:rsidR="00655AA9" w:rsidRPr="0059000E">
        <w:rPr>
          <w:lang w:val="uk-UA"/>
        </w:rPr>
        <w:t>ага  єдиного податку – 869 399,8 тис. грн або 68,6</w:t>
      </w:r>
      <w:r w:rsidRPr="0059000E">
        <w:rPr>
          <w:lang w:val="uk-UA"/>
        </w:rPr>
        <w:t>% від загального обсяг</w:t>
      </w:r>
      <w:r w:rsidR="00655AA9" w:rsidRPr="0059000E">
        <w:rPr>
          <w:lang w:val="uk-UA"/>
        </w:rPr>
        <w:t>у та  плати за землю – 276 547,0 тис. грн (21,8</w:t>
      </w:r>
      <w:r w:rsidRPr="0059000E">
        <w:rPr>
          <w:lang w:val="uk-UA"/>
        </w:rPr>
        <w:t xml:space="preserve">%). </w:t>
      </w:r>
    </w:p>
    <w:p w14:paraId="336E0FA9" w14:textId="439A2B8F" w:rsidR="00D64085" w:rsidRPr="0059000E" w:rsidRDefault="00D64085" w:rsidP="002754C2">
      <w:pPr>
        <w:ind w:firstLine="708"/>
        <w:jc w:val="both"/>
        <w:rPr>
          <w:lang w:val="uk-UA"/>
        </w:rPr>
      </w:pPr>
      <w:r w:rsidRPr="0059000E">
        <w:rPr>
          <w:lang w:val="uk-UA"/>
        </w:rPr>
        <w:t>Рішенням 7-ї 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ставки місце</w:t>
      </w:r>
      <w:r w:rsidR="00655AA9" w:rsidRPr="0059000E">
        <w:rPr>
          <w:lang w:val="uk-UA"/>
        </w:rPr>
        <w:t>вих податків і зборів, які діяли  і в 2025 році (з урахуванням внесених змін).</w:t>
      </w:r>
      <w:r w:rsidRPr="0059000E">
        <w:rPr>
          <w:lang w:val="uk-UA"/>
        </w:rPr>
        <w:t xml:space="preserve"> </w:t>
      </w:r>
    </w:p>
    <w:p w14:paraId="205B86FC" w14:textId="7F15A00F" w:rsidR="00D64085" w:rsidRPr="0059000E" w:rsidRDefault="00D64085" w:rsidP="002754C2">
      <w:pPr>
        <w:ind w:firstLine="708"/>
        <w:jc w:val="both"/>
        <w:rPr>
          <w:lang w:val="uk-UA"/>
        </w:rPr>
      </w:pPr>
      <w:r w:rsidRPr="0059000E">
        <w:rPr>
          <w:lang w:val="uk-UA"/>
        </w:rPr>
        <w:t>За</w:t>
      </w:r>
      <w:r w:rsidR="00655AA9" w:rsidRPr="0059000E">
        <w:rPr>
          <w:lang w:val="uk-UA"/>
        </w:rPr>
        <w:t xml:space="preserve">  2025 рік</w:t>
      </w:r>
      <w:r w:rsidRPr="0059000E">
        <w:rPr>
          <w:lang w:val="uk-UA"/>
        </w:rPr>
        <w:t xml:space="preserve">  до бюджету </w:t>
      </w:r>
      <w:r w:rsidR="00655AA9" w:rsidRPr="0059000E">
        <w:rPr>
          <w:lang w:val="uk-UA"/>
        </w:rPr>
        <w:t>громади  перераховано  276 547,0</w:t>
      </w:r>
      <w:r w:rsidRPr="0059000E">
        <w:rPr>
          <w:lang w:val="uk-UA"/>
        </w:rPr>
        <w:t xml:space="preserve"> тис. грн плати за землю, з них</w:t>
      </w:r>
      <w:r w:rsidR="00655AA9" w:rsidRPr="0059000E">
        <w:rPr>
          <w:lang w:val="uk-UA"/>
        </w:rPr>
        <w:t>:  земельного податку – 55 332,7 тис. грн. (20,0</w:t>
      </w:r>
      <w:r w:rsidRPr="0059000E">
        <w:rPr>
          <w:lang w:val="uk-UA"/>
        </w:rPr>
        <w:t>% в загальних надходженнях плати за землю); оре</w:t>
      </w:r>
      <w:r w:rsidR="00655AA9" w:rsidRPr="0059000E">
        <w:rPr>
          <w:lang w:val="uk-UA"/>
        </w:rPr>
        <w:t>ндної плати за землю – 221 214,3 тис. грн (80,0</w:t>
      </w:r>
      <w:r w:rsidRPr="0059000E">
        <w:rPr>
          <w:lang w:val="uk-UA"/>
        </w:rPr>
        <w:t xml:space="preserve">%). Планові призначення плати за землю за  </w:t>
      </w:r>
      <w:r w:rsidR="00655AA9" w:rsidRPr="0059000E">
        <w:rPr>
          <w:lang w:val="uk-UA"/>
        </w:rPr>
        <w:t>звітний рік   виконані  на 103,1%.  В порівнянні з 2024</w:t>
      </w:r>
      <w:r w:rsidRPr="0059000E">
        <w:rPr>
          <w:lang w:val="uk-UA"/>
        </w:rPr>
        <w:t xml:space="preserve"> роком обсяг плати</w:t>
      </w:r>
      <w:r w:rsidR="0059000E" w:rsidRPr="0059000E">
        <w:rPr>
          <w:lang w:val="uk-UA"/>
        </w:rPr>
        <w:t xml:space="preserve"> за землю збільшився на 31 026,5</w:t>
      </w:r>
      <w:r w:rsidRPr="0059000E">
        <w:rPr>
          <w:lang w:val="uk-UA"/>
        </w:rPr>
        <w:t xml:space="preserve"> тис. г</w:t>
      </w:r>
      <w:r w:rsidR="0059000E" w:rsidRPr="0059000E">
        <w:rPr>
          <w:lang w:val="uk-UA"/>
        </w:rPr>
        <w:t>рн, а до 2021 року – на 91 239,6 тис. гривень. В 2025</w:t>
      </w:r>
      <w:r w:rsidRPr="0059000E">
        <w:rPr>
          <w:lang w:val="uk-UA"/>
        </w:rPr>
        <w:t xml:space="preserve"> році до нарахування плати за землю застосовувався коефіцієнт нормативної г</w:t>
      </w:r>
      <w:r w:rsidR="0059000E" w:rsidRPr="0059000E">
        <w:rPr>
          <w:lang w:val="uk-UA"/>
        </w:rPr>
        <w:t>рошової оцінки землі 1,12</w:t>
      </w:r>
      <w:r w:rsidRPr="0059000E">
        <w:rPr>
          <w:lang w:val="uk-UA"/>
        </w:rPr>
        <w:t>.</w:t>
      </w:r>
    </w:p>
    <w:p w14:paraId="72563B0C" w14:textId="30DD5967" w:rsidR="00D64085" w:rsidRPr="00901420" w:rsidRDefault="0059000E" w:rsidP="002754C2">
      <w:pPr>
        <w:ind w:firstLine="708"/>
        <w:jc w:val="both"/>
        <w:rPr>
          <w:lang w:val="uk-UA"/>
        </w:rPr>
      </w:pPr>
      <w:r w:rsidRPr="00901420">
        <w:rPr>
          <w:lang w:val="uk-UA"/>
        </w:rPr>
        <w:t xml:space="preserve"> За  2025</w:t>
      </w:r>
      <w:r w:rsidR="00D64085" w:rsidRPr="00901420">
        <w:rPr>
          <w:lang w:val="uk-UA"/>
        </w:rPr>
        <w:t xml:space="preserve"> рік платни</w:t>
      </w:r>
      <w:r w:rsidRPr="00901420">
        <w:rPr>
          <w:lang w:val="uk-UA"/>
        </w:rPr>
        <w:t>ками земельного податку були 720</w:t>
      </w:r>
      <w:r w:rsidR="00D64085" w:rsidRPr="00901420">
        <w:rPr>
          <w:lang w:val="uk-UA"/>
        </w:rPr>
        <w:t xml:space="preserve"> юридичних осіб, </w:t>
      </w:r>
      <w:r w:rsidRPr="00901420">
        <w:rPr>
          <w:lang w:val="uk-UA"/>
        </w:rPr>
        <w:t xml:space="preserve">а орендної плати за землю – 653 </w:t>
      </w:r>
      <w:r w:rsidR="00D64085" w:rsidRPr="00901420">
        <w:rPr>
          <w:lang w:val="uk-UA"/>
        </w:rPr>
        <w:t>юридичних осіб.  Найбільші суми земельного податку сплатили наступні юридичні ос</w:t>
      </w:r>
      <w:r w:rsidRPr="00901420">
        <w:rPr>
          <w:lang w:val="uk-UA"/>
        </w:rPr>
        <w:t>оби: АТ «Укрзалізниця» - 6 520,5</w:t>
      </w:r>
      <w:r w:rsidR="00D64085" w:rsidRPr="00901420">
        <w:rPr>
          <w:lang w:val="uk-UA"/>
        </w:rPr>
        <w:t xml:space="preserve"> тис. грн; ТОВ </w:t>
      </w:r>
      <w:r w:rsidRPr="00901420">
        <w:rPr>
          <w:lang w:val="uk-UA"/>
        </w:rPr>
        <w:t>ТСЦ «Кооператор» - 2 905,7</w:t>
      </w:r>
      <w:r w:rsidR="00D64085" w:rsidRPr="00901420">
        <w:rPr>
          <w:lang w:val="uk-UA"/>
        </w:rPr>
        <w:t xml:space="preserve"> тис</w:t>
      </w:r>
      <w:r w:rsidRPr="00901420">
        <w:rPr>
          <w:lang w:val="uk-UA"/>
        </w:rPr>
        <w:t>. грн; ТОВ  «Новатор» - 2 496,1</w:t>
      </w:r>
      <w:r w:rsidR="00D64085" w:rsidRPr="00901420">
        <w:rPr>
          <w:lang w:val="uk-UA"/>
        </w:rPr>
        <w:t>тис. грн</w:t>
      </w:r>
      <w:r w:rsidRPr="00901420">
        <w:rPr>
          <w:lang w:val="uk-UA"/>
        </w:rPr>
        <w:t>; МКП Ринок «Ранковий» - 1 960,9</w:t>
      </w:r>
      <w:r w:rsidR="00D64085" w:rsidRPr="00901420">
        <w:rPr>
          <w:lang w:val="uk-UA"/>
        </w:rPr>
        <w:t xml:space="preserve"> тис.  грн;  АТ </w:t>
      </w:r>
      <w:r w:rsidRPr="00901420">
        <w:rPr>
          <w:lang w:val="uk-UA"/>
        </w:rPr>
        <w:t>«Хмельницькобленерго» - 1 632,1</w:t>
      </w:r>
      <w:r w:rsidR="00D64085" w:rsidRPr="00901420">
        <w:rPr>
          <w:lang w:val="uk-UA"/>
        </w:rPr>
        <w:t>тис. грн;</w:t>
      </w:r>
      <w:r w:rsidRPr="00901420">
        <w:rPr>
          <w:lang w:val="uk-UA"/>
        </w:rPr>
        <w:t xml:space="preserve"> ТОВ «Сіріус-</w:t>
      </w:r>
      <w:proofErr w:type="spellStart"/>
      <w:r w:rsidRPr="00901420">
        <w:rPr>
          <w:lang w:val="uk-UA"/>
        </w:rPr>
        <w:t>Естружен</w:t>
      </w:r>
      <w:proofErr w:type="spellEnd"/>
      <w:r w:rsidRPr="00901420">
        <w:rPr>
          <w:lang w:val="uk-UA"/>
        </w:rPr>
        <w:t>» - 1 641,6</w:t>
      </w:r>
      <w:r w:rsidR="00D64085" w:rsidRPr="00901420">
        <w:rPr>
          <w:lang w:val="uk-UA"/>
        </w:rPr>
        <w:t xml:space="preserve"> тис.  гривень. А найбільші суми орендної плати  станом на 01.01.</w:t>
      </w:r>
      <w:r w:rsidRPr="00901420">
        <w:rPr>
          <w:lang w:val="uk-UA"/>
        </w:rPr>
        <w:t>2026</w:t>
      </w:r>
      <w:r w:rsidR="00D64085" w:rsidRPr="00901420">
        <w:rPr>
          <w:lang w:val="uk-UA"/>
        </w:rPr>
        <w:t xml:space="preserve"> року сплатили: ТОВ «</w:t>
      </w:r>
      <w:proofErr w:type="spellStart"/>
      <w:r w:rsidRPr="00901420">
        <w:rPr>
          <w:lang w:val="uk-UA"/>
        </w:rPr>
        <w:t>Хмельницькзалізобетон</w:t>
      </w:r>
      <w:proofErr w:type="spellEnd"/>
      <w:r w:rsidRPr="00901420">
        <w:rPr>
          <w:lang w:val="uk-UA"/>
        </w:rPr>
        <w:t>» - 5 162,5</w:t>
      </w:r>
      <w:r w:rsidR="00D64085" w:rsidRPr="00901420">
        <w:rPr>
          <w:lang w:val="uk-UA"/>
        </w:rPr>
        <w:t xml:space="preserve"> тис. грн; </w:t>
      </w:r>
      <w:r w:rsidRPr="00901420">
        <w:rPr>
          <w:lang w:val="uk-UA"/>
        </w:rPr>
        <w:t xml:space="preserve"> ТОВ «Технічний центр «Поділля-Інвест» - 3</w:t>
      </w:r>
      <w:r w:rsidR="00901420" w:rsidRPr="00901420">
        <w:rPr>
          <w:lang w:val="uk-UA"/>
        </w:rPr>
        <w:t xml:space="preserve"> 879,2 </w:t>
      </w:r>
      <w:r w:rsidRPr="00901420">
        <w:rPr>
          <w:lang w:val="uk-UA"/>
        </w:rPr>
        <w:t xml:space="preserve">тис. грн; </w:t>
      </w:r>
      <w:r w:rsidR="00901420" w:rsidRPr="00901420">
        <w:rPr>
          <w:lang w:val="uk-UA"/>
        </w:rPr>
        <w:t>ТОВ «</w:t>
      </w:r>
      <w:proofErr w:type="spellStart"/>
      <w:r w:rsidR="00901420" w:rsidRPr="00901420">
        <w:rPr>
          <w:lang w:val="uk-UA"/>
        </w:rPr>
        <w:t>Укрелектроапарат</w:t>
      </w:r>
      <w:proofErr w:type="spellEnd"/>
      <w:r w:rsidR="00901420" w:rsidRPr="00901420">
        <w:rPr>
          <w:lang w:val="uk-UA"/>
        </w:rPr>
        <w:t>» - 3 870,0</w:t>
      </w:r>
      <w:r w:rsidR="00D64085" w:rsidRPr="00901420">
        <w:rPr>
          <w:lang w:val="uk-UA"/>
        </w:rPr>
        <w:t xml:space="preserve"> т</w:t>
      </w:r>
      <w:r w:rsidR="00901420" w:rsidRPr="00901420">
        <w:rPr>
          <w:lang w:val="uk-UA"/>
        </w:rPr>
        <w:t xml:space="preserve">ис. грн; ТОВ «ТК БУГ» - 3 484,4 тис. грн; ТОВ «Перспектива ПРО» - 3 335,3 </w:t>
      </w:r>
      <w:r w:rsidR="00D64085" w:rsidRPr="00901420">
        <w:rPr>
          <w:lang w:val="uk-UA"/>
        </w:rPr>
        <w:t xml:space="preserve"> тис. гривень. </w:t>
      </w:r>
    </w:p>
    <w:p w14:paraId="712442D4" w14:textId="77777777" w:rsidR="00D64085" w:rsidRPr="00A55D38" w:rsidRDefault="00D64085" w:rsidP="002754C2">
      <w:pPr>
        <w:ind w:firstLine="708"/>
        <w:jc w:val="both"/>
        <w:rPr>
          <w:highlight w:val="yellow"/>
          <w:lang w:val="uk-UA"/>
        </w:rPr>
      </w:pPr>
    </w:p>
    <w:p w14:paraId="1724A871" w14:textId="1C0255F2" w:rsidR="00D64085" w:rsidRPr="00901420" w:rsidRDefault="00D64085" w:rsidP="002754C2">
      <w:pPr>
        <w:ind w:firstLine="708"/>
        <w:jc w:val="both"/>
        <w:rPr>
          <w:lang w:val="uk-UA"/>
        </w:rPr>
      </w:pPr>
      <w:r w:rsidRPr="00901420">
        <w:rPr>
          <w:lang w:val="uk-UA"/>
        </w:rPr>
        <w:t>За спрощеною системою оподаткування, обліку та звітності зі сплатою єдино</w:t>
      </w:r>
      <w:r w:rsidR="00901420" w:rsidRPr="00901420">
        <w:rPr>
          <w:lang w:val="uk-UA"/>
        </w:rPr>
        <w:t>го податку  станом на 01.01.2026</w:t>
      </w:r>
      <w:r w:rsidRPr="00901420">
        <w:rPr>
          <w:lang w:val="uk-UA"/>
        </w:rPr>
        <w:t xml:space="preserve"> року  здійснювали </w:t>
      </w:r>
      <w:r w:rsidR="00901420" w:rsidRPr="00901420">
        <w:rPr>
          <w:lang w:val="uk-UA"/>
        </w:rPr>
        <w:t>підприємницьку діяльність 23 559</w:t>
      </w:r>
      <w:r w:rsidRPr="00901420">
        <w:rPr>
          <w:lang w:val="uk-UA"/>
        </w:rPr>
        <w:t xml:space="preserve"> суб’єкт</w:t>
      </w:r>
      <w:r w:rsidR="00901420" w:rsidRPr="00901420">
        <w:rPr>
          <w:lang w:val="uk-UA"/>
        </w:rPr>
        <w:t>ів, з них фізичних осіб – 20 597,  юридичних осіб – 2 962</w:t>
      </w:r>
      <w:r w:rsidRPr="00901420">
        <w:rPr>
          <w:lang w:val="uk-UA"/>
        </w:rPr>
        <w:t>. Ними сплачено до бюджету єдиний податок в загальній с</w:t>
      </w:r>
      <w:r w:rsidR="00901420" w:rsidRPr="00901420">
        <w:rPr>
          <w:lang w:val="uk-UA"/>
        </w:rPr>
        <w:t>умі 869 399,8</w:t>
      </w:r>
      <w:r w:rsidRPr="00901420">
        <w:rPr>
          <w:lang w:val="uk-UA"/>
        </w:rPr>
        <w:t xml:space="preserve"> тис. грн, відсоток виконання д</w:t>
      </w:r>
      <w:r w:rsidR="00901420" w:rsidRPr="00901420">
        <w:rPr>
          <w:lang w:val="uk-UA"/>
        </w:rPr>
        <w:t>о плану на звітний рік   – 104,9</w:t>
      </w:r>
      <w:r w:rsidRPr="00901420">
        <w:rPr>
          <w:lang w:val="uk-UA"/>
        </w:rPr>
        <w:t>%. В порівнянні з минулим  роком надходження єдиного п</w:t>
      </w:r>
      <w:r w:rsidR="00901420" w:rsidRPr="00901420">
        <w:rPr>
          <w:lang w:val="uk-UA"/>
        </w:rPr>
        <w:t>одатку збільшилися на  134 460,3 тис. грн, темп росту – 118,3</w:t>
      </w:r>
      <w:r w:rsidRPr="00901420">
        <w:rPr>
          <w:lang w:val="uk-UA"/>
        </w:rPr>
        <w:t xml:space="preserve">%.  </w:t>
      </w:r>
      <w:r w:rsidR="00901420" w:rsidRPr="00901420">
        <w:rPr>
          <w:lang w:val="uk-UA"/>
        </w:rPr>
        <w:t xml:space="preserve">А в порівнянні з 2021 роком обсяг єдиного податку збільшився на 466 883,3 тис. грн або в 2,2 рази. </w:t>
      </w:r>
    </w:p>
    <w:p w14:paraId="745EC067" w14:textId="1A332E1E" w:rsidR="00D64085" w:rsidRPr="001B35E9" w:rsidRDefault="00D64085" w:rsidP="002754C2">
      <w:pPr>
        <w:jc w:val="both"/>
        <w:rPr>
          <w:lang w:val="uk-UA"/>
        </w:rPr>
      </w:pPr>
      <w:r w:rsidRPr="001B35E9">
        <w:rPr>
          <w:lang w:val="uk-UA"/>
        </w:rPr>
        <w:tab/>
        <w:t>Фізичними особами сплачено</w:t>
      </w:r>
      <w:r w:rsidR="00901420" w:rsidRPr="001B35E9">
        <w:rPr>
          <w:lang w:val="uk-UA"/>
        </w:rPr>
        <w:t xml:space="preserve"> єдиний податок в сумі 675 882,0</w:t>
      </w:r>
      <w:r w:rsidRPr="001B35E9">
        <w:rPr>
          <w:lang w:val="uk-UA"/>
        </w:rPr>
        <w:t xml:space="preserve"> </w:t>
      </w:r>
      <w:r w:rsidR="009C7478">
        <w:rPr>
          <w:lang w:val="uk-UA"/>
        </w:rPr>
        <w:t>тис. грн (77,7</w:t>
      </w:r>
      <w:r w:rsidRPr="001B35E9">
        <w:rPr>
          <w:lang w:val="uk-UA"/>
        </w:rPr>
        <w:t xml:space="preserve">% від загального обсягу надходження єдиного податку). </w:t>
      </w:r>
    </w:p>
    <w:p w14:paraId="122188B8" w14:textId="61796ACD" w:rsidR="001B35E9" w:rsidRPr="002E56F1" w:rsidRDefault="00D64085" w:rsidP="001B35E9">
      <w:pPr>
        <w:jc w:val="both"/>
        <w:rPr>
          <w:lang w:val="uk-UA"/>
        </w:rPr>
      </w:pPr>
      <w:r w:rsidRPr="001B35E9">
        <w:rPr>
          <w:lang w:val="uk-UA"/>
        </w:rPr>
        <w:t xml:space="preserve">Кількість платників -  фізичних осіб, що відносяться до </w:t>
      </w:r>
      <w:r w:rsidR="00901420" w:rsidRPr="001B35E9">
        <w:rPr>
          <w:lang w:val="uk-UA"/>
        </w:rPr>
        <w:t>1-ї групи,  станом на 01.01.2026</w:t>
      </w:r>
      <w:r w:rsidR="00EE696E" w:rsidRPr="001B35E9">
        <w:rPr>
          <w:lang w:val="uk-UA"/>
        </w:rPr>
        <w:t xml:space="preserve"> року склала 4 451 СПД (21,6</w:t>
      </w:r>
      <w:r w:rsidRPr="001B35E9">
        <w:rPr>
          <w:lang w:val="uk-UA"/>
        </w:rPr>
        <w:t xml:space="preserve"> % від загальної кількості), і зменши</w:t>
      </w:r>
      <w:r w:rsidR="00EE696E" w:rsidRPr="001B35E9">
        <w:rPr>
          <w:lang w:val="uk-UA"/>
        </w:rPr>
        <w:t>лася   в порівнянні з 01.01.2025</w:t>
      </w:r>
      <w:r w:rsidRPr="001B35E9">
        <w:rPr>
          <w:lang w:val="uk-UA"/>
        </w:rPr>
        <w:t xml:space="preserve"> р</w:t>
      </w:r>
      <w:r w:rsidR="00EE696E" w:rsidRPr="001B35E9">
        <w:rPr>
          <w:lang w:val="uk-UA"/>
        </w:rPr>
        <w:t>оку на 1 173</w:t>
      </w:r>
      <w:r w:rsidRPr="001B35E9">
        <w:rPr>
          <w:lang w:val="uk-UA"/>
        </w:rPr>
        <w:t xml:space="preserve"> СПД.  </w:t>
      </w:r>
      <w:r w:rsidR="001B35E9" w:rsidRPr="001B35E9">
        <w:rPr>
          <w:lang w:val="uk-UA"/>
        </w:rPr>
        <w:t>Для цієї категорії платників ставка по</w:t>
      </w:r>
      <w:r w:rsidR="001B35E9">
        <w:rPr>
          <w:lang w:val="uk-UA"/>
        </w:rPr>
        <w:t xml:space="preserve">датку – 10% розміру прожиткового </w:t>
      </w:r>
      <w:r w:rsidR="001B35E9" w:rsidRPr="002E56F1">
        <w:rPr>
          <w:lang w:val="uk-UA"/>
        </w:rPr>
        <w:t xml:space="preserve"> мінімуму доходів громадян  на 1 січня календарного року (302,80 грн);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167 розмірів мін. зарплати (в 2025 р. - 1 336,0 тис грн в рік).</w:t>
      </w:r>
    </w:p>
    <w:p w14:paraId="720828F3" w14:textId="00C69C30" w:rsidR="00D64085" w:rsidRPr="00A55D38" w:rsidRDefault="00D64085" w:rsidP="002754C2">
      <w:pPr>
        <w:ind w:firstLine="708"/>
        <w:jc w:val="both"/>
        <w:rPr>
          <w:highlight w:val="yellow"/>
          <w:lang w:val="uk-UA"/>
        </w:rPr>
      </w:pPr>
    </w:p>
    <w:p w14:paraId="3E17E418" w14:textId="684BA5F1" w:rsidR="00D64085" w:rsidRPr="00A55D38" w:rsidRDefault="00D64085" w:rsidP="002754C2">
      <w:pPr>
        <w:ind w:firstLine="708"/>
        <w:jc w:val="both"/>
        <w:rPr>
          <w:highlight w:val="yellow"/>
          <w:lang w:val="uk-UA"/>
        </w:rPr>
      </w:pPr>
      <w:r w:rsidRPr="001B35E9">
        <w:rPr>
          <w:lang w:val="uk-UA"/>
        </w:rPr>
        <w:lastRenderedPageBreak/>
        <w:t xml:space="preserve">  Платниками єдиного податку за  </w:t>
      </w:r>
      <w:r w:rsidR="00EE696E" w:rsidRPr="001B35E9">
        <w:rPr>
          <w:lang w:val="uk-UA"/>
        </w:rPr>
        <w:t>2-ю групою  станом на 01.01.2026 року  було 8 794 СПД (42,7</w:t>
      </w:r>
      <w:r w:rsidRPr="001B35E9">
        <w:rPr>
          <w:lang w:val="uk-UA"/>
        </w:rPr>
        <w:t>%), їх кількість збільшилася в по</w:t>
      </w:r>
      <w:r w:rsidR="00EE696E" w:rsidRPr="001B35E9">
        <w:rPr>
          <w:lang w:val="uk-UA"/>
        </w:rPr>
        <w:t>рівнянні з початком року  на 267</w:t>
      </w:r>
      <w:r w:rsidRPr="001B35E9">
        <w:rPr>
          <w:lang w:val="uk-UA"/>
        </w:rPr>
        <w:t xml:space="preserve">  </w:t>
      </w:r>
      <w:r w:rsidRPr="00B55CC0">
        <w:rPr>
          <w:lang w:val="uk-UA"/>
        </w:rPr>
        <w:t>СПД.</w:t>
      </w:r>
      <w:r w:rsidR="001B35E9" w:rsidRPr="001B35E9">
        <w:rPr>
          <w:lang w:val="uk-UA"/>
        </w:rPr>
        <w:t xml:space="preserve"> </w:t>
      </w:r>
      <w:r w:rsidR="001B35E9" w:rsidRPr="002E56F1">
        <w:rPr>
          <w:lang w:val="uk-UA"/>
        </w:rPr>
        <w:t>Ставка податку для цієї групи рішенням 7-ї сесії міської ради від 14.07.2021 року встановлена в розмірі  15% мінімальної зарплати на 1 січня календарного року  і складає 1 200 грн в місяць,  кількість найманих осіб не перевищує 10 осіб, обсяг доходу не перевищує  834 розміри мін. зарплати (в 2025р. – 6 672,0 тис. грн в рік</w:t>
      </w:r>
      <w:r w:rsidR="001B35E9">
        <w:rPr>
          <w:lang w:val="uk-UA"/>
        </w:rPr>
        <w:t>).</w:t>
      </w:r>
      <w:r w:rsidRPr="00A55D38">
        <w:rPr>
          <w:highlight w:val="yellow"/>
          <w:lang w:val="uk-UA"/>
        </w:rPr>
        <w:t xml:space="preserve"> </w:t>
      </w:r>
    </w:p>
    <w:p w14:paraId="35964343" w14:textId="3F120863" w:rsidR="00D64085" w:rsidRPr="001B35E9" w:rsidRDefault="00D64085" w:rsidP="002754C2">
      <w:pPr>
        <w:ind w:firstLine="708"/>
        <w:jc w:val="both"/>
        <w:rPr>
          <w:lang w:val="uk-UA"/>
        </w:rPr>
      </w:pPr>
      <w:r w:rsidRPr="001B35E9">
        <w:rPr>
          <w:lang w:val="uk-UA"/>
        </w:rPr>
        <w:t xml:space="preserve">Кількість платників єдиного податку, що здійснювали діяльність за </w:t>
      </w:r>
      <w:r w:rsidR="001B35E9" w:rsidRPr="001B35E9">
        <w:rPr>
          <w:lang w:val="uk-UA"/>
        </w:rPr>
        <w:t>3-ю групою, станом на 01.01.2026 року – 7 352  СПД (35,7</w:t>
      </w:r>
      <w:r w:rsidRPr="001B35E9">
        <w:rPr>
          <w:lang w:val="uk-UA"/>
        </w:rPr>
        <w:t>%) і збільшилася в порівн</w:t>
      </w:r>
      <w:r w:rsidR="001B35E9" w:rsidRPr="001B35E9">
        <w:rPr>
          <w:lang w:val="uk-UA"/>
        </w:rPr>
        <w:t>янні з аналогічним періодом 2025  року на 221</w:t>
      </w:r>
      <w:r w:rsidRPr="001B35E9">
        <w:rPr>
          <w:lang w:val="uk-UA"/>
        </w:rPr>
        <w:t xml:space="preserve"> СПД.  Згідно  ст. 293 Податкового кодексу України  ставки єдиного податку для 3-ї групи платників встановлені в розмірі 3% доходу ( у разі сплати ПДВ) або 5% доходу (у разі включення ПДВ до складу єдиного податку). </w:t>
      </w:r>
    </w:p>
    <w:p w14:paraId="609F334F" w14:textId="51E2C061" w:rsidR="00D64085" w:rsidRPr="008633C1" w:rsidRDefault="00D64085" w:rsidP="002754C2">
      <w:pPr>
        <w:ind w:firstLine="708"/>
        <w:jc w:val="both"/>
        <w:rPr>
          <w:lang w:val="uk-UA"/>
        </w:rPr>
      </w:pPr>
      <w:r w:rsidRPr="008633C1">
        <w:rPr>
          <w:lang w:val="uk-UA"/>
        </w:rPr>
        <w:t>Платниками  єдиного податку  з</w:t>
      </w:r>
      <w:r w:rsidR="001B35E9" w:rsidRPr="008633C1">
        <w:rPr>
          <w:lang w:val="uk-UA"/>
        </w:rPr>
        <w:t>а 3-ю групою   були також  2 962</w:t>
      </w:r>
      <w:r w:rsidRPr="008633C1">
        <w:rPr>
          <w:lang w:val="uk-UA"/>
        </w:rPr>
        <w:t xml:space="preserve">  юридичних осіб, якими  сплачено єдиний податок в с</w:t>
      </w:r>
      <w:r w:rsidR="001B35E9" w:rsidRPr="008633C1">
        <w:rPr>
          <w:lang w:val="uk-UA"/>
        </w:rPr>
        <w:t>умі 187 852,3 тис. грн (21,6</w:t>
      </w:r>
      <w:r w:rsidRPr="008633C1">
        <w:rPr>
          <w:lang w:val="uk-UA"/>
        </w:rPr>
        <w:t>% від загального обсягу надходження єдиного податку). Найбіл</w:t>
      </w:r>
      <w:r w:rsidR="008633C1" w:rsidRPr="008633C1">
        <w:rPr>
          <w:lang w:val="uk-UA"/>
        </w:rPr>
        <w:t>ьші суми єдиного податку за 2025</w:t>
      </w:r>
      <w:r w:rsidRPr="008633C1">
        <w:rPr>
          <w:lang w:val="uk-UA"/>
        </w:rPr>
        <w:t xml:space="preserve"> рік  сплачені наступними юрид</w:t>
      </w:r>
      <w:r w:rsidR="008633C1" w:rsidRPr="008633C1">
        <w:rPr>
          <w:lang w:val="uk-UA"/>
        </w:rPr>
        <w:t>ичними особами: ТОВ «»</w:t>
      </w:r>
      <w:proofErr w:type="spellStart"/>
      <w:r w:rsidR="008633C1" w:rsidRPr="008633C1">
        <w:rPr>
          <w:lang w:val="uk-UA"/>
        </w:rPr>
        <w:t>Трансміськбуд</w:t>
      </w:r>
      <w:proofErr w:type="spellEnd"/>
      <w:r w:rsidR="008633C1" w:rsidRPr="008633C1">
        <w:rPr>
          <w:lang w:val="uk-UA"/>
        </w:rPr>
        <w:t>» - 36 083,9</w:t>
      </w:r>
      <w:r w:rsidRPr="008633C1">
        <w:rPr>
          <w:lang w:val="uk-UA"/>
        </w:rPr>
        <w:t xml:space="preserve"> тис. грн;</w:t>
      </w:r>
      <w:r w:rsidR="008633C1" w:rsidRPr="008633C1">
        <w:rPr>
          <w:lang w:val="uk-UA"/>
        </w:rPr>
        <w:t xml:space="preserve"> ТОВ «</w:t>
      </w:r>
      <w:proofErr w:type="spellStart"/>
      <w:r w:rsidR="008633C1" w:rsidRPr="008633C1">
        <w:rPr>
          <w:lang w:val="uk-UA"/>
        </w:rPr>
        <w:t>Хмельницькжитлобуд</w:t>
      </w:r>
      <w:proofErr w:type="spellEnd"/>
      <w:r w:rsidR="008633C1" w:rsidRPr="008633C1">
        <w:rPr>
          <w:lang w:val="uk-UA"/>
        </w:rPr>
        <w:t xml:space="preserve">» - 10 951,0 тис. грн; ТОВ «Сервіс Інновацій» - 1 037,2 тис. грн; ТОВ «Колос Добра» - 731,9 тис. грн;  ТОВ «Вікна» - 727,8 тис. грн;  ПП «ДЕ КО» - 669,0 тис. грн; ТОВ «Вимпел» - 627,0 тис. гривень. </w:t>
      </w:r>
    </w:p>
    <w:p w14:paraId="568052F6" w14:textId="67924529" w:rsidR="00D64085" w:rsidRPr="009C7478" w:rsidRDefault="00D64085" w:rsidP="002754C2">
      <w:pPr>
        <w:ind w:firstLine="708"/>
        <w:jc w:val="both"/>
        <w:rPr>
          <w:lang w:val="uk-UA"/>
        </w:rPr>
      </w:pPr>
      <w:r w:rsidRPr="009C7478">
        <w:rPr>
          <w:lang w:val="uk-UA"/>
        </w:rPr>
        <w:t>У зв’язку із приєднанням до Хмельницької громади території сіл, з’явились надходження єдиного податку з сільськогосподарських товаровиробників (четверта група), якими  до бюджету територіальн</w:t>
      </w:r>
      <w:r w:rsidR="008633C1" w:rsidRPr="009C7478">
        <w:rPr>
          <w:lang w:val="uk-UA"/>
        </w:rPr>
        <w:t>ої громади  станом на 01.01.2026 року сплачено  5 665,6 тис. гривень (0,7</w:t>
      </w:r>
      <w:r w:rsidRPr="009C7478">
        <w:rPr>
          <w:lang w:val="uk-UA"/>
        </w:rPr>
        <w:t xml:space="preserve"> % від загальної суми надходжень єдиного податку). Таких платників</w:t>
      </w:r>
      <w:r w:rsidR="009C7478" w:rsidRPr="009C7478">
        <w:rPr>
          <w:lang w:val="uk-UA"/>
        </w:rPr>
        <w:t xml:space="preserve"> у звітному періоді році було 30</w:t>
      </w:r>
      <w:r w:rsidRPr="009C7478">
        <w:rPr>
          <w:lang w:val="uk-UA"/>
        </w:rPr>
        <w:t>. Найбіл</w:t>
      </w:r>
      <w:r w:rsidR="009C7478" w:rsidRPr="009C7478">
        <w:rPr>
          <w:lang w:val="uk-UA"/>
        </w:rPr>
        <w:t>ьші суми єдиного податку за 2025</w:t>
      </w:r>
      <w:r w:rsidRPr="009C7478">
        <w:rPr>
          <w:lang w:val="uk-UA"/>
        </w:rPr>
        <w:t xml:space="preserve"> рік сплатили наступні суб’єкти господарювання: ТОВ «</w:t>
      </w:r>
      <w:r w:rsidR="009C7478" w:rsidRPr="009C7478">
        <w:rPr>
          <w:lang w:val="uk-UA"/>
        </w:rPr>
        <w:t>Нові аграрні технології» - 1 195,0</w:t>
      </w:r>
      <w:r w:rsidRPr="009C7478">
        <w:rPr>
          <w:lang w:val="uk-UA"/>
        </w:rPr>
        <w:t xml:space="preserve"> тис. грн; ферме</w:t>
      </w:r>
      <w:r w:rsidR="009C7478" w:rsidRPr="009C7478">
        <w:rPr>
          <w:lang w:val="uk-UA"/>
        </w:rPr>
        <w:t>рське господарство «</w:t>
      </w:r>
      <w:proofErr w:type="spellStart"/>
      <w:r w:rsidR="009C7478" w:rsidRPr="009C7478">
        <w:rPr>
          <w:lang w:val="uk-UA"/>
        </w:rPr>
        <w:t>Маїсс</w:t>
      </w:r>
      <w:proofErr w:type="spellEnd"/>
      <w:r w:rsidR="009C7478" w:rsidRPr="009C7478">
        <w:rPr>
          <w:lang w:val="uk-UA"/>
        </w:rPr>
        <w:t>» - 978,1</w:t>
      </w:r>
      <w:r w:rsidRPr="009C7478">
        <w:rPr>
          <w:lang w:val="uk-UA"/>
        </w:rPr>
        <w:t xml:space="preserve"> тис. гр</w:t>
      </w:r>
      <w:r w:rsidR="009C7478" w:rsidRPr="009C7478">
        <w:rPr>
          <w:lang w:val="uk-UA"/>
        </w:rPr>
        <w:t>н; ТОВ «</w:t>
      </w:r>
      <w:proofErr w:type="spellStart"/>
      <w:r w:rsidR="009C7478" w:rsidRPr="009C7478">
        <w:rPr>
          <w:lang w:val="uk-UA"/>
        </w:rPr>
        <w:t>Агропромтехніка</w:t>
      </w:r>
      <w:proofErr w:type="spellEnd"/>
      <w:r w:rsidR="009C7478" w:rsidRPr="009C7478">
        <w:rPr>
          <w:lang w:val="uk-UA"/>
        </w:rPr>
        <w:t>» - 673,5</w:t>
      </w:r>
      <w:r w:rsidRPr="009C7478">
        <w:rPr>
          <w:lang w:val="uk-UA"/>
        </w:rPr>
        <w:t xml:space="preserve"> тис. грн</w:t>
      </w:r>
      <w:r w:rsidR="009C7478" w:rsidRPr="009C7478">
        <w:rPr>
          <w:lang w:val="uk-UA"/>
        </w:rPr>
        <w:t xml:space="preserve">; фермерське господарство </w:t>
      </w:r>
      <w:r w:rsidR="00763E6D">
        <w:rPr>
          <w:lang w:val="uk-UA"/>
        </w:rPr>
        <w:t xml:space="preserve">«Наш край» - 636,4 тис. </w:t>
      </w:r>
      <w:r w:rsidR="009C7478" w:rsidRPr="009C7478">
        <w:rPr>
          <w:lang w:val="uk-UA"/>
        </w:rPr>
        <w:t xml:space="preserve"> </w:t>
      </w:r>
      <w:r w:rsidRPr="009C7478">
        <w:rPr>
          <w:lang w:val="uk-UA"/>
        </w:rPr>
        <w:t xml:space="preserve">гривень. </w:t>
      </w:r>
    </w:p>
    <w:p w14:paraId="13FB8B79" w14:textId="77777777" w:rsidR="00D64085" w:rsidRPr="00A55D38" w:rsidRDefault="00D64085" w:rsidP="002754C2">
      <w:pPr>
        <w:ind w:firstLine="708"/>
        <w:jc w:val="both"/>
        <w:rPr>
          <w:highlight w:val="yellow"/>
          <w:lang w:val="uk-UA"/>
        </w:rPr>
      </w:pPr>
    </w:p>
    <w:p w14:paraId="34226E36" w14:textId="660E0248" w:rsidR="00D64085" w:rsidRDefault="00D64085" w:rsidP="002754C2">
      <w:pPr>
        <w:ind w:firstLine="708"/>
        <w:jc w:val="both"/>
        <w:rPr>
          <w:lang w:val="uk-UA"/>
        </w:rPr>
      </w:pPr>
      <w:r w:rsidRPr="00B377E7">
        <w:rPr>
          <w:lang w:val="uk-UA"/>
        </w:rPr>
        <w:t>Загальний обсяг надходження податку на нерухоме майно, відмінне від земельно</w:t>
      </w:r>
      <w:r w:rsidR="00B377E7" w:rsidRPr="00B377E7">
        <w:rPr>
          <w:lang w:val="uk-UA"/>
        </w:rPr>
        <w:t>ї ділянки,  станом на 01.01.2026 року склав 116 110,0</w:t>
      </w:r>
      <w:r w:rsidRPr="00B377E7">
        <w:rPr>
          <w:lang w:val="uk-UA"/>
        </w:rPr>
        <w:t xml:space="preserve"> тис. грн, з них: за</w:t>
      </w:r>
      <w:r w:rsidR="00B377E7" w:rsidRPr="00B377E7">
        <w:rPr>
          <w:lang w:val="uk-UA"/>
        </w:rPr>
        <w:t xml:space="preserve"> житлову нерухомість –  36 991,0 тис. грн або 31,9</w:t>
      </w:r>
      <w:r w:rsidRPr="00B377E7">
        <w:rPr>
          <w:lang w:val="uk-UA"/>
        </w:rPr>
        <w:t xml:space="preserve">% від загального обсягу надходжень;  за </w:t>
      </w:r>
      <w:r w:rsidR="00B377E7" w:rsidRPr="00B377E7">
        <w:rPr>
          <w:lang w:val="uk-UA"/>
        </w:rPr>
        <w:t>нежитлову нерухомість – 79 119,0 тис. грн або 68,1</w:t>
      </w:r>
      <w:r w:rsidRPr="00B377E7">
        <w:rPr>
          <w:lang w:val="uk-UA"/>
        </w:rPr>
        <w:t>%.  Планові призначення по зазначеному под</w:t>
      </w:r>
      <w:r w:rsidR="00B377E7" w:rsidRPr="00B377E7">
        <w:rPr>
          <w:lang w:val="uk-UA"/>
        </w:rPr>
        <w:t>атку  за 2025 рік виконані на 104,1</w:t>
      </w:r>
      <w:r w:rsidRPr="00B377E7">
        <w:rPr>
          <w:lang w:val="uk-UA"/>
        </w:rPr>
        <w:t xml:space="preserve">%. </w:t>
      </w:r>
    </w:p>
    <w:p w14:paraId="60EFDDFF" w14:textId="77777777" w:rsidR="00E82530" w:rsidRPr="002E56F1" w:rsidRDefault="00E82530" w:rsidP="00E82530">
      <w:pPr>
        <w:ind w:firstLine="708"/>
        <w:jc w:val="both"/>
        <w:rPr>
          <w:lang w:val="uk-UA"/>
        </w:rPr>
      </w:pPr>
      <w:r w:rsidRPr="002E56F1">
        <w:rPr>
          <w:lang w:val="uk-UA"/>
        </w:rPr>
        <w:t xml:space="preserve">В 2025  році податок за  житлову нерухомість  сплачується  за 2024 рік з розрахунку 0,5% до розміру мінімальної заробітної плати  на 01.01.2024 року (7 100 грн)  в сумі 35,50 грн за 1 </w:t>
      </w:r>
      <w:proofErr w:type="spellStart"/>
      <w:r w:rsidRPr="002E56F1">
        <w:rPr>
          <w:lang w:val="uk-UA"/>
        </w:rPr>
        <w:t>кв</w:t>
      </w:r>
      <w:proofErr w:type="spellEnd"/>
      <w:r w:rsidRPr="002E56F1">
        <w:rPr>
          <w:lang w:val="uk-UA"/>
        </w:rPr>
        <w:t xml:space="preserve"> м житлової площі, що перевищує 60 </w:t>
      </w:r>
      <w:proofErr w:type="spellStart"/>
      <w:r w:rsidRPr="002E56F1">
        <w:rPr>
          <w:lang w:val="uk-UA"/>
        </w:rPr>
        <w:t>кв</w:t>
      </w:r>
      <w:proofErr w:type="spellEnd"/>
      <w:r w:rsidRPr="002E56F1">
        <w:rPr>
          <w:lang w:val="uk-UA"/>
        </w:rPr>
        <w:t xml:space="preserve"> м для квартир та 120,0 </w:t>
      </w:r>
      <w:proofErr w:type="spellStart"/>
      <w:r w:rsidRPr="002E56F1">
        <w:rPr>
          <w:lang w:val="uk-UA"/>
        </w:rPr>
        <w:t>кв</w:t>
      </w:r>
      <w:proofErr w:type="spellEnd"/>
      <w:r w:rsidRPr="002E56F1">
        <w:rPr>
          <w:lang w:val="uk-UA"/>
        </w:rPr>
        <w:t xml:space="preserve"> м – будинків. </w:t>
      </w:r>
    </w:p>
    <w:p w14:paraId="6D2471AD" w14:textId="77777777" w:rsidR="00E82530" w:rsidRPr="002E56F1" w:rsidRDefault="00E82530" w:rsidP="00E82530">
      <w:pPr>
        <w:ind w:firstLine="708"/>
        <w:jc w:val="both"/>
        <w:rPr>
          <w:lang w:val="uk-UA"/>
        </w:rPr>
      </w:pPr>
      <w:r w:rsidRPr="002E56F1">
        <w:rPr>
          <w:lang w:val="uk-UA"/>
        </w:rPr>
        <w:t xml:space="preserve"> За нежитлову нерухомість в 2025 році розрахунок податку здійснювався також з розрахунку 0,5 % мінімальної заробітної плати для фізичних осіб за 2024 рік за 1 </w:t>
      </w:r>
      <w:proofErr w:type="spellStart"/>
      <w:r w:rsidRPr="002E56F1">
        <w:rPr>
          <w:lang w:val="uk-UA"/>
        </w:rPr>
        <w:t>кв</w:t>
      </w:r>
      <w:proofErr w:type="spellEnd"/>
      <w:r w:rsidRPr="002E56F1">
        <w:rPr>
          <w:lang w:val="uk-UA"/>
        </w:rPr>
        <w:t xml:space="preserve">. м. загальної площі в сумі  35,50 грн,  а юридичних осіб за 2025 рік  – 40 грн (з розрахунку 0,5% до розміру мінімальної заробітної плати  на 01.01.2025 року (8000 грн).   </w:t>
      </w:r>
    </w:p>
    <w:p w14:paraId="66D85F85" w14:textId="1983F5A9" w:rsidR="00D64085" w:rsidRPr="00E82530" w:rsidRDefault="00D64085" w:rsidP="002754C2">
      <w:pPr>
        <w:ind w:firstLine="708"/>
        <w:jc w:val="both"/>
        <w:rPr>
          <w:lang w:val="uk-UA"/>
        </w:rPr>
      </w:pPr>
      <w:r w:rsidRPr="00E82530">
        <w:rPr>
          <w:lang w:val="uk-UA"/>
        </w:rPr>
        <w:t>Платниками податку за нежитлову</w:t>
      </w:r>
      <w:r w:rsidR="00E82530" w:rsidRPr="00E82530">
        <w:rPr>
          <w:lang w:val="uk-UA"/>
        </w:rPr>
        <w:t xml:space="preserve"> (комерційну) нерухомість в 2025 році були 849 </w:t>
      </w:r>
      <w:r w:rsidRPr="00E82530">
        <w:rPr>
          <w:lang w:val="uk-UA"/>
        </w:rPr>
        <w:t>юридичних осіб. Найбільші суми податку  сплатили наступні плат</w:t>
      </w:r>
      <w:r w:rsidR="00E82530" w:rsidRPr="00E82530">
        <w:rPr>
          <w:lang w:val="uk-UA"/>
        </w:rPr>
        <w:t>ники: ТОВ «Епіцентр Н» - 1 272,5 тис. грн; ТОВ «ТК Буг» - 1 109,6</w:t>
      </w:r>
      <w:r w:rsidRPr="00E82530">
        <w:rPr>
          <w:lang w:val="uk-UA"/>
        </w:rPr>
        <w:t xml:space="preserve"> т</w:t>
      </w:r>
      <w:r w:rsidR="00E82530" w:rsidRPr="00E82530">
        <w:rPr>
          <w:lang w:val="uk-UA"/>
        </w:rPr>
        <w:t>ис. грн; АТ «Укртелеком» - 1 075,1</w:t>
      </w:r>
      <w:r w:rsidRPr="00E82530">
        <w:rPr>
          <w:lang w:val="uk-UA"/>
        </w:rPr>
        <w:t xml:space="preserve"> тис. грн; ТОВ «Хмельницьк</w:t>
      </w:r>
      <w:r w:rsidR="00E82530" w:rsidRPr="00E82530">
        <w:rPr>
          <w:lang w:val="uk-UA"/>
        </w:rPr>
        <w:t>а універсальна компанія» - 901,8</w:t>
      </w:r>
      <w:r w:rsidRPr="00E82530">
        <w:rPr>
          <w:lang w:val="uk-UA"/>
        </w:rPr>
        <w:t xml:space="preserve"> тис. грн;  ТОВ «Торгівельно-серв</w:t>
      </w:r>
      <w:r w:rsidR="00E82530" w:rsidRPr="00E82530">
        <w:rPr>
          <w:lang w:val="uk-UA"/>
        </w:rPr>
        <w:t>існий центр «Кооператор» - 821,5</w:t>
      </w:r>
      <w:r w:rsidRPr="00E82530">
        <w:rPr>
          <w:lang w:val="uk-UA"/>
        </w:rPr>
        <w:t xml:space="preserve"> тис. гривень. </w:t>
      </w:r>
    </w:p>
    <w:p w14:paraId="15D54D42" w14:textId="77777777" w:rsidR="00D64085" w:rsidRPr="00A55D38" w:rsidRDefault="00D64085" w:rsidP="002754C2">
      <w:pPr>
        <w:ind w:firstLine="708"/>
        <w:jc w:val="both"/>
        <w:rPr>
          <w:highlight w:val="yellow"/>
          <w:lang w:val="uk-UA"/>
        </w:rPr>
      </w:pPr>
    </w:p>
    <w:p w14:paraId="33018B95" w14:textId="220A206E" w:rsidR="00D64085" w:rsidRPr="00034824" w:rsidRDefault="00D64085" w:rsidP="002754C2">
      <w:pPr>
        <w:jc w:val="both"/>
        <w:rPr>
          <w:lang w:val="uk-UA"/>
        </w:rPr>
      </w:pPr>
      <w:r w:rsidRPr="00E82530">
        <w:rPr>
          <w:lang w:val="uk-UA"/>
        </w:rPr>
        <w:tab/>
        <w:t>Об'єктами оподаткува</w:t>
      </w:r>
      <w:r w:rsidR="00034824">
        <w:rPr>
          <w:lang w:val="uk-UA"/>
        </w:rPr>
        <w:t>ння транспортним податком в 2025</w:t>
      </w:r>
      <w:r w:rsidRPr="00E82530">
        <w:rPr>
          <w:lang w:val="uk-UA"/>
        </w:rPr>
        <w:t xml:space="preserve"> році були легкові автомобілі, з року випуску яких минуло не більше п’яти років (включно) та </w:t>
      </w:r>
      <w:proofErr w:type="spellStart"/>
      <w:r w:rsidRPr="00E82530">
        <w:rPr>
          <w:lang w:val="uk-UA"/>
        </w:rPr>
        <w:t>середньоринкова</w:t>
      </w:r>
      <w:proofErr w:type="spellEnd"/>
      <w:r w:rsidRPr="00E82530">
        <w:rPr>
          <w:lang w:val="uk-UA"/>
        </w:rPr>
        <w:t xml:space="preserve"> вартість  яких становить понад 375 розмірів мінімальної заробітної плати, встановленої законом на 1 січня под</w:t>
      </w:r>
      <w:r w:rsidR="00E82530" w:rsidRPr="00E82530">
        <w:rPr>
          <w:lang w:val="uk-UA"/>
        </w:rPr>
        <w:t>аткового (звітного) року (3 000</w:t>
      </w:r>
      <w:r w:rsidRPr="00E82530">
        <w:rPr>
          <w:lang w:val="uk-UA"/>
        </w:rPr>
        <w:t xml:space="preserve"> млн грн), ставка податку – 25 тис. грн в рік.  Загальний обсяг надходження транспортно</w:t>
      </w:r>
      <w:r w:rsidR="00E82530" w:rsidRPr="00E82530">
        <w:rPr>
          <w:lang w:val="uk-UA"/>
        </w:rPr>
        <w:t>го податку станом на 01.01.2026 року склав 2 782,5</w:t>
      </w:r>
      <w:r w:rsidRPr="00E82530">
        <w:rPr>
          <w:lang w:val="uk-UA"/>
        </w:rPr>
        <w:t xml:space="preserve"> тис. грн,  в тому числі спла</w:t>
      </w:r>
      <w:r w:rsidR="00E82530" w:rsidRPr="00E82530">
        <w:rPr>
          <w:lang w:val="uk-UA"/>
        </w:rPr>
        <w:t>чений: юридичними особами –872,7 тис. грн (31,4</w:t>
      </w:r>
      <w:r w:rsidRPr="00E82530">
        <w:rPr>
          <w:lang w:val="uk-UA"/>
        </w:rPr>
        <w:t>% в загальному обсязі надходжен</w:t>
      </w:r>
      <w:r w:rsidR="00E82530" w:rsidRPr="00E82530">
        <w:rPr>
          <w:lang w:val="uk-UA"/>
        </w:rPr>
        <w:t>ь);  фізичними особами – 1 909,8 тис. грн (68,6</w:t>
      </w:r>
      <w:r w:rsidRPr="00E82530">
        <w:rPr>
          <w:lang w:val="uk-UA"/>
        </w:rPr>
        <w:t xml:space="preserve">% ).  Відсоток виконання призначень </w:t>
      </w:r>
      <w:r w:rsidRPr="00E82530">
        <w:rPr>
          <w:lang w:val="uk-UA"/>
        </w:rPr>
        <w:lastRenderedPageBreak/>
        <w:t xml:space="preserve">по зазначеному податку до </w:t>
      </w:r>
      <w:r w:rsidR="00E82530" w:rsidRPr="00E82530">
        <w:rPr>
          <w:lang w:val="uk-UA"/>
        </w:rPr>
        <w:t>плану на звітний рік склав 185,5</w:t>
      </w:r>
      <w:r w:rsidRPr="00034824">
        <w:rPr>
          <w:lang w:val="uk-UA"/>
        </w:rPr>
        <w:t xml:space="preserve">%.  За </w:t>
      </w:r>
      <w:r w:rsidR="00EB6DFD" w:rsidRPr="00034824">
        <w:rPr>
          <w:lang w:val="uk-UA"/>
        </w:rPr>
        <w:t>звітний   2025</w:t>
      </w:r>
      <w:r w:rsidR="00034824" w:rsidRPr="00034824">
        <w:rPr>
          <w:lang w:val="uk-UA"/>
        </w:rPr>
        <w:t xml:space="preserve"> рік  налічувалося 94</w:t>
      </w:r>
      <w:r w:rsidRPr="00034824">
        <w:rPr>
          <w:lang w:val="uk-UA"/>
        </w:rPr>
        <w:t xml:space="preserve"> платники транспортного пода</w:t>
      </w:r>
      <w:r w:rsidR="00034824" w:rsidRPr="00034824">
        <w:rPr>
          <w:lang w:val="uk-UA"/>
        </w:rPr>
        <w:t>тку,  з них: юридичних осіб – 32, фізичних осіб – 62</w:t>
      </w:r>
      <w:r w:rsidRPr="00034824">
        <w:rPr>
          <w:lang w:val="uk-UA"/>
        </w:rPr>
        <w:t>. В порівнянні з минулого р</w:t>
      </w:r>
      <w:r w:rsidR="00034824" w:rsidRPr="00034824">
        <w:rPr>
          <w:lang w:val="uk-UA"/>
        </w:rPr>
        <w:t xml:space="preserve">оком </w:t>
      </w:r>
      <w:r w:rsidRPr="00034824">
        <w:rPr>
          <w:lang w:val="uk-UA"/>
        </w:rPr>
        <w:t xml:space="preserve"> обсяг транспортного п</w:t>
      </w:r>
      <w:r w:rsidR="00034824" w:rsidRPr="00034824">
        <w:rPr>
          <w:lang w:val="uk-UA"/>
        </w:rPr>
        <w:t xml:space="preserve">одатку зменшився  на 492,4 </w:t>
      </w:r>
      <w:r w:rsidRPr="00034824">
        <w:rPr>
          <w:lang w:val="uk-UA"/>
        </w:rPr>
        <w:t xml:space="preserve">тис. гривень. </w:t>
      </w:r>
    </w:p>
    <w:p w14:paraId="5D54AC38" w14:textId="77777777" w:rsidR="00D64085" w:rsidRPr="00A55D38" w:rsidRDefault="00D64085" w:rsidP="002754C2">
      <w:pPr>
        <w:jc w:val="both"/>
        <w:rPr>
          <w:highlight w:val="yellow"/>
          <w:lang w:val="uk-UA"/>
        </w:rPr>
      </w:pPr>
    </w:p>
    <w:p w14:paraId="145FB910" w14:textId="20D6A0C9" w:rsidR="00D64085" w:rsidRPr="004D51EE" w:rsidRDefault="00D64085" w:rsidP="002754C2">
      <w:pPr>
        <w:jc w:val="both"/>
        <w:rPr>
          <w:lang w:val="uk-UA" w:eastAsia="uk-UA"/>
        </w:rPr>
      </w:pPr>
      <w:r w:rsidRPr="004D51EE">
        <w:rPr>
          <w:lang w:val="uk-UA"/>
        </w:rPr>
        <w:tab/>
        <w:t>Надход</w:t>
      </w:r>
      <w:r w:rsidR="00034824" w:rsidRPr="004D51EE">
        <w:rPr>
          <w:lang w:val="uk-UA"/>
        </w:rPr>
        <w:t>ження туристичного збору за 2025 рік  склали 3 098,2</w:t>
      </w:r>
      <w:r w:rsidRPr="004D51EE">
        <w:rPr>
          <w:lang w:val="uk-UA"/>
        </w:rPr>
        <w:t xml:space="preserve"> тис. грн, з них сплаче</w:t>
      </w:r>
      <w:r w:rsidR="000643AF" w:rsidRPr="004D51EE">
        <w:rPr>
          <w:lang w:val="uk-UA"/>
        </w:rPr>
        <w:t>но юридичними особами  – 1 703,3</w:t>
      </w:r>
      <w:r w:rsidRPr="004D51EE">
        <w:rPr>
          <w:lang w:val="uk-UA"/>
        </w:rPr>
        <w:t xml:space="preserve"> тис. грн (5</w:t>
      </w:r>
      <w:r w:rsidR="000643AF" w:rsidRPr="004D51EE">
        <w:rPr>
          <w:lang w:val="uk-UA"/>
        </w:rPr>
        <w:t>5,0%), фізичними особами –1 394,9</w:t>
      </w:r>
      <w:r w:rsidRPr="004D51EE">
        <w:rPr>
          <w:lang w:val="uk-UA"/>
        </w:rPr>
        <w:t xml:space="preserve"> тис. грн (45,0%). Відсоток виконання до плану на зві</w:t>
      </w:r>
      <w:r w:rsidR="000643AF" w:rsidRPr="004D51EE">
        <w:rPr>
          <w:lang w:val="uk-UA"/>
        </w:rPr>
        <w:t>тний  рік склав 126,5</w:t>
      </w:r>
      <w:r w:rsidRPr="004D51EE">
        <w:rPr>
          <w:lang w:val="uk-UA"/>
        </w:rPr>
        <w:t>%.  В порівнянні з минулим роком обсяг надходже</w:t>
      </w:r>
      <w:r w:rsidR="000643AF" w:rsidRPr="004D51EE">
        <w:rPr>
          <w:lang w:val="uk-UA"/>
        </w:rPr>
        <w:t xml:space="preserve">ння туристичного збору збільшився  на 1 017,8 тис. грн або майже в 1,5 рази. </w:t>
      </w:r>
    </w:p>
    <w:p w14:paraId="374B50B0" w14:textId="4BCC6500" w:rsidR="00D64085" w:rsidRPr="004D51EE" w:rsidRDefault="00D64085" w:rsidP="002754C2">
      <w:pPr>
        <w:ind w:firstLine="708"/>
        <w:jc w:val="both"/>
        <w:rPr>
          <w:color w:val="000000"/>
          <w:lang w:val="uk-UA" w:eastAsia="uk-UA"/>
        </w:rPr>
      </w:pPr>
      <w:r w:rsidRPr="004D51EE">
        <w:rPr>
          <w:lang w:val="uk-UA"/>
        </w:rPr>
        <w:t>Платни</w:t>
      </w:r>
      <w:r w:rsidR="000643AF" w:rsidRPr="004D51EE">
        <w:rPr>
          <w:lang w:val="uk-UA"/>
        </w:rPr>
        <w:t xml:space="preserve">ками туристичного збору в   2025  році  були   19 </w:t>
      </w:r>
      <w:r w:rsidRPr="004D51EE">
        <w:rPr>
          <w:lang w:val="uk-UA"/>
        </w:rPr>
        <w:t>юридичн</w:t>
      </w:r>
      <w:r w:rsidR="000643AF" w:rsidRPr="004D51EE">
        <w:rPr>
          <w:lang w:val="uk-UA"/>
        </w:rPr>
        <w:t>их осіб та  45</w:t>
      </w:r>
      <w:r w:rsidRPr="004D51EE">
        <w:rPr>
          <w:lang w:val="uk-UA"/>
        </w:rPr>
        <w:t xml:space="preserve"> фізичних осіб – підприємців.  Найбільші суми надход</w:t>
      </w:r>
      <w:r w:rsidR="000643AF" w:rsidRPr="004D51EE">
        <w:rPr>
          <w:lang w:val="uk-UA"/>
        </w:rPr>
        <w:t>жень туристичного збору в   2025</w:t>
      </w:r>
      <w:r w:rsidRPr="004D51EE">
        <w:rPr>
          <w:lang w:val="uk-UA"/>
        </w:rPr>
        <w:t xml:space="preserve"> році від  насту</w:t>
      </w:r>
      <w:r w:rsidR="000643AF" w:rsidRPr="004D51EE">
        <w:rPr>
          <w:lang w:val="uk-UA"/>
        </w:rPr>
        <w:t>пних закладів готельного типу:</w:t>
      </w:r>
      <w:r w:rsidR="000643AF" w:rsidRPr="004D51EE">
        <w:rPr>
          <w:color w:val="000000"/>
          <w:lang w:val="uk-UA" w:eastAsia="uk-UA"/>
        </w:rPr>
        <w:t xml:space="preserve"> </w:t>
      </w:r>
      <w:r w:rsidR="000643AF" w:rsidRPr="004D51EE">
        <w:rPr>
          <w:lang w:val="uk-UA"/>
        </w:rPr>
        <w:t xml:space="preserve"> ТОВ "ОПТІМА ХОТЕЛ МЕНЕДЖМЕНТ"</w:t>
      </w:r>
      <w:r w:rsidR="000643AF" w:rsidRPr="004D51EE">
        <w:rPr>
          <w:color w:val="000000"/>
          <w:lang w:val="uk-UA" w:eastAsia="uk-UA"/>
        </w:rPr>
        <w:t xml:space="preserve">  - 894,4 тис. грн; Готель Потоцьких – 643,1</w:t>
      </w:r>
      <w:r w:rsidRPr="004D51EE">
        <w:rPr>
          <w:color w:val="000000"/>
          <w:lang w:val="uk-UA" w:eastAsia="uk-UA"/>
        </w:rPr>
        <w:t xml:space="preserve"> тис. грн; </w:t>
      </w:r>
      <w:r w:rsidR="000643AF" w:rsidRPr="004D51EE">
        <w:rPr>
          <w:color w:val="000000"/>
          <w:lang w:val="uk-UA" w:eastAsia="uk-UA"/>
        </w:rPr>
        <w:t xml:space="preserve">ТОВ «Собкофф2 – 176,3 тис. грн; </w:t>
      </w:r>
      <w:r w:rsidR="004D51EE" w:rsidRPr="004D51EE">
        <w:rPr>
          <w:color w:val="000000"/>
          <w:lang w:val="uk-UA" w:eastAsia="uk-UA"/>
        </w:rPr>
        <w:t xml:space="preserve">. «Готель «Арена» - 161,2 тис грн; </w:t>
      </w:r>
      <w:r w:rsidRPr="004D51EE">
        <w:rPr>
          <w:color w:val="000000"/>
          <w:lang w:val="uk-UA" w:eastAsia="uk-UA"/>
        </w:rPr>
        <w:t>ВП ВОКЗАЛ СТАНЦІЇ ХМЕЛЬНИЦЬКИЙ  ФІЛІ</w:t>
      </w:r>
      <w:r w:rsidR="000643AF" w:rsidRPr="004D51EE">
        <w:rPr>
          <w:color w:val="000000"/>
          <w:lang w:val="uk-UA" w:eastAsia="uk-UA"/>
        </w:rPr>
        <w:t>Я "ПК" ПАТ "УКРЗАЛІЗНИЦЯ" – 108,7</w:t>
      </w:r>
      <w:r w:rsidR="004D51EE" w:rsidRPr="004D51EE">
        <w:rPr>
          <w:color w:val="000000"/>
          <w:lang w:val="uk-UA" w:eastAsia="uk-UA"/>
        </w:rPr>
        <w:t xml:space="preserve"> тис. </w:t>
      </w:r>
      <w:r w:rsidRPr="004D51EE">
        <w:rPr>
          <w:color w:val="000000"/>
          <w:lang w:val="uk-UA" w:eastAsia="uk-UA"/>
        </w:rPr>
        <w:t xml:space="preserve"> гривень.  </w:t>
      </w:r>
      <w:r w:rsidR="000643AF" w:rsidRPr="004D51EE">
        <w:rPr>
          <w:color w:val="000000"/>
          <w:lang w:val="uk-UA" w:eastAsia="uk-UA"/>
        </w:rPr>
        <w:t xml:space="preserve"> </w:t>
      </w:r>
    </w:p>
    <w:p w14:paraId="5F633A6A" w14:textId="77777777" w:rsidR="00D64085" w:rsidRPr="00A55D38" w:rsidRDefault="00D64085" w:rsidP="002754C2">
      <w:pPr>
        <w:jc w:val="both"/>
        <w:rPr>
          <w:highlight w:val="yellow"/>
          <w:lang w:val="uk-UA" w:eastAsia="uk-UA"/>
        </w:rPr>
      </w:pPr>
    </w:p>
    <w:p w14:paraId="7CC4E379" w14:textId="55073275" w:rsidR="00D64085" w:rsidRPr="00B6435F" w:rsidRDefault="004D51EE" w:rsidP="002754C2">
      <w:pPr>
        <w:jc w:val="both"/>
        <w:rPr>
          <w:lang w:val="uk-UA"/>
        </w:rPr>
      </w:pPr>
      <w:r w:rsidRPr="00B6435F">
        <w:rPr>
          <w:lang w:val="uk-UA"/>
        </w:rPr>
        <w:tab/>
        <w:t>За   2025 рік</w:t>
      </w:r>
      <w:r w:rsidR="00D64085" w:rsidRPr="00B6435F">
        <w:rPr>
          <w:lang w:val="uk-UA"/>
        </w:rPr>
        <w:t xml:space="preserve">  надходження акцизного податку з роздрібної торгівлі підакцизних товарів до </w:t>
      </w:r>
      <w:r w:rsidRPr="00B6435F">
        <w:rPr>
          <w:lang w:val="uk-UA"/>
        </w:rPr>
        <w:t>бюджету громади склали 259 532,8</w:t>
      </w:r>
      <w:r w:rsidR="00D64085" w:rsidRPr="00B6435F">
        <w:rPr>
          <w:lang w:val="uk-UA"/>
        </w:rPr>
        <w:t xml:space="preserve"> тис. грн, з них: з реалізації тютюнових виробів, тютюну та промислових замінників тютюну, рідин, що використовуються в е</w:t>
      </w:r>
      <w:r w:rsidRPr="00B6435F">
        <w:rPr>
          <w:lang w:val="uk-UA"/>
        </w:rPr>
        <w:t>лектронних сигаретах – 152 014,6 тис. грн (58,6%</w:t>
      </w:r>
      <w:r w:rsidR="00D64085" w:rsidRPr="00B6435F">
        <w:rPr>
          <w:lang w:val="uk-UA"/>
        </w:rPr>
        <w:t xml:space="preserve"> в загальному обсязі надходження акцизного податку), з реалізації алкогольних напоїв, пива та інших сл</w:t>
      </w:r>
      <w:r w:rsidRPr="00B6435F">
        <w:rPr>
          <w:lang w:val="uk-UA"/>
        </w:rPr>
        <w:t>абоалкогольних напоїв – 107 518,2 тис. грн (41,4</w:t>
      </w:r>
      <w:r w:rsidR="00D64085" w:rsidRPr="00B6435F">
        <w:rPr>
          <w:lang w:val="uk-UA"/>
        </w:rPr>
        <w:t>%).  Відсоток виконання планових призначень по зазначеному д</w:t>
      </w:r>
      <w:r w:rsidRPr="00B6435F">
        <w:rPr>
          <w:lang w:val="uk-UA"/>
        </w:rPr>
        <w:t>жерелу за звітний рік склав 97,7</w:t>
      </w:r>
      <w:r w:rsidR="00D64085" w:rsidRPr="00B6435F">
        <w:rPr>
          <w:lang w:val="uk-UA"/>
        </w:rPr>
        <w:t xml:space="preserve"> %. </w:t>
      </w:r>
      <w:r w:rsidRPr="00B6435F">
        <w:rPr>
          <w:lang w:val="uk-UA"/>
        </w:rPr>
        <w:t>В порівнянні з 2024 роком н</w:t>
      </w:r>
      <w:r w:rsidR="00D64085" w:rsidRPr="00B6435F">
        <w:rPr>
          <w:lang w:val="uk-UA"/>
        </w:rPr>
        <w:t>адходження по акцизному податку</w:t>
      </w:r>
      <w:r w:rsidRPr="00B6435F">
        <w:rPr>
          <w:lang w:val="uk-UA"/>
        </w:rPr>
        <w:t xml:space="preserve"> збільшилися на </w:t>
      </w:r>
      <w:r w:rsidR="00B6435F" w:rsidRPr="00B6435F">
        <w:rPr>
          <w:lang w:val="uk-UA"/>
        </w:rPr>
        <w:t>44 661,8 тис. грн, темп росту – 120,8%.</w:t>
      </w:r>
      <w:r w:rsidR="00D64085" w:rsidRPr="00B6435F">
        <w:rPr>
          <w:lang w:val="uk-UA"/>
        </w:rPr>
        <w:t xml:space="preserve"> </w:t>
      </w:r>
    </w:p>
    <w:p w14:paraId="28579989" w14:textId="65B89D3D" w:rsidR="00D64085" w:rsidRPr="00B6435F" w:rsidRDefault="00D64085" w:rsidP="002754C2">
      <w:pPr>
        <w:jc w:val="both"/>
        <w:rPr>
          <w:lang w:val="uk-UA"/>
        </w:rPr>
      </w:pPr>
      <w:r w:rsidRPr="00B6435F">
        <w:rPr>
          <w:lang w:val="uk-UA"/>
        </w:rPr>
        <w:tab/>
        <w:t>Всього пла</w:t>
      </w:r>
      <w:r w:rsidR="00B6435F" w:rsidRPr="00B6435F">
        <w:rPr>
          <w:lang w:val="uk-UA"/>
        </w:rPr>
        <w:t>тниками акцизного податку в 2025 році були 139</w:t>
      </w:r>
      <w:r w:rsidRPr="00B6435F">
        <w:rPr>
          <w:lang w:val="uk-UA"/>
        </w:rPr>
        <w:t xml:space="preserve"> суб’єктів господарювання,  найбільші суми акцизного податку сплатили: ТОВ «АТБ Марке</w:t>
      </w:r>
      <w:r w:rsidR="00B6435F" w:rsidRPr="00B6435F">
        <w:rPr>
          <w:lang w:val="uk-UA"/>
        </w:rPr>
        <w:t>т» - 21 655,2</w:t>
      </w:r>
      <w:r w:rsidRPr="00B6435F">
        <w:rPr>
          <w:lang w:val="uk-UA"/>
        </w:rPr>
        <w:t xml:space="preserve"> тис. г</w:t>
      </w:r>
      <w:r w:rsidR="00B6435F" w:rsidRPr="00B6435F">
        <w:rPr>
          <w:lang w:val="uk-UA"/>
        </w:rPr>
        <w:t xml:space="preserve">рн; ТОВ «Гермес Світ» - 9 152,6 тис. грн;  ТОВ «Сільпо </w:t>
      </w:r>
      <w:proofErr w:type="spellStart"/>
      <w:r w:rsidR="00B6435F" w:rsidRPr="00B6435F">
        <w:rPr>
          <w:lang w:val="uk-UA"/>
        </w:rPr>
        <w:t>Фуд</w:t>
      </w:r>
      <w:proofErr w:type="spellEnd"/>
      <w:r w:rsidR="00B6435F" w:rsidRPr="00B6435F">
        <w:rPr>
          <w:lang w:val="uk-UA"/>
        </w:rPr>
        <w:t>» - 7 271,3</w:t>
      </w:r>
      <w:r w:rsidRPr="00B6435F">
        <w:rPr>
          <w:lang w:val="uk-UA"/>
        </w:rPr>
        <w:t xml:space="preserve"> тис.</w:t>
      </w:r>
      <w:r w:rsidR="00B6435F" w:rsidRPr="00B6435F">
        <w:rPr>
          <w:lang w:val="uk-UA"/>
        </w:rPr>
        <w:t xml:space="preserve"> грн; ТОВ «РОМА» - 5 596,9 тис. грн</w:t>
      </w:r>
      <w:r w:rsidRPr="00B6435F">
        <w:rPr>
          <w:lang w:val="uk-UA"/>
        </w:rPr>
        <w:t>;</w:t>
      </w:r>
      <w:r w:rsidR="00B6435F" w:rsidRPr="00B6435F">
        <w:rPr>
          <w:lang w:val="uk-UA"/>
        </w:rPr>
        <w:t xml:space="preserve"> ПП «Таврія Плюс» - 4 825,8 тис. грн; </w:t>
      </w:r>
      <w:r w:rsidRPr="00B6435F">
        <w:rPr>
          <w:lang w:val="uk-UA"/>
        </w:rPr>
        <w:t xml:space="preserve"> </w:t>
      </w:r>
      <w:r w:rsidR="00B6435F" w:rsidRPr="00B6435F">
        <w:rPr>
          <w:lang w:val="uk-UA"/>
        </w:rPr>
        <w:t>ТОВ «</w:t>
      </w:r>
      <w:proofErr w:type="spellStart"/>
      <w:r w:rsidR="00B6435F" w:rsidRPr="00B6435F">
        <w:rPr>
          <w:lang w:val="uk-UA"/>
        </w:rPr>
        <w:t>Вайн</w:t>
      </w:r>
      <w:proofErr w:type="spellEnd"/>
      <w:r w:rsidR="00B6435F" w:rsidRPr="00B6435F">
        <w:rPr>
          <w:lang w:val="uk-UA"/>
        </w:rPr>
        <w:t xml:space="preserve"> </w:t>
      </w:r>
      <w:proofErr w:type="spellStart"/>
      <w:r w:rsidR="00B6435F" w:rsidRPr="00B6435F">
        <w:rPr>
          <w:lang w:val="uk-UA"/>
        </w:rPr>
        <w:t>Хантерс</w:t>
      </w:r>
      <w:proofErr w:type="spellEnd"/>
      <w:r w:rsidR="00B6435F" w:rsidRPr="00B6435F">
        <w:rPr>
          <w:lang w:val="uk-UA"/>
        </w:rPr>
        <w:t xml:space="preserve">» - 3 165,5 тис. грн; </w:t>
      </w:r>
      <w:r w:rsidRPr="00B6435F">
        <w:rPr>
          <w:lang w:val="uk-UA"/>
        </w:rPr>
        <w:t>ПАТ «Хмельниць</w:t>
      </w:r>
      <w:r w:rsidR="00B6435F" w:rsidRPr="00B6435F">
        <w:rPr>
          <w:lang w:val="uk-UA"/>
        </w:rPr>
        <w:t>кий обласний пивзавод» - 3 016,8</w:t>
      </w:r>
      <w:r w:rsidRPr="00B6435F">
        <w:rPr>
          <w:lang w:val="uk-UA"/>
        </w:rPr>
        <w:t xml:space="preserve"> тис. гривень. </w:t>
      </w:r>
    </w:p>
    <w:p w14:paraId="43A9EAEB" w14:textId="77777777" w:rsidR="00D64085" w:rsidRPr="00A55D38" w:rsidRDefault="00D64085" w:rsidP="002754C2">
      <w:pPr>
        <w:jc w:val="both"/>
        <w:rPr>
          <w:highlight w:val="yellow"/>
          <w:lang w:val="uk-UA"/>
        </w:rPr>
      </w:pPr>
    </w:p>
    <w:p w14:paraId="68A62484" w14:textId="3EEF781E" w:rsidR="00D64085" w:rsidRPr="001B1FFA" w:rsidRDefault="00D64085" w:rsidP="002754C2">
      <w:pPr>
        <w:jc w:val="both"/>
        <w:rPr>
          <w:lang w:val="uk-UA"/>
        </w:rPr>
      </w:pPr>
      <w:r w:rsidRPr="001B1FFA">
        <w:rPr>
          <w:lang w:val="uk-UA"/>
        </w:rPr>
        <w:tab/>
        <w:t>Обсяг зарахування до бюдж</w:t>
      </w:r>
      <w:r w:rsidR="00B6435F" w:rsidRPr="001B1FFA">
        <w:rPr>
          <w:lang w:val="uk-UA"/>
        </w:rPr>
        <w:t>ету громади станом на 01.01.2026</w:t>
      </w:r>
      <w:r w:rsidRPr="001B1FFA">
        <w:rPr>
          <w:lang w:val="uk-UA"/>
        </w:rPr>
        <w:t xml:space="preserve"> року частини акцизного податку з виробленого в  Україні та ввезеного на митну територію України пал</w:t>
      </w:r>
      <w:r w:rsidR="001B1FFA" w:rsidRPr="001B1FFA">
        <w:rPr>
          <w:lang w:val="uk-UA"/>
        </w:rPr>
        <w:t xml:space="preserve">ьного (13,44%)   склав 193 173,7 </w:t>
      </w:r>
      <w:r w:rsidRPr="001B1FFA">
        <w:rPr>
          <w:lang w:val="uk-UA"/>
        </w:rPr>
        <w:t xml:space="preserve">тис. грн, з них: з виробленого в  Україні пального </w:t>
      </w:r>
      <w:r w:rsidR="001B1FFA" w:rsidRPr="001B1FFA">
        <w:rPr>
          <w:lang w:val="uk-UA"/>
        </w:rPr>
        <w:t>-  20 473,3 тис. грн (10,6</w:t>
      </w:r>
      <w:r w:rsidRPr="001B1FFA">
        <w:rPr>
          <w:lang w:val="uk-UA"/>
        </w:rPr>
        <w:t>%); ввезеного на мит</w:t>
      </w:r>
      <w:r w:rsidR="001B1FFA" w:rsidRPr="001B1FFA">
        <w:rPr>
          <w:lang w:val="uk-UA"/>
        </w:rPr>
        <w:t>ну територію України – 172 700,4 тис. грн (89,4</w:t>
      </w:r>
      <w:r w:rsidRPr="001B1FFA">
        <w:rPr>
          <w:lang w:val="uk-UA"/>
        </w:rPr>
        <w:t>%). Відсоток виконання надходжень по зазначеному джерелу до планових призна</w:t>
      </w:r>
      <w:r w:rsidR="001B1FFA" w:rsidRPr="001B1FFA">
        <w:rPr>
          <w:lang w:val="uk-UA"/>
        </w:rPr>
        <w:t>чень на звітний рік  склав 106,4</w:t>
      </w:r>
      <w:r w:rsidRPr="001B1FFA">
        <w:rPr>
          <w:lang w:val="uk-UA"/>
        </w:rPr>
        <w:t>%. В порівнянні з минулим роком обсяг надходжень по зазначено</w:t>
      </w:r>
      <w:r w:rsidR="001B1FFA" w:rsidRPr="001B1FFA">
        <w:rPr>
          <w:lang w:val="uk-UA"/>
        </w:rPr>
        <w:t>му джерелу збільшився на 64 051,7 тис. грн, темп росту – 149,6%.</w:t>
      </w:r>
    </w:p>
    <w:p w14:paraId="0125D22E" w14:textId="20A9AE53" w:rsidR="00B6435F" w:rsidRPr="002E56F1" w:rsidRDefault="00B6435F" w:rsidP="00B6435F">
      <w:pPr>
        <w:ind w:firstLine="708"/>
        <w:jc w:val="both"/>
        <w:rPr>
          <w:lang w:val="uk-UA"/>
        </w:rPr>
      </w:pPr>
      <w:r w:rsidRPr="002E56F1">
        <w:rPr>
          <w:lang w:val="uk-UA"/>
        </w:rPr>
        <w:t>Разом з тим, для порівняння, обсяг реалізов</w:t>
      </w:r>
      <w:r w:rsidR="00921795">
        <w:rPr>
          <w:lang w:val="uk-UA"/>
        </w:rPr>
        <w:t>аного пального в</w:t>
      </w:r>
      <w:r w:rsidRPr="002E56F1">
        <w:rPr>
          <w:lang w:val="uk-UA"/>
        </w:rPr>
        <w:t xml:space="preserve">  2025 ро</w:t>
      </w:r>
      <w:r w:rsidR="00921795">
        <w:rPr>
          <w:lang w:val="uk-UA"/>
        </w:rPr>
        <w:t>ці</w:t>
      </w:r>
      <w:r w:rsidRPr="002E56F1">
        <w:rPr>
          <w:lang w:val="uk-UA"/>
        </w:rPr>
        <w:t xml:space="preserve"> за даними РРО склав</w:t>
      </w:r>
      <w:r w:rsidR="00921795">
        <w:rPr>
          <w:lang w:val="uk-UA"/>
        </w:rPr>
        <w:t xml:space="preserve"> 83 807,15  тис. літрів, за 2024 рік  – 86 532,35</w:t>
      </w:r>
      <w:r w:rsidRPr="002E56F1">
        <w:rPr>
          <w:lang w:val="uk-UA"/>
        </w:rPr>
        <w:t xml:space="preserve"> тис. літрів. Вартість реалізованого пальног</w:t>
      </w:r>
      <w:r w:rsidR="00921795">
        <w:rPr>
          <w:lang w:val="uk-UA"/>
        </w:rPr>
        <w:t>о за даними РРО за 2025 рік – 4 416,05</w:t>
      </w:r>
      <w:r w:rsidRPr="002E56F1">
        <w:rPr>
          <w:lang w:val="uk-UA"/>
        </w:rPr>
        <w:t xml:space="preserve"> </w:t>
      </w:r>
      <w:r w:rsidR="00921795">
        <w:rPr>
          <w:lang w:val="uk-UA"/>
        </w:rPr>
        <w:t>млн грн, за минулий рік</w:t>
      </w:r>
      <w:r w:rsidR="00343A8D">
        <w:rPr>
          <w:lang w:val="uk-UA"/>
        </w:rPr>
        <w:t xml:space="preserve"> – 4 169,62</w:t>
      </w:r>
      <w:r w:rsidRPr="002E56F1">
        <w:rPr>
          <w:lang w:val="uk-UA"/>
        </w:rPr>
        <w:t xml:space="preserve"> млн гривень. Частка для зарахування частини акцизного податку з виробленого в Україні та ввезеного на митну територію України до бюджету Хмельницької міської територіальної громади </w:t>
      </w:r>
      <w:r w:rsidR="00343A8D">
        <w:rPr>
          <w:lang w:val="uk-UA"/>
        </w:rPr>
        <w:t xml:space="preserve">за 2025 рік </w:t>
      </w:r>
      <w:r w:rsidRPr="002E56F1">
        <w:rPr>
          <w:lang w:val="uk-UA"/>
        </w:rPr>
        <w:t xml:space="preserve">становила </w:t>
      </w:r>
      <w:r w:rsidR="00343A8D" w:rsidRPr="00343A8D">
        <w:rPr>
          <w:lang w:val="uk-UA"/>
        </w:rPr>
        <w:t>0,010618900</w:t>
      </w:r>
      <w:r w:rsidR="00343A8D">
        <w:rPr>
          <w:lang w:val="uk-UA"/>
        </w:rPr>
        <w:t xml:space="preserve">0, а за  минулий  рік – </w:t>
      </w:r>
      <w:r w:rsidR="00343A8D" w:rsidRPr="00343A8D">
        <w:rPr>
          <w:lang w:val="uk-UA"/>
        </w:rPr>
        <w:t>0,010808286</w:t>
      </w:r>
      <w:r w:rsidR="00343A8D">
        <w:rPr>
          <w:lang w:val="uk-UA"/>
        </w:rPr>
        <w:t>0.</w:t>
      </w:r>
    </w:p>
    <w:p w14:paraId="48D3D26A" w14:textId="77777777" w:rsidR="00D64085" w:rsidRPr="00A55D38" w:rsidRDefault="00D64085" w:rsidP="002754C2">
      <w:pPr>
        <w:jc w:val="both"/>
        <w:rPr>
          <w:highlight w:val="yellow"/>
          <w:lang w:val="uk-UA"/>
        </w:rPr>
      </w:pPr>
    </w:p>
    <w:p w14:paraId="013C0D05" w14:textId="515E8396" w:rsidR="00D64085" w:rsidRPr="001D5F4C" w:rsidRDefault="00D64085" w:rsidP="002754C2">
      <w:pPr>
        <w:pStyle w:val="ae"/>
        <w:ind w:firstLine="708"/>
        <w:jc w:val="both"/>
        <w:rPr>
          <w:rFonts w:ascii="Times New Roman" w:hAnsi="Times New Roman"/>
          <w:sz w:val="24"/>
          <w:szCs w:val="24"/>
          <w:lang w:val="uk-UA"/>
        </w:rPr>
      </w:pPr>
      <w:r w:rsidRPr="001D5F4C">
        <w:rPr>
          <w:rFonts w:ascii="Times New Roman" w:hAnsi="Times New Roman"/>
          <w:sz w:val="24"/>
          <w:szCs w:val="24"/>
          <w:lang w:val="uk-UA"/>
        </w:rPr>
        <w:t>Над</w:t>
      </w:r>
      <w:r w:rsidR="001D5F4C" w:rsidRPr="001D5F4C">
        <w:rPr>
          <w:rFonts w:ascii="Times New Roman" w:hAnsi="Times New Roman"/>
          <w:sz w:val="24"/>
          <w:szCs w:val="24"/>
          <w:lang w:val="uk-UA"/>
        </w:rPr>
        <w:t>ходження державного мита за 2025  рік  склали  1 494,7</w:t>
      </w:r>
      <w:r w:rsidRPr="001D5F4C">
        <w:rPr>
          <w:rFonts w:ascii="Times New Roman" w:hAnsi="Times New Roman"/>
          <w:sz w:val="24"/>
          <w:szCs w:val="24"/>
          <w:lang w:val="uk-UA"/>
        </w:rPr>
        <w:t xml:space="preserve"> тис. грн,  з них: за оформлення документів, в тому числі</w:t>
      </w:r>
      <w:r w:rsidR="001D5F4C" w:rsidRPr="001D5F4C">
        <w:rPr>
          <w:rFonts w:ascii="Times New Roman" w:hAnsi="Times New Roman"/>
          <w:sz w:val="24"/>
          <w:szCs w:val="24"/>
          <w:lang w:val="uk-UA"/>
        </w:rPr>
        <w:t xml:space="preserve"> на спадщину і дарування – 1 462,2 тис. грн (97,8</w:t>
      </w:r>
      <w:r w:rsidRPr="001D5F4C">
        <w:rPr>
          <w:rFonts w:ascii="Times New Roman" w:hAnsi="Times New Roman"/>
          <w:sz w:val="24"/>
          <w:szCs w:val="24"/>
          <w:lang w:val="uk-UA"/>
        </w:rPr>
        <w:t>% в загальному обсязі надходжень держмита за рік); за видачу та оформлення закордонних паспортів (посвідок) та па</w:t>
      </w:r>
      <w:r w:rsidR="001D5F4C" w:rsidRPr="001D5F4C">
        <w:rPr>
          <w:rFonts w:ascii="Times New Roman" w:hAnsi="Times New Roman"/>
          <w:sz w:val="24"/>
          <w:szCs w:val="24"/>
          <w:lang w:val="uk-UA"/>
        </w:rPr>
        <w:t>спортів громадян України – 32,5 тис. грн (2,2</w:t>
      </w:r>
      <w:r w:rsidRPr="001D5F4C">
        <w:rPr>
          <w:rFonts w:ascii="Times New Roman" w:hAnsi="Times New Roman"/>
          <w:sz w:val="24"/>
          <w:szCs w:val="24"/>
          <w:lang w:val="uk-UA"/>
        </w:rPr>
        <w:t>%). Річні призначення по зазначеному джерелу з</w:t>
      </w:r>
      <w:r w:rsidR="001D5F4C" w:rsidRPr="001D5F4C">
        <w:rPr>
          <w:rFonts w:ascii="Times New Roman" w:hAnsi="Times New Roman"/>
          <w:sz w:val="24"/>
          <w:szCs w:val="24"/>
          <w:lang w:val="uk-UA"/>
        </w:rPr>
        <w:t>а звітний  рік виконані на 110,7</w:t>
      </w:r>
      <w:r w:rsidRPr="001D5F4C">
        <w:rPr>
          <w:rFonts w:ascii="Times New Roman" w:hAnsi="Times New Roman"/>
          <w:sz w:val="24"/>
          <w:szCs w:val="24"/>
          <w:lang w:val="uk-UA"/>
        </w:rPr>
        <w:t>%. В порівнянні з минулим роком обсяг державного мита збільши</w:t>
      </w:r>
      <w:r w:rsidR="001D5F4C" w:rsidRPr="001D5F4C">
        <w:rPr>
          <w:rFonts w:ascii="Times New Roman" w:hAnsi="Times New Roman"/>
          <w:sz w:val="24"/>
          <w:szCs w:val="24"/>
          <w:lang w:val="uk-UA"/>
        </w:rPr>
        <w:t xml:space="preserve">вся на 829,6 тис. грн або в 2,2 рази. </w:t>
      </w:r>
    </w:p>
    <w:p w14:paraId="77CC2A7E" w14:textId="77777777" w:rsidR="00D64085" w:rsidRPr="00A55D38" w:rsidRDefault="00D64085" w:rsidP="002754C2">
      <w:pPr>
        <w:pStyle w:val="ae"/>
        <w:ind w:firstLine="708"/>
        <w:jc w:val="both"/>
        <w:rPr>
          <w:rFonts w:ascii="Times New Roman" w:hAnsi="Times New Roman"/>
          <w:sz w:val="24"/>
          <w:szCs w:val="24"/>
          <w:highlight w:val="yellow"/>
          <w:lang w:val="uk-UA"/>
        </w:rPr>
      </w:pPr>
    </w:p>
    <w:p w14:paraId="6E870E05" w14:textId="57213DEC" w:rsidR="00D64085" w:rsidRPr="00CC3160" w:rsidRDefault="001D5F4C" w:rsidP="002754C2">
      <w:pPr>
        <w:pStyle w:val="ae"/>
        <w:ind w:firstLine="708"/>
        <w:jc w:val="both"/>
        <w:rPr>
          <w:rFonts w:ascii="Times New Roman" w:hAnsi="Times New Roman"/>
          <w:sz w:val="24"/>
          <w:szCs w:val="24"/>
          <w:lang w:val="uk-UA"/>
        </w:rPr>
      </w:pPr>
      <w:r w:rsidRPr="00CC3160">
        <w:rPr>
          <w:rFonts w:ascii="Times New Roman" w:hAnsi="Times New Roman"/>
          <w:sz w:val="24"/>
          <w:szCs w:val="24"/>
          <w:lang w:val="uk-UA"/>
        </w:rPr>
        <w:lastRenderedPageBreak/>
        <w:t xml:space="preserve"> За  2025 рік</w:t>
      </w:r>
      <w:r w:rsidR="00D64085" w:rsidRPr="00CC3160">
        <w:rPr>
          <w:rFonts w:ascii="Times New Roman" w:hAnsi="Times New Roman"/>
          <w:sz w:val="24"/>
          <w:szCs w:val="24"/>
          <w:lang w:val="uk-UA"/>
        </w:rPr>
        <w:t xml:space="preserve">  надходження  плати за надання інших адмініст</w:t>
      </w:r>
      <w:r w:rsidRPr="00CC3160">
        <w:rPr>
          <w:rFonts w:ascii="Times New Roman" w:hAnsi="Times New Roman"/>
          <w:sz w:val="24"/>
          <w:szCs w:val="24"/>
          <w:lang w:val="uk-UA"/>
        </w:rPr>
        <w:t>ративних послуг  склали 40 684,7</w:t>
      </w:r>
      <w:r w:rsidR="00D64085" w:rsidRPr="00CC3160">
        <w:rPr>
          <w:rFonts w:ascii="Times New Roman" w:hAnsi="Times New Roman"/>
          <w:sz w:val="24"/>
          <w:szCs w:val="24"/>
          <w:lang w:val="uk-UA"/>
        </w:rPr>
        <w:t xml:space="preserve"> тис. грн, відсоток виконання до планових</w:t>
      </w:r>
      <w:r w:rsidRPr="00CC3160">
        <w:rPr>
          <w:rFonts w:ascii="Times New Roman" w:hAnsi="Times New Roman"/>
          <w:sz w:val="24"/>
          <w:szCs w:val="24"/>
          <w:lang w:val="uk-UA"/>
        </w:rPr>
        <w:t xml:space="preserve"> призначень на звітний рік – 95,3</w:t>
      </w:r>
      <w:r w:rsidR="00D64085" w:rsidRPr="00CC3160">
        <w:rPr>
          <w:rFonts w:ascii="Times New Roman" w:hAnsi="Times New Roman"/>
          <w:sz w:val="24"/>
          <w:szCs w:val="24"/>
          <w:lang w:val="uk-UA"/>
        </w:rPr>
        <w:t>%.  В порівнянні з   минулим  роком  надходження плати за надання інших адм</w:t>
      </w:r>
      <w:r w:rsidRPr="00CC3160">
        <w:rPr>
          <w:rFonts w:ascii="Times New Roman" w:hAnsi="Times New Roman"/>
          <w:sz w:val="24"/>
          <w:szCs w:val="24"/>
          <w:lang w:val="uk-UA"/>
        </w:rPr>
        <w:t>іністративних послуг зменшилися  на 840,2</w:t>
      </w:r>
      <w:r w:rsidR="00D64085" w:rsidRPr="00CC3160">
        <w:rPr>
          <w:rFonts w:ascii="Times New Roman" w:hAnsi="Times New Roman"/>
          <w:sz w:val="24"/>
          <w:szCs w:val="24"/>
          <w:lang w:val="uk-UA"/>
        </w:rPr>
        <w:t xml:space="preserve"> тис.  гривень. В структурі плати за надання </w:t>
      </w:r>
      <w:proofErr w:type="spellStart"/>
      <w:r w:rsidR="00D64085" w:rsidRPr="00CC3160">
        <w:rPr>
          <w:rFonts w:ascii="Times New Roman" w:hAnsi="Times New Roman"/>
          <w:sz w:val="24"/>
          <w:szCs w:val="24"/>
          <w:lang w:val="uk-UA"/>
        </w:rPr>
        <w:t>адмінпослуг</w:t>
      </w:r>
      <w:proofErr w:type="spellEnd"/>
      <w:r w:rsidR="00D64085" w:rsidRPr="00CC3160">
        <w:rPr>
          <w:rFonts w:ascii="Times New Roman" w:hAnsi="Times New Roman"/>
          <w:sz w:val="24"/>
          <w:szCs w:val="24"/>
          <w:lang w:val="uk-UA"/>
        </w:rPr>
        <w:t xml:space="preserve"> найбільша питома вага надходжень від Регіонального сервісного центру МВС у Хмельницькій об</w:t>
      </w:r>
      <w:r w:rsidR="00CC3160" w:rsidRPr="00CC3160">
        <w:rPr>
          <w:rFonts w:ascii="Times New Roman" w:hAnsi="Times New Roman"/>
          <w:sz w:val="24"/>
          <w:szCs w:val="24"/>
          <w:lang w:val="uk-UA"/>
        </w:rPr>
        <w:t>ласті – 48,8% (надійшло 17 338,7</w:t>
      </w:r>
      <w:r w:rsidR="00D64085" w:rsidRPr="00CC3160">
        <w:rPr>
          <w:rFonts w:ascii="Times New Roman" w:hAnsi="Times New Roman"/>
          <w:sz w:val="24"/>
          <w:szCs w:val="24"/>
          <w:lang w:val="uk-UA"/>
        </w:rPr>
        <w:t xml:space="preserve"> тис. грн); Державної мігра</w:t>
      </w:r>
      <w:r w:rsidR="00CC3160" w:rsidRPr="00CC3160">
        <w:rPr>
          <w:rFonts w:ascii="Times New Roman" w:hAnsi="Times New Roman"/>
          <w:sz w:val="24"/>
          <w:szCs w:val="24"/>
          <w:lang w:val="uk-UA"/>
        </w:rPr>
        <w:t xml:space="preserve">ційної служби – 37,3% (13 247,2 </w:t>
      </w:r>
      <w:r w:rsidR="00D64085" w:rsidRPr="00CC3160">
        <w:rPr>
          <w:rFonts w:ascii="Times New Roman" w:hAnsi="Times New Roman"/>
          <w:sz w:val="24"/>
          <w:szCs w:val="24"/>
          <w:lang w:val="uk-UA"/>
        </w:rPr>
        <w:t>тис. грн); Державного зем</w:t>
      </w:r>
      <w:r w:rsidR="00CC3160" w:rsidRPr="00CC3160">
        <w:rPr>
          <w:rFonts w:ascii="Times New Roman" w:hAnsi="Times New Roman"/>
          <w:sz w:val="24"/>
          <w:szCs w:val="24"/>
          <w:lang w:val="uk-UA"/>
        </w:rPr>
        <w:t>ельного кадастру – 6,3% (2 242,1</w:t>
      </w:r>
      <w:r w:rsidR="00D64085" w:rsidRPr="00CC3160">
        <w:rPr>
          <w:rFonts w:ascii="Times New Roman" w:hAnsi="Times New Roman"/>
          <w:sz w:val="24"/>
          <w:szCs w:val="24"/>
          <w:lang w:val="uk-UA"/>
        </w:rPr>
        <w:t xml:space="preserve"> тис. грн); Державної архітектурно-будівельної інспек</w:t>
      </w:r>
      <w:r w:rsidR="00CC3160" w:rsidRPr="00CC3160">
        <w:rPr>
          <w:rFonts w:ascii="Times New Roman" w:hAnsi="Times New Roman"/>
          <w:sz w:val="24"/>
          <w:szCs w:val="24"/>
          <w:lang w:val="uk-UA"/>
        </w:rPr>
        <w:t>ції України (ДАБІ) – 2,4% (841,2</w:t>
      </w:r>
      <w:r w:rsidR="00D64085" w:rsidRPr="00CC3160">
        <w:rPr>
          <w:rFonts w:ascii="Times New Roman" w:hAnsi="Times New Roman"/>
          <w:sz w:val="24"/>
          <w:szCs w:val="24"/>
          <w:lang w:val="uk-UA"/>
        </w:rPr>
        <w:t xml:space="preserve"> тис. гривень).    </w:t>
      </w:r>
    </w:p>
    <w:p w14:paraId="4E31D0EC" w14:textId="77777777" w:rsidR="00D64085" w:rsidRPr="00A55D38" w:rsidRDefault="00D64085" w:rsidP="002754C2">
      <w:pPr>
        <w:jc w:val="both"/>
        <w:rPr>
          <w:color w:val="FF0000"/>
          <w:highlight w:val="yellow"/>
          <w:lang w:val="uk-UA"/>
        </w:rPr>
      </w:pPr>
    </w:p>
    <w:p w14:paraId="6828D85B" w14:textId="5C49817F" w:rsidR="00D64085" w:rsidRPr="00A55D38" w:rsidRDefault="00D64085" w:rsidP="002754C2">
      <w:pPr>
        <w:jc w:val="both"/>
        <w:rPr>
          <w:highlight w:val="yellow"/>
          <w:lang w:val="uk-UA"/>
        </w:rPr>
      </w:pPr>
      <w:r w:rsidRPr="00CC3160">
        <w:rPr>
          <w:color w:val="FF0000"/>
          <w:lang w:val="uk-UA"/>
        </w:rPr>
        <w:tab/>
      </w:r>
      <w:r w:rsidRPr="00CC3160">
        <w:rPr>
          <w:lang w:val="uk-UA"/>
        </w:rPr>
        <w:t>Станом</w:t>
      </w:r>
      <w:r w:rsidRPr="00CC3160">
        <w:rPr>
          <w:color w:val="FF0000"/>
          <w:lang w:val="uk-UA"/>
        </w:rPr>
        <w:t xml:space="preserve"> </w:t>
      </w:r>
      <w:r w:rsidR="00CC3160" w:rsidRPr="00CC3160">
        <w:rPr>
          <w:lang w:val="uk-UA"/>
        </w:rPr>
        <w:t>на 01.01.2026</w:t>
      </w:r>
      <w:r w:rsidRPr="00CC3160">
        <w:rPr>
          <w:lang w:val="uk-UA"/>
        </w:rPr>
        <w:t xml:space="preserve"> року надходження плати за оренду комунального майна</w:t>
      </w:r>
      <w:r w:rsidRPr="00CC3160">
        <w:rPr>
          <w:color w:val="FF0000"/>
          <w:lang w:val="uk-UA"/>
        </w:rPr>
        <w:t xml:space="preserve"> </w:t>
      </w:r>
      <w:r w:rsidR="00CC3160" w:rsidRPr="00CC3160">
        <w:rPr>
          <w:lang w:val="uk-UA"/>
        </w:rPr>
        <w:t>склали 23 124,2</w:t>
      </w:r>
      <w:r w:rsidRPr="00CC3160">
        <w:rPr>
          <w:lang w:val="uk-UA"/>
        </w:rPr>
        <w:t xml:space="preserve"> тис. грн, відсоток виконання до  планових п</w:t>
      </w:r>
      <w:r w:rsidR="00CC3160" w:rsidRPr="00CC3160">
        <w:rPr>
          <w:lang w:val="uk-UA"/>
        </w:rPr>
        <w:t>оказників на звітний рік  – 102,8%. Р</w:t>
      </w:r>
      <w:r w:rsidRPr="00CC3160">
        <w:rPr>
          <w:lang w:val="uk-UA"/>
        </w:rPr>
        <w:t>ішенням 39-ї сесії міської ради  від 02.05.2024 року  № 15 зменшено норматив відрахування до бюджету громади плати за оренду приміщень, які перебувають на балансі комунального підприємства «Агенція муніципальної нерухомості»,  з 60% до 40%. Разом з тим. до бюджету громади зарахована орендна плата від оренди нерухомого майна, яке перебуває на балансі закладів охорони здоров’я, які функціонують у статусі комунальних некомерційних підприє</w:t>
      </w:r>
      <w:r w:rsidR="00CC3160" w:rsidRPr="00CC3160">
        <w:rPr>
          <w:lang w:val="uk-UA"/>
        </w:rPr>
        <w:t xml:space="preserve">мств, в загальній  сумі  7 246,6 тис. грн, що складає 31,3% від загального обсягу плати за 2025 рік. </w:t>
      </w:r>
      <w:r w:rsidRPr="00CC3160">
        <w:rPr>
          <w:lang w:val="uk-UA"/>
        </w:rPr>
        <w:t xml:space="preserve"> </w:t>
      </w:r>
    </w:p>
    <w:p w14:paraId="0201071C" w14:textId="77777777" w:rsidR="00D64085" w:rsidRPr="00A55D38" w:rsidRDefault="00D64085" w:rsidP="002754C2">
      <w:pPr>
        <w:jc w:val="both"/>
        <w:rPr>
          <w:highlight w:val="yellow"/>
          <w:lang w:val="uk-UA"/>
        </w:rPr>
      </w:pPr>
      <w:r w:rsidRPr="00A55D38">
        <w:rPr>
          <w:highlight w:val="yellow"/>
          <w:lang w:val="uk-UA"/>
        </w:rPr>
        <w:t xml:space="preserve"> </w:t>
      </w:r>
    </w:p>
    <w:p w14:paraId="7C7A6DCC" w14:textId="3072DE3D" w:rsidR="00D64085" w:rsidRPr="00A21F89" w:rsidRDefault="00D64085" w:rsidP="002754C2">
      <w:pPr>
        <w:jc w:val="both"/>
        <w:rPr>
          <w:sz w:val="20"/>
          <w:szCs w:val="20"/>
          <w:lang w:val="uk-UA" w:eastAsia="uk-UA"/>
        </w:rPr>
      </w:pPr>
      <w:r w:rsidRPr="00A21F89">
        <w:rPr>
          <w:lang w:val="uk-UA"/>
        </w:rPr>
        <w:tab/>
        <w:t>Надходження частки прибутку комунальних підприємств, що зараховуєт</w:t>
      </w:r>
      <w:r w:rsidR="00CC3160" w:rsidRPr="00A21F89">
        <w:rPr>
          <w:lang w:val="uk-UA"/>
        </w:rPr>
        <w:t>ься до бюджету громади, за  2025</w:t>
      </w:r>
      <w:r w:rsidR="00A21F89" w:rsidRPr="00A21F89">
        <w:rPr>
          <w:lang w:val="uk-UA"/>
        </w:rPr>
        <w:t xml:space="preserve"> рік   склали 1 705,1</w:t>
      </w:r>
      <w:r w:rsidRPr="00A21F89">
        <w:rPr>
          <w:lang w:val="uk-UA"/>
        </w:rPr>
        <w:t xml:space="preserve"> тис. грн або</w:t>
      </w:r>
      <w:r w:rsidR="00A21F89" w:rsidRPr="00A21F89">
        <w:rPr>
          <w:lang w:val="uk-UA"/>
        </w:rPr>
        <w:t xml:space="preserve"> 113,7</w:t>
      </w:r>
      <w:r w:rsidRPr="00A21F89">
        <w:rPr>
          <w:lang w:val="uk-UA"/>
        </w:rPr>
        <w:t>% до річних планових призначень. Пл</w:t>
      </w:r>
      <w:r w:rsidR="00A21F89" w:rsidRPr="00A21F89">
        <w:rPr>
          <w:lang w:val="uk-UA"/>
        </w:rPr>
        <w:t>атниками частки прибутку в  2025 році були  19</w:t>
      </w:r>
      <w:r w:rsidRPr="00A21F89">
        <w:rPr>
          <w:lang w:val="uk-UA"/>
        </w:rPr>
        <w:t>-ть комунальних підприємств. Найбільші суми частки прибутку сплат</w:t>
      </w:r>
      <w:r w:rsidR="00A21F89" w:rsidRPr="00A21F89">
        <w:rPr>
          <w:lang w:val="uk-UA"/>
        </w:rPr>
        <w:t>или наступні підприємства:</w:t>
      </w:r>
      <w:r w:rsidRPr="00A21F89">
        <w:rPr>
          <w:lang w:val="uk-UA"/>
        </w:rPr>
        <w:t xml:space="preserve"> КП «Агенція му</w:t>
      </w:r>
      <w:r w:rsidR="00A21F89" w:rsidRPr="00A21F89">
        <w:rPr>
          <w:lang w:val="uk-UA"/>
        </w:rPr>
        <w:t>ніципальної нерухомості» - 610,8</w:t>
      </w:r>
      <w:r w:rsidRPr="00A21F89">
        <w:rPr>
          <w:lang w:val="uk-UA"/>
        </w:rPr>
        <w:t xml:space="preserve"> тис. </w:t>
      </w:r>
      <w:r w:rsidR="00A21F89" w:rsidRPr="00A21F89">
        <w:rPr>
          <w:lang w:val="uk-UA"/>
        </w:rPr>
        <w:t xml:space="preserve">грн;  КП по будівництву, ремонту та експлуатації </w:t>
      </w:r>
      <w:r w:rsidRPr="00A21F89">
        <w:rPr>
          <w:lang w:val="uk-UA"/>
        </w:rPr>
        <w:t xml:space="preserve"> </w:t>
      </w:r>
      <w:r w:rsidR="00A21F89" w:rsidRPr="00A21F89">
        <w:rPr>
          <w:lang w:val="uk-UA"/>
        </w:rPr>
        <w:t xml:space="preserve">доріг – 280,7 тис. грн; КП УМК «Південно-Західна» - 200,1 тис. грн;  </w:t>
      </w:r>
      <w:r w:rsidRPr="00A21F89">
        <w:rPr>
          <w:lang w:val="uk-UA"/>
        </w:rPr>
        <w:t>КП «Парки і сквери міста Хм</w:t>
      </w:r>
      <w:r w:rsidR="00A21F89" w:rsidRPr="00A21F89">
        <w:rPr>
          <w:lang w:val="uk-UA"/>
        </w:rPr>
        <w:t xml:space="preserve">ельницького» - 155,7 тис. </w:t>
      </w:r>
      <w:r w:rsidRPr="00A21F89">
        <w:rPr>
          <w:lang w:val="uk-UA"/>
        </w:rPr>
        <w:t xml:space="preserve">гривень. </w:t>
      </w:r>
    </w:p>
    <w:p w14:paraId="13868F62" w14:textId="305E5F77" w:rsidR="00D64085" w:rsidRPr="00A55D38" w:rsidRDefault="00D64085" w:rsidP="002754C2">
      <w:pPr>
        <w:jc w:val="both"/>
        <w:rPr>
          <w:highlight w:val="yellow"/>
          <w:lang w:val="uk-UA"/>
        </w:rPr>
      </w:pPr>
    </w:p>
    <w:p w14:paraId="2C375E65" w14:textId="01925A68" w:rsidR="00D64085" w:rsidRPr="00A21F89" w:rsidRDefault="00D64085" w:rsidP="002754C2">
      <w:pPr>
        <w:ind w:firstLine="705"/>
        <w:jc w:val="both"/>
        <w:rPr>
          <w:lang w:val="uk-UA"/>
        </w:rPr>
      </w:pPr>
      <w:r w:rsidRPr="00A21F89">
        <w:rPr>
          <w:lang w:val="uk-UA"/>
        </w:rPr>
        <w:t>Надходження плати за встановлен</w:t>
      </w:r>
      <w:r w:rsidR="00A21F89" w:rsidRPr="00A21F89">
        <w:rPr>
          <w:lang w:val="uk-UA"/>
        </w:rPr>
        <w:t>ня земельного сервітуту за  2025 рік склали 20 216,4 тис. грн або 110,8</w:t>
      </w:r>
      <w:r w:rsidRPr="00A21F89">
        <w:rPr>
          <w:lang w:val="uk-UA"/>
        </w:rPr>
        <w:t>% до плану на звітний рік. В порівнянні з минулим  роком надходження коштів по зазначеном</w:t>
      </w:r>
      <w:r w:rsidR="00A21F89" w:rsidRPr="00A21F89">
        <w:rPr>
          <w:lang w:val="uk-UA"/>
        </w:rPr>
        <w:t>у джерелу збільшилися на 1 515,9</w:t>
      </w:r>
      <w:r w:rsidRPr="00A21F89">
        <w:rPr>
          <w:lang w:val="uk-UA"/>
        </w:rPr>
        <w:t xml:space="preserve"> тис. гривень.</w:t>
      </w:r>
    </w:p>
    <w:p w14:paraId="632D2095" w14:textId="77777777" w:rsidR="00D64085" w:rsidRPr="00A55D38" w:rsidRDefault="00D64085" w:rsidP="002754C2">
      <w:pPr>
        <w:ind w:firstLine="705"/>
        <w:jc w:val="both"/>
        <w:rPr>
          <w:highlight w:val="yellow"/>
          <w:lang w:val="uk-UA"/>
        </w:rPr>
      </w:pPr>
    </w:p>
    <w:p w14:paraId="5547D071" w14:textId="7DB4BA6F" w:rsidR="00D64085" w:rsidRPr="00056C84" w:rsidRDefault="00D64085" w:rsidP="002754C2">
      <w:pPr>
        <w:ind w:firstLine="705"/>
        <w:jc w:val="both"/>
        <w:rPr>
          <w:lang w:val="uk-UA"/>
        </w:rPr>
      </w:pPr>
      <w:r w:rsidRPr="008C2989">
        <w:rPr>
          <w:lang w:val="uk-UA"/>
        </w:rPr>
        <w:t>Надходження адміністративних штрафів та  ін</w:t>
      </w:r>
      <w:r w:rsidR="00CF6D80" w:rsidRPr="008C2989">
        <w:rPr>
          <w:lang w:val="uk-UA"/>
        </w:rPr>
        <w:t>ших санкцій станом на 01.01.2026</w:t>
      </w:r>
      <w:r w:rsidR="008C2989" w:rsidRPr="008C2989">
        <w:rPr>
          <w:lang w:val="uk-UA"/>
        </w:rPr>
        <w:t xml:space="preserve"> року склали 21 878,8 тис. грн, відсоток виконання до річного плану – 105,7%.</w:t>
      </w:r>
      <w:r w:rsidRPr="008C2989">
        <w:rPr>
          <w:lang w:val="uk-UA"/>
        </w:rPr>
        <w:t xml:space="preserve">  </w:t>
      </w:r>
      <w:r w:rsidRPr="00056C84">
        <w:rPr>
          <w:lang w:val="uk-UA"/>
        </w:rPr>
        <w:t xml:space="preserve">В структурі </w:t>
      </w:r>
      <w:proofErr w:type="spellStart"/>
      <w:r w:rsidRPr="00056C84">
        <w:rPr>
          <w:lang w:val="uk-UA"/>
        </w:rPr>
        <w:t>адмінштрафів</w:t>
      </w:r>
      <w:proofErr w:type="spellEnd"/>
      <w:r w:rsidRPr="00056C84">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w:t>
      </w:r>
      <w:r w:rsidR="00056C84" w:rsidRPr="00056C84">
        <w:rPr>
          <w:lang w:val="uk-UA"/>
        </w:rPr>
        <w:t>’язку  - 31,6% (складено  16 172</w:t>
      </w:r>
      <w:r w:rsidRPr="00056C84">
        <w:rPr>
          <w:lang w:val="uk-UA"/>
        </w:rPr>
        <w:t xml:space="preserve"> прот</w:t>
      </w:r>
      <w:r w:rsidR="00056C84" w:rsidRPr="00056C84">
        <w:rPr>
          <w:lang w:val="uk-UA"/>
        </w:rPr>
        <w:t>околів на  загальну суму 6 920,2</w:t>
      </w:r>
      <w:r w:rsidRPr="00056C84">
        <w:rPr>
          <w:lang w:val="uk-UA"/>
        </w:rPr>
        <w:t xml:space="preserve"> тис. гривень). </w:t>
      </w:r>
    </w:p>
    <w:p w14:paraId="096102FD" w14:textId="77777777" w:rsidR="00D64085" w:rsidRPr="00A55D38" w:rsidRDefault="00D64085" w:rsidP="002754C2">
      <w:pPr>
        <w:ind w:firstLine="705"/>
        <w:jc w:val="both"/>
        <w:rPr>
          <w:color w:val="FF0000"/>
          <w:highlight w:val="yellow"/>
          <w:lang w:val="uk-UA"/>
        </w:rPr>
      </w:pPr>
    </w:p>
    <w:p w14:paraId="69BC5822" w14:textId="1A2092F1" w:rsidR="00D64085" w:rsidRPr="00787037" w:rsidRDefault="008C2989" w:rsidP="002754C2">
      <w:pPr>
        <w:jc w:val="both"/>
        <w:rPr>
          <w:lang w:val="uk-UA"/>
        </w:rPr>
      </w:pPr>
      <w:r w:rsidRPr="00787037">
        <w:rPr>
          <w:lang w:val="uk-UA"/>
        </w:rPr>
        <w:tab/>
        <w:t>Обсяг інших надходжень за  2025</w:t>
      </w:r>
      <w:r w:rsidR="00D64085" w:rsidRPr="00787037">
        <w:rPr>
          <w:lang w:val="uk-UA"/>
        </w:rPr>
        <w:t xml:space="preserve"> рік склав 23 834,9 тис. грн,  в тому</w:t>
      </w:r>
      <w:r w:rsidRPr="00787037">
        <w:rPr>
          <w:lang w:val="uk-UA"/>
        </w:rPr>
        <w:t xml:space="preserve"> числі: по коду 21080500 – 90,5</w:t>
      </w:r>
      <w:r w:rsidR="00D64085" w:rsidRPr="00787037">
        <w:rPr>
          <w:lang w:val="uk-UA"/>
        </w:rPr>
        <w:t xml:space="preserve"> тис. грн (повернення коштів згідно виконавчих проваджень та рішень суду</w:t>
      </w:r>
      <w:r w:rsidRPr="00787037">
        <w:rPr>
          <w:lang w:val="uk-UA"/>
        </w:rPr>
        <w:t>),   по коду 24060300 – 41 232,8</w:t>
      </w:r>
      <w:r w:rsidR="00D64085" w:rsidRPr="00787037">
        <w:rPr>
          <w:lang w:val="uk-UA"/>
        </w:rPr>
        <w:t xml:space="preserve"> тис. грн, з них: повернення військовими формуваннями не використаних коштів субвенцій, надан</w:t>
      </w:r>
      <w:r w:rsidR="00787037" w:rsidRPr="00787037">
        <w:rPr>
          <w:lang w:val="uk-UA"/>
        </w:rPr>
        <w:t xml:space="preserve">их з бюджету громади –  </w:t>
      </w:r>
      <w:r w:rsidR="00297A1E">
        <w:rPr>
          <w:lang w:val="uk-UA"/>
        </w:rPr>
        <w:t xml:space="preserve">12 462,1 </w:t>
      </w:r>
      <w:r w:rsidR="00D64085" w:rsidRPr="00787037">
        <w:rPr>
          <w:lang w:val="uk-UA"/>
        </w:rPr>
        <w:t>тис. грн; повернення зайво перерахованих коштів по актах перевірок та повер</w:t>
      </w:r>
      <w:r w:rsidR="00297A1E">
        <w:rPr>
          <w:lang w:val="uk-UA"/>
        </w:rPr>
        <w:t>нення фінансування –  19 461,0</w:t>
      </w:r>
      <w:r w:rsidR="00D64085" w:rsidRPr="00787037">
        <w:rPr>
          <w:lang w:val="uk-UA"/>
        </w:rPr>
        <w:t xml:space="preserve"> тис. грн; повернення поворотної фінансової допомоги комун</w:t>
      </w:r>
      <w:r w:rsidR="00ED1EB5" w:rsidRPr="00787037">
        <w:rPr>
          <w:lang w:val="uk-UA"/>
        </w:rPr>
        <w:t>альними підприємствами – 8 960,0</w:t>
      </w:r>
      <w:r w:rsidR="00D64085" w:rsidRPr="00787037">
        <w:rPr>
          <w:lang w:val="uk-UA"/>
        </w:rPr>
        <w:t xml:space="preserve"> тис. грн;  </w:t>
      </w:r>
      <w:r w:rsidR="00787037" w:rsidRPr="00787037">
        <w:rPr>
          <w:lang w:val="uk-UA"/>
        </w:rPr>
        <w:t xml:space="preserve">кошти за користування сервітутом – 262,5 тис. грн; </w:t>
      </w:r>
      <w:r w:rsidR="00ED1EB5" w:rsidRPr="00787037">
        <w:rPr>
          <w:lang w:val="uk-UA"/>
        </w:rPr>
        <w:t xml:space="preserve">кошти за </w:t>
      </w:r>
      <w:r w:rsidR="00D64085" w:rsidRPr="00787037">
        <w:rPr>
          <w:lang w:val="uk-UA"/>
        </w:rPr>
        <w:t xml:space="preserve">відшкодування коштів за заподіяну </w:t>
      </w:r>
      <w:r w:rsidR="00ED1EB5" w:rsidRPr="00787037">
        <w:rPr>
          <w:lang w:val="uk-UA"/>
        </w:rPr>
        <w:t xml:space="preserve">шкоду згідно рішень суду –87,2 </w:t>
      </w:r>
      <w:r w:rsidR="00D64085" w:rsidRPr="00787037">
        <w:rPr>
          <w:lang w:val="uk-UA"/>
        </w:rPr>
        <w:t xml:space="preserve">тис. гривень. </w:t>
      </w:r>
    </w:p>
    <w:p w14:paraId="798E0157" w14:textId="77777777" w:rsidR="00D64085" w:rsidRPr="00A55D38" w:rsidRDefault="00D64085" w:rsidP="002754C2">
      <w:pPr>
        <w:jc w:val="both"/>
        <w:rPr>
          <w:highlight w:val="yellow"/>
          <w:lang w:val="uk-UA"/>
        </w:rPr>
      </w:pPr>
    </w:p>
    <w:p w14:paraId="57D66383" w14:textId="4053868B" w:rsidR="00D64085" w:rsidRPr="009D22B8" w:rsidRDefault="00D64085" w:rsidP="002754C2">
      <w:pPr>
        <w:jc w:val="both"/>
        <w:rPr>
          <w:lang w:val="uk-UA"/>
        </w:rPr>
      </w:pPr>
      <w:r w:rsidRPr="009D22B8">
        <w:rPr>
          <w:lang w:val="uk-UA"/>
        </w:rPr>
        <w:tab/>
        <w:t xml:space="preserve">Згідно  Бюджетного кодексу України щодо складу доходів  спеціального </w:t>
      </w:r>
      <w:r w:rsidR="00787037" w:rsidRPr="009D22B8">
        <w:rPr>
          <w:lang w:val="uk-UA"/>
        </w:rPr>
        <w:t>фонду бюджету громади,  за  2025</w:t>
      </w:r>
      <w:r w:rsidRPr="009D22B8">
        <w:rPr>
          <w:lang w:val="uk-UA"/>
        </w:rPr>
        <w:t xml:space="preserve"> його обсяг (без власних надходжень бю</w:t>
      </w:r>
      <w:r w:rsidR="00787037" w:rsidRPr="009D22B8">
        <w:rPr>
          <w:lang w:val="uk-UA"/>
        </w:rPr>
        <w:t>джетних установ) склав 33 158,8 тис. грн (104,8</w:t>
      </w:r>
      <w:r w:rsidRPr="009D22B8">
        <w:rPr>
          <w:lang w:val="uk-UA"/>
        </w:rPr>
        <w:t>% по річного плану),  в тому числі:  надходження від продажу</w:t>
      </w:r>
      <w:r w:rsidR="00787037" w:rsidRPr="009D22B8">
        <w:rPr>
          <w:lang w:val="uk-UA"/>
        </w:rPr>
        <w:t xml:space="preserve"> землі та прав на неї – 16 276,9 тис. грн (49,1</w:t>
      </w:r>
      <w:r w:rsidRPr="009D22B8">
        <w:rPr>
          <w:lang w:val="uk-UA"/>
        </w:rPr>
        <w:t>% від загального обсягу надходження спеціального фонду</w:t>
      </w:r>
      <w:r w:rsidR="0040512A" w:rsidRPr="009D22B8">
        <w:rPr>
          <w:lang w:val="uk-UA"/>
        </w:rPr>
        <w:t>)</w:t>
      </w:r>
      <w:r w:rsidRPr="009D22B8">
        <w:rPr>
          <w:lang w:val="uk-UA"/>
        </w:rPr>
        <w:t xml:space="preserve">;  надходження коштів від відчуження майна, що знаходиться у </w:t>
      </w:r>
      <w:r w:rsidR="00787037" w:rsidRPr="009D22B8">
        <w:rPr>
          <w:lang w:val="uk-UA"/>
        </w:rPr>
        <w:t>комунальній власності – 1 545,5  тис. грн (4,7</w:t>
      </w:r>
      <w:r w:rsidR="009D22B8" w:rsidRPr="009D22B8">
        <w:rPr>
          <w:lang w:val="uk-UA"/>
        </w:rPr>
        <w:t>%);</w:t>
      </w:r>
      <w:r w:rsidRPr="009D22B8">
        <w:rPr>
          <w:lang w:val="uk-UA"/>
        </w:rPr>
        <w:t xml:space="preserve">  надходження коштів пайової участі у розвитку інфраструк</w:t>
      </w:r>
      <w:r w:rsidR="00787037" w:rsidRPr="009D22B8">
        <w:rPr>
          <w:lang w:val="uk-UA"/>
        </w:rPr>
        <w:t xml:space="preserve">тури населеного </w:t>
      </w:r>
      <w:r w:rsidR="00787037" w:rsidRPr="009D22B8">
        <w:rPr>
          <w:lang w:val="uk-UA"/>
        </w:rPr>
        <w:lastRenderedPageBreak/>
        <w:t>пункту – 4 079,9 тис. грн  або 12,3</w:t>
      </w:r>
      <w:r w:rsidRPr="009D22B8">
        <w:rPr>
          <w:lang w:val="uk-UA"/>
        </w:rPr>
        <w:t>%;   надходження до цільово</w:t>
      </w:r>
      <w:r w:rsidR="00787037" w:rsidRPr="009D22B8">
        <w:rPr>
          <w:lang w:val="uk-UA"/>
        </w:rPr>
        <w:t>го фонду міської ради –  8 166,8 тис. грн або 24,6</w:t>
      </w:r>
      <w:r w:rsidRPr="009D22B8">
        <w:rPr>
          <w:lang w:val="uk-UA"/>
        </w:rPr>
        <w:t>% (в тому числі:  кошти за тимчасове користування місцями для розміще</w:t>
      </w:r>
      <w:r w:rsidR="0040512A" w:rsidRPr="009D22B8">
        <w:rPr>
          <w:lang w:val="uk-UA"/>
        </w:rPr>
        <w:t>ння зовнішньої реклами – 4 410,1</w:t>
      </w:r>
      <w:r w:rsidRPr="009D22B8">
        <w:rPr>
          <w:lang w:val="uk-UA"/>
        </w:rPr>
        <w:t xml:space="preserve"> тис. грн</w:t>
      </w:r>
      <w:r w:rsidRPr="009D22B8">
        <w:rPr>
          <w:sz w:val="25"/>
          <w:szCs w:val="25"/>
          <w:lang w:val="uk-UA"/>
        </w:rPr>
        <w:t xml:space="preserve">;  </w:t>
      </w:r>
      <w:r w:rsidRPr="009D22B8">
        <w:rPr>
          <w:lang w:val="uk-UA"/>
        </w:rPr>
        <w:t>кошти за</w:t>
      </w:r>
      <w:r w:rsidR="0040512A" w:rsidRPr="009D22B8">
        <w:rPr>
          <w:lang w:val="uk-UA"/>
        </w:rPr>
        <w:t xml:space="preserve"> самочинне будівництво – 2 745,3</w:t>
      </w:r>
      <w:r w:rsidRPr="009D22B8">
        <w:rPr>
          <w:lang w:val="uk-UA"/>
        </w:rPr>
        <w:t xml:space="preserve"> тис. грн;  кошти участі замовників у створенні і розвитку інженерно-транспортної та соціальної інфраструктури Хмельницької міської територіальної гро</w:t>
      </w:r>
      <w:r w:rsidR="0040512A" w:rsidRPr="009D22B8">
        <w:rPr>
          <w:lang w:val="uk-UA"/>
        </w:rPr>
        <w:t>мади  - 544,2</w:t>
      </w:r>
      <w:r w:rsidRPr="009D22B8">
        <w:rPr>
          <w:lang w:val="uk-UA"/>
        </w:rPr>
        <w:t xml:space="preserve"> тис. грн;  добровільні внески підприємс</w:t>
      </w:r>
      <w:r w:rsidR="0040512A" w:rsidRPr="009D22B8">
        <w:rPr>
          <w:lang w:val="uk-UA"/>
        </w:rPr>
        <w:t>тв, установ, організацій – 221,7</w:t>
      </w:r>
      <w:r w:rsidRPr="009D22B8">
        <w:rPr>
          <w:lang w:val="uk-UA"/>
        </w:rPr>
        <w:t xml:space="preserve"> тис. грн; кошти за відшкодування вартості зн</w:t>
      </w:r>
      <w:r w:rsidR="0040512A" w:rsidRPr="009D22B8">
        <w:rPr>
          <w:lang w:val="uk-UA"/>
        </w:rPr>
        <w:t>есених зелених насаджень – 236,5</w:t>
      </w:r>
      <w:r w:rsidRPr="009D22B8">
        <w:rPr>
          <w:lang w:val="uk-UA"/>
        </w:rPr>
        <w:t xml:space="preserve"> тис. грн; інші надходження, не </w:t>
      </w:r>
      <w:r w:rsidR="0040512A" w:rsidRPr="009D22B8">
        <w:rPr>
          <w:lang w:val="uk-UA"/>
        </w:rPr>
        <w:t>заборонені законодавством – 9,0</w:t>
      </w:r>
      <w:r w:rsidRPr="009D22B8">
        <w:rPr>
          <w:lang w:val="uk-UA"/>
        </w:rPr>
        <w:t xml:space="preserve"> тис. грн);</w:t>
      </w:r>
      <w:r w:rsidRPr="009D22B8">
        <w:rPr>
          <w:lang w:val="uk-UA" w:eastAsia="uk-UA"/>
        </w:rPr>
        <w:t xml:space="preserve"> </w:t>
      </w:r>
      <w:r w:rsidRPr="009D22B8">
        <w:rPr>
          <w:lang w:val="uk-UA"/>
        </w:rPr>
        <w:t>надходження екол</w:t>
      </w:r>
      <w:r w:rsidR="00787037" w:rsidRPr="009D22B8">
        <w:rPr>
          <w:lang w:val="uk-UA"/>
        </w:rPr>
        <w:t>огічного податку – 2 767,3 тис. грн (8,3</w:t>
      </w:r>
      <w:r w:rsidRPr="009D22B8">
        <w:rPr>
          <w:lang w:val="uk-UA"/>
        </w:rPr>
        <w:t xml:space="preserve">%); </w:t>
      </w:r>
      <w:r w:rsidR="00787037" w:rsidRPr="009D22B8">
        <w:rPr>
          <w:lang w:val="uk-UA"/>
        </w:rPr>
        <w:t>грошові стягнення за шкоду, заподіяні навколишньому природному середовищу – 290,2  тис. грн (0,9%)</w:t>
      </w:r>
      <w:r w:rsidR="009D22B8">
        <w:rPr>
          <w:lang w:val="uk-UA"/>
        </w:rPr>
        <w:t xml:space="preserve">; </w:t>
      </w:r>
      <w:proofErr w:type="spellStart"/>
      <w:r w:rsidR="00787037" w:rsidRPr="009D22B8">
        <w:rPr>
          <w:lang w:val="uk-UA"/>
        </w:rPr>
        <w:t>нші</w:t>
      </w:r>
      <w:proofErr w:type="spellEnd"/>
      <w:r w:rsidR="00787037" w:rsidRPr="009D22B8">
        <w:rPr>
          <w:lang w:val="uk-UA"/>
        </w:rPr>
        <w:t xml:space="preserve"> надходження – 23,1</w:t>
      </w:r>
      <w:r w:rsidRPr="009D22B8">
        <w:rPr>
          <w:lang w:val="uk-UA"/>
        </w:rPr>
        <w:t xml:space="preserve"> тис. грн</w:t>
      </w:r>
      <w:r w:rsidR="00E51FA2" w:rsidRPr="009D22B8">
        <w:rPr>
          <w:lang w:val="uk-UA"/>
        </w:rPr>
        <w:t xml:space="preserve"> (0,1%)</w:t>
      </w:r>
      <w:r w:rsidRPr="009D22B8">
        <w:rPr>
          <w:lang w:val="uk-UA"/>
        </w:rPr>
        <w:t>; надходження коштів від відшкодування втрат  сільськогосподарського та лісог</w:t>
      </w:r>
      <w:r w:rsidR="00787037" w:rsidRPr="009D22B8">
        <w:rPr>
          <w:lang w:val="uk-UA"/>
        </w:rPr>
        <w:t>осподарського виробництва – 9,1</w:t>
      </w:r>
      <w:r w:rsidRPr="009D22B8">
        <w:rPr>
          <w:lang w:val="uk-UA"/>
        </w:rPr>
        <w:t xml:space="preserve"> тис. гривень.</w:t>
      </w:r>
    </w:p>
    <w:p w14:paraId="56B46AA3" w14:textId="77777777" w:rsidR="00D64085" w:rsidRPr="009D22B8" w:rsidRDefault="00D64085" w:rsidP="002754C2">
      <w:pPr>
        <w:jc w:val="both"/>
        <w:rPr>
          <w:lang w:val="uk-UA" w:eastAsia="uk-UA"/>
        </w:rPr>
      </w:pPr>
      <w:r w:rsidRPr="009D22B8">
        <w:rPr>
          <w:lang w:val="uk-UA"/>
        </w:rPr>
        <w:tab/>
      </w:r>
    </w:p>
    <w:p w14:paraId="626BC515" w14:textId="0FEDDAC5" w:rsidR="00D64085" w:rsidRPr="009D22B8" w:rsidRDefault="00D64085" w:rsidP="002754C2">
      <w:pPr>
        <w:ind w:firstLine="705"/>
        <w:jc w:val="both"/>
        <w:rPr>
          <w:lang w:val="uk-UA"/>
        </w:rPr>
      </w:pPr>
      <w:r w:rsidRPr="009D22B8">
        <w:rPr>
          <w:lang w:val="uk-UA"/>
        </w:rPr>
        <w:t xml:space="preserve">Обсяг власних надходжень бюджетних установ за  </w:t>
      </w:r>
      <w:r w:rsidR="009D22B8" w:rsidRPr="009D22B8">
        <w:rPr>
          <w:lang w:val="uk-UA"/>
        </w:rPr>
        <w:t>2025</w:t>
      </w:r>
      <w:r w:rsidR="007775A4" w:rsidRPr="009D22B8">
        <w:rPr>
          <w:lang w:val="uk-UA"/>
        </w:rPr>
        <w:t xml:space="preserve"> р</w:t>
      </w:r>
      <w:r w:rsidR="009D22B8" w:rsidRPr="009D22B8">
        <w:rPr>
          <w:lang w:val="uk-UA"/>
        </w:rPr>
        <w:t>ік склав 455 120,4 тис. грн  або 169,1</w:t>
      </w:r>
      <w:r w:rsidRPr="009D22B8">
        <w:rPr>
          <w:lang w:val="uk-UA"/>
        </w:rPr>
        <w:t>% до  плано</w:t>
      </w:r>
      <w:r w:rsidR="009D22B8" w:rsidRPr="009D22B8">
        <w:rPr>
          <w:lang w:val="uk-UA"/>
        </w:rPr>
        <w:t xml:space="preserve">вих призначень на звітний рік. </w:t>
      </w:r>
    </w:p>
    <w:p w14:paraId="5B74969C" w14:textId="77777777" w:rsidR="00D64085" w:rsidRPr="009D22B8" w:rsidRDefault="00D64085" w:rsidP="002754C2">
      <w:pPr>
        <w:pStyle w:val="14"/>
        <w:rPr>
          <w:rFonts w:ascii="Times New Roman" w:hAnsi="Times New Roman" w:cs="Times New Roman"/>
          <w:sz w:val="24"/>
          <w:szCs w:val="24"/>
        </w:rPr>
      </w:pPr>
    </w:p>
    <w:p w14:paraId="22C2D2AA" w14:textId="5685285C" w:rsidR="00D64085" w:rsidRPr="003F58CA" w:rsidRDefault="009D22B8" w:rsidP="002754C2">
      <w:pPr>
        <w:ind w:firstLine="720"/>
        <w:jc w:val="both"/>
        <w:rPr>
          <w:lang w:val="uk-UA"/>
        </w:rPr>
      </w:pPr>
      <w:r w:rsidRPr="003F58CA">
        <w:rPr>
          <w:lang w:val="uk-UA"/>
        </w:rPr>
        <w:t>За  2025</w:t>
      </w:r>
      <w:r w:rsidR="00D64085" w:rsidRPr="003F58CA">
        <w:rPr>
          <w:lang w:val="uk-UA"/>
        </w:rPr>
        <w:t xml:space="preserve"> рік  отримано  міжбюджетні трансферти з ін</w:t>
      </w:r>
      <w:r w:rsidRPr="003F58CA">
        <w:rPr>
          <w:lang w:val="uk-UA"/>
        </w:rPr>
        <w:t xml:space="preserve">ших бюджетів в сумі 1 034 809,7 </w:t>
      </w:r>
      <w:r w:rsidR="00D64085" w:rsidRPr="003F58CA">
        <w:rPr>
          <w:lang w:val="uk-UA"/>
        </w:rPr>
        <w:t>тис. грн,  в тому числ</w:t>
      </w:r>
      <w:r w:rsidRPr="003F58CA">
        <w:rPr>
          <w:lang w:val="uk-UA"/>
        </w:rPr>
        <w:t>і: освітню субвенцію – 784 582,4</w:t>
      </w:r>
      <w:r w:rsidR="00D64085" w:rsidRPr="003F58CA">
        <w:rPr>
          <w:lang w:val="uk-UA"/>
        </w:rPr>
        <w:t xml:space="preserve"> тис. грн  (100% до плану); інші субвенції  з державного т</w:t>
      </w:r>
      <w:r w:rsidRPr="003F58CA">
        <w:rPr>
          <w:lang w:val="uk-UA"/>
        </w:rPr>
        <w:t>а місцевого бюджету -  242 887,3</w:t>
      </w:r>
      <w:r w:rsidR="003F58CA" w:rsidRPr="003F58CA">
        <w:rPr>
          <w:lang w:val="uk-UA"/>
        </w:rPr>
        <w:t xml:space="preserve"> тис. гри (88,5</w:t>
      </w:r>
      <w:r w:rsidR="00D64085" w:rsidRPr="003F58CA">
        <w:rPr>
          <w:lang w:val="uk-UA"/>
        </w:rPr>
        <w:t>%); дотац</w:t>
      </w:r>
      <w:r w:rsidRPr="003F58CA">
        <w:rPr>
          <w:lang w:val="uk-UA"/>
        </w:rPr>
        <w:t>ії з місцевого бюджету – 7 340,0</w:t>
      </w:r>
      <w:r w:rsidR="00D64085" w:rsidRPr="003F58CA">
        <w:rPr>
          <w:lang w:val="uk-UA"/>
        </w:rPr>
        <w:t xml:space="preserve"> тис. гривень (100% до плану).</w:t>
      </w:r>
    </w:p>
    <w:p w14:paraId="27187E21" w14:textId="77777777" w:rsidR="00D64085" w:rsidRPr="00A55D38" w:rsidRDefault="00D64085" w:rsidP="002754C2">
      <w:pPr>
        <w:jc w:val="both"/>
        <w:rPr>
          <w:highlight w:val="yellow"/>
          <w:lang w:val="uk-UA"/>
        </w:rPr>
      </w:pPr>
    </w:p>
    <w:p w14:paraId="2480F19B" w14:textId="1F6EFCC2" w:rsidR="003069EE" w:rsidRPr="00A55D38" w:rsidRDefault="003069EE" w:rsidP="002754C2">
      <w:pPr>
        <w:jc w:val="both"/>
        <w:rPr>
          <w:highlight w:val="yellow"/>
          <w:lang w:val="uk-UA"/>
        </w:rPr>
      </w:pPr>
      <w:r w:rsidRPr="00A55D38">
        <w:rPr>
          <w:sz w:val="23"/>
          <w:szCs w:val="23"/>
          <w:highlight w:val="yellow"/>
          <w:lang w:val="uk-UA"/>
        </w:rPr>
        <w:t xml:space="preserve">  </w:t>
      </w:r>
    </w:p>
    <w:p w14:paraId="61255FB4" w14:textId="77777777" w:rsidR="00373F89" w:rsidRPr="00A3123C" w:rsidRDefault="00373F89" w:rsidP="00373F89">
      <w:pPr>
        <w:ind w:firstLine="720"/>
        <w:jc w:val="center"/>
        <w:rPr>
          <w:b/>
          <w:lang w:val="uk-UA"/>
        </w:rPr>
      </w:pPr>
      <w:r w:rsidRPr="00A3123C">
        <w:rPr>
          <w:b/>
          <w:lang w:val="uk-UA"/>
        </w:rPr>
        <w:t>ІІ. Виконання видатків бюджету Хмельницької міської територіальної громади</w:t>
      </w:r>
    </w:p>
    <w:p w14:paraId="71D569B5" w14:textId="7894078C" w:rsidR="00373F89" w:rsidRPr="00A3123C" w:rsidRDefault="00373F89" w:rsidP="00373F89">
      <w:pPr>
        <w:ind w:firstLine="708"/>
        <w:jc w:val="both"/>
        <w:rPr>
          <w:color w:val="000000"/>
          <w:lang w:val="uk-UA"/>
        </w:rPr>
      </w:pPr>
      <w:r w:rsidRPr="00A3123C">
        <w:rPr>
          <w:lang w:val="uk-UA"/>
        </w:rPr>
        <w:t xml:space="preserve">Виконання бюджету Хмельницької міської територіальної громади здійснювалося в умовах воєнного стану, введеного Указом Президента України від 24.02.2022 № 64/2022 (з подальшим продовженням Указами Президента) і пов’язаного з військовою агресією </w:t>
      </w:r>
      <w:r w:rsidR="00C062C1">
        <w:rPr>
          <w:lang w:val="uk-UA"/>
        </w:rPr>
        <w:t>р</w:t>
      </w:r>
      <w:r w:rsidRPr="00A3123C">
        <w:rPr>
          <w:lang w:val="uk-UA"/>
        </w:rPr>
        <w:t xml:space="preserve">осійської </w:t>
      </w:r>
      <w:r w:rsidR="00C062C1">
        <w:rPr>
          <w:lang w:val="uk-UA"/>
        </w:rPr>
        <w:t>ф</w:t>
      </w:r>
      <w:r w:rsidRPr="00A3123C">
        <w:rPr>
          <w:lang w:val="uk-UA"/>
        </w:rPr>
        <w:t>едерації проти України, а також основних вимог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w:t>
      </w:r>
    </w:p>
    <w:p w14:paraId="2345457C" w14:textId="77777777" w:rsidR="00373F89" w:rsidRPr="00A3123C" w:rsidRDefault="00373F89" w:rsidP="00373F89">
      <w:pPr>
        <w:ind w:firstLine="720"/>
        <w:jc w:val="both"/>
        <w:rPr>
          <w:lang w:val="uk-UA"/>
        </w:rPr>
      </w:pPr>
      <w:r w:rsidRPr="00A3123C">
        <w:rPr>
          <w:lang w:val="uk-UA"/>
        </w:rPr>
        <w:t>Обсяг виконання видатків загального фонду за 2025 рік склав 4</w:t>
      </w:r>
      <w:r>
        <w:rPr>
          <w:lang w:val="uk-UA"/>
        </w:rPr>
        <w:t> </w:t>
      </w:r>
      <w:r w:rsidRPr="00A3123C">
        <w:rPr>
          <w:lang w:val="uk-UA"/>
        </w:rPr>
        <w:t>526</w:t>
      </w:r>
      <w:r>
        <w:rPr>
          <w:lang w:val="uk-UA"/>
        </w:rPr>
        <w:t> </w:t>
      </w:r>
      <w:r w:rsidRPr="00A3123C">
        <w:rPr>
          <w:lang w:val="uk-UA"/>
        </w:rPr>
        <w:t>9</w:t>
      </w:r>
      <w:r>
        <w:rPr>
          <w:lang w:val="uk-UA"/>
        </w:rPr>
        <w:t>47,0</w:t>
      </w:r>
      <w:r w:rsidRPr="00A3123C">
        <w:rPr>
          <w:lang w:val="uk-UA"/>
        </w:rPr>
        <w:t> </w:t>
      </w:r>
      <w:r>
        <w:rPr>
          <w:lang w:val="uk-UA"/>
        </w:rPr>
        <w:t>тис.</w:t>
      </w:r>
      <w:r w:rsidRPr="00A3123C">
        <w:rPr>
          <w:lang w:val="uk-UA"/>
        </w:rPr>
        <w:t> грн, відсоток виконання до уточнених призначень за звітний період склав 97,3%.</w:t>
      </w:r>
    </w:p>
    <w:p w14:paraId="33875BEC" w14:textId="1AA7C4AE" w:rsidR="00373F89" w:rsidRDefault="00373F89" w:rsidP="00373F89">
      <w:pPr>
        <w:ind w:firstLine="720"/>
        <w:jc w:val="both"/>
        <w:rPr>
          <w:lang w:val="uk-UA"/>
        </w:rPr>
      </w:pPr>
      <w:r w:rsidRPr="00A3123C">
        <w:rPr>
          <w:lang w:val="uk-UA"/>
        </w:rPr>
        <w:t>Обсяг видатків спеціального фонду (з урахуванням передачі фінансування із загального фонду</w:t>
      </w:r>
      <w:r w:rsidR="00E03281">
        <w:rPr>
          <w:lang w:val="uk-UA"/>
        </w:rPr>
        <w:t>,</w:t>
      </w:r>
      <w:r w:rsidRPr="00A3123C">
        <w:rPr>
          <w:lang w:val="uk-UA"/>
        </w:rPr>
        <w:t xml:space="preserve"> вільних залишків коштів на початок року) </w:t>
      </w:r>
      <w:r w:rsidR="00E03281">
        <w:rPr>
          <w:lang w:val="uk-UA"/>
        </w:rPr>
        <w:t xml:space="preserve">та кредитування бюджету </w:t>
      </w:r>
      <w:r w:rsidRPr="00A3123C">
        <w:rPr>
          <w:lang w:val="uk-UA"/>
        </w:rPr>
        <w:t xml:space="preserve">за 2025 рік склав </w:t>
      </w:r>
      <w:r w:rsidR="00E03281" w:rsidRPr="0080760A">
        <w:rPr>
          <w:lang w:val="uk-UA"/>
        </w:rPr>
        <w:t>1 318 323,1 </w:t>
      </w:r>
      <w:r>
        <w:rPr>
          <w:lang w:val="uk-UA"/>
        </w:rPr>
        <w:t>тис.</w:t>
      </w:r>
      <w:r w:rsidRPr="00A3123C">
        <w:rPr>
          <w:lang w:val="uk-UA"/>
        </w:rPr>
        <w:t> грн, відсоток виконання до затверджених призначень на 2025 рік – 96,4%.</w:t>
      </w:r>
    </w:p>
    <w:p w14:paraId="6ADE3736" w14:textId="77777777" w:rsidR="00373F89" w:rsidRPr="0080760A" w:rsidRDefault="00373F89" w:rsidP="00373F89">
      <w:pPr>
        <w:ind w:firstLine="720"/>
        <w:jc w:val="both"/>
        <w:rPr>
          <w:lang w:val="uk-UA"/>
        </w:rPr>
      </w:pPr>
      <w:r>
        <w:rPr>
          <w:lang w:val="uk-UA"/>
        </w:rPr>
        <w:t>Загальний о</w:t>
      </w:r>
      <w:r w:rsidRPr="00A3123C">
        <w:rPr>
          <w:lang w:val="uk-UA"/>
        </w:rPr>
        <w:t xml:space="preserve">бсяг виконання видатків </w:t>
      </w:r>
      <w:r>
        <w:rPr>
          <w:lang w:val="uk-UA"/>
        </w:rPr>
        <w:t xml:space="preserve">та кредитування бюджету </w:t>
      </w:r>
      <w:r w:rsidRPr="00A3123C">
        <w:rPr>
          <w:lang w:val="uk-UA"/>
        </w:rPr>
        <w:t xml:space="preserve">за 2025 рік </w:t>
      </w:r>
      <w:r>
        <w:rPr>
          <w:lang w:val="uk-UA"/>
        </w:rPr>
        <w:t>склав 5 845 270,</w:t>
      </w:r>
      <w:r w:rsidRPr="0080760A">
        <w:rPr>
          <w:lang w:val="uk-UA"/>
        </w:rPr>
        <w:t>1 тис. грн, з яких: по загальному фонду – 4 526 947,0 тис. грн, по спеціальному фонду – 1 318 323,1 тис. гривень.</w:t>
      </w:r>
    </w:p>
    <w:p w14:paraId="69F90195" w14:textId="77777777" w:rsidR="00373F89" w:rsidRPr="0080760A" w:rsidRDefault="00373F89" w:rsidP="00373F89">
      <w:pPr>
        <w:pStyle w:val="ae"/>
        <w:ind w:firstLine="708"/>
        <w:jc w:val="both"/>
        <w:rPr>
          <w:rFonts w:ascii="Times New Roman" w:hAnsi="Times New Roman"/>
          <w:sz w:val="24"/>
          <w:szCs w:val="24"/>
          <w:lang w:val="uk-UA"/>
        </w:rPr>
      </w:pPr>
      <w:r w:rsidRPr="0080760A">
        <w:rPr>
          <w:rFonts w:ascii="Times New Roman" w:hAnsi="Times New Roman"/>
          <w:sz w:val="24"/>
          <w:szCs w:val="24"/>
          <w:lang w:val="uk-UA"/>
        </w:rPr>
        <w:t>При фінансуванні головних розпорядників коштів бюджету Хмельницької міської територіальної громади у 2025 році в першочерговому порядку фінансувались видатки по захищених статтях витрат, визначених рішенням міської ради від 11.12.2024 № 9 «Про бюджет Хмельницької міської територіальної громади на 2025 рік» (із змінами).</w:t>
      </w:r>
    </w:p>
    <w:p w14:paraId="10BEB1C9" w14:textId="77777777" w:rsidR="00373F89" w:rsidRPr="00A3123C" w:rsidRDefault="00373F89" w:rsidP="00373F89">
      <w:pPr>
        <w:ind w:firstLine="709"/>
        <w:jc w:val="both"/>
        <w:rPr>
          <w:lang w:val="uk-UA"/>
        </w:rPr>
      </w:pPr>
      <w:r w:rsidRPr="0080760A">
        <w:rPr>
          <w:lang w:val="uk-UA"/>
        </w:rPr>
        <w:t>Пріоритетом фінансування в умовах воєнного стану є підтримка сектору оборони, за 2025 рік спрямовано 774 112,0 тис</w:t>
      </w:r>
      <w:r>
        <w:rPr>
          <w:lang w:val="uk-UA"/>
        </w:rPr>
        <w:t>.</w:t>
      </w:r>
      <w:r w:rsidRPr="00A3123C">
        <w:rPr>
          <w:lang w:val="uk-UA"/>
        </w:rPr>
        <w:t> грн, зокрема:</w:t>
      </w:r>
    </w:p>
    <w:p w14:paraId="7EB71AC5" w14:textId="77777777" w:rsidR="00373F89" w:rsidRPr="00A3123C" w:rsidRDefault="00373F89" w:rsidP="00373F89">
      <w:pPr>
        <w:pStyle w:val="afa"/>
        <w:numPr>
          <w:ilvl w:val="0"/>
          <w:numId w:val="19"/>
        </w:numPr>
        <w:tabs>
          <w:tab w:val="left" w:pos="851"/>
        </w:tabs>
        <w:spacing w:after="160" w:line="240" w:lineRule="auto"/>
        <w:ind w:left="0" w:firstLine="709"/>
        <w:jc w:val="both"/>
        <w:rPr>
          <w:rFonts w:ascii="Times New Roman" w:hAnsi="Times New Roman"/>
          <w:sz w:val="24"/>
          <w:szCs w:val="24"/>
        </w:rPr>
      </w:pPr>
      <w:r w:rsidRPr="00A3123C">
        <w:rPr>
          <w:rFonts w:ascii="Times New Roman" w:hAnsi="Times New Roman"/>
          <w:sz w:val="24"/>
          <w:szCs w:val="24"/>
        </w:rPr>
        <w:t>обсяг субвенцій на підтримку сил безпеки та оборони, а також силових та інших структур з бюджету громади склав 288</w:t>
      </w:r>
      <w:r>
        <w:rPr>
          <w:rFonts w:ascii="Times New Roman" w:hAnsi="Times New Roman"/>
          <w:sz w:val="24"/>
          <w:szCs w:val="24"/>
        </w:rPr>
        <w:t> 096,9</w:t>
      </w:r>
      <w:r w:rsidRPr="00A3123C">
        <w:rPr>
          <w:rFonts w:ascii="Times New Roman" w:hAnsi="Times New Roman"/>
          <w:sz w:val="24"/>
          <w:szCs w:val="24"/>
        </w:rPr>
        <w:t> </w:t>
      </w:r>
      <w:r>
        <w:rPr>
          <w:rFonts w:ascii="Times New Roman" w:hAnsi="Times New Roman"/>
          <w:sz w:val="24"/>
          <w:szCs w:val="24"/>
        </w:rPr>
        <w:t>тис.</w:t>
      </w:r>
      <w:r w:rsidRPr="00A3123C">
        <w:rPr>
          <w:rFonts w:ascii="Times New Roman" w:hAnsi="Times New Roman"/>
          <w:sz w:val="24"/>
          <w:szCs w:val="24"/>
        </w:rPr>
        <w:t> гривень;</w:t>
      </w:r>
    </w:p>
    <w:p w14:paraId="518B04F5" w14:textId="77777777" w:rsidR="00373F89" w:rsidRPr="00A3123C" w:rsidRDefault="00373F89" w:rsidP="00373F89">
      <w:pPr>
        <w:pStyle w:val="afa"/>
        <w:numPr>
          <w:ilvl w:val="0"/>
          <w:numId w:val="19"/>
        </w:numPr>
        <w:tabs>
          <w:tab w:val="left" w:pos="851"/>
        </w:tabs>
        <w:spacing w:after="160" w:line="240" w:lineRule="auto"/>
        <w:ind w:left="0" w:firstLine="709"/>
        <w:jc w:val="both"/>
        <w:rPr>
          <w:rFonts w:ascii="Times New Roman" w:hAnsi="Times New Roman"/>
          <w:sz w:val="24"/>
          <w:szCs w:val="24"/>
        </w:rPr>
      </w:pPr>
      <w:r w:rsidRPr="00A3123C">
        <w:rPr>
          <w:rFonts w:ascii="Times New Roman" w:hAnsi="Times New Roman"/>
          <w:sz w:val="24"/>
          <w:szCs w:val="24"/>
        </w:rPr>
        <w:t xml:space="preserve">через головного розпорядника бюджетних коштів – виконавчий комітет Хмельницької міської ради придбано та передано для військових частин </w:t>
      </w:r>
      <w:proofErr w:type="spellStart"/>
      <w:r w:rsidRPr="00A3123C">
        <w:rPr>
          <w:rFonts w:ascii="Times New Roman" w:hAnsi="Times New Roman"/>
          <w:sz w:val="24"/>
          <w:szCs w:val="24"/>
        </w:rPr>
        <w:t>дрони</w:t>
      </w:r>
      <w:proofErr w:type="spellEnd"/>
      <w:r w:rsidRPr="00A3123C">
        <w:rPr>
          <w:rFonts w:ascii="Times New Roman" w:hAnsi="Times New Roman"/>
          <w:sz w:val="24"/>
          <w:szCs w:val="24"/>
        </w:rPr>
        <w:t xml:space="preserve">, </w:t>
      </w:r>
      <w:proofErr w:type="spellStart"/>
      <w:r w:rsidRPr="00A3123C">
        <w:rPr>
          <w:rFonts w:ascii="Times New Roman" w:hAnsi="Times New Roman"/>
          <w:sz w:val="24"/>
          <w:szCs w:val="24"/>
        </w:rPr>
        <w:t>коптери</w:t>
      </w:r>
      <w:proofErr w:type="spellEnd"/>
      <w:r w:rsidRPr="00A3123C">
        <w:rPr>
          <w:rFonts w:ascii="Times New Roman" w:hAnsi="Times New Roman"/>
          <w:sz w:val="24"/>
          <w:szCs w:val="24"/>
        </w:rPr>
        <w:t xml:space="preserve">, РЕБ різних модифікацій, інше </w:t>
      </w:r>
      <w:proofErr w:type="spellStart"/>
      <w:r w:rsidRPr="00A3123C">
        <w:rPr>
          <w:rFonts w:ascii="Times New Roman" w:hAnsi="Times New Roman"/>
          <w:sz w:val="24"/>
          <w:szCs w:val="24"/>
        </w:rPr>
        <w:t>спецобладнання</w:t>
      </w:r>
      <w:proofErr w:type="spellEnd"/>
      <w:r w:rsidRPr="00A3123C">
        <w:rPr>
          <w:rFonts w:ascii="Times New Roman" w:hAnsi="Times New Roman"/>
          <w:sz w:val="24"/>
          <w:szCs w:val="24"/>
        </w:rPr>
        <w:t xml:space="preserve"> та спецзасоби на суму 144</w:t>
      </w:r>
      <w:r>
        <w:rPr>
          <w:rFonts w:ascii="Times New Roman" w:hAnsi="Times New Roman"/>
          <w:sz w:val="24"/>
          <w:szCs w:val="24"/>
        </w:rPr>
        <w:t> </w:t>
      </w:r>
      <w:r w:rsidRPr="00A3123C">
        <w:rPr>
          <w:rFonts w:ascii="Times New Roman" w:hAnsi="Times New Roman"/>
          <w:sz w:val="24"/>
          <w:szCs w:val="24"/>
        </w:rPr>
        <w:t>2</w:t>
      </w:r>
      <w:r>
        <w:rPr>
          <w:rFonts w:ascii="Times New Roman" w:hAnsi="Times New Roman"/>
          <w:sz w:val="24"/>
          <w:szCs w:val="24"/>
        </w:rPr>
        <w:t>00,0 тис.</w:t>
      </w:r>
      <w:r w:rsidRPr="00A3123C">
        <w:rPr>
          <w:rFonts w:ascii="Times New Roman" w:hAnsi="Times New Roman"/>
          <w:sz w:val="24"/>
          <w:szCs w:val="24"/>
        </w:rPr>
        <w:t> гривень;</w:t>
      </w:r>
    </w:p>
    <w:p w14:paraId="5D49FB8D" w14:textId="77777777" w:rsidR="00373F89" w:rsidRPr="00A3123C" w:rsidRDefault="00373F89" w:rsidP="00373F89">
      <w:pPr>
        <w:pStyle w:val="afa"/>
        <w:numPr>
          <w:ilvl w:val="0"/>
          <w:numId w:val="19"/>
        </w:numPr>
        <w:tabs>
          <w:tab w:val="left" w:pos="851"/>
        </w:tabs>
        <w:spacing w:after="160" w:line="240" w:lineRule="auto"/>
        <w:ind w:left="0" w:firstLine="709"/>
        <w:jc w:val="both"/>
        <w:rPr>
          <w:rFonts w:ascii="Times New Roman" w:hAnsi="Times New Roman"/>
          <w:sz w:val="24"/>
          <w:szCs w:val="24"/>
        </w:rPr>
      </w:pPr>
      <w:r w:rsidRPr="00A3123C">
        <w:rPr>
          <w:rFonts w:ascii="Times New Roman" w:hAnsi="Times New Roman"/>
          <w:sz w:val="24"/>
          <w:szCs w:val="24"/>
        </w:rPr>
        <w:t>за рахунок місцевих програм надається безпосередня фінансова підтримка військовим, зокрема через матеріальну допомогу та інші виплати на загальну суму – 341</w:t>
      </w:r>
      <w:r>
        <w:rPr>
          <w:rFonts w:ascii="Times New Roman" w:hAnsi="Times New Roman"/>
          <w:sz w:val="24"/>
          <w:szCs w:val="24"/>
        </w:rPr>
        <w:t> </w:t>
      </w:r>
      <w:r w:rsidRPr="00A3123C">
        <w:rPr>
          <w:rFonts w:ascii="Times New Roman" w:hAnsi="Times New Roman"/>
          <w:sz w:val="24"/>
          <w:szCs w:val="24"/>
        </w:rPr>
        <w:t>8</w:t>
      </w:r>
      <w:r>
        <w:rPr>
          <w:rFonts w:ascii="Times New Roman" w:hAnsi="Times New Roman"/>
          <w:sz w:val="24"/>
          <w:szCs w:val="24"/>
        </w:rPr>
        <w:t>15,1</w:t>
      </w:r>
      <w:r w:rsidRPr="00A3123C">
        <w:rPr>
          <w:rFonts w:ascii="Times New Roman" w:hAnsi="Times New Roman"/>
          <w:sz w:val="24"/>
          <w:szCs w:val="24"/>
        </w:rPr>
        <w:t> </w:t>
      </w:r>
      <w:r>
        <w:rPr>
          <w:rFonts w:ascii="Times New Roman" w:hAnsi="Times New Roman"/>
          <w:sz w:val="24"/>
          <w:szCs w:val="24"/>
        </w:rPr>
        <w:t>тис.</w:t>
      </w:r>
      <w:r w:rsidRPr="00A3123C">
        <w:rPr>
          <w:rFonts w:ascii="Times New Roman" w:hAnsi="Times New Roman"/>
          <w:sz w:val="24"/>
          <w:szCs w:val="24"/>
        </w:rPr>
        <w:t> гривень.</w:t>
      </w:r>
    </w:p>
    <w:p w14:paraId="7A44342C" w14:textId="77777777" w:rsidR="00373F89" w:rsidRPr="002A7D52" w:rsidRDefault="00373F89" w:rsidP="00373F89">
      <w:pPr>
        <w:pStyle w:val="afa"/>
        <w:tabs>
          <w:tab w:val="left" w:pos="993"/>
        </w:tabs>
        <w:spacing w:after="0" w:line="240" w:lineRule="auto"/>
        <w:ind w:left="0" w:firstLine="709"/>
        <w:jc w:val="both"/>
        <w:rPr>
          <w:rFonts w:ascii="Times New Roman" w:hAnsi="Times New Roman"/>
          <w:sz w:val="24"/>
          <w:szCs w:val="24"/>
        </w:rPr>
      </w:pPr>
      <w:r w:rsidRPr="002A7D52">
        <w:rPr>
          <w:rFonts w:ascii="Times New Roman" w:hAnsi="Times New Roman"/>
          <w:sz w:val="24"/>
          <w:szCs w:val="24"/>
        </w:rPr>
        <w:lastRenderedPageBreak/>
        <w:t>Крім того, додатково військові формування звільнено від обов’язкових платежів до бюджету громади, які вони спрямували на свої оборонні потреби – 72 630,0 тис. гривень.</w:t>
      </w:r>
    </w:p>
    <w:p w14:paraId="25928807" w14:textId="77777777" w:rsidR="00373F89" w:rsidRPr="002A7D52" w:rsidRDefault="00373F89" w:rsidP="00373F89">
      <w:pPr>
        <w:ind w:firstLine="720"/>
        <w:jc w:val="both"/>
        <w:rPr>
          <w:lang w:val="uk-UA"/>
        </w:rPr>
      </w:pPr>
      <w:r w:rsidRPr="002A7D52">
        <w:rPr>
          <w:lang w:val="uk-UA"/>
        </w:rPr>
        <w:t>Кредиторська заборгованість за видатками загального та спеціального фондів відсутня, прострочена кредиторська заборгованість відсутня.</w:t>
      </w:r>
    </w:p>
    <w:p w14:paraId="01793AC1" w14:textId="77777777" w:rsidR="00373F89" w:rsidRDefault="00373F89" w:rsidP="00373F89">
      <w:pPr>
        <w:ind w:firstLine="720"/>
        <w:jc w:val="both"/>
        <w:rPr>
          <w:highlight w:val="yellow"/>
          <w:lang w:val="uk-UA"/>
        </w:rPr>
      </w:pPr>
    </w:p>
    <w:p w14:paraId="22CFB929" w14:textId="77777777" w:rsidR="00373F89" w:rsidRPr="00A3123C" w:rsidRDefault="00373F89" w:rsidP="00373F89">
      <w:pPr>
        <w:ind w:firstLine="720"/>
        <w:jc w:val="both"/>
        <w:rPr>
          <w:highlight w:val="yellow"/>
          <w:lang w:val="uk-UA"/>
        </w:rPr>
      </w:pPr>
    </w:p>
    <w:p w14:paraId="15FF1278" w14:textId="77777777" w:rsidR="00373F89" w:rsidRPr="00A3123C" w:rsidRDefault="00373F89" w:rsidP="00373F89">
      <w:pPr>
        <w:jc w:val="center"/>
        <w:rPr>
          <w:b/>
          <w:i/>
          <w:lang w:val="uk-UA"/>
        </w:rPr>
      </w:pPr>
      <w:r w:rsidRPr="00A3123C">
        <w:rPr>
          <w:b/>
          <w:i/>
          <w:lang w:val="uk-UA"/>
        </w:rPr>
        <w:t>Освіта</w:t>
      </w:r>
    </w:p>
    <w:p w14:paraId="757449E3" w14:textId="77777777" w:rsidR="00373F89" w:rsidRPr="00A3123C" w:rsidRDefault="00373F89" w:rsidP="00373F89">
      <w:pPr>
        <w:ind w:firstLine="720"/>
        <w:jc w:val="both"/>
        <w:rPr>
          <w:lang w:val="uk-UA"/>
        </w:rPr>
      </w:pPr>
      <w:r w:rsidRPr="00A3123C">
        <w:rPr>
          <w:lang w:val="uk-UA"/>
        </w:rPr>
        <w:t>Загальний обсяг виконання видатків загального та спеціального фонду за 2025 рік по галузі «Освіта» склав 2</w:t>
      </w:r>
      <w:r>
        <w:rPr>
          <w:lang w:val="uk-UA"/>
        </w:rPr>
        <w:t> </w:t>
      </w:r>
      <w:r w:rsidRPr="00A3123C">
        <w:rPr>
          <w:lang w:val="uk-UA"/>
        </w:rPr>
        <w:t>776</w:t>
      </w:r>
      <w:r>
        <w:rPr>
          <w:lang w:val="uk-UA"/>
        </w:rPr>
        <w:t> </w:t>
      </w:r>
      <w:r w:rsidRPr="00A3123C">
        <w:rPr>
          <w:lang w:val="uk-UA"/>
        </w:rPr>
        <w:t>149,7 тис. грн або 97,4% до уточнених призначень на 2025 рік.</w:t>
      </w:r>
    </w:p>
    <w:p w14:paraId="09438C2E" w14:textId="77777777" w:rsidR="00373F89" w:rsidRPr="00A3123C" w:rsidRDefault="00373F89" w:rsidP="00373F89">
      <w:pPr>
        <w:ind w:firstLine="720"/>
        <w:jc w:val="both"/>
        <w:rPr>
          <w:highlight w:val="yellow"/>
          <w:lang w:val="uk-UA"/>
        </w:rPr>
      </w:pPr>
      <w:r w:rsidRPr="00A3123C">
        <w:rPr>
          <w:lang w:val="uk-UA"/>
        </w:rPr>
        <w:t>Призначення головного розпорядника Департаменту освіти та науки Хмельницької міської ради на 2025 рік по загальному фонду затверджено в сумі 2 312 339,0 тис. гривень. Касові видатки за 2025 рік склали 2 255 680,9 тис. грн або 97,5% до затверджених призначень на відповідний період.</w:t>
      </w:r>
    </w:p>
    <w:p w14:paraId="7F658292" w14:textId="77777777" w:rsidR="00373F89" w:rsidRPr="00A3123C" w:rsidRDefault="00373F89" w:rsidP="00373F89">
      <w:pPr>
        <w:ind w:firstLine="720"/>
        <w:jc w:val="both"/>
        <w:rPr>
          <w:lang w:val="uk-UA"/>
        </w:rPr>
      </w:pPr>
      <w:r w:rsidRPr="00A3123C">
        <w:rPr>
          <w:lang w:val="uk-UA"/>
        </w:rPr>
        <w:t>Так, в розрізі основних функцій видатки склали:</w:t>
      </w:r>
    </w:p>
    <w:p w14:paraId="744F0E47" w14:textId="4B7E8620" w:rsidR="00373F89" w:rsidRPr="00A3123C" w:rsidRDefault="00373F89" w:rsidP="00373F89">
      <w:pPr>
        <w:pStyle w:val="afa"/>
        <w:numPr>
          <w:ilvl w:val="0"/>
          <w:numId w:val="2"/>
        </w:numPr>
        <w:tabs>
          <w:tab w:val="left" w:pos="851"/>
        </w:tabs>
        <w:ind w:left="0" w:firstLine="709"/>
        <w:jc w:val="both"/>
        <w:rPr>
          <w:rFonts w:ascii="Times New Roman" w:hAnsi="Times New Roman"/>
          <w:sz w:val="24"/>
        </w:rPr>
      </w:pPr>
      <w:r w:rsidRPr="00A3123C">
        <w:rPr>
          <w:rFonts w:ascii="Times New Roman" w:hAnsi="Times New Roman"/>
          <w:sz w:val="24"/>
        </w:rPr>
        <w:t>дошкільна освіта – 624 140,4</w:t>
      </w:r>
      <w:r w:rsidR="00755AD2">
        <w:rPr>
          <w:rFonts w:ascii="Times New Roman" w:hAnsi="Times New Roman"/>
          <w:sz w:val="24"/>
        </w:rPr>
        <w:t> </w:t>
      </w:r>
      <w:r w:rsidRPr="00A3123C">
        <w:rPr>
          <w:rFonts w:ascii="Times New Roman" w:hAnsi="Times New Roman"/>
          <w:sz w:val="24"/>
        </w:rPr>
        <w:t>тис</w:t>
      </w:r>
      <w:r w:rsidR="00755AD2">
        <w:rPr>
          <w:rFonts w:ascii="Times New Roman" w:hAnsi="Times New Roman"/>
          <w:sz w:val="24"/>
        </w:rPr>
        <w:t>. </w:t>
      </w:r>
      <w:r w:rsidRPr="00A3123C">
        <w:rPr>
          <w:rFonts w:ascii="Times New Roman" w:hAnsi="Times New Roman"/>
          <w:sz w:val="24"/>
        </w:rPr>
        <w:t>грн або 98,5%;</w:t>
      </w:r>
    </w:p>
    <w:p w14:paraId="17E3A1B9" w14:textId="4382D1C1" w:rsidR="00373F89" w:rsidRPr="00A3123C" w:rsidRDefault="00373F89" w:rsidP="00373F89">
      <w:pPr>
        <w:pStyle w:val="afa"/>
        <w:numPr>
          <w:ilvl w:val="0"/>
          <w:numId w:val="2"/>
        </w:numPr>
        <w:tabs>
          <w:tab w:val="left" w:pos="851"/>
        </w:tabs>
        <w:ind w:left="0" w:firstLine="709"/>
        <w:jc w:val="both"/>
        <w:rPr>
          <w:rFonts w:ascii="Times New Roman" w:hAnsi="Times New Roman"/>
          <w:sz w:val="24"/>
        </w:rPr>
      </w:pPr>
      <w:r w:rsidRPr="00A3123C">
        <w:rPr>
          <w:rFonts w:ascii="Times New Roman" w:hAnsi="Times New Roman"/>
          <w:sz w:val="24"/>
        </w:rPr>
        <w:t>загальна середня освіта – 1 365 712,4</w:t>
      </w:r>
      <w:r w:rsidR="00755AD2">
        <w:rPr>
          <w:rFonts w:ascii="Times New Roman" w:hAnsi="Times New Roman"/>
          <w:sz w:val="24"/>
        </w:rPr>
        <w:t> </w:t>
      </w:r>
      <w:r w:rsidRPr="00A3123C">
        <w:rPr>
          <w:rFonts w:ascii="Times New Roman" w:hAnsi="Times New Roman"/>
          <w:sz w:val="24"/>
        </w:rPr>
        <w:t>тис.</w:t>
      </w:r>
      <w:r w:rsidR="00755AD2">
        <w:rPr>
          <w:rFonts w:ascii="Times New Roman" w:hAnsi="Times New Roman"/>
          <w:sz w:val="24"/>
        </w:rPr>
        <w:t> </w:t>
      </w:r>
      <w:r w:rsidRPr="00A3123C">
        <w:rPr>
          <w:rFonts w:ascii="Times New Roman" w:hAnsi="Times New Roman"/>
          <w:sz w:val="24"/>
        </w:rPr>
        <w:t>грн або 97,2%;</w:t>
      </w:r>
    </w:p>
    <w:p w14:paraId="12BFE74A" w14:textId="77777777" w:rsidR="00373F89" w:rsidRPr="00A3123C" w:rsidRDefault="00373F89" w:rsidP="00373F89">
      <w:pPr>
        <w:pStyle w:val="afa"/>
        <w:numPr>
          <w:ilvl w:val="0"/>
          <w:numId w:val="2"/>
        </w:numPr>
        <w:tabs>
          <w:tab w:val="left" w:pos="851"/>
        </w:tabs>
        <w:ind w:left="0" w:firstLine="709"/>
        <w:jc w:val="both"/>
        <w:rPr>
          <w:rFonts w:ascii="Times New Roman" w:hAnsi="Times New Roman"/>
          <w:sz w:val="24"/>
        </w:rPr>
      </w:pPr>
      <w:r w:rsidRPr="00A3123C">
        <w:rPr>
          <w:rFonts w:ascii="Times New Roman" w:hAnsi="Times New Roman"/>
          <w:sz w:val="24"/>
        </w:rPr>
        <w:t>позашкільна освіта – 34 621,5 тис. грн або 97,5%;</w:t>
      </w:r>
    </w:p>
    <w:p w14:paraId="6718B462" w14:textId="77777777" w:rsidR="00373F89" w:rsidRPr="00A3123C" w:rsidRDefault="00373F89" w:rsidP="00373F89">
      <w:pPr>
        <w:pStyle w:val="afa"/>
        <w:numPr>
          <w:ilvl w:val="0"/>
          <w:numId w:val="2"/>
        </w:numPr>
        <w:tabs>
          <w:tab w:val="left" w:pos="851"/>
        </w:tabs>
        <w:ind w:left="0" w:firstLine="720"/>
        <w:jc w:val="both"/>
        <w:rPr>
          <w:rFonts w:ascii="Times New Roman" w:hAnsi="Times New Roman"/>
          <w:sz w:val="24"/>
        </w:rPr>
      </w:pPr>
      <w:r w:rsidRPr="00A3123C">
        <w:rPr>
          <w:rFonts w:ascii="Times New Roman" w:hAnsi="Times New Roman"/>
          <w:sz w:val="24"/>
        </w:rPr>
        <w:t>професійно-технічна освіта – 188 806,9 тис. грн або 98,5%</w:t>
      </w:r>
    </w:p>
    <w:p w14:paraId="39CCFDC7" w14:textId="77777777" w:rsidR="00373F89" w:rsidRPr="00A3123C" w:rsidRDefault="00373F89" w:rsidP="00373F89">
      <w:pPr>
        <w:pStyle w:val="afa"/>
        <w:numPr>
          <w:ilvl w:val="0"/>
          <w:numId w:val="2"/>
        </w:numPr>
        <w:tabs>
          <w:tab w:val="left" w:pos="851"/>
        </w:tabs>
        <w:spacing w:after="0" w:line="240" w:lineRule="auto"/>
        <w:ind w:left="0" w:firstLine="709"/>
        <w:jc w:val="both"/>
        <w:rPr>
          <w:rFonts w:ascii="Times New Roman" w:hAnsi="Times New Roman"/>
          <w:sz w:val="24"/>
        </w:rPr>
      </w:pPr>
      <w:r w:rsidRPr="00A3123C">
        <w:rPr>
          <w:rFonts w:ascii="Times New Roman" w:hAnsi="Times New Roman"/>
          <w:sz w:val="24"/>
        </w:rPr>
        <w:t>інші заклади та видатки – 42 399,7 тис. грн або 92,4% до затверджених призначень на відповідний період.</w:t>
      </w:r>
    </w:p>
    <w:p w14:paraId="08307D89" w14:textId="77777777" w:rsidR="00373F89" w:rsidRPr="00A3123C" w:rsidRDefault="00373F89" w:rsidP="00373F89">
      <w:pPr>
        <w:tabs>
          <w:tab w:val="left" w:pos="851"/>
        </w:tabs>
        <w:ind w:firstLine="709"/>
        <w:jc w:val="both"/>
        <w:rPr>
          <w:lang w:val="uk-UA"/>
        </w:rPr>
      </w:pPr>
      <w:r w:rsidRPr="00A3123C">
        <w:rPr>
          <w:lang w:val="uk-UA"/>
        </w:rPr>
        <w:t xml:space="preserve">А також, касові видатки по захищених статтях спрямовано на: </w:t>
      </w:r>
    </w:p>
    <w:p w14:paraId="474C93C3" w14:textId="77777777" w:rsidR="00373F89" w:rsidRPr="00A3123C" w:rsidRDefault="00373F89" w:rsidP="00373F89">
      <w:pPr>
        <w:tabs>
          <w:tab w:val="left" w:pos="851"/>
        </w:tabs>
        <w:ind w:firstLine="720"/>
        <w:jc w:val="both"/>
        <w:rPr>
          <w:lang w:val="uk-UA"/>
        </w:rPr>
      </w:pPr>
      <w:r w:rsidRPr="00A3123C">
        <w:rPr>
          <w:lang w:val="uk-UA"/>
        </w:rPr>
        <w:t>-</w:t>
      </w:r>
      <w:r w:rsidRPr="00A3123C">
        <w:rPr>
          <w:lang w:val="uk-UA"/>
        </w:rPr>
        <w:tab/>
        <w:t xml:space="preserve">оплату праці та нарахування на неї – 1 883 662,4 тис. грн або 99,4%; </w:t>
      </w:r>
    </w:p>
    <w:p w14:paraId="5FCD7302" w14:textId="77777777" w:rsidR="00373F89" w:rsidRPr="00A3123C" w:rsidRDefault="00373F89" w:rsidP="00373F89">
      <w:pPr>
        <w:tabs>
          <w:tab w:val="left" w:pos="851"/>
        </w:tabs>
        <w:ind w:firstLine="720"/>
        <w:jc w:val="both"/>
        <w:rPr>
          <w:lang w:val="uk-UA"/>
        </w:rPr>
      </w:pPr>
      <w:r w:rsidRPr="00A3123C">
        <w:rPr>
          <w:lang w:val="uk-UA"/>
        </w:rPr>
        <w:t>-</w:t>
      </w:r>
      <w:r w:rsidRPr="00A3123C">
        <w:rPr>
          <w:lang w:val="uk-UA"/>
        </w:rPr>
        <w:tab/>
        <w:t xml:space="preserve">медикаменти та перев’язувальні матеріали – 413,1 тис. грн або 99,5%; </w:t>
      </w:r>
    </w:p>
    <w:p w14:paraId="67C20564" w14:textId="77777777" w:rsidR="00373F89" w:rsidRPr="00A3123C" w:rsidRDefault="00373F89" w:rsidP="00373F89">
      <w:pPr>
        <w:tabs>
          <w:tab w:val="left" w:pos="851"/>
        </w:tabs>
        <w:ind w:firstLine="720"/>
        <w:jc w:val="both"/>
        <w:rPr>
          <w:lang w:val="uk-UA"/>
        </w:rPr>
      </w:pPr>
      <w:r w:rsidRPr="00A3123C">
        <w:rPr>
          <w:lang w:val="uk-UA"/>
        </w:rPr>
        <w:t>-</w:t>
      </w:r>
      <w:r w:rsidRPr="00A3123C">
        <w:rPr>
          <w:lang w:val="uk-UA"/>
        </w:rPr>
        <w:tab/>
        <w:t xml:space="preserve">продукти харчування – 112 964,2 тис. грн або 84,3%; </w:t>
      </w:r>
    </w:p>
    <w:p w14:paraId="1955BC3A" w14:textId="77777777" w:rsidR="00373F89" w:rsidRPr="00A3123C" w:rsidRDefault="00373F89" w:rsidP="00373F89">
      <w:pPr>
        <w:tabs>
          <w:tab w:val="left" w:pos="851"/>
        </w:tabs>
        <w:ind w:firstLine="720"/>
        <w:jc w:val="both"/>
        <w:rPr>
          <w:lang w:val="uk-UA"/>
        </w:rPr>
      </w:pPr>
      <w:r w:rsidRPr="00A3123C">
        <w:rPr>
          <w:lang w:val="uk-UA"/>
        </w:rPr>
        <w:t>-</w:t>
      </w:r>
      <w:r w:rsidRPr="00A3123C">
        <w:rPr>
          <w:lang w:val="uk-UA"/>
        </w:rPr>
        <w:tab/>
        <w:t>оплату комунальних послуг та енергоносіїв – 154 479,5 тис. грн або 88,9%;</w:t>
      </w:r>
    </w:p>
    <w:p w14:paraId="0922A9F5" w14:textId="77777777" w:rsidR="00373F89" w:rsidRPr="00A3123C" w:rsidRDefault="00373F89" w:rsidP="00373F89">
      <w:pPr>
        <w:tabs>
          <w:tab w:val="left" w:pos="851"/>
        </w:tabs>
        <w:ind w:firstLine="720"/>
        <w:jc w:val="both"/>
        <w:rPr>
          <w:lang w:val="uk-UA"/>
        </w:rPr>
      </w:pPr>
      <w:r w:rsidRPr="00A3123C">
        <w:rPr>
          <w:lang w:val="uk-UA"/>
        </w:rPr>
        <w:t>-</w:t>
      </w:r>
      <w:r w:rsidRPr="00A3123C">
        <w:rPr>
          <w:lang w:val="uk-UA"/>
        </w:rPr>
        <w:tab/>
        <w:t>виплату стипендій – 33 544,5 тис. грн або 100,0% до затверджених призначень на відповідний період.</w:t>
      </w:r>
    </w:p>
    <w:p w14:paraId="11DEC7EA" w14:textId="77777777" w:rsidR="00373F89" w:rsidRPr="00A3123C" w:rsidRDefault="00373F89" w:rsidP="00373F89">
      <w:pPr>
        <w:tabs>
          <w:tab w:val="left" w:pos="993"/>
        </w:tabs>
        <w:ind w:firstLine="720"/>
        <w:jc w:val="both"/>
        <w:rPr>
          <w:lang w:val="uk-UA"/>
        </w:rPr>
      </w:pPr>
      <w:r w:rsidRPr="00A3123C">
        <w:rPr>
          <w:lang w:val="uk-UA"/>
        </w:rPr>
        <w:t>Видатки на заробітну плату і нарахування на неї за 2025 рік відповідають 100% до зареєстрованих зобов’язань та дали змогу повністю забезпечити виплату заробітної плати працівникам галузі.</w:t>
      </w:r>
    </w:p>
    <w:p w14:paraId="2AA8206B" w14:textId="77777777" w:rsidR="00373F89" w:rsidRPr="00A3123C" w:rsidRDefault="00373F89" w:rsidP="00373F89">
      <w:pPr>
        <w:tabs>
          <w:tab w:val="left" w:pos="993"/>
        </w:tabs>
        <w:ind w:firstLine="709"/>
        <w:jc w:val="both"/>
        <w:rPr>
          <w:lang w:val="uk-UA"/>
        </w:rPr>
      </w:pPr>
      <w:r w:rsidRPr="00A3123C">
        <w:rPr>
          <w:lang w:val="uk-UA"/>
        </w:rPr>
        <w:t xml:space="preserve">Видатки на продукти харчування дали змогу забезпечити вартість харчування вихованців в закладах дошкільної освіти – 60 грн в день;  учнів 1-4 класів в закладах загальної середньої освіти – 35 грн в день; в спеціальних закладах – 70 грн в день; в спеціалізованих закладах (Спортивний ліцей) – 181 грн в день. </w:t>
      </w:r>
    </w:p>
    <w:p w14:paraId="0EF07C7F" w14:textId="77777777" w:rsidR="00373F89" w:rsidRPr="00A3123C" w:rsidRDefault="00373F89" w:rsidP="00373F89">
      <w:pPr>
        <w:ind w:firstLine="709"/>
        <w:jc w:val="both"/>
        <w:rPr>
          <w:lang w:val="uk-UA"/>
        </w:rPr>
      </w:pPr>
      <w:r w:rsidRPr="00A3123C">
        <w:rPr>
          <w:bCs/>
          <w:lang w:val="uk-UA"/>
        </w:rPr>
        <w:t xml:space="preserve">По спеціальному фонду бюджету видатки склали 365 310,1 тис. грн, </w:t>
      </w:r>
      <w:r w:rsidRPr="00A3123C">
        <w:rPr>
          <w:lang w:val="uk-UA"/>
        </w:rPr>
        <w:t xml:space="preserve">з них на: заробітну  плату з нарахуваннями – </w:t>
      </w:r>
      <w:r w:rsidRPr="00A3123C">
        <w:rPr>
          <w:bCs/>
          <w:lang w:val="uk-UA"/>
        </w:rPr>
        <w:t xml:space="preserve">78 512,1 тис. грн, </w:t>
      </w:r>
      <w:r w:rsidRPr="00A3123C">
        <w:rPr>
          <w:lang w:val="uk-UA"/>
        </w:rPr>
        <w:t xml:space="preserve">продукти харчування – 113 110,9 тис. грн, предмети, матеріали, обладнання та інвентар – 27 138,7 тис. грн, оплату комунальних послуг та енергоносіїв – 26 228,1 тис. грн, оплату послуг (крім комунальних) – 21 145,6 тис. грн, стипендії – 4 619,0 тис. грн та інші видатки – 94 555,7 тис. грн, з яких капітальні видатки склали 83 686,4 тис. грн та були спрямовані на: </w:t>
      </w:r>
    </w:p>
    <w:p w14:paraId="3AE4BC86" w14:textId="77777777" w:rsidR="00373F89" w:rsidRPr="00A3123C" w:rsidRDefault="00373F89" w:rsidP="00373F89">
      <w:pPr>
        <w:pStyle w:val="afa"/>
        <w:numPr>
          <w:ilvl w:val="0"/>
          <w:numId w:val="15"/>
        </w:numPr>
        <w:tabs>
          <w:tab w:val="left" w:pos="993"/>
        </w:tabs>
        <w:spacing w:line="240" w:lineRule="auto"/>
        <w:ind w:left="0" w:firstLine="709"/>
        <w:jc w:val="both"/>
        <w:rPr>
          <w:rFonts w:ascii="Times New Roman" w:hAnsi="Times New Roman"/>
          <w:sz w:val="24"/>
          <w:szCs w:val="24"/>
          <w:lang w:eastAsia="uk-UA"/>
        </w:rPr>
      </w:pPr>
      <w:r w:rsidRPr="00A3123C">
        <w:rPr>
          <w:rFonts w:ascii="Times New Roman" w:hAnsi="Times New Roman"/>
          <w:sz w:val="24"/>
          <w:szCs w:val="24"/>
          <w:lang w:eastAsia="uk-UA"/>
        </w:rPr>
        <w:t>придбання обладнання і предметів довгострокового користування, в т. ч для проведення заходів та реалізації громадських проектів;</w:t>
      </w:r>
    </w:p>
    <w:p w14:paraId="742136D8" w14:textId="77777777" w:rsidR="00373F89" w:rsidRPr="00A3123C" w:rsidRDefault="00373F89" w:rsidP="00373F89">
      <w:pPr>
        <w:pStyle w:val="afa"/>
        <w:numPr>
          <w:ilvl w:val="0"/>
          <w:numId w:val="15"/>
        </w:numPr>
        <w:tabs>
          <w:tab w:val="left" w:pos="993"/>
        </w:tabs>
        <w:spacing w:line="240" w:lineRule="auto"/>
        <w:ind w:left="0" w:firstLine="709"/>
        <w:jc w:val="both"/>
        <w:rPr>
          <w:rFonts w:ascii="Times New Roman" w:hAnsi="Times New Roman"/>
          <w:sz w:val="24"/>
          <w:szCs w:val="24"/>
          <w:lang w:eastAsia="uk-UA"/>
        </w:rPr>
      </w:pPr>
      <w:r w:rsidRPr="00A3123C">
        <w:rPr>
          <w:rFonts w:ascii="Times New Roman" w:hAnsi="Times New Roman"/>
          <w:sz w:val="24"/>
          <w:szCs w:val="24"/>
          <w:lang w:eastAsia="uk-UA"/>
        </w:rPr>
        <w:t>поповнення бібліотечного фонду закладів освіти;</w:t>
      </w:r>
    </w:p>
    <w:p w14:paraId="3941F853" w14:textId="77777777" w:rsidR="00373F89" w:rsidRPr="00A3123C" w:rsidRDefault="00373F89" w:rsidP="00373F89">
      <w:pPr>
        <w:pStyle w:val="afa"/>
        <w:numPr>
          <w:ilvl w:val="0"/>
          <w:numId w:val="15"/>
        </w:numPr>
        <w:tabs>
          <w:tab w:val="left" w:pos="993"/>
        </w:tabs>
        <w:spacing w:line="240" w:lineRule="auto"/>
        <w:ind w:left="0" w:firstLine="709"/>
        <w:jc w:val="both"/>
        <w:rPr>
          <w:rFonts w:ascii="Times New Roman" w:hAnsi="Times New Roman"/>
          <w:sz w:val="24"/>
          <w:szCs w:val="24"/>
          <w:lang w:eastAsia="uk-UA"/>
        </w:rPr>
      </w:pPr>
      <w:r w:rsidRPr="00A3123C">
        <w:rPr>
          <w:rFonts w:ascii="Times New Roman" w:hAnsi="Times New Roman"/>
          <w:sz w:val="24"/>
          <w:szCs w:val="24"/>
          <w:lang w:eastAsia="uk-UA"/>
        </w:rPr>
        <w:t>покращення матеріально-спортивної бази закладів освіти;</w:t>
      </w:r>
    </w:p>
    <w:p w14:paraId="32E06BBC" w14:textId="77777777" w:rsidR="00373F89" w:rsidRPr="00A3123C" w:rsidRDefault="00373F89" w:rsidP="00373F89">
      <w:pPr>
        <w:pStyle w:val="afa"/>
        <w:numPr>
          <w:ilvl w:val="0"/>
          <w:numId w:val="15"/>
        </w:numPr>
        <w:tabs>
          <w:tab w:val="left" w:pos="993"/>
        </w:tabs>
        <w:spacing w:line="240" w:lineRule="auto"/>
        <w:ind w:left="0" w:firstLine="709"/>
        <w:jc w:val="both"/>
        <w:rPr>
          <w:rFonts w:ascii="Times New Roman" w:hAnsi="Times New Roman"/>
          <w:sz w:val="24"/>
          <w:szCs w:val="24"/>
          <w:lang w:eastAsia="uk-UA"/>
        </w:rPr>
      </w:pPr>
      <w:r w:rsidRPr="00A3123C">
        <w:rPr>
          <w:rFonts w:ascii="Times New Roman" w:hAnsi="Times New Roman"/>
          <w:sz w:val="24"/>
          <w:szCs w:val="24"/>
          <w:lang w:eastAsia="uk-UA"/>
        </w:rPr>
        <w:t>придбання засобів навчання та обладнання, комп’ютерного та мультимедійного обладнання для навчальних кабінетів ЗЗСО;</w:t>
      </w:r>
    </w:p>
    <w:p w14:paraId="6691CE22" w14:textId="77777777" w:rsidR="00373F89" w:rsidRPr="00A3123C" w:rsidRDefault="00373F89" w:rsidP="00373F89">
      <w:pPr>
        <w:pStyle w:val="afa"/>
        <w:numPr>
          <w:ilvl w:val="0"/>
          <w:numId w:val="15"/>
        </w:numPr>
        <w:tabs>
          <w:tab w:val="left" w:pos="993"/>
        </w:tabs>
        <w:spacing w:line="240" w:lineRule="auto"/>
        <w:ind w:left="0" w:firstLine="709"/>
        <w:jc w:val="both"/>
        <w:rPr>
          <w:rFonts w:ascii="Times New Roman" w:hAnsi="Times New Roman"/>
          <w:sz w:val="24"/>
          <w:szCs w:val="24"/>
          <w:lang w:eastAsia="uk-UA"/>
        </w:rPr>
      </w:pPr>
      <w:r w:rsidRPr="00A3123C">
        <w:rPr>
          <w:rFonts w:ascii="Times New Roman" w:hAnsi="Times New Roman"/>
          <w:sz w:val="24"/>
          <w:szCs w:val="24"/>
          <w:lang w:eastAsia="uk-UA"/>
        </w:rPr>
        <w:t xml:space="preserve">придбання засобів навчання та комп’ютерного обладнання для навчальних кабінетів предмета </w:t>
      </w:r>
      <w:r>
        <w:rPr>
          <w:rFonts w:ascii="Times New Roman" w:hAnsi="Times New Roman"/>
          <w:sz w:val="24"/>
          <w:szCs w:val="24"/>
          <w:lang w:eastAsia="uk-UA"/>
        </w:rPr>
        <w:t>«</w:t>
      </w:r>
      <w:r w:rsidRPr="00A3123C">
        <w:rPr>
          <w:rFonts w:ascii="Times New Roman" w:hAnsi="Times New Roman"/>
          <w:sz w:val="24"/>
          <w:szCs w:val="24"/>
          <w:lang w:eastAsia="uk-UA"/>
        </w:rPr>
        <w:t>Захист України</w:t>
      </w:r>
      <w:r>
        <w:rPr>
          <w:rFonts w:ascii="Times New Roman" w:hAnsi="Times New Roman"/>
          <w:sz w:val="24"/>
          <w:szCs w:val="24"/>
          <w:lang w:eastAsia="uk-UA"/>
        </w:rPr>
        <w:t>»</w:t>
      </w:r>
      <w:r w:rsidRPr="00A3123C">
        <w:rPr>
          <w:rFonts w:ascii="Times New Roman" w:hAnsi="Times New Roman"/>
          <w:sz w:val="24"/>
          <w:szCs w:val="24"/>
          <w:lang w:eastAsia="uk-UA"/>
        </w:rPr>
        <w:t>;</w:t>
      </w:r>
    </w:p>
    <w:p w14:paraId="029DC918" w14:textId="77777777" w:rsidR="00373F89" w:rsidRPr="00A3123C" w:rsidRDefault="00373F89" w:rsidP="00373F89">
      <w:pPr>
        <w:pStyle w:val="afa"/>
        <w:numPr>
          <w:ilvl w:val="0"/>
          <w:numId w:val="15"/>
        </w:numPr>
        <w:tabs>
          <w:tab w:val="left" w:pos="993"/>
        </w:tabs>
        <w:spacing w:line="240" w:lineRule="auto"/>
        <w:ind w:left="0" w:firstLine="709"/>
        <w:jc w:val="both"/>
        <w:rPr>
          <w:rFonts w:ascii="Times New Roman" w:hAnsi="Times New Roman"/>
          <w:sz w:val="24"/>
          <w:szCs w:val="24"/>
          <w:lang w:eastAsia="uk-UA"/>
        </w:rPr>
      </w:pPr>
      <w:r w:rsidRPr="00A3123C">
        <w:rPr>
          <w:rFonts w:ascii="Times New Roman" w:hAnsi="Times New Roman"/>
          <w:sz w:val="24"/>
          <w:szCs w:val="24"/>
          <w:lang w:eastAsia="uk-UA"/>
        </w:rPr>
        <w:t>придбання засобів навчання та обладнання, меблів для STEM-лабораторії Ліцею</w:t>
      </w:r>
      <w:r>
        <w:rPr>
          <w:rFonts w:ascii="Times New Roman" w:hAnsi="Times New Roman"/>
          <w:sz w:val="24"/>
          <w:szCs w:val="24"/>
          <w:lang w:eastAsia="uk-UA"/>
        </w:rPr>
        <w:t> </w:t>
      </w:r>
      <w:r w:rsidRPr="00A3123C">
        <w:rPr>
          <w:rFonts w:ascii="Times New Roman" w:hAnsi="Times New Roman"/>
          <w:sz w:val="24"/>
          <w:szCs w:val="24"/>
          <w:lang w:eastAsia="uk-UA"/>
        </w:rPr>
        <w:t>№</w:t>
      </w:r>
      <w:r>
        <w:rPr>
          <w:rFonts w:ascii="Times New Roman" w:hAnsi="Times New Roman"/>
          <w:sz w:val="24"/>
          <w:szCs w:val="24"/>
          <w:lang w:eastAsia="uk-UA"/>
        </w:rPr>
        <w:t> </w:t>
      </w:r>
      <w:r w:rsidRPr="00A3123C">
        <w:rPr>
          <w:rFonts w:ascii="Times New Roman" w:hAnsi="Times New Roman"/>
          <w:sz w:val="24"/>
          <w:szCs w:val="24"/>
          <w:lang w:eastAsia="uk-UA"/>
        </w:rPr>
        <w:t>3 імені Артема Мазура;</w:t>
      </w:r>
    </w:p>
    <w:p w14:paraId="7A384FEB" w14:textId="77777777" w:rsidR="00373F89" w:rsidRPr="00A3123C" w:rsidRDefault="00373F89" w:rsidP="00373F89">
      <w:pPr>
        <w:pStyle w:val="afa"/>
        <w:numPr>
          <w:ilvl w:val="0"/>
          <w:numId w:val="15"/>
        </w:numPr>
        <w:tabs>
          <w:tab w:val="left" w:pos="993"/>
        </w:tabs>
        <w:spacing w:line="240" w:lineRule="auto"/>
        <w:ind w:left="0" w:firstLine="709"/>
        <w:jc w:val="both"/>
        <w:rPr>
          <w:rFonts w:ascii="Times New Roman" w:hAnsi="Times New Roman"/>
          <w:sz w:val="24"/>
          <w:szCs w:val="24"/>
          <w:lang w:eastAsia="uk-UA"/>
        </w:rPr>
      </w:pPr>
      <w:r w:rsidRPr="00A3123C">
        <w:rPr>
          <w:rFonts w:ascii="Times New Roman" w:hAnsi="Times New Roman"/>
          <w:sz w:val="24"/>
          <w:szCs w:val="24"/>
        </w:rPr>
        <w:t xml:space="preserve">нове будівництво споруд цивільного захисту закладів освіти (ХЗДО № 18, </w:t>
      </w:r>
      <w:proofErr w:type="spellStart"/>
      <w:r w:rsidRPr="00A3123C">
        <w:rPr>
          <w:rFonts w:ascii="Times New Roman" w:hAnsi="Times New Roman"/>
          <w:sz w:val="24"/>
          <w:szCs w:val="24"/>
        </w:rPr>
        <w:t>Шаровечківська</w:t>
      </w:r>
      <w:proofErr w:type="spellEnd"/>
      <w:r w:rsidRPr="00A3123C">
        <w:rPr>
          <w:rFonts w:ascii="Times New Roman" w:hAnsi="Times New Roman"/>
          <w:sz w:val="24"/>
          <w:szCs w:val="24"/>
        </w:rPr>
        <w:t xml:space="preserve"> ЗОШ, СЗОШ № 12);</w:t>
      </w:r>
    </w:p>
    <w:p w14:paraId="5D5EDF09" w14:textId="7819A1AD" w:rsidR="00373F89" w:rsidRPr="00A3123C" w:rsidRDefault="00373F89" w:rsidP="00917059">
      <w:pPr>
        <w:pStyle w:val="afa"/>
        <w:numPr>
          <w:ilvl w:val="0"/>
          <w:numId w:val="15"/>
        </w:numPr>
        <w:tabs>
          <w:tab w:val="left" w:pos="993"/>
        </w:tabs>
        <w:spacing w:after="0" w:line="240" w:lineRule="auto"/>
        <w:ind w:left="0" w:firstLine="709"/>
        <w:jc w:val="both"/>
        <w:rPr>
          <w:rFonts w:ascii="Times New Roman" w:hAnsi="Times New Roman"/>
          <w:sz w:val="24"/>
          <w:szCs w:val="24"/>
          <w:lang w:eastAsia="uk-UA"/>
        </w:rPr>
      </w:pPr>
      <w:r w:rsidRPr="00A3123C">
        <w:rPr>
          <w:rFonts w:ascii="Times New Roman" w:hAnsi="Times New Roman"/>
          <w:sz w:val="24"/>
          <w:szCs w:val="24"/>
        </w:rPr>
        <w:lastRenderedPageBreak/>
        <w:t>капітальні ремонти (спортивного залу Ліцею № 9, пожежної сигналізації ВПУ №11, утеплення фасаду Палац</w:t>
      </w:r>
      <w:r w:rsidR="008045C9">
        <w:rPr>
          <w:rFonts w:ascii="Times New Roman" w:hAnsi="Times New Roman"/>
          <w:sz w:val="24"/>
          <w:szCs w:val="24"/>
        </w:rPr>
        <w:t>у</w:t>
      </w:r>
      <w:r w:rsidRPr="00A3123C">
        <w:rPr>
          <w:rFonts w:ascii="Times New Roman" w:hAnsi="Times New Roman"/>
          <w:sz w:val="24"/>
          <w:szCs w:val="24"/>
        </w:rPr>
        <w:t xml:space="preserve"> творчості дітей та юнацтва, приміщення майстерні навчального корпусу Хмельницького професійного ліцею електроніки, приміщення для облаштування STEM-лабораторії</w:t>
      </w:r>
      <w:r w:rsidRPr="00A3123C">
        <w:rPr>
          <w:rFonts w:ascii="Times New Roman" w:hAnsi="Times New Roman"/>
          <w:sz w:val="24"/>
          <w:szCs w:val="24"/>
          <w:lang w:eastAsia="uk-UA"/>
        </w:rPr>
        <w:t xml:space="preserve"> Ліцею № 3 імені Артема Мазура</w:t>
      </w:r>
      <w:r w:rsidRPr="00A3123C">
        <w:rPr>
          <w:rFonts w:ascii="Times New Roman" w:hAnsi="Times New Roman"/>
          <w:sz w:val="24"/>
          <w:szCs w:val="24"/>
        </w:rPr>
        <w:t xml:space="preserve">, санвузлів Гімназії № 24, внутрішньої системи опалення ХЗДО № 46, частини покрівлі СЗОШ № 32, роботи по встановленню системи блискавкозахисту ДНЗ </w:t>
      </w:r>
      <w:r>
        <w:rPr>
          <w:rFonts w:ascii="Times New Roman" w:hAnsi="Times New Roman"/>
          <w:sz w:val="24"/>
          <w:szCs w:val="24"/>
        </w:rPr>
        <w:t>«</w:t>
      </w:r>
      <w:r w:rsidRPr="00A3123C">
        <w:rPr>
          <w:rFonts w:ascii="Times New Roman" w:hAnsi="Times New Roman"/>
          <w:sz w:val="24"/>
          <w:szCs w:val="24"/>
        </w:rPr>
        <w:t>Хмельницький центр професійно-технічної освіти сфери послуг</w:t>
      </w:r>
      <w:r>
        <w:rPr>
          <w:rFonts w:ascii="Times New Roman" w:hAnsi="Times New Roman"/>
          <w:sz w:val="24"/>
          <w:szCs w:val="24"/>
        </w:rPr>
        <w:t>"</w:t>
      </w:r>
      <w:r w:rsidRPr="00A3123C">
        <w:rPr>
          <w:rFonts w:ascii="Times New Roman" w:hAnsi="Times New Roman"/>
          <w:sz w:val="24"/>
          <w:szCs w:val="24"/>
        </w:rPr>
        <w:t xml:space="preserve"> тощо).</w:t>
      </w:r>
    </w:p>
    <w:p w14:paraId="4DFC65AE" w14:textId="77777777" w:rsidR="00373F89" w:rsidRPr="00A3123C" w:rsidRDefault="00373F89" w:rsidP="00917059">
      <w:pPr>
        <w:ind w:firstLine="708"/>
        <w:jc w:val="both"/>
        <w:rPr>
          <w:lang w:val="uk-UA"/>
        </w:rPr>
      </w:pPr>
      <w:r w:rsidRPr="00A3123C">
        <w:rPr>
          <w:lang w:val="uk-UA"/>
        </w:rPr>
        <w:t xml:space="preserve">Призначення головного розпорядника управління культури і туризму Хмельницької міської ради на 2025 рік по загальному фонду затверджено в сумі 98 616,3 тис. гривень. Касові видатки за 2025 рік склали 97 015,6 тис. грн або 98,4% до затверджених призначень на відповідний період, з них: на  заробітну  плату з нарахуваннями – </w:t>
      </w:r>
      <w:r w:rsidRPr="00A3123C">
        <w:rPr>
          <w:bCs/>
          <w:lang w:val="uk-UA"/>
        </w:rPr>
        <w:t xml:space="preserve">92 149,3 тис. грн, </w:t>
      </w:r>
      <w:r w:rsidRPr="00A3123C">
        <w:rPr>
          <w:lang w:val="uk-UA"/>
        </w:rPr>
        <w:t xml:space="preserve">на оплату комунальних послуг та енергоносіїв – 3 514,2 тис. грн та інші видатки – 1 352,1 тис. гривень. </w:t>
      </w:r>
    </w:p>
    <w:p w14:paraId="66D59522" w14:textId="77777777" w:rsidR="00373F89" w:rsidRPr="00A3123C" w:rsidRDefault="00373F89" w:rsidP="00373F89">
      <w:pPr>
        <w:ind w:firstLine="708"/>
        <w:jc w:val="both"/>
        <w:rPr>
          <w:lang w:val="uk-UA"/>
        </w:rPr>
      </w:pPr>
      <w:r w:rsidRPr="00A3123C">
        <w:rPr>
          <w:bCs/>
          <w:lang w:val="uk-UA"/>
        </w:rPr>
        <w:t xml:space="preserve">По спеціальному фонду бюджету видатки склали 16 077,3 тис. грн, </w:t>
      </w:r>
      <w:r w:rsidRPr="00A3123C">
        <w:rPr>
          <w:lang w:val="uk-UA"/>
        </w:rPr>
        <w:t xml:space="preserve">з них: на заробітну плату з нарахуваннями – </w:t>
      </w:r>
      <w:r w:rsidRPr="00A3123C">
        <w:rPr>
          <w:bCs/>
          <w:lang w:val="uk-UA"/>
        </w:rPr>
        <w:t xml:space="preserve">11 464,3 тис. грн, </w:t>
      </w:r>
      <w:r w:rsidRPr="00A3123C">
        <w:rPr>
          <w:lang w:val="uk-UA"/>
        </w:rPr>
        <w:t>на оплату комунальних послуг та енергоносіїв – 303,2 тис. грн, інші поточні видатки – 2 751,3 тис. грн та придбання обладнання і предметів капітального характеру – 1 558,5 тис. грн, в т. ч. з бюджету розвитку профінансовано придбання графічних планшетів для художньої школи на суму 80,2 тис. гривень.</w:t>
      </w:r>
    </w:p>
    <w:p w14:paraId="2AC719C9" w14:textId="77777777" w:rsidR="00373F89" w:rsidRPr="00A3123C" w:rsidRDefault="00373F89" w:rsidP="00373F89">
      <w:pPr>
        <w:ind w:firstLine="708"/>
        <w:jc w:val="both"/>
        <w:rPr>
          <w:highlight w:val="yellow"/>
          <w:lang w:val="uk-UA"/>
        </w:rPr>
      </w:pPr>
      <w:r w:rsidRPr="00A3123C">
        <w:rPr>
          <w:lang w:val="uk-UA"/>
        </w:rPr>
        <w:t xml:space="preserve">По головному розпоряднику коштів – управлінню капітального будівництва по  КПКВК МБ 1300 «Будівництвоˈ освітніх установ та закладів» річні призначення  складають 43 915,9 тис. грн, з яких профінансовано 42 065,7 тис. грн, або 96 %. </w:t>
      </w:r>
    </w:p>
    <w:p w14:paraId="33350518" w14:textId="082E578B" w:rsidR="00373F89" w:rsidRPr="00A3123C" w:rsidRDefault="00373F89" w:rsidP="00373F89">
      <w:pPr>
        <w:shd w:val="clear" w:color="auto" w:fill="FFFFFF"/>
        <w:ind w:firstLine="708"/>
        <w:contextualSpacing/>
        <w:jc w:val="both"/>
        <w:rPr>
          <w:lang w:val="uk-UA"/>
        </w:rPr>
      </w:pPr>
      <w:r w:rsidRPr="00A3123C">
        <w:rPr>
          <w:lang w:val="uk-UA"/>
        </w:rPr>
        <w:t xml:space="preserve">Кошти спрямовані на будівництво споруд цивільного захисту загальноосвітніх шкіл     № 7 по вул. Заводська, 33, № 6 по </w:t>
      </w:r>
      <w:proofErr w:type="spellStart"/>
      <w:r w:rsidRPr="00A3123C">
        <w:rPr>
          <w:lang w:val="uk-UA"/>
        </w:rPr>
        <w:t>пров</w:t>
      </w:r>
      <w:proofErr w:type="spellEnd"/>
      <w:r w:rsidRPr="00A3123C">
        <w:rPr>
          <w:lang w:val="uk-UA"/>
        </w:rPr>
        <w:t>. Володимирський, 12 та на заклад дошкільної освіти          № 23 «Вогник» по вул. Бажана, 2.</w:t>
      </w:r>
    </w:p>
    <w:p w14:paraId="72AD7566" w14:textId="77777777" w:rsidR="00373F89" w:rsidRDefault="00373F89" w:rsidP="00373F89">
      <w:pPr>
        <w:pStyle w:val="ae"/>
        <w:ind w:firstLine="708"/>
        <w:jc w:val="both"/>
        <w:rPr>
          <w:rFonts w:ascii="Times New Roman" w:hAnsi="Times New Roman"/>
          <w:sz w:val="24"/>
          <w:szCs w:val="24"/>
          <w:highlight w:val="yellow"/>
          <w:lang w:val="uk-UA"/>
        </w:rPr>
      </w:pPr>
    </w:p>
    <w:p w14:paraId="037DB92D" w14:textId="77777777" w:rsidR="00373F89" w:rsidRPr="00A3123C" w:rsidRDefault="00373F89" w:rsidP="00373F89">
      <w:pPr>
        <w:pStyle w:val="ae"/>
        <w:ind w:firstLine="708"/>
        <w:jc w:val="both"/>
        <w:rPr>
          <w:rFonts w:ascii="Times New Roman" w:hAnsi="Times New Roman"/>
          <w:sz w:val="24"/>
          <w:szCs w:val="24"/>
          <w:highlight w:val="yellow"/>
          <w:lang w:val="uk-UA"/>
        </w:rPr>
      </w:pPr>
    </w:p>
    <w:p w14:paraId="0935B537" w14:textId="77777777" w:rsidR="00373F89" w:rsidRPr="00A3123C" w:rsidRDefault="00373F89" w:rsidP="00373F89">
      <w:pPr>
        <w:shd w:val="clear" w:color="auto" w:fill="FFFFFF"/>
        <w:ind w:firstLine="720"/>
        <w:rPr>
          <w:b/>
          <w:i/>
          <w:lang w:val="uk-UA"/>
        </w:rPr>
      </w:pPr>
      <w:r w:rsidRPr="00A3123C">
        <w:rPr>
          <w:b/>
          <w:i/>
          <w:lang w:val="uk-UA"/>
        </w:rPr>
        <w:t xml:space="preserve">                                                  Охорона здоров’я  </w:t>
      </w:r>
    </w:p>
    <w:p w14:paraId="6C75A57E" w14:textId="77777777" w:rsidR="00373F89" w:rsidRPr="00A3123C" w:rsidRDefault="00373F89" w:rsidP="00373F89">
      <w:pPr>
        <w:ind w:firstLine="720"/>
        <w:jc w:val="both"/>
        <w:rPr>
          <w:lang w:val="uk-UA"/>
        </w:rPr>
      </w:pPr>
      <w:r w:rsidRPr="00A3123C">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2025 рік затверджено по загальному фонду в сумі 136 154,0 тис грн. Касові видатки за 2025 рік по загальному фонду складають 132 992,3 тис грн, що становить 97,7% до планових річних призначень.</w:t>
      </w:r>
    </w:p>
    <w:p w14:paraId="785ABA8C" w14:textId="77777777" w:rsidR="00373F89" w:rsidRPr="00A3123C" w:rsidRDefault="00373F89" w:rsidP="00373F89">
      <w:pPr>
        <w:ind w:firstLine="720"/>
        <w:jc w:val="both"/>
        <w:rPr>
          <w:lang w:val="uk-UA"/>
        </w:rPr>
      </w:pPr>
      <w:r w:rsidRPr="00A3123C">
        <w:rPr>
          <w:lang w:val="uk-UA"/>
        </w:rPr>
        <w:t xml:space="preserve">За 2025 рік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36 537,7 тис. грн, що становить 99,6% від планових річних призначень. </w:t>
      </w:r>
    </w:p>
    <w:p w14:paraId="4BB37CBA" w14:textId="77777777" w:rsidR="00373F89" w:rsidRPr="00A3123C" w:rsidRDefault="00373F89" w:rsidP="00373F89">
      <w:pPr>
        <w:ind w:firstLine="720"/>
        <w:jc w:val="both"/>
        <w:rPr>
          <w:lang w:val="uk-UA"/>
        </w:rPr>
      </w:pPr>
      <w:r w:rsidRPr="00A3123C">
        <w:rPr>
          <w:lang w:val="uk-UA"/>
        </w:rPr>
        <w:t>На придбання медикаментів та перев’язувальних матеріалів спрямовано 11 109,3</w:t>
      </w:r>
      <w:r>
        <w:rPr>
          <w:lang w:val="uk-UA"/>
        </w:rPr>
        <w:t> </w:t>
      </w:r>
      <w:r w:rsidRPr="00A3123C">
        <w:rPr>
          <w:lang w:val="uk-UA"/>
        </w:rPr>
        <w:t xml:space="preserve">тис грн, що складає 99,3% до планових призначень на 2025 рік. </w:t>
      </w:r>
    </w:p>
    <w:p w14:paraId="3FC4CCC1" w14:textId="77777777" w:rsidR="00373F89" w:rsidRPr="00A3123C" w:rsidRDefault="00373F89" w:rsidP="00373F89">
      <w:pPr>
        <w:ind w:firstLine="708"/>
        <w:jc w:val="both"/>
        <w:rPr>
          <w:lang w:val="uk-UA"/>
        </w:rPr>
      </w:pPr>
      <w:r w:rsidRPr="00A3123C">
        <w:rPr>
          <w:bCs/>
          <w:lang w:val="uk-UA"/>
        </w:rPr>
        <w:t xml:space="preserve">На оплату </w:t>
      </w:r>
      <w:r w:rsidRPr="00A3123C">
        <w:rPr>
          <w:shd w:val="clear" w:color="auto" w:fill="FFFFFF"/>
          <w:lang w:val="uk-UA" w:eastAsia="uk-UA"/>
        </w:rPr>
        <w:t>безоплатного пільгового відпуску лікарських засобів за рецептами лікарів</w:t>
      </w:r>
      <w:r w:rsidRPr="00A3123C">
        <w:rPr>
          <w:bCs/>
          <w:spacing w:val="3"/>
          <w:lang w:val="uk-UA" w:eastAsia="uk-UA"/>
        </w:rPr>
        <w:t xml:space="preserve"> в</w:t>
      </w:r>
      <w:r w:rsidRPr="00A3123C">
        <w:rPr>
          <w:lang w:val="uk-UA"/>
        </w:rPr>
        <w:t xml:space="preserve">  2025 році </w:t>
      </w:r>
      <w:r w:rsidRPr="00A3123C">
        <w:rPr>
          <w:bCs/>
          <w:lang w:val="uk-UA"/>
        </w:rPr>
        <w:t>спрямовано 14 791,3 тис. грн,</w:t>
      </w:r>
      <w:r w:rsidRPr="00A3123C">
        <w:rPr>
          <w:lang w:val="uk-UA"/>
        </w:rPr>
        <w:t xml:space="preserve"> що становить 100% від планових річних асигнувань. </w:t>
      </w:r>
    </w:p>
    <w:p w14:paraId="7BEFD224" w14:textId="3141F318" w:rsidR="00373F89" w:rsidRPr="00A3123C" w:rsidRDefault="00373F89" w:rsidP="00373F89">
      <w:pPr>
        <w:ind w:firstLine="720"/>
        <w:jc w:val="both"/>
        <w:rPr>
          <w:lang w:val="uk-UA"/>
        </w:rPr>
      </w:pPr>
      <w:r w:rsidRPr="00A3123C">
        <w:rPr>
          <w:spacing w:val="-2"/>
          <w:lang w:val="uk-UA"/>
        </w:rPr>
        <w:t xml:space="preserve">Обсяг видатків </w:t>
      </w:r>
      <w:r w:rsidRPr="00A3123C">
        <w:rPr>
          <w:lang w:val="uk-UA"/>
        </w:rPr>
        <w:t xml:space="preserve">для забезпечення </w:t>
      </w:r>
      <w:r w:rsidRPr="00A3123C">
        <w:rPr>
          <w:spacing w:val="-4"/>
          <w:lang w:val="uk-UA"/>
        </w:rPr>
        <w:t xml:space="preserve">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w:t>
      </w:r>
      <w:r w:rsidR="00EA3A03">
        <w:rPr>
          <w:spacing w:val="-4"/>
          <w:lang w:val="uk-UA"/>
        </w:rPr>
        <w:t>р</w:t>
      </w:r>
      <w:r w:rsidRPr="00A3123C">
        <w:rPr>
          <w:spacing w:val="-4"/>
          <w:lang w:val="uk-UA"/>
        </w:rPr>
        <w:t xml:space="preserve">осійської </w:t>
      </w:r>
      <w:r w:rsidR="00EA3A03">
        <w:rPr>
          <w:spacing w:val="-4"/>
          <w:lang w:val="uk-UA"/>
        </w:rPr>
        <w:t>ф</w:t>
      </w:r>
      <w:r w:rsidRPr="00A3123C">
        <w:rPr>
          <w:spacing w:val="-4"/>
          <w:lang w:val="uk-UA"/>
        </w:rPr>
        <w:t xml:space="preserve">едерації проти України, а також членів їх сімей, членів сімей загиблих (померлих), пільговим зубопротезуванням та лікуванням з використанням сучасних матеріалів (за винятком протезування дорогоцінних металів) </w:t>
      </w:r>
      <w:r w:rsidRPr="00A3123C">
        <w:rPr>
          <w:lang w:val="uk-UA"/>
        </w:rPr>
        <w:t xml:space="preserve">згідно </w:t>
      </w:r>
      <w:r w:rsidRPr="00A3123C">
        <w:rPr>
          <w:bCs/>
          <w:lang w:val="uk-UA"/>
        </w:rPr>
        <w:t>Програми розвитку та підтримки комунальних закладів охорони здоров’я та надання медичних послуг понад обсяг, передбачений</w:t>
      </w:r>
      <w:r w:rsidRPr="00A3123C">
        <w:rPr>
          <w:rFonts w:ascii="Times New Roman CYR" w:hAnsi="Times New Roman CYR" w:cs="Times New Roman CYR"/>
          <w:bCs/>
          <w:lang w:val="uk-UA"/>
        </w:rPr>
        <w:t xml:space="preserve"> програмою державних гарантій медичного обслуговування населення Хмельницької міської територіальної громади на 2024-2026 роки </w:t>
      </w:r>
      <w:r w:rsidRPr="00A3123C">
        <w:rPr>
          <w:lang w:val="uk-UA"/>
        </w:rPr>
        <w:t xml:space="preserve"> (зі змінами) спрямовано 2 653,0 тис грн або 100% до планових призначень. </w:t>
      </w:r>
    </w:p>
    <w:p w14:paraId="3A5D9A9A" w14:textId="77777777" w:rsidR="00373F89" w:rsidRPr="00A3123C" w:rsidRDefault="00373F89" w:rsidP="00373F89">
      <w:pPr>
        <w:ind w:firstLine="709"/>
        <w:jc w:val="both"/>
        <w:rPr>
          <w:rFonts w:eastAsia="Calibri"/>
          <w:lang w:val="uk-UA" w:eastAsia="uk-UA"/>
        </w:rPr>
      </w:pPr>
      <w:r w:rsidRPr="00A3123C">
        <w:rPr>
          <w:rFonts w:eastAsia="Calibri"/>
          <w:lang w:val="uk-UA" w:eastAsia="uk-UA"/>
        </w:rPr>
        <w:t>В</w:t>
      </w:r>
      <w:r w:rsidRPr="00A3123C">
        <w:rPr>
          <w:rFonts w:eastAsia="Calibri"/>
          <w:spacing w:val="-2"/>
          <w:lang w:val="uk-UA" w:eastAsia="uk-UA"/>
        </w:rPr>
        <w:t xml:space="preserve">идатки на </w:t>
      </w:r>
      <w:r w:rsidRPr="00A3123C">
        <w:rPr>
          <w:rFonts w:eastAsia="Calibri"/>
          <w:lang w:val="uk-UA" w:eastAsia="uk-UA"/>
        </w:rPr>
        <w:t>відшкодування вартості препарату «</w:t>
      </w:r>
      <w:proofErr w:type="spellStart"/>
      <w:r w:rsidRPr="00A3123C">
        <w:rPr>
          <w:rFonts w:eastAsia="Calibri"/>
          <w:lang w:val="uk-UA" w:eastAsia="uk-UA"/>
        </w:rPr>
        <w:t>Глюкагон</w:t>
      </w:r>
      <w:proofErr w:type="spellEnd"/>
      <w:r w:rsidRPr="00A3123C">
        <w:rPr>
          <w:rFonts w:eastAsia="Calibri"/>
          <w:lang w:val="uk-UA" w:eastAsia="uk-UA"/>
        </w:rPr>
        <w:t xml:space="preserve">», виробів медичного призначення та інших витратних матеріалів для індивідуальних </w:t>
      </w:r>
      <w:proofErr w:type="spellStart"/>
      <w:r w:rsidRPr="00A3123C">
        <w:rPr>
          <w:rFonts w:eastAsia="Calibri"/>
          <w:lang w:val="uk-UA" w:eastAsia="uk-UA"/>
        </w:rPr>
        <w:t>глюкометрів</w:t>
      </w:r>
      <w:proofErr w:type="spellEnd"/>
      <w:r w:rsidRPr="00A3123C">
        <w:rPr>
          <w:rFonts w:eastAsia="Calibri"/>
          <w:lang w:val="uk-UA" w:eastAsia="uk-UA"/>
        </w:rPr>
        <w:t xml:space="preserve"> дітям, хворим на цукровий діабет за заявами батьків становили 3 899,7 тис грн, що складає 99,9% від річних призначень, відшкодування вартості лікарських засобів для амбулаторної </w:t>
      </w:r>
      <w:proofErr w:type="spellStart"/>
      <w:r w:rsidRPr="00A3123C">
        <w:rPr>
          <w:rFonts w:eastAsia="Calibri"/>
          <w:lang w:val="uk-UA" w:eastAsia="uk-UA"/>
        </w:rPr>
        <w:t>хіміотерапії</w:t>
      </w:r>
      <w:proofErr w:type="spellEnd"/>
      <w:r w:rsidRPr="00A3123C">
        <w:rPr>
          <w:rFonts w:eastAsia="Calibri"/>
          <w:lang w:val="uk-UA" w:eastAsia="uk-UA"/>
        </w:rPr>
        <w:t xml:space="preserve"> хворих на </w:t>
      </w:r>
      <w:proofErr w:type="spellStart"/>
      <w:r w:rsidRPr="00A3123C">
        <w:rPr>
          <w:rFonts w:eastAsia="Calibri"/>
          <w:lang w:val="uk-UA" w:eastAsia="uk-UA"/>
        </w:rPr>
        <w:t>гормонозалежний</w:t>
      </w:r>
      <w:proofErr w:type="spellEnd"/>
      <w:r w:rsidRPr="00A3123C">
        <w:rPr>
          <w:rFonts w:eastAsia="Calibri"/>
          <w:lang w:val="uk-UA" w:eastAsia="uk-UA"/>
        </w:rPr>
        <w:t xml:space="preserve"> рак – 1 047,8 тис. грн або 92% від планових річних призначень.</w:t>
      </w:r>
      <w:r w:rsidRPr="00A3123C">
        <w:rPr>
          <w:rFonts w:eastAsia="Calibri"/>
          <w:spacing w:val="-2"/>
          <w:lang w:val="uk-UA" w:eastAsia="uk-UA"/>
        </w:rPr>
        <w:t xml:space="preserve"> </w:t>
      </w:r>
      <w:r w:rsidRPr="00A3123C">
        <w:rPr>
          <w:rFonts w:eastAsia="Calibri"/>
          <w:lang w:val="uk-UA" w:eastAsia="uk-UA"/>
        </w:rPr>
        <w:t xml:space="preserve"> </w:t>
      </w:r>
    </w:p>
    <w:p w14:paraId="3400D299" w14:textId="77777777" w:rsidR="00373F89" w:rsidRPr="00A3123C" w:rsidRDefault="00373F89" w:rsidP="00373F89">
      <w:pPr>
        <w:ind w:firstLine="708"/>
        <w:jc w:val="both"/>
        <w:rPr>
          <w:lang w:val="uk-UA"/>
        </w:rPr>
      </w:pPr>
      <w:r w:rsidRPr="00A3123C">
        <w:rPr>
          <w:lang w:val="uk-UA"/>
        </w:rPr>
        <w:lastRenderedPageBreak/>
        <w:t xml:space="preserve">Також на </w:t>
      </w:r>
      <w:r w:rsidRPr="00A3123C">
        <w:rPr>
          <w:spacing w:val="-2"/>
          <w:lang w:val="uk-UA"/>
        </w:rPr>
        <w:t xml:space="preserve"> </w:t>
      </w:r>
      <w:r w:rsidRPr="00A3123C">
        <w:rPr>
          <w:lang w:val="uk-UA"/>
        </w:rPr>
        <w:t xml:space="preserve">проведення відшкодування вартості обстеження мешканців громади методом магнітно-резонансної томографії спрямовано 666,9 тис грн, що складає 84% від річних призначень. </w:t>
      </w:r>
    </w:p>
    <w:p w14:paraId="1E9C0A75" w14:textId="31227F56" w:rsidR="00373F89" w:rsidRPr="00A3123C" w:rsidRDefault="00373F89" w:rsidP="00373F89">
      <w:pPr>
        <w:ind w:firstLine="708"/>
        <w:jc w:val="both"/>
        <w:rPr>
          <w:lang w:val="uk-UA"/>
        </w:rPr>
      </w:pPr>
      <w:r w:rsidRPr="00A3123C">
        <w:rPr>
          <w:lang w:val="uk-UA"/>
        </w:rPr>
        <w:t>На придбання для КП «Хмельницька міська лікарня» запчастин до  комп’ютерного томографа спрямовано 3 418,2</w:t>
      </w:r>
      <w:r w:rsidR="005F47C5">
        <w:rPr>
          <w:lang w:val="en-US"/>
        </w:rPr>
        <w:t> </w:t>
      </w:r>
      <w:r w:rsidRPr="00A3123C">
        <w:rPr>
          <w:lang w:val="uk-UA"/>
        </w:rPr>
        <w:t>тис</w:t>
      </w:r>
      <w:r w:rsidR="005F47C5">
        <w:rPr>
          <w:lang w:val="uk-UA"/>
        </w:rPr>
        <w:t>.</w:t>
      </w:r>
      <w:r w:rsidR="005F47C5">
        <w:rPr>
          <w:lang w:val="en-US"/>
        </w:rPr>
        <w:t> </w:t>
      </w:r>
      <w:r w:rsidRPr="00A3123C">
        <w:rPr>
          <w:lang w:val="uk-UA"/>
        </w:rPr>
        <w:t xml:space="preserve">грн, </w:t>
      </w:r>
      <w:proofErr w:type="spellStart"/>
      <w:r w:rsidRPr="00A3123C">
        <w:rPr>
          <w:lang w:val="uk-UA"/>
        </w:rPr>
        <w:t>рентгензахисного</w:t>
      </w:r>
      <w:proofErr w:type="spellEnd"/>
      <w:r w:rsidRPr="00A3123C">
        <w:rPr>
          <w:lang w:val="uk-UA"/>
        </w:rPr>
        <w:t xml:space="preserve"> одягу та обладнання – 1 498,0</w:t>
      </w:r>
      <w:r>
        <w:rPr>
          <w:lang w:val="uk-UA"/>
        </w:rPr>
        <w:t> </w:t>
      </w:r>
      <w:r w:rsidRPr="00A3123C">
        <w:rPr>
          <w:lang w:val="uk-UA"/>
        </w:rPr>
        <w:t>тис</w:t>
      </w:r>
      <w:r>
        <w:rPr>
          <w:lang w:val="uk-UA"/>
        </w:rPr>
        <w:t> </w:t>
      </w:r>
      <w:r w:rsidRPr="00A3123C">
        <w:rPr>
          <w:lang w:val="uk-UA"/>
        </w:rPr>
        <w:t xml:space="preserve">гривень. </w:t>
      </w:r>
    </w:p>
    <w:p w14:paraId="6349D9EF" w14:textId="77777777" w:rsidR="00373F89" w:rsidRPr="00A3123C" w:rsidRDefault="00373F89" w:rsidP="00373F89">
      <w:pPr>
        <w:ind w:firstLine="708"/>
        <w:jc w:val="both"/>
        <w:rPr>
          <w:lang w:val="uk-UA"/>
        </w:rPr>
      </w:pPr>
      <w:r w:rsidRPr="00A3123C">
        <w:rPr>
          <w:lang w:val="uk-UA"/>
        </w:rPr>
        <w:t>На проведення поточних ремонтів в закладах галузі витрачено 4 439,8 тис грн або</w:t>
      </w:r>
      <w:r>
        <w:rPr>
          <w:lang w:val="uk-UA"/>
        </w:rPr>
        <w:t xml:space="preserve"> </w:t>
      </w:r>
      <w:r w:rsidRPr="00A3123C">
        <w:rPr>
          <w:lang w:val="uk-UA"/>
        </w:rPr>
        <w:t>97,5% планових річних призначень.</w:t>
      </w:r>
    </w:p>
    <w:p w14:paraId="233A7ED7" w14:textId="77777777" w:rsidR="00373F89" w:rsidRPr="00A3123C" w:rsidRDefault="00373F89" w:rsidP="00373F89">
      <w:pPr>
        <w:ind w:firstLine="720"/>
        <w:jc w:val="both"/>
        <w:rPr>
          <w:lang w:val="uk-UA"/>
        </w:rPr>
      </w:pPr>
      <w:r w:rsidRPr="00A3123C">
        <w:rPr>
          <w:lang w:val="uk-UA"/>
        </w:rPr>
        <w:t>Річні видатки на оплату комунальних послуг та енергоносіїв складають 52 912,2 тис. грн або 98,4% до планових річних призначень.</w:t>
      </w:r>
    </w:p>
    <w:p w14:paraId="1620CFDB" w14:textId="77777777" w:rsidR="00373F89" w:rsidRPr="00A3123C" w:rsidRDefault="00373F89" w:rsidP="00373F89">
      <w:pPr>
        <w:ind w:firstLine="709"/>
        <w:jc w:val="both"/>
        <w:rPr>
          <w:lang w:val="uk-UA"/>
        </w:rPr>
      </w:pPr>
      <w:r w:rsidRPr="00A3123C">
        <w:rPr>
          <w:lang w:val="uk-UA"/>
        </w:rPr>
        <w:t>Кредиторська заборгованість з виплат заробітної плати, комунальних послуг та енергоносіїв по установах охорони здоров’я станом на 01.01.2026 року відсутня.</w:t>
      </w:r>
    </w:p>
    <w:p w14:paraId="03D2BE8F" w14:textId="4F0ED958" w:rsidR="00373F89" w:rsidRPr="00A3123C" w:rsidRDefault="00373F89" w:rsidP="00373F89">
      <w:pPr>
        <w:ind w:firstLine="709"/>
        <w:jc w:val="both"/>
        <w:rPr>
          <w:lang w:val="uk-UA" w:eastAsia="uk-UA"/>
        </w:rPr>
      </w:pPr>
      <w:r w:rsidRPr="00A3123C">
        <w:rPr>
          <w:lang w:val="uk-UA"/>
        </w:rPr>
        <w:t>По бюджету розвитку планові призначення на 2025 рік затверджено в сумі  48 115,3</w:t>
      </w:r>
      <w:r>
        <w:rPr>
          <w:lang w:val="uk-UA"/>
        </w:rPr>
        <w:t> </w:t>
      </w:r>
      <w:r w:rsidRPr="00A3123C">
        <w:rPr>
          <w:lang w:val="uk-UA"/>
        </w:rPr>
        <w:t>тис</w:t>
      </w:r>
      <w:r>
        <w:rPr>
          <w:lang w:val="uk-UA"/>
        </w:rPr>
        <w:t>. </w:t>
      </w:r>
      <w:r w:rsidRPr="00A3123C">
        <w:rPr>
          <w:lang w:val="uk-UA"/>
        </w:rPr>
        <w:t>грн, касові видатки складають 47 640,9 тис. грн або 99,0% від планових річних призначень, в т ч: на придбання медичного обладнання для закладів галузі спрямовано 17</w:t>
      </w:r>
      <w:r>
        <w:rPr>
          <w:lang w:val="uk-UA"/>
        </w:rPr>
        <w:t> </w:t>
      </w:r>
      <w:r w:rsidRPr="00A3123C">
        <w:rPr>
          <w:lang w:val="uk-UA"/>
        </w:rPr>
        <w:t>396,7</w:t>
      </w:r>
      <w:r>
        <w:rPr>
          <w:lang w:val="uk-UA"/>
        </w:rPr>
        <w:t> </w:t>
      </w:r>
      <w:r w:rsidRPr="00A3123C">
        <w:rPr>
          <w:lang w:val="uk-UA"/>
        </w:rPr>
        <w:t>тис грн (</w:t>
      </w:r>
      <w:r w:rsidRPr="00A3123C">
        <w:rPr>
          <w:color w:val="000000"/>
          <w:lang w:val="uk-UA" w:eastAsia="uk-UA"/>
        </w:rPr>
        <w:t>ендоскопічна система, рентгенологічні системи, ліжка для народжування, наркозно-дихальний апарат, стоматологічні установки</w:t>
      </w:r>
      <w:r w:rsidRPr="00A3123C">
        <w:rPr>
          <w:lang w:val="uk-UA" w:eastAsia="uk-UA"/>
        </w:rPr>
        <w:t xml:space="preserve">); на проведення капітальних ремонтів та реконструкцій в приміщеннях міської та дитячої лікарень, </w:t>
      </w:r>
      <w:proofErr w:type="spellStart"/>
      <w:r w:rsidRPr="00A3123C">
        <w:rPr>
          <w:lang w:val="uk-UA" w:eastAsia="uk-UA"/>
        </w:rPr>
        <w:t>перинатального</w:t>
      </w:r>
      <w:proofErr w:type="spellEnd"/>
      <w:r w:rsidRPr="00A3123C">
        <w:rPr>
          <w:lang w:val="uk-UA" w:eastAsia="uk-UA"/>
        </w:rPr>
        <w:t xml:space="preserve"> центру, лікувально-діагностичного центру та ПМСД № 2 спрямовано 30 244,2</w:t>
      </w:r>
      <w:r w:rsidR="00A84E83">
        <w:rPr>
          <w:lang w:val="uk-UA" w:eastAsia="uk-UA"/>
        </w:rPr>
        <w:t> </w:t>
      </w:r>
      <w:r w:rsidRPr="00A3123C">
        <w:rPr>
          <w:lang w:val="uk-UA" w:eastAsia="uk-UA"/>
        </w:rPr>
        <w:t>тис.</w:t>
      </w:r>
      <w:r w:rsidR="00A84E83">
        <w:rPr>
          <w:lang w:val="uk-UA" w:eastAsia="uk-UA"/>
        </w:rPr>
        <w:t> </w:t>
      </w:r>
      <w:r w:rsidRPr="00A3123C">
        <w:rPr>
          <w:lang w:val="uk-UA" w:eastAsia="uk-UA"/>
        </w:rPr>
        <w:t>гривень.</w:t>
      </w:r>
    </w:p>
    <w:p w14:paraId="46E517B1" w14:textId="77777777" w:rsidR="00373F89" w:rsidRPr="00A3123C" w:rsidRDefault="00373F89" w:rsidP="00373F89">
      <w:pPr>
        <w:ind w:firstLine="709"/>
        <w:jc w:val="both"/>
        <w:rPr>
          <w:lang w:val="uk-UA" w:eastAsia="uk-UA"/>
        </w:rPr>
      </w:pPr>
    </w:p>
    <w:p w14:paraId="5DCAAD6D" w14:textId="77777777" w:rsidR="00373F89" w:rsidRPr="00A3123C" w:rsidRDefault="00373F89" w:rsidP="00373F89">
      <w:pPr>
        <w:ind w:firstLine="709"/>
        <w:jc w:val="both"/>
        <w:rPr>
          <w:lang w:val="uk-UA" w:eastAsia="uk-UA"/>
        </w:rPr>
      </w:pPr>
    </w:p>
    <w:p w14:paraId="436C1D6B" w14:textId="77777777" w:rsidR="00373F89" w:rsidRPr="00A3123C" w:rsidRDefault="00373F89" w:rsidP="00373F89">
      <w:pPr>
        <w:ind w:firstLine="720"/>
        <w:jc w:val="center"/>
        <w:rPr>
          <w:b/>
          <w:i/>
          <w:lang w:val="uk-UA"/>
        </w:rPr>
      </w:pPr>
      <w:r w:rsidRPr="00A3123C">
        <w:rPr>
          <w:b/>
          <w:i/>
          <w:iCs/>
          <w:lang w:val="uk-UA"/>
        </w:rPr>
        <w:t>Соціальний захист, соціальне забезпечення</w:t>
      </w:r>
      <w:r w:rsidRPr="00A3123C">
        <w:rPr>
          <w:b/>
          <w:lang w:val="uk-UA"/>
        </w:rPr>
        <w:t>,</w:t>
      </w:r>
      <w:r w:rsidRPr="00A3123C">
        <w:rPr>
          <w:b/>
          <w:i/>
          <w:lang w:val="uk-UA"/>
        </w:rPr>
        <w:t xml:space="preserve"> соціальні програми і заходи у галузі сім’ї, жінок, молоді та дітей</w:t>
      </w:r>
    </w:p>
    <w:p w14:paraId="25B15E26" w14:textId="77777777" w:rsidR="00373F89" w:rsidRPr="00A3123C" w:rsidRDefault="00373F89" w:rsidP="00373F89">
      <w:pPr>
        <w:ind w:firstLine="708"/>
        <w:jc w:val="both"/>
        <w:rPr>
          <w:lang w:val="uk-UA"/>
        </w:rPr>
      </w:pPr>
      <w:r w:rsidRPr="00A3123C">
        <w:rPr>
          <w:lang w:val="uk-UA"/>
        </w:rPr>
        <w:t>Загальний обсяг виконання видатків загального та спеціального фонду за 2025 рік по галузі склав 828 473,8 тис. грн, з них: по загальному фонду – 466 235,8 тис. грн або 96,6% до планових призначень та по спеціальному фонду – 362 237,9 тис. грн або 99,3% до призначень на 2025 рік.</w:t>
      </w:r>
    </w:p>
    <w:p w14:paraId="2075AE33" w14:textId="77777777" w:rsidR="00373F89" w:rsidRPr="00A3123C" w:rsidRDefault="00373F89" w:rsidP="00373F89">
      <w:pPr>
        <w:ind w:firstLine="708"/>
        <w:jc w:val="both"/>
        <w:rPr>
          <w:lang w:val="uk-UA"/>
        </w:rPr>
      </w:pPr>
      <w:r w:rsidRPr="00A3123C">
        <w:rPr>
          <w:lang w:val="uk-UA"/>
        </w:rPr>
        <w:t>За рахунок зазначеного обсягу коштів здійснювалося наступне фінансування.</w:t>
      </w:r>
    </w:p>
    <w:p w14:paraId="5DA89E90" w14:textId="77777777" w:rsidR="00373F89" w:rsidRPr="00A3123C" w:rsidRDefault="00373F89" w:rsidP="00373F89">
      <w:pPr>
        <w:ind w:firstLine="720"/>
        <w:jc w:val="both"/>
        <w:rPr>
          <w:lang w:val="uk-UA"/>
        </w:rPr>
      </w:pPr>
      <w:r w:rsidRPr="00A3123C">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становили 110 340,1 тис. грн, або        99,4% до планових призначень, в тому числі за:</w:t>
      </w:r>
    </w:p>
    <w:p w14:paraId="28D7D175" w14:textId="77777777" w:rsidR="00373F89" w:rsidRPr="00A3123C" w:rsidRDefault="00373F89" w:rsidP="00373F89">
      <w:pPr>
        <w:numPr>
          <w:ilvl w:val="0"/>
          <w:numId w:val="1"/>
        </w:numPr>
        <w:tabs>
          <w:tab w:val="num" w:pos="993"/>
          <w:tab w:val="num" w:pos="2911"/>
        </w:tabs>
        <w:ind w:left="0" w:firstLine="709"/>
        <w:contextualSpacing/>
        <w:jc w:val="both"/>
        <w:rPr>
          <w:lang w:val="uk-UA"/>
        </w:rPr>
      </w:pPr>
      <w:r w:rsidRPr="00A3123C">
        <w:rPr>
          <w:rFonts w:eastAsia="Calibri"/>
          <w:lang w:val="uk-UA" w:eastAsia="en-US"/>
        </w:rPr>
        <w:t>КПКВК МБ 3031  «Надання інших пільг окремим категоріям громадян відповідно до законодавства» – 857,9 тис. грн;</w:t>
      </w:r>
    </w:p>
    <w:p w14:paraId="7A8B327E" w14:textId="77777777" w:rsidR="00373F89" w:rsidRPr="00A3123C" w:rsidRDefault="00373F89" w:rsidP="00373F89">
      <w:pPr>
        <w:numPr>
          <w:ilvl w:val="0"/>
          <w:numId w:val="1"/>
        </w:numPr>
        <w:tabs>
          <w:tab w:val="num" w:pos="993"/>
          <w:tab w:val="num" w:pos="2911"/>
        </w:tabs>
        <w:ind w:left="0" w:firstLine="709"/>
        <w:contextualSpacing/>
        <w:jc w:val="both"/>
        <w:rPr>
          <w:rFonts w:eastAsia="Calibri"/>
          <w:lang w:val="uk-UA" w:eastAsia="en-US"/>
        </w:rPr>
      </w:pPr>
      <w:r w:rsidRPr="00A3123C">
        <w:rPr>
          <w:rFonts w:eastAsia="Calibri"/>
          <w:lang w:val="uk-UA" w:eastAsia="en-US"/>
        </w:rPr>
        <w:t>КПКВК МБ 3032  «Надання пільг окремим категоріям громадян з оплати послуг зв’язку» – 307,0 тис. грн;</w:t>
      </w:r>
    </w:p>
    <w:p w14:paraId="491D066E" w14:textId="77777777" w:rsidR="00373F89" w:rsidRPr="00A3123C" w:rsidRDefault="00373F89" w:rsidP="00373F89">
      <w:pPr>
        <w:numPr>
          <w:ilvl w:val="0"/>
          <w:numId w:val="1"/>
        </w:numPr>
        <w:tabs>
          <w:tab w:val="num" w:pos="993"/>
          <w:tab w:val="num" w:pos="2911"/>
        </w:tabs>
        <w:ind w:left="0" w:firstLine="709"/>
        <w:contextualSpacing/>
        <w:jc w:val="both"/>
        <w:rPr>
          <w:rFonts w:eastAsia="Calibri"/>
          <w:lang w:val="uk-UA" w:eastAsia="en-US"/>
        </w:rPr>
      </w:pPr>
      <w:r w:rsidRPr="00A3123C">
        <w:rPr>
          <w:rFonts w:eastAsia="Calibri"/>
          <w:lang w:val="uk-UA" w:eastAsia="en-US"/>
        </w:rPr>
        <w:t>КПКВК МБ 3033 «Компенсаційні виплати на пільговий проїзд автомобільним транспортом окремим категоріям громадян» – 41 568,9 тис. грн;</w:t>
      </w:r>
    </w:p>
    <w:p w14:paraId="798C9122" w14:textId="77777777" w:rsidR="00373F89" w:rsidRPr="00A3123C" w:rsidRDefault="00373F89" w:rsidP="00373F89">
      <w:pPr>
        <w:numPr>
          <w:ilvl w:val="0"/>
          <w:numId w:val="1"/>
        </w:numPr>
        <w:tabs>
          <w:tab w:val="num" w:pos="993"/>
          <w:tab w:val="num" w:pos="2911"/>
        </w:tabs>
        <w:ind w:left="0" w:firstLine="709"/>
        <w:contextualSpacing/>
        <w:jc w:val="both"/>
        <w:rPr>
          <w:rFonts w:eastAsia="Calibri"/>
          <w:lang w:val="uk-UA" w:eastAsia="en-US"/>
        </w:rPr>
      </w:pPr>
      <w:r w:rsidRPr="00A3123C">
        <w:rPr>
          <w:rFonts w:eastAsia="Calibri"/>
          <w:lang w:val="uk-UA" w:eastAsia="en-US"/>
        </w:rPr>
        <w:t xml:space="preserve">КПКВК МБ 3035 «Компенсаційні виплати  на пільговий проїзд окремим категоріям громадян  на залізничному транспорті» </w:t>
      </w:r>
      <w:r w:rsidRPr="00A3123C">
        <w:rPr>
          <w:lang w:val="uk-UA"/>
        </w:rPr>
        <w:t>–</w:t>
      </w:r>
      <w:r w:rsidRPr="00A3123C">
        <w:rPr>
          <w:rFonts w:eastAsia="Calibri"/>
          <w:lang w:val="uk-UA" w:eastAsia="en-US"/>
        </w:rPr>
        <w:t xml:space="preserve"> 1 130,0 тис. грн; </w:t>
      </w:r>
    </w:p>
    <w:p w14:paraId="20A8CA20" w14:textId="77777777" w:rsidR="00373F89" w:rsidRPr="00A3123C" w:rsidRDefault="00373F89" w:rsidP="00373F89">
      <w:pPr>
        <w:numPr>
          <w:ilvl w:val="0"/>
          <w:numId w:val="1"/>
        </w:numPr>
        <w:tabs>
          <w:tab w:val="num" w:pos="993"/>
          <w:tab w:val="num" w:pos="2911"/>
        </w:tabs>
        <w:ind w:left="0" w:firstLine="709"/>
        <w:contextualSpacing/>
        <w:jc w:val="both"/>
        <w:rPr>
          <w:lang w:val="uk-UA"/>
        </w:rPr>
      </w:pPr>
      <w:r w:rsidRPr="00A3123C">
        <w:rPr>
          <w:rFonts w:eastAsia="Calibri"/>
          <w:lang w:val="uk-UA" w:eastAsia="en-US"/>
        </w:rPr>
        <w:t>КПКВК МБ</w:t>
      </w:r>
      <w:r w:rsidRPr="00A3123C">
        <w:rPr>
          <w:lang w:val="uk-UA"/>
        </w:rPr>
        <w:t xml:space="preserve"> 3036 «Компенсаційні виплати на пільговий проїзд електротранспортом окремим категоріям громадян» – 66 476,3 тис. гривень.</w:t>
      </w:r>
    </w:p>
    <w:p w14:paraId="065F025F" w14:textId="77777777" w:rsidR="00373F89" w:rsidRPr="00A3123C" w:rsidRDefault="00373F89" w:rsidP="00373F89">
      <w:pPr>
        <w:ind w:firstLine="720"/>
        <w:jc w:val="both"/>
        <w:rPr>
          <w:rFonts w:eastAsia="Calibri"/>
          <w:color w:val="000000" w:themeColor="text1"/>
          <w:lang w:val="uk-UA" w:eastAsia="en-US"/>
        </w:rPr>
      </w:pPr>
      <w:r w:rsidRPr="00A3123C">
        <w:rPr>
          <w:rFonts w:eastAsia="Calibri"/>
          <w:color w:val="000000" w:themeColor="text1"/>
          <w:lang w:val="uk-UA" w:eastAsia="en-US"/>
        </w:rPr>
        <w:t>Касові видатки на медичне обслуговування осіб, які постраждали внаслідок Чорнобильської катастрофи, за 2025 рік за КПВК МБ 3050 «Пільгове медичне обслуговування осіб, які постраждали внаслідок Чорнобильської катастрофи» склали 320,9 тис. гривень.</w:t>
      </w:r>
    </w:p>
    <w:p w14:paraId="05EABAB3" w14:textId="77777777" w:rsidR="00373F89" w:rsidRPr="00A3123C" w:rsidRDefault="00373F89" w:rsidP="00373F89">
      <w:pPr>
        <w:ind w:firstLine="720"/>
        <w:jc w:val="both"/>
        <w:rPr>
          <w:rFonts w:eastAsia="Calibri"/>
          <w:lang w:val="uk-UA" w:eastAsia="en-US"/>
        </w:rPr>
      </w:pPr>
      <w:r w:rsidRPr="00A3123C">
        <w:rPr>
          <w:rFonts w:eastAsia="Calibri"/>
          <w:lang w:val="uk-UA" w:eastAsia="en-US"/>
        </w:rPr>
        <w:t>Касові видатки на оздоровлення за КПКВ МБ 3060 «Оздоровлення громадян, які постраждали внаслідок Чорнобильської катастрофи» склали 1 998,791 тис. гривень або 99,9% до річних призначень.</w:t>
      </w:r>
    </w:p>
    <w:p w14:paraId="190923BF" w14:textId="77777777" w:rsidR="00373F89" w:rsidRPr="00A3123C" w:rsidRDefault="00373F89" w:rsidP="00373F89">
      <w:pPr>
        <w:ind w:firstLine="708"/>
        <w:jc w:val="both"/>
        <w:rPr>
          <w:rFonts w:eastAsia="Calibri"/>
          <w:lang w:val="uk-UA" w:eastAsia="en-US"/>
        </w:rPr>
      </w:pPr>
      <w:r w:rsidRPr="00A3123C">
        <w:rPr>
          <w:rFonts w:eastAsia="Calibri"/>
          <w:lang w:val="uk-UA" w:eastAsia="en-US"/>
        </w:rPr>
        <w:t>Касові видатки на поховання за КПКВК МБ 3090 «Видатки на поховання учасників бойових дій та осіб з інвалідністю внаслідок війни» склали 794,5 тис. гривень.</w:t>
      </w:r>
    </w:p>
    <w:p w14:paraId="0EAD0B24" w14:textId="77777777" w:rsidR="00373F89" w:rsidRPr="00A3123C" w:rsidRDefault="00373F89" w:rsidP="00373F89">
      <w:pPr>
        <w:ind w:firstLine="720"/>
        <w:jc w:val="both"/>
        <w:rPr>
          <w:rFonts w:eastAsia="Calibri"/>
          <w:lang w:val="uk-UA" w:eastAsia="en-US"/>
        </w:rPr>
      </w:pPr>
      <w:r w:rsidRPr="00A3123C">
        <w:rPr>
          <w:rFonts w:eastAsia="Calibri"/>
          <w:lang w:val="uk-UA" w:eastAsia="en-US"/>
        </w:rPr>
        <w:t>Касові видатки на компенсаційні виплати особам з інвалідністю на бензин, ремонт, технічне обслуговування автомобілів, мотоколясок і на транспортне обслуговування по КПКВ МБ 3171 склали 142,6 тис. гривень.</w:t>
      </w:r>
    </w:p>
    <w:p w14:paraId="1F9112C3" w14:textId="77777777" w:rsidR="00373F89" w:rsidRPr="00A3123C" w:rsidRDefault="00373F89" w:rsidP="00373F89">
      <w:pPr>
        <w:ind w:firstLine="720"/>
        <w:jc w:val="both"/>
        <w:rPr>
          <w:lang w:val="uk-UA"/>
        </w:rPr>
      </w:pPr>
      <w:r w:rsidRPr="00A3123C">
        <w:rPr>
          <w:rFonts w:eastAsia="Calibri"/>
          <w:lang w:val="uk-UA" w:eastAsia="en-US"/>
        </w:rPr>
        <w:lastRenderedPageBreak/>
        <w:t xml:space="preserve">По КПКВ МБ 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на </w:t>
      </w:r>
      <w:r w:rsidRPr="00A3123C">
        <w:rPr>
          <w:lang w:val="uk-UA"/>
        </w:rPr>
        <w:t>надання соціальних послуг Хмельницьким міським територіальним центром соціального обслуговування касові видатки склали 54 668,</w:t>
      </w:r>
      <w:r>
        <w:rPr>
          <w:lang w:val="uk-UA"/>
        </w:rPr>
        <w:t>3</w:t>
      </w:r>
      <w:r w:rsidRPr="00A3123C">
        <w:rPr>
          <w:lang w:val="uk-UA"/>
        </w:rPr>
        <w:t xml:space="preserve"> тис. грн по загальному фонду, що становить 97,7% та 4 214,</w:t>
      </w:r>
      <w:r>
        <w:rPr>
          <w:lang w:val="uk-UA"/>
        </w:rPr>
        <w:t>9</w:t>
      </w:r>
      <w:r w:rsidRPr="00A3123C">
        <w:rPr>
          <w:lang w:val="uk-UA"/>
        </w:rPr>
        <w:t xml:space="preserve"> тис. грн або 93,1% </w:t>
      </w:r>
      <w:r>
        <w:rPr>
          <w:lang w:val="uk-UA"/>
        </w:rPr>
        <w:t>виконання до річного плану</w:t>
      </w:r>
      <w:r w:rsidRPr="00A3123C">
        <w:rPr>
          <w:lang w:val="uk-UA"/>
        </w:rPr>
        <w:t xml:space="preserve"> по спеціальному фонду.</w:t>
      </w:r>
    </w:p>
    <w:p w14:paraId="1B897C8A" w14:textId="77777777" w:rsidR="00373F89" w:rsidRPr="00A3123C" w:rsidRDefault="00373F89" w:rsidP="00373F89">
      <w:pPr>
        <w:ind w:firstLine="720"/>
        <w:jc w:val="both"/>
        <w:rPr>
          <w:lang w:val="uk-UA"/>
        </w:rPr>
      </w:pPr>
      <w:r w:rsidRPr="00A3123C">
        <w:rPr>
          <w:rFonts w:eastAsia="Calibri"/>
          <w:lang w:val="uk-UA" w:eastAsia="en-US"/>
        </w:rPr>
        <w:t xml:space="preserve">По КПКВ МБ 3105 «Надання реабілітаційних послуг особам з інвалідністю та дітям з інвалідністю» для забезпечення </w:t>
      </w:r>
      <w:r w:rsidRPr="00A3123C">
        <w:rPr>
          <w:lang w:val="uk-UA"/>
        </w:rPr>
        <w:t>надання реабілітаційних послуг особам з інвалідністю та дітям з інвалідністю</w:t>
      </w:r>
      <w:r>
        <w:rPr>
          <w:lang w:val="uk-UA"/>
        </w:rPr>
        <w:t xml:space="preserve"> центрами</w:t>
      </w:r>
      <w:r w:rsidRPr="00A3123C">
        <w:rPr>
          <w:lang w:val="uk-UA"/>
        </w:rPr>
        <w:t xml:space="preserve"> «Родинний затишок» та «Школа життя» касові видатки склали 13 611,7 тис. грн по загальному фонду, або 94,9% та 734,0 тис. грн, що становить 98,1% </w:t>
      </w:r>
      <w:r>
        <w:rPr>
          <w:lang w:val="uk-UA"/>
        </w:rPr>
        <w:t xml:space="preserve">виконання до річного плану </w:t>
      </w:r>
      <w:r w:rsidRPr="00A3123C">
        <w:rPr>
          <w:lang w:val="uk-UA"/>
        </w:rPr>
        <w:t>по спеціальному фонду.</w:t>
      </w:r>
    </w:p>
    <w:p w14:paraId="047B685E" w14:textId="77777777" w:rsidR="00373F89" w:rsidRPr="00A3123C" w:rsidRDefault="00373F89" w:rsidP="00373F89">
      <w:pPr>
        <w:ind w:firstLine="720"/>
        <w:jc w:val="both"/>
        <w:rPr>
          <w:rFonts w:eastAsia="Calibri"/>
          <w:lang w:val="uk-UA" w:eastAsia="en-US"/>
        </w:rPr>
      </w:pPr>
      <w:r w:rsidRPr="00A3123C">
        <w:rPr>
          <w:rFonts w:eastAsia="Calibri"/>
          <w:lang w:val="uk-UA" w:eastAsia="en-US"/>
        </w:rPr>
        <w:t>По КПКВ МБ 3114 «Забезпечення умов для догляду та виховання дітей і молоді в дитячих будинках сімейного типу, прийомних сім’ях та сім’ях патронатних вихователів» при планових призначеннях 44,</w:t>
      </w:r>
      <w:r>
        <w:rPr>
          <w:rFonts w:eastAsia="Calibri"/>
          <w:lang w:val="uk-UA" w:eastAsia="en-US"/>
        </w:rPr>
        <w:t>8</w:t>
      </w:r>
      <w:r w:rsidRPr="00A3123C">
        <w:rPr>
          <w:rFonts w:eastAsia="Calibri"/>
          <w:lang w:val="uk-UA" w:eastAsia="en-US"/>
        </w:rPr>
        <w:t xml:space="preserve"> тис. грн касові видатки не проводились.</w:t>
      </w:r>
    </w:p>
    <w:p w14:paraId="0D5F9466" w14:textId="77777777" w:rsidR="00373F89" w:rsidRPr="00A3123C" w:rsidRDefault="00373F89" w:rsidP="00373F89">
      <w:pPr>
        <w:ind w:firstLine="720"/>
        <w:jc w:val="both"/>
        <w:rPr>
          <w:lang w:val="uk-UA"/>
        </w:rPr>
      </w:pPr>
      <w:r w:rsidRPr="00A3123C">
        <w:rPr>
          <w:rFonts w:eastAsia="Calibri"/>
          <w:lang w:val="uk-UA" w:eastAsia="en-US"/>
        </w:rPr>
        <w:t xml:space="preserve">По КПКВ МБ 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для забезпечення </w:t>
      </w:r>
      <w:r w:rsidRPr="00A3123C">
        <w:rPr>
          <w:lang w:val="uk-UA"/>
        </w:rPr>
        <w:t>утримання та діяльності центру соціальних служб касові видатки становили 9 342,</w:t>
      </w:r>
      <w:r>
        <w:rPr>
          <w:lang w:val="uk-UA"/>
        </w:rPr>
        <w:t>9</w:t>
      </w:r>
      <w:r w:rsidRPr="00A3123C">
        <w:rPr>
          <w:lang w:val="uk-UA"/>
        </w:rPr>
        <w:t xml:space="preserve"> тис. грн, або 97,8% по загальному фонду та 166,4 тис. грн, або 61,9% </w:t>
      </w:r>
      <w:r>
        <w:rPr>
          <w:lang w:val="uk-UA"/>
        </w:rPr>
        <w:t>виконання до річного плану</w:t>
      </w:r>
      <w:r w:rsidRPr="00A3123C">
        <w:rPr>
          <w:lang w:val="uk-UA"/>
        </w:rPr>
        <w:t xml:space="preserve"> по спеціальному фонду.</w:t>
      </w:r>
    </w:p>
    <w:p w14:paraId="26CCD403" w14:textId="77777777" w:rsidR="00373F89" w:rsidRPr="00A3123C" w:rsidRDefault="00373F89" w:rsidP="00373F89">
      <w:pPr>
        <w:ind w:firstLine="720"/>
        <w:jc w:val="both"/>
        <w:rPr>
          <w:lang w:val="uk-UA"/>
        </w:rPr>
      </w:pPr>
      <w:r w:rsidRPr="00A3123C">
        <w:rPr>
          <w:lang w:val="uk-UA"/>
        </w:rPr>
        <w:t xml:space="preserve">По КПКВК МБ 3124 «Створення та забезпечення діяльності спеціалізованих служб підтримки осіб, які постраждали від домашнього насильства та/або насильства за ознакою статі» касові видатки склали 4 682,4 тис. грн або 98,4% до планових призначень по загальному фонду. </w:t>
      </w:r>
    </w:p>
    <w:p w14:paraId="1AEE5175" w14:textId="77777777" w:rsidR="00373F89" w:rsidRPr="007977F6" w:rsidRDefault="00373F89" w:rsidP="00373F89">
      <w:pPr>
        <w:ind w:firstLine="708"/>
        <w:jc w:val="both"/>
        <w:rPr>
          <w:sz w:val="32"/>
          <w:szCs w:val="32"/>
          <w:lang w:val="uk-UA" w:eastAsia="uk-UA"/>
        </w:rPr>
      </w:pPr>
      <w:r w:rsidRPr="00A3123C">
        <w:rPr>
          <w:lang w:val="uk-UA"/>
        </w:rPr>
        <w:t xml:space="preserve">По КПКВК МБ 3130 </w:t>
      </w:r>
      <w:r>
        <w:rPr>
          <w:lang w:val="uk-UA"/>
        </w:rPr>
        <w:t>«</w:t>
      </w:r>
      <w:r w:rsidRPr="004C5783">
        <w:rPr>
          <w:lang w:val="uk-UA"/>
        </w:rPr>
        <w:t>Реалізація державної політики у молодіжній сфері та сфері з утвердження української національної та громадянської ідентичності</w:t>
      </w:r>
      <w:r>
        <w:rPr>
          <w:lang w:val="uk-UA"/>
        </w:rPr>
        <w:t>»</w:t>
      </w:r>
      <w:r w:rsidRPr="00A3123C">
        <w:rPr>
          <w:lang w:val="uk-UA"/>
        </w:rPr>
        <w:t xml:space="preserve"> 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територіальної громади, за 2025 рік по загальному фонду касові видатки склали 14 294,5 </w:t>
      </w:r>
      <w:r w:rsidRPr="00A3123C">
        <w:rPr>
          <w:color w:val="000000" w:themeColor="text1"/>
          <w:lang w:val="uk-UA"/>
        </w:rPr>
        <w:t xml:space="preserve">тис. грн </w:t>
      </w:r>
      <w:r w:rsidRPr="00A3123C">
        <w:rPr>
          <w:lang w:val="uk-UA"/>
        </w:rPr>
        <w:t>або</w:t>
      </w:r>
      <w:r w:rsidRPr="00A3123C">
        <w:rPr>
          <w:b/>
          <w:lang w:val="uk-UA"/>
        </w:rPr>
        <w:t xml:space="preserve"> </w:t>
      </w:r>
      <w:r w:rsidRPr="00A3123C">
        <w:rPr>
          <w:color w:val="000000" w:themeColor="text1"/>
          <w:lang w:val="uk-UA"/>
        </w:rPr>
        <w:t xml:space="preserve">96,1% </w:t>
      </w:r>
      <w:r w:rsidRPr="00A3123C">
        <w:rPr>
          <w:lang w:val="uk-UA"/>
        </w:rPr>
        <w:t xml:space="preserve">до затверджених призначень </w:t>
      </w:r>
      <w:r w:rsidRPr="00A3123C">
        <w:rPr>
          <w:bCs/>
          <w:lang w:val="uk-UA"/>
        </w:rPr>
        <w:t>за звітний період 2025 року.</w:t>
      </w:r>
      <w:r>
        <w:rPr>
          <w:sz w:val="32"/>
          <w:szCs w:val="32"/>
          <w:lang w:val="uk-UA" w:eastAsia="uk-UA"/>
        </w:rPr>
        <w:t xml:space="preserve"> </w:t>
      </w:r>
      <w:r w:rsidRPr="00A3123C">
        <w:rPr>
          <w:lang w:val="uk-UA"/>
        </w:rPr>
        <w:t xml:space="preserve">По спеціальному фонду касові видатки склали 1 130,5 тис. грн або 82,5% до річних призначень, в т. ч. по бюджету розвитку профінансовано – 12,0 </w:t>
      </w:r>
      <w:r w:rsidRPr="00A3123C">
        <w:rPr>
          <w:rFonts w:eastAsia="Calibri"/>
          <w:lang w:val="uk-UA" w:eastAsia="en-US"/>
        </w:rPr>
        <w:t xml:space="preserve">тис. грн </w:t>
      </w:r>
      <w:r w:rsidRPr="00A3123C">
        <w:rPr>
          <w:bCs/>
          <w:lang w:val="uk-UA"/>
        </w:rPr>
        <w:t>та</w:t>
      </w:r>
      <w:r w:rsidRPr="00A3123C">
        <w:rPr>
          <w:lang w:val="uk-UA"/>
        </w:rPr>
        <w:t xml:space="preserve"> спрямовано на придбання принтеру для Центру по роботі з дітьми та підлітками</w:t>
      </w:r>
      <w:r w:rsidRPr="00A3123C">
        <w:rPr>
          <w:lang w:val="uk-UA" w:eastAsia="uk-UA"/>
        </w:rPr>
        <w:t>.</w:t>
      </w:r>
    </w:p>
    <w:p w14:paraId="43B7AB3A" w14:textId="3116F446" w:rsidR="00373F89" w:rsidRPr="00A3123C" w:rsidRDefault="00373F89" w:rsidP="00373F89">
      <w:pPr>
        <w:shd w:val="clear" w:color="auto" w:fill="FFFFFF"/>
        <w:ind w:firstLine="754"/>
        <w:jc w:val="both"/>
        <w:rPr>
          <w:spacing w:val="2"/>
          <w:lang w:val="uk-UA"/>
        </w:rPr>
      </w:pPr>
      <w:r w:rsidRPr="00A3123C">
        <w:rPr>
          <w:spacing w:val="2"/>
          <w:lang w:val="uk-UA"/>
        </w:rPr>
        <w:t>По КПКВ МБ 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касові видатки</w:t>
      </w:r>
      <w:r w:rsidRPr="00A3123C">
        <w:rPr>
          <w:lang w:val="uk-UA"/>
        </w:rPr>
        <w:t xml:space="preserve"> головного розпорядника бюджетних коштів</w:t>
      </w:r>
      <w:r w:rsidRPr="00A3123C">
        <w:rPr>
          <w:spacing w:val="2"/>
          <w:lang w:val="uk-UA"/>
        </w:rPr>
        <w:t xml:space="preserve"> </w:t>
      </w:r>
      <w:r w:rsidRPr="00A3123C">
        <w:rPr>
          <w:rFonts w:eastAsia="Calibri"/>
          <w:lang w:val="uk-UA" w:eastAsia="en-US"/>
        </w:rPr>
        <w:t>Департаменту</w:t>
      </w:r>
      <w:r w:rsidRPr="00A3123C">
        <w:rPr>
          <w:lang w:val="uk-UA"/>
        </w:rPr>
        <w:t xml:space="preserve"> освіти та науки Хмельницької міської ради</w:t>
      </w:r>
      <w:r w:rsidRPr="00A3123C">
        <w:rPr>
          <w:spacing w:val="2"/>
          <w:lang w:val="uk-UA"/>
        </w:rPr>
        <w:t xml:space="preserve"> </w:t>
      </w:r>
      <w:r w:rsidRPr="00A3123C">
        <w:rPr>
          <w:shd w:val="clear" w:color="auto" w:fill="FFFFFF"/>
          <w:lang w:val="uk-UA"/>
        </w:rPr>
        <w:t>по загальному фонду бюджету</w:t>
      </w:r>
      <w:r w:rsidRPr="00A3123C">
        <w:rPr>
          <w:spacing w:val="2"/>
          <w:lang w:val="uk-UA"/>
        </w:rPr>
        <w:t xml:space="preserve"> склали 189,9 тис. грн або 26,6% до річних призначень</w:t>
      </w:r>
      <w:r w:rsidR="00D70F6E">
        <w:rPr>
          <w:spacing w:val="2"/>
          <w:lang w:val="uk-UA"/>
        </w:rPr>
        <w:t xml:space="preserve"> та 100% до взятих зобов’язань</w:t>
      </w:r>
      <w:r w:rsidRPr="00A3123C">
        <w:rPr>
          <w:spacing w:val="2"/>
          <w:lang w:val="uk-UA"/>
        </w:rPr>
        <w:t>.</w:t>
      </w:r>
    </w:p>
    <w:p w14:paraId="7830B2F9" w14:textId="502EA412" w:rsidR="00373F89" w:rsidRPr="00A3123C" w:rsidRDefault="00373F89" w:rsidP="00373F89">
      <w:pPr>
        <w:shd w:val="clear" w:color="auto" w:fill="FFFFFF"/>
        <w:ind w:firstLine="754"/>
        <w:jc w:val="both"/>
        <w:rPr>
          <w:spacing w:val="2"/>
          <w:lang w:val="uk-UA"/>
        </w:rPr>
      </w:pPr>
      <w:r w:rsidRPr="00A3123C">
        <w:rPr>
          <w:spacing w:val="2"/>
          <w:lang w:val="uk-UA"/>
        </w:rPr>
        <w:t xml:space="preserve">По КПКВК 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w:t>
      </w:r>
      <w:r w:rsidRPr="00A3123C">
        <w:rPr>
          <w:rFonts w:eastAsia="Calibri"/>
          <w:lang w:val="uk-UA" w:eastAsia="en-US"/>
        </w:rPr>
        <w:t xml:space="preserve">2025 рік </w:t>
      </w:r>
      <w:r w:rsidRPr="00A3123C">
        <w:rPr>
          <w:spacing w:val="2"/>
          <w:lang w:val="uk-UA"/>
        </w:rPr>
        <w:t>склали 6 607,7 тис. грн або 69,2% до призначень на відповідний період</w:t>
      </w:r>
      <w:r w:rsidR="002D33D8">
        <w:rPr>
          <w:spacing w:val="2"/>
          <w:lang w:val="uk-UA"/>
        </w:rPr>
        <w:t xml:space="preserve"> </w:t>
      </w:r>
      <w:r w:rsidR="002D33D8">
        <w:rPr>
          <w:spacing w:val="2"/>
          <w:lang w:val="uk-UA"/>
        </w:rPr>
        <w:t>та 100% до взятих зобов’язань</w:t>
      </w:r>
      <w:r w:rsidRPr="00A3123C">
        <w:rPr>
          <w:spacing w:val="2"/>
          <w:lang w:val="uk-UA"/>
        </w:rPr>
        <w:t>.</w:t>
      </w:r>
    </w:p>
    <w:p w14:paraId="7F4EF1AA" w14:textId="77777777" w:rsidR="00373F89" w:rsidRPr="00A3123C" w:rsidRDefault="00373F89" w:rsidP="00373F89">
      <w:pPr>
        <w:shd w:val="clear" w:color="auto" w:fill="FFFFFF"/>
        <w:ind w:firstLine="754"/>
        <w:jc w:val="both"/>
        <w:rPr>
          <w:spacing w:val="2"/>
          <w:lang w:val="uk-UA"/>
        </w:rPr>
      </w:pPr>
      <w:r w:rsidRPr="00A3123C">
        <w:rPr>
          <w:spacing w:val="2"/>
          <w:lang w:val="uk-UA"/>
        </w:rPr>
        <w:t xml:space="preserve">По КПКВК 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w:t>
      </w:r>
      <w:r w:rsidRPr="00A3123C">
        <w:rPr>
          <w:rFonts w:eastAsia="Calibri"/>
          <w:lang w:val="uk-UA" w:eastAsia="en-US"/>
        </w:rPr>
        <w:t>за 2025 рік</w:t>
      </w:r>
      <w:r w:rsidRPr="00A3123C">
        <w:rPr>
          <w:spacing w:val="2"/>
          <w:lang w:val="uk-UA"/>
        </w:rPr>
        <w:t xml:space="preserve"> склали 4 601,8 тис. грн або 88,9% до призначень  на відповідний період.</w:t>
      </w:r>
    </w:p>
    <w:p w14:paraId="129A06AA" w14:textId="77777777" w:rsidR="00373F89" w:rsidRPr="00A3123C" w:rsidRDefault="00373F89" w:rsidP="00373F89">
      <w:pPr>
        <w:shd w:val="clear" w:color="auto" w:fill="FFFFFF"/>
        <w:ind w:firstLine="754"/>
        <w:jc w:val="both"/>
        <w:rPr>
          <w:spacing w:val="2"/>
          <w:lang w:val="uk-UA"/>
        </w:rPr>
      </w:pPr>
      <w:r w:rsidRPr="00A3123C">
        <w:rPr>
          <w:spacing w:val="2"/>
          <w:lang w:val="uk-UA"/>
        </w:rPr>
        <w:t xml:space="preserve">По КПКВК МБ 3192 «Надання фінансової підтримки громадським об`єднанням ветеранів і осіб з інвалідністю, діяльність яких має соціальну спрямованість» касові видатки </w:t>
      </w:r>
      <w:r w:rsidRPr="00A3123C">
        <w:rPr>
          <w:spacing w:val="2"/>
          <w:lang w:val="uk-UA"/>
        </w:rPr>
        <w:lastRenderedPageBreak/>
        <w:t>за 2025 рік по загальному фонду склали 1 94</w:t>
      </w:r>
      <w:r>
        <w:rPr>
          <w:spacing w:val="2"/>
          <w:lang w:val="uk-UA"/>
        </w:rPr>
        <w:t>4</w:t>
      </w:r>
      <w:r w:rsidRPr="00A3123C">
        <w:rPr>
          <w:spacing w:val="2"/>
          <w:lang w:val="uk-UA"/>
        </w:rPr>
        <w:t>,0 тис. гривень або 95,7% до затверджених призначень.</w:t>
      </w:r>
    </w:p>
    <w:p w14:paraId="39FE5DA2" w14:textId="2A783A9F" w:rsidR="00373F89" w:rsidRPr="00A3123C" w:rsidRDefault="00373F89" w:rsidP="00373F89">
      <w:pPr>
        <w:shd w:val="clear" w:color="auto" w:fill="FFFFFF"/>
        <w:ind w:firstLine="754"/>
        <w:jc w:val="both"/>
        <w:rPr>
          <w:lang w:val="uk-UA"/>
        </w:rPr>
      </w:pPr>
      <w:r w:rsidRPr="00A3123C">
        <w:rPr>
          <w:rFonts w:eastAsia="Calibri"/>
          <w:lang w:val="uk-UA" w:eastAsia="en-US"/>
        </w:rPr>
        <w:t xml:space="preserve">За КПКВК МБ 3193 </w:t>
      </w:r>
      <w:r w:rsidRPr="00A3123C">
        <w:rPr>
          <w:rFonts w:eastAsiaTheme="minorHAnsi"/>
          <w:lang w:val="uk-UA" w:eastAsia="en-US"/>
        </w:rPr>
        <w:t>«</w:t>
      </w:r>
      <w:r w:rsidRPr="00A3123C">
        <w:rPr>
          <w:lang w:val="uk-UA"/>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Pr="00A3123C">
        <w:rPr>
          <w:rStyle w:val="rvts11"/>
          <w:lang w:val="uk-UA"/>
        </w:rPr>
        <w:t xml:space="preserve">» </w:t>
      </w:r>
      <w:r w:rsidRPr="00A3123C">
        <w:rPr>
          <w:lang w:val="uk-UA"/>
        </w:rPr>
        <w:t>по головному розпоряднику бюджетних коштів:</w:t>
      </w:r>
    </w:p>
    <w:p w14:paraId="6E5ADA54" w14:textId="77777777" w:rsidR="00373F89" w:rsidRDefault="00373F89" w:rsidP="00373F89">
      <w:pPr>
        <w:shd w:val="clear" w:color="auto" w:fill="FFFFFF"/>
        <w:ind w:firstLine="754"/>
        <w:jc w:val="both"/>
        <w:rPr>
          <w:rFonts w:eastAsiaTheme="minorHAnsi"/>
          <w:bCs/>
          <w:iCs/>
          <w:lang w:val="uk-UA" w:eastAsia="en-US"/>
        </w:rPr>
      </w:pPr>
      <w:r w:rsidRPr="00A3123C">
        <w:rPr>
          <w:rFonts w:eastAsiaTheme="minorHAnsi"/>
          <w:bCs/>
          <w:iCs/>
          <w:lang w:val="uk-UA" w:eastAsia="en-US"/>
        </w:rPr>
        <w:t>-</w:t>
      </w:r>
      <w:r>
        <w:rPr>
          <w:rFonts w:eastAsiaTheme="minorHAnsi"/>
          <w:bCs/>
          <w:iCs/>
          <w:lang w:val="uk-UA" w:eastAsia="en-US"/>
        </w:rPr>
        <w:t> </w:t>
      </w:r>
      <w:r w:rsidRPr="00A3123C">
        <w:rPr>
          <w:rFonts w:eastAsiaTheme="minorHAnsi"/>
          <w:bCs/>
          <w:iCs/>
          <w:lang w:val="uk-UA" w:eastAsia="en-US"/>
        </w:rPr>
        <w:t>управлінню охорони здоров’я профінансовано 182,7 тис грн або 52,3% до планових призначень для КП «Хмельницька міська лікарня»</w:t>
      </w:r>
      <w:r>
        <w:rPr>
          <w:rFonts w:eastAsiaTheme="minorHAnsi"/>
          <w:bCs/>
          <w:iCs/>
          <w:lang w:val="uk-UA" w:eastAsia="en-US"/>
        </w:rPr>
        <w:t>;</w:t>
      </w:r>
    </w:p>
    <w:p w14:paraId="2E76B77C" w14:textId="77777777" w:rsidR="00373F89" w:rsidRPr="00A3123C" w:rsidRDefault="00373F89" w:rsidP="00373F89">
      <w:pPr>
        <w:shd w:val="clear" w:color="auto" w:fill="FFFFFF"/>
        <w:ind w:firstLine="754"/>
        <w:jc w:val="both"/>
        <w:rPr>
          <w:lang w:val="uk-UA"/>
        </w:rPr>
      </w:pPr>
      <w:r w:rsidRPr="00A3123C">
        <w:rPr>
          <w:lang w:val="uk-UA"/>
        </w:rPr>
        <w:t>-</w:t>
      </w:r>
      <w:r>
        <w:rPr>
          <w:lang w:val="uk-UA"/>
        </w:rPr>
        <w:t> </w:t>
      </w:r>
      <w:r w:rsidRPr="00A3123C">
        <w:rPr>
          <w:lang w:val="uk-UA"/>
        </w:rPr>
        <w:t>управлінню праці та соціального захисту населення здійснені касові видатки на суму 30,886 тис. грн або 100% до планових призначень на звітний період</w:t>
      </w:r>
      <w:r>
        <w:rPr>
          <w:lang w:val="uk-UA"/>
        </w:rPr>
        <w:t>;</w:t>
      </w:r>
    </w:p>
    <w:p w14:paraId="1B69EA57" w14:textId="7C53C9AA" w:rsidR="00373F89" w:rsidRPr="00A3123C" w:rsidRDefault="00373F89" w:rsidP="00373F89">
      <w:pPr>
        <w:shd w:val="clear" w:color="auto" w:fill="FFFFFF"/>
        <w:ind w:firstLine="754"/>
        <w:jc w:val="both"/>
        <w:rPr>
          <w:rFonts w:eastAsiaTheme="minorHAnsi"/>
          <w:bCs/>
          <w:iCs/>
          <w:lang w:val="uk-UA" w:eastAsia="en-US"/>
        </w:rPr>
      </w:pPr>
      <w:r w:rsidRPr="00A3123C">
        <w:rPr>
          <w:lang w:val="uk-UA"/>
        </w:rPr>
        <w:t>-</w:t>
      </w:r>
      <w:r>
        <w:rPr>
          <w:lang w:val="uk-UA"/>
        </w:rPr>
        <w:t> </w:t>
      </w:r>
      <w:r w:rsidRPr="00A3123C">
        <w:rPr>
          <w:lang w:val="uk-UA"/>
        </w:rPr>
        <w:t xml:space="preserve">виконавчому комітету Хмельницької міської ради по загальному фонду </w:t>
      </w:r>
      <w:r w:rsidRPr="00A3123C">
        <w:rPr>
          <w:rStyle w:val="rvts11"/>
          <w:lang w:val="uk-UA"/>
        </w:rPr>
        <w:t xml:space="preserve">профінансовано субвенцію для комунального закладу «Ветеранський простір» </w:t>
      </w:r>
      <w:r w:rsidRPr="00A3123C">
        <w:rPr>
          <w:rStyle w:val="rvts11"/>
          <w:rFonts w:eastAsiaTheme="minorHAnsi"/>
          <w:lang w:val="uk-UA"/>
        </w:rPr>
        <w:t xml:space="preserve">на </w:t>
      </w:r>
      <w:r w:rsidRPr="00A3123C">
        <w:rPr>
          <w:rFonts w:eastAsiaTheme="minorHAnsi"/>
          <w:bCs/>
          <w:iCs/>
          <w:lang w:val="uk-UA" w:eastAsia="en-US"/>
        </w:rPr>
        <w:t>суму 2 527,8</w:t>
      </w:r>
      <w:r>
        <w:rPr>
          <w:rFonts w:eastAsiaTheme="minorHAnsi"/>
          <w:bCs/>
          <w:iCs/>
          <w:lang w:val="uk-UA" w:eastAsia="en-US"/>
        </w:rPr>
        <w:t> </w:t>
      </w:r>
      <w:r w:rsidRPr="00A3123C">
        <w:rPr>
          <w:rFonts w:eastAsiaTheme="minorHAnsi"/>
          <w:bCs/>
          <w:iCs/>
          <w:lang w:val="uk-UA" w:eastAsia="en-US"/>
        </w:rPr>
        <w:t>тис</w:t>
      </w:r>
      <w:r>
        <w:rPr>
          <w:rFonts w:eastAsiaTheme="minorHAnsi"/>
          <w:bCs/>
          <w:iCs/>
          <w:lang w:val="uk-UA" w:eastAsia="en-US"/>
        </w:rPr>
        <w:t>.</w:t>
      </w:r>
      <w:r w:rsidRPr="00A3123C">
        <w:rPr>
          <w:rFonts w:eastAsiaTheme="minorHAnsi"/>
          <w:bCs/>
          <w:iCs/>
          <w:lang w:val="uk-UA" w:eastAsia="en-US"/>
        </w:rPr>
        <w:t xml:space="preserve"> грн або 65,9% до планових призначень звітного періоду (3 835,106 тис. грн)</w:t>
      </w:r>
      <w:r w:rsidR="00A837C1">
        <w:rPr>
          <w:rFonts w:eastAsiaTheme="minorHAnsi"/>
          <w:bCs/>
          <w:iCs/>
          <w:lang w:val="uk-UA" w:eastAsia="en-US"/>
        </w:rPr>
        <w:t xml:space="preserve"> </w:t>
      </w:r>
      <w:r w:rsidR="00A837C1">
        <w:rPr>
          <w:spacing w:val="2"/>
          <w:lang w:val="uk-UA"/>
        </w:rPr>
        <w:t>та 100% до взятих зобов’язань</w:t>
      </w:r>
      <w:r>
        <w:rPr>
          <w:rFonts w:eastAsiaTheme="minorHAnsi"/>
          <w:bCs/>
          <w:iCs/>
          <w:lang w:val="uk-UA" w:eastAsia="en-US"/>
        </w:rPr>
        <w:t>.</w:t>
      </w:r>
    </w:p>
    <w:p w14:paraId="494FBA5C" w14:textId="77777777" w:rsidR="00373F89" w:rsidRPr="00A3123C" w:rsidRDefault="00373F89" w:rsidP="00373F89">
      <w:pPr>
        <w:shd w:val="clear" w:color="auto" w:fill="FFFFFF"/>
        <w:ind w:firstLine="754"/>
        <w:jc w:val="both"/>
        <w:rPr>
          <w:spacing w:val="2"/>
          <w:lang w:val="uk-UA"/>
        </w:rPr>
      </w:pPr>
      <w:r w:rsidRPr="00A3123C">
        <w:rPr>
          <w:spacing w:val="2"/>
          <w:lang w:val="uk-UA"/>
        </w:rPr>
        <w:t>По КПКВК МБ 3210 «Організація та проведення громадських робіт» касові видатки по загальному фонду склали 32,3 тис. грн або 27,6% до затверджених призначень.</w:t>
      </w:r>
    </w:p>
    <w:p w14:paraId="12AD4274" w14:textId="77777777" w:rsidR="00373F89" w:rsidRPr="00A3123C" w:rsidRDefault="00373F89" w:rsidP="00373F89">
      <w:pPr>
        <w:shd w:val="clear" w:color="auto" w:fill="FFFFFF"/>
        <w:ind w:firstLine="754"/>
        <w:jc w:val="both"/>
        <w:rPr>
          <w:spacing w:val="2"/>
          <w:lang w:val="uk-UA"/>
        </w:rPr>
      </w:pPr>
      <w:r w:rsidRPr="00A3123C">
        <w:rPr>
          <w:spacing w:val="2"/>
          <w:lang w:val="uk-UA"/>
        </w:rPr>
        <w:t xml:space="preserve">По ПКВК МБ 3225 «Реалізація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касові видатки </w:t>
      </w:r>
      <w:r>
        <w:rPr>
          <w:spacing w:val="2"/>
          <w:lang w:val="uk-UA"/>
        </w:rPr>
        <w:t xml:space="preserve">склали </w:t>
      </w:r>
      <w:r w:rsidRPr="00A3123C">
        <w:rPr>
          <w:spacing w:val="2"/>
          <w:lang w:val="uk-UA"/>
        </w:rPr>
        <w:t>81 843,</w:t>
      </w:r>
      <w:r>
        <w:rPr>
          <w:spacing w:val="2"/>
          <w:lang w:val="uk-UA"/>
        </w:rPr>
        <w:t>7 </w:t>
      </w:r>
      <w:r w:rsidRPr="00A3123C">
        <w:rPr>
          <w:spacing w:val="2"/>
          <w:lang w:val="uk-UA"/>
        </w:rPr>
        <w:t>тис. гривень.</w:t>
      </w:r>
    </w:p>
    <w:p w14:paraId="1BDB0641" w14:textId="77777777" w:rsidR="00373F89" w:rsidRPr="00A3123C" w:rsidRDefault="00373F89" w:rsidP="00373F89">
      <w:pPr>
        <w:ind w:firstLine="720"/>
        <w:jc w:val="both"/>
        <w:rPr>
          <w:lang w:val="uk-UA"/>
        </w:rPr>
      </w:pPr>
      <w:r w:rsidRPr="00A3123C">
        <w:rPr>
          <w:lang w:val="uk-UA"/>
        </w:rPr>
        <w:t>По КПКВК МБ 3230 «Видатки, пов’язані з наданням підтримки внутрішньо переміщеним та/або евакуйованим особам у зв</w:t>
      </w:r>
      <w:r>
        <w:rPr>
          <w:lang w:val="uk-UA"/>
        </w:rPr>
        <w:t>’</w:t>
      </w:r>
      <w:r w:rsidRPr="00A3123C">
        <w:rPr>
          <w:lang w:val="uk-UA"/>
        </w:rPr>
        <w:t>язку із введенням воєнного стану» видатки головного розпорядника бюджетних коштів:</w:t>
      </w:r>
    </w:p>
    <w:p w14:paraId="3C8BA23D" w14:textId="77777777" w:rsidR="00373F89" w:rsidRPr="00A3123C" w:rsidRDefault="00373F89" w:rsidP="00373F89">
      <w:pPr>
        <w:numPr>
          <w:ilvl w:val="0"/>
          <w:numId w:val="1"/>
        </w:numPr>
        <w:tabs>
          <w:tab w:val="num" w:pos="851"/>
          <w:tab w:val="num" w:pos="2911"/>
        </w:tabs>
        <w:ind w:left="0" w:firstLine="709"/>
        <w:contextualSpacing/>
        <w:jc w:val="both"/>
        <w:rPr>
          <w:lang w:val="uk-UA"/>
        </w:rPr>
      </w:pPr>
      <w:r w:rsidRPr="00A3123C">
        <w:rPr>
          <w:lang w:val="uk-UA"/>
        </w:rPr>
        <w:t>управління охорони здоров’я по загальному фонду бюджету складають 81,6 тис</w:t>
      </w:r>
      <w:r>
        <w:rPr>
          <w:lang w:val="uk-UA"/>
        </w:rPr>
        <w:t>.</w:t>
      </w:r>
      <w:r w:rsidRPr="00A3123C">
        <w:rPr>
          <w:lang w:val="uk-UA"/>
        </w:rPr>
        <w:t xml:space="preserve"> грн або 81,6% від планових річних показників; </w:t>
      </w:r>
    </w:p>
    <w:p w14:paraId="53DBC198" w14:textId="77777777" w:rsidR="00373F89" w:rsidRPr="00A3123C" w:rsidRDefault="00373F89" w:rsidP="00373F89">
      <w:pPr>
        <w:numPr>
          <w:ilvl w:val="0"/>
          <w:numId w:val="1"/>
        </w:numPr>
        <w:tabs>
          <w:tab w:val="num" w:pos="851"/>
          <w:tab w:val="num" w:pos="2911"/>
        </w:tabs>
        <w:ind w:left="0" w:firstLine="709"/>
        <w:contextualSpacing/>
        <w:jc w:val="both"/>
        <w:rPr>
          <w:lang w:val="uk-UA"/>
        </w:rPr>
      </w:pPr>
      <w:r w:rsidRPr="00A3123C">
        <w:rPr>
          <w:lang w:val="uk-UA"/>
        </w:rPr>
        <w:t>управління праці та соціального захисту населення по загальному фонду бюджету склали – 5 175,812 тис. грн або 100% до планових призначень та по спеціальному фонду – 7 677,</w:t>
      </w:r>
      <w:r>
        <w:rPr>
          <w:lang w:val="uk-UA"/>
        </w:rPr>
        <w:t>1 </w:t>
      </w:r>
      <w:r w:rsidRPr="00A3123C">
        <w:rPr>
          <w:lang w:val="uk-UA"/>
        </w:rPr>
        <w:t xml:space="preserve">тис. грн або 97% </w:t>
      </w:r>
      <w:r w:rsidRPr="00A3123C">
        <w:rPr>
          <w:shd w:val="clear" w:color="auto" w:fill="FFFFFF"/>
          <w:lang w:val="uk-UA"/>
        </w:rPr>
        <w:t>до річних призначень</w:t>
      </w:r>
      <w:r w:rsidRPr="00A3123C">
        <w:rPr>
          <w:lang w:val="uk-UA"/>
        </w:rPr>
        <w:t>;</w:t>
      </w:r>
    </w:p>
    <w:p w14:paraId="309ED057" w14:textId="77777777" w:rsidR="00373F89" w:rsidRDefault="00373F89" w:rsidP="00373F89">
      <w:pPr>
        <w:numPr>
          <w:ilvl w:val="0"/>
          <w:numId w:val="1"/>
        </w:numPr>
        <w:tabs>
          <w:tab w:val="num" w:pos="851"/>
          <w:tab w:val="num" w:pos="2911"/>
        </w:tabs>
        <w:ind w:left="0" w:firstLine="709"/>
        <w:contextualSpacing/>
        <w:jc w:val="both"/>
        <w:rPr>
          <w:lang w:val="uk-UA"/>
        </w:rPr>
      </w:pPr>
      <w:r w:rsidRPr="00A3123C">
        <w:rPr>
          <w:lang w:val="uk-UA"/>
        </w:rPr>
        <w:t>управління житлової політики і майна призначення звітного періоду по спеціальному фонду на нове будівництво багатоквартирних житлових будинків для внутрішньо переміщених осіб на вул. Озерна, 6/2-Г в м. Хмельницькому (облаштування споруди подвійного призначення із захисними властивостями протирадіаційного укриття в секції В) (коригування) становлять 10,0 тис. гривень. Видатки не здійснювалися.</w:t>
      </w:r>
    </w:p>
    <w:p w14:paraId="57AB7790" w14:textId="77777777" w:rsidR="00373F89" w:rsidRPr="00E85423" w:rsidRDefault="00373F89" w:rsidP="00373F89">
      <w:pPr>
        <w:tabs>
          <w:tab w:val="num" w:pos="993"/>
          <w:tab w:val="num" w:pos="2911"/>
        </w:tabs>
        <w:ind w:firstLine="709"/>
        <w:contextualSpacing/>
        <w:jc w:val="both"/>
        <w:rPr>
          <w:lang w:val="uk-UA"/>
        </w:rPr>
      </w:pPr>
      <w:r w:rsidRPr="00E85423">
        <w:rPr>
          <w:lang w:val="uk-UA"/>
        </w:rPr>
        <w:t>За рахунок залучення гранту від Північної екологічної фінансової корпорації (НЕФКО) на будівництво багатоквартирних житлових будинків для внутрішньо переміщених осіб надійшло та освоєно 176 281,4 тис. гривень.</w:t>
      </w:r>
    </w:p>
    <w:p w14:paraId="6816C6F9" w14:textId="77777777" w:rsidR="00373F89" w:rsidRPr="000D1CAF" w:rsidRDefault="00373F89" w:rsidP="00373F89">
      <w:pPr>
        <w:tabs>
          <w:tab w:val="num" w:pos="993"/>
          <w:tab w:val="num" w:pos="2911"/>
        </w:tabs>
        <w:ind w:firstLine="709"/>
        <w:contextualSpacing/>
        <w:jc w:val="both"/>
        <w:rPr>
          <w:lang w:val="uk-UA"/>
        </w:rPr>
      </w:pPr>
      <w:r w:rsidRPr="00A3123C">
        <w:rPr>
          <w:lang w:val="uk-UA"/>
        </w:rPr>
        <w:t xml:space="preserve">По КПКВ МБ 3241 «Надання комплексу послуг особам/сім’ям у сфері соціального захисту та соціального забезпечення </w:t>
      </w:r>
      <w:r w:rsidRPr="000D1CAF">
        <w:rPr>
          <w:lang w:val="uk-UA"/>
        </w:rPr>
        <w:t>іншими надавачами соціальних послуг»:</w:t>
      </w:r>
    </w:p>
    <w:p w14:paraId="4CDC1B5E" w14:textId="77777777" w:rsidR="00373F89" w:rsidRPr="000D1CAF" w:rsidRDefault="00373F89" w:rsidP="00373F89">
      <w:pPr>
        <w:numPr>
          <w:ilvl w:val="0"/>
          <w:numId w:val="1"/>
        </w:numPr>
        <w:tabs>
          <w:tab w:val="num" w:pos="851"/>
          <w:tab w:val="num" w:pos="2911"/>
        </w:tabs>
        <w:ind w:left="0" w:firstLine="709"/>
        <w:contextualSpacing/>
        <w:jc w:val="both"/>
        <w:rPr>
          <w:lang w:val="uk-UA"/>
        </w:rPr>
      </w:pPr>
      <w:r w:rsidRPr="000D1CAF">
        <w:rPr>
          <w:lang w:val="uk-UA"/>
        </w:rPr>
        <w:t xml:space="preserve">по головному розпоряднику бюджетних коштів – управлінню праці та соціального захисту населення видатки на забезпечення діяльності закладів «Хмельницького міського центру соціальної підтримки та адаптації», </w:t>
      </w:r>
      <w:r w:rsidRPr="000D1CAF">
        <w:rPr>
          <w:spacing w:val="2"/>
          <w:lang w:val="uk-UA"/>
        </w:rPr>
        <w:t>ПДЗ ОВ «Чайка»</w:t>
      </w:r>
      <w:r w:rsidRPr="000D1CAF">
        <w:rPr>
          <w:lang w:val="uk-UA"/>
        </w:rPr>
        <w:t xml:space="preserve"> та «Берег Надії» касові видатки склали 36 552,1 тис. гривень по загальному фонду, або 97,93% та 15 120,8 тис. грн або 97,6% </w:t>
      </w:r>
      <w:r w:rsidRPr="000D1CAF">
        <w:rPr>
          <w:spacing w:val="2"/>
          <w:lang w:val="uk-UA"/>
        </w:rPr>
        <w:t>до призначень на звітний період</w:t>
      </w:r>
      <w:r w:rsidRPr="000D1CAF">
        <w:rPr>
          <w:lang w:val="uk-UA"/>
        </w:rPr>
        <w:t xml:space="preserve"> по спеціальному фонду;</w:t>
      </w:r>
    </w:p>
    <w:p w14:paraId="3312C7FB" w14:textId="77777777" w:rsidR="00373F89" w:rsidRPr="00A3123C" w:rsidRDefault="00373F89" w:rsidP="00373F89">
      <w:pPr>
        <w:numPr>
          <w:ilvl w:val="0"/>
          <w:numId w:val="1"/>
        </w:numPr>
        <w:tabs>
          <w:tab w:val="num" w:pos="851"/>
          <w:tab w:val="num" w:pos="2911"/>
        </w:tabs>
        <w:ind w:left="0" w:firstLine="709"/>
        <w:contextualSpacing/>
        <w:jc w:val="both"/>
        <w:rPr>
          <w:lang w:val="uk-UA"/>
        </w:rPr>
      </w:pPr>
      <w:r w:rsidRPr="00A3123C">
        <w:rPr>
          <w:lang w:val="uk-UA"/>
        </w:rPr>
        <w:lastRenderedPageBreak/>
        <w:t xml:space="preserve">по головному розпоряднику бюджетних коштів – виконавчому комітету Хмельницької міської </w:t>
      </w:r>
      <w:r w:rsidRPr="00A3123C">
        <w:rPr>
          <w:rStyle w:val="rvts11"/>
          <w:rFonts w:eastAsiaTheme="majorEastAsia"/>
          <w:color w:val="333333"/>
          <w:shd w:val="clear" w:color="auto" w:fill="FFFFFF"/>
          <w:lang w:val="uk-UA"/>
        </w:rPr>
        <w:t>ради,</w:t>
      </w:r>
      <w:r w:rsidRPr="00A3123C">
        <w:rPr>
          <w:rStyle w:val="rvts11"/>
          <w:rFonts w:eastAsiaTheme="majorEastAsia"/>
          <w:i/>
          <w:iCs/>
          <w:color w:val="333333"/>
          <w:shd w:val="clear" w:color="auto" w:fill="FFFFFF"/>
          <w:lang w:val="uk-UA"/>
        </w:rPr>
        <w:t xml:space="preserve"> </w:t>
      </w:r>
      <w:r w:rsidRPr="00A3123C">
        <w:rPr>
          <w:rFonts w:eastAsia="Calibri"/>
          <w:lang w:val="uk-UA" w:eastAsia="en-US"/>
        </w:rPr>
        <w:t xml:space="preserve">на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 – 2025 роки (із змінами) для комунального закладу «Ветеранський простір» </w:t>
      </w:r>
      <w:r w:rsidRPr="00A3123C">
        <w:rPr>
          <w:lang w:val="uk-UA"/>
        </w:rPr>
        <w:t xml:space="preserve">по загальному фонду профінансовано </w:t>
      </w:r>
      <w:r w:rsidRPr="00A3123C">
        <w:rPr>
          <w:rFonts w:eastAsia="Calibri"/>
          <w:lang w:val="uk-UA" w:eastAsia="en-US"/>
        </w:rPr>
        <w:t>видатки в</w:t>
      </w:r>
      <w:r w:rsidRPr="00A3123C">
        <w:rPr>
          <w:lang w:val="uk-UA"/>
        </w:rPr>
        <w:t xml:space="preserve"> сумі 4 561,0 тис грн, або 99%</w:t>
      </w:r>
      <w:r w:rsidRPr="00A3123C">
        <w:rPr>
          <w:rFonts w:eastAsia="Calibri"/>
          <w:lang w:val="uk-UA" w:eastAsia="en-US"/>
        </w:rPr>
        <w:t>.</w:t>
      </w:r>
      <w:r w:rsidRPr="00A3123C">
        <w:rPr>
          <w:lang w:val="uk-UA"/>
        </w:rPr>
        <w:t xml:space="preserve"> По спеціальному фонду</w:t>
      </w:r>
      <w:r w:rsidRPr="00A3123C">
        <w:rPr>
          <w:i/>
          <w:lang w:val="uk-UA"/>
        </w:rPr>
        <w:t xml:space="preserve"> </w:t>
      </w:r>
      <w:r w:rsidRPr="00A3123C">
        <w:rPr>
          <w:lang w:val="uk-UA"/>
        </w:rPr>
        <w:t>бюджету профінансовано видатки на суму 499,1 тис. грн при затверджених планових показниках звітного періоду 504,0 тис. грн, або 99%</w:t>
      </w:r>
      <w:r>
        <w:rPr>
          <w:lang w:val="uk-UA"/>
        </w:rPr>
        <w:t xml:space="preserve"> </w:t>
      </w:r>
      <w:r w:rsidRPr="00A3123C">
        <w:rPr>
          <w:spacing w:val="2"/>
          <w:lang w:val="uk-UA"/>
        </w:rPr>
        <w:t xml:space="preserve">до призначень на </w:t>
      </w:r>
      <w:r>
        <w:rPr>
          <w:spacing w:val="2"/>
          <w:lang w:val="uk-UA"/>
        </w:rPr>
        <w:t>звітний</w:t>
      </w:r>
      <w:r w:rsidRPr="00A3123C">
        <w:rPr>
          <w:spacing w:val="2"/>
          <w:lang w:val="uk-UA"/>
        </w:rPr>
        <w:t xml:space="preserve"> період</w:t>
      </w:r>
      <w:r w:rsidRPr="00A3123C">
        <w:rPr>
          <w:lang w:val="uk-UA"/>
        </w:rPr>
        <w:t>.</w:t>
      </w:r>
    </w:p>
    <w:p w14:paraId="728EB20F" w14:textId="77777777" w:rsidR="00373F89" w:rsidRPr="00A3123C" w:rsidRDefault="00373F89" w:rsidP="00373F89">
      <w:pPr>
        <w:ind w:firstLine="720"/>
        <w:jc w:val="both"/>
        <w:rPr>
          <w:lang w:val="uk-UA"/>
        </w:rPr>
      </w:pPr>
      <w:r w:rsidRPr="00A3123C">
        <w:rPr>
          <w:lang w:val="uk-UA"/>
        </w:rPr>
        <w:t xml:space="preserve">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Програми підтримки сім’ї на 2021-2025 рр.,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 Програми сприяння розвитку </w:t>
      </w:r>
      <w:proofErr w:type="spellStart"/>
      <w:r w:rsidRPr="00A3123C">
        <w:rPr>
          <w:lang w:val="uk-UA"/>
        </w:rPr>
        <w:t>волонтерства</w:t>
      </w:r>
      <w:proofErr w:type="spellEnd"/>
      <w:r w:rsidRPr="00A3123C">
        <w:rPr>
          <w:lang w:val="uk-UA"/>
        </w:rPr>
        <w:t xml:space="preserve"> на території Хмельницької міської територіальної громади на 2023-2027 роки та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A3123C">
        <w:rPr>
          <w:lang w:val="uk-UA"/>
        </w:rPr>
        <w:t>пожежно</w:t>
      </w:r>
      <w:proofErr w:type="spellEnd"/>
      <w:r w:rsidRPr="00A3123C">
        <w:rPr>
          <w:lang w:val="uk-UA"/>
        </w:rPr>
        <w:t>-рятувальних підрозділів на території Хмельницької міської територіальної громади на 2021-2025 роки (із змінами) по КПКВК МБ 3242 «Інші заходи у сфері соціального захисту і соціального забезпечення» по головному розпоряднику:</w:t>
      </w:r>
    </w:p>
    <w:p w14:paraId="6751ED65" w14:textId="77777777" w:rsidR="00373F89" w:rsidRPr="003F1B35" w:rsidRDefault="00373F89" w:rsidP="00373F89">
      <w:pPr>
        <w:ind w:firstLine="720"/>
        <w:jc w:val="both"/>
        <w:rPr>
          <w:lang w:val="uk-UA"/>
        </w:rPr>
      </w:pPr>
      <w:r w:rsidRPr="00A3123C">
        <w:rPr>
          <w:lang w:val="uk-UA"/>
        </w:rPr>
        <w:t>-</w:t>
      </w:r>
      <w:r>
        <w:rPr>
          <w:lang w:val="uk-UA"/>
        </w:rPr>
        <w:t> </w:t>
      </w:r>
      <w:r w:rsidRPr="00A3123C">
        <w:rPr>
          <w:lang w:val="uk-UA"/>
        </w:rPr>
        <w:t xml:space="preserve">управлінню </w:t>
      </w:r>
      <w:r w:rsidRPr="003F1B35">
        <w:rPr>
          <w:lang w:val="uk-UA"/>
        </w:rPr>
        <w:t>праці та соціального захисту населення касові видатки склали по загальному фонду – 192 473,1 тис. грн або 96,8% та по спеціальному фонду – 49 115,9 тис грн або 98,6 % до уточнених призначень на 2025 рік;</w:t>
      </w:r>
    </w:p>
    <w:p w14:paraId="4D0D36F3" w14:textId="77777777" w:rsidR="00373F89" w:rsidRPr="00A3123C" w:rsidRDefault="00373F89" w:rsidP="00373F89">
      <w:pPr>
        <w:ind w:firstLine="708"/>
        <w:jc w:val="both"/>
        <w:rPr>
          <w:lang w:val="uk-UA"/>
        </w:rPr>
      </w:pPr>
      <w:r w:rsidRPr="003F1B35">
        <w:rPr>
          <w:lang w:val="uk-UA"/>
        </w:rPr>
        <w:t xml:space="preserve">- управлінню економіки на впровадження проектів громадських ініціатив Хмельницької міської територіальної громади, спрямованих на заходи з підтримки захисників України та їх сімей касові видатки становлять по загальному фонду </w:t>
      </w:r>
      <w:r w:rsidRPr="003F1B35">
        <w:rPr>
          <w:color w:val="000000"/>
          <w:lang w:val="uk-UA" w:eastAsia="uk-UA"/>
        </w:rPr>
        <w:t xml:space="preserve">1 292,1 </w:t>
      </w:r>
      <w:r w:rsidRPr="003F1B35">
        <w:rPr>
          <w:lang w:val="uk-UA"/>
        </w:rPr>
        <w:t>тис грн</w:t>
      </w:r>
      <w:r w:rsidRPr="006B54A5">
        <w:rPr>
          <w:lang w:val="uk-UA"/>
        </w:rPr>
        <w:t xml:space="preserve"> або 100%</w:t>
      </w:r>
      <w:r>
        <w:rPr>
          <w:lang w:val="uk-UA"/>
        </w:rPr>
        <w:t xml:space="preserve">, по спеціальному фонду – 292,5 тис. грн або 100% </w:t>
      </w:r>
      <w:r w:rsidRPr="006B54A5">
        <w:rPr>
          <w:lang w:val="uk-UA"/>
        </w:rPr>
        <w:t>до планових призначень.</w:t>
      </w:r>
    </w:p>
    <w:p w14:paraId="0F01DA67" w14:textId="4359F81F" w:rsidR="00373F89" w:rsidRPr="00A3123C" w:rsidRDefault="00373F89" w:rsidP="00373F89">
      <w:pPr>
        <w:shd w:val="clear" w:color="auto" w:fill="FFFFFF"/>
        <w:ind w:firstLine="754"/>
        <w:jc w:val="both"/>
        <w:rPr>
          <w:spacing w:val="2"/>
          <w:lang w:val="uk-UA"/>
        </w:rPr>
      </w:pPr>
      <w:r w:rsidRPr="00A3123C">
        <w:rPr>
          <w:spacing w:val="2"/>
          <w:lang w:val="uk-UA"/>
        </w:rPr>
        <w:t xml:space="preserve">По ПКВК МБ 3245 «Реалізація публічного інвестиційного проекту із забезпечення житлом дитячих будинків сімейного типу, дітей-сиріт та дітей, позбавлених батьківського піклування» касові видатки </w:t>
      </w:r>
      <w:r w:rsidR="000A430D">
        <w:rPr>
          <w:spacing w:val="2"/>
          <w:lang w:val="uk-UA"/>
        </w:rPr>
        <w:t xml:space="preserve">за рахунок коштів субвенції з державного бюджету склали </w:t>
      </w:r>
      <w:r w:rsidRPr="00A3123C">
        <w:rPr>
          <w:spacing w:val="2"/>
          <w:lang w:val="uk-UA"/>
        </w:rPr>
        <w:t>23 880,8 тис. гр</w:t>
      </w:r>
      <w:r w:rsidR="0085747B">
        <w:rPr>
          <w:spacing w:val="2"/>
          <w:lang w:val="uk-UA"/>
        </w:rPr>
        <w:t xml:space="preserve">н та спрямовані на придбання </w:t>
      </w:r>
      <w:r w:rsidR="00C51E3D">
        <w:rPr>
          <w:spacing w:val="2"/>
          <w:lang w:val="uk-UA"/>
        </w:rPr>
        <w:t xml:space="preserve">3-х </w:t>
      </w:r>
      <w:r w:rsidR="0085747B">
        <w:rPr>
          <w:spacing w:val="2"/>
          <w:lang w:val="uk-UA"/>
        </w:rPr>
        <w:t>житл</w:t>
      </w:r>
      <w:r w:rsidR="00C51E3D">
        <w:rPr>
          <w:spacing w:val="2"/>
          <w:lang w:val="uk-UA"/>
        </w:rPr>
        <w:t>ових будинків</w:t>
      </w:r>
      <w:r w:rsidR="0085747B">
        <w:rPr>
          <w:spacing w:val="2"/>
          <w:lang w:val="uk-UA"/>
        </w:rPr>
        <w:t xml:space="preserve"> сімейного типу.</w:t>
      </w:r>
    </w:p>
    <w:p w14:paraId="552457E4" w14:textId="0463FD50" w:rsidR="00373F89" w:rsidRPr="00A3123C" w:rsidRDefault="00373F89" w:rsidP="00373F89">
      <w:pPr>
        <w:shd w:val="clear" w:color="auto" w:fill="FFFFFF"/>
        <w:ind w:firstLine="754"/>
        <w:jc w:val="both"/>
        <w:rPr>
          <w:spacing w:val="2"/>
          <w:lang w:val="uk-UA"/>
        </w:rPr>
      </w:pPr>
      <w:r w:rsidRPr="00E373D9">
        <w:rPr>
          <w:spacing w:val="2"/>
          <w:lang w:val="uk-UA"/>
        </w:rPr>
        <w:t>По ПКВК МБ 3250 «Будівництво установ та закладів соціальної сфери» касові видатки склали 1 248,5 тис. гр</w:t>
      </w:r>
      <w:r w:rsidR="0022767C" w:rsidRPr="00E373D9">
        <w:rPr>
          <w:spacing w:val="2"/>
          <w:lang w:val="uk-UA"/>
        </w:rPr>
        <w:t>ивень. Призначення</w:t>
      </w:r>
      <w:r w:rsidR="000A430D" w:rsidRPr="00E373D9">
        <w:rPr>
          <w:spacing w:val="2"/>
          <w:lang w:val="uk-UA"/>
        </w:rPr>
        <w:t xml:space="preserve"> спрямовані на:</w:t>
      </w:r>
      <w:r w:rsidR="0022767C" w:rsidRPr="00E373D9">
        <w:t xml:space="preserve"> </w:t>
      </w:r>
      <w:r w:rsidR="0022767C" w:rsidRPr="00E373D9">
        <w:rPr>
          <w:spacing w:val="2"/>
          <w:lang w:val="uk-UA"/>
        </w:rPr>
        <w:t>б</w:t>
      </w:r>
      <w:r w:rsidR="0022767C" w:rsidRPr="00E373D9">
        <w:rPr>
          <w:spacing w:val="2"/>
          <w:lang w:val="uk-UA"/>
        </w:rPr>
        <w:t>удівництво спортивного майданчика Позаміського дитячого закладу оздоровлення та відпочинку «Чайка»</w:t>
      </w:r>
      <w:r w:rsidR="0022767C" w:rsidRPr="00E373D9">
        <w:rPr>
          <w:spacing w:val="2"/>
          <w:lang w:val="uk-UA"/>
        </w:rPr>
        <w:t xml:space="preserve"> та </w:t>
      </w:r>
      <w:r w:rsidR="00E373D9" w:rsidRPr="00E373D9">
        <w:rPr>
          <w:spacing w:val="2"/>
          <w:lang w:val="uk-UA"/>
        </w:rPr>
        <w:t>виготовлення проєктно-кошторисної документації на р</w:t>
      </w:r>
      <w:r w:rsidR="00E373D9" w:rsidRPr="00E373D9">
        <w:rPr>
          <w:spacing w:val="2"/>
          <w:lang w:val="uk-UA"/>
        </w:rPr>
        <w:t>еконструкці</w:t>
      </w:r>
      <w:r w:rsidR="00E373D9" w:rsidRPr="00E373D9">
        <w:rPr>
          <w:spacing w:val="2"/>
          <w:lang w:val="uk-UA"/>
        </w:rPr>
        <w:t>ю</w:t>
      </w:r>
      <w:r w:rsidR="00E373D9" w:rsidRPr="00E373D9">
        <w:rPr>
          <w:spacing w:val="2"/>
          <w:lang w:val="uk-UA"/>
        </w:rPr>
        <w:t xml:space="preserve"> будівлі спального корпусу А-2 РЦ </w:t>
      </w:r>
      <w:r w:rsidR="00E373D9" w:rsidRPr="00E373D9">
        <w:rPr>
          <w:spacing w:val="2"/>
          <w:lang w:val="uk-UA"/>
        </w:rPr>
        <w:t>«</w:t>
      </w:r>
      <w:r w:rsidR="00E373D9" w:rsidRPr="00E373D9">
        <w:rPr>
          <w:spacing w:val="2"/>
          <w:lang w:val="uk-UA"/>
        </w:rPr>
        <w:t>Берег надії</w:t>
      </w:r>
      <w:r w:rsidR="00E373D9" w:rsidRPr="00E373D9">
        <w:rPr>
          <w:spacing w:val="2"/>
          <w:lang w:val="uk-UA"/>
        </w:rPr>
        <w:t>»</w:t>
      </w:r>
      <w:r w:rsidRPr="00E373D9">
        <w:rPr>
          <w:spacing w:val="2"/>
          <w:lang w:val="uk-UA"/>
        </w:rPr>
        <w:t>.</w:t>
      </w:r>
    </w:p>
    <w:p w14:paraId="6E4CA1B0" w14:textId="77777777" w:rsidR="00373F89" w:rsidRDefault="00373F89" w:rsidP="00373F89">
      <w:pPr>
        <w:ind w:firstLine="708"/>
        <w:jc w:val="both"/>
        <w:rPr>
          <w:lang w:val="uk-UA"/>
        </w:rPr>
      </w:pPr>
    </w:p>
    <w:p w14:paraId="39C9ECA3" w14:textId="77777777" w:rsidR="009F1801" w:rsidRPr="00A3123C" w:rsidRDefault="009F1801" w:rsidP="00373F89">
      <w:pPr>
        <w:ind w:firstLine="708"/>
        <w:jc w:val="both"/>
        <w:rPr>
          <w:lang w:val="uk-UA"/>
        </w:rPr>
      </w:pPr>
    </w:p>
    <w:p w14:paraId="0CE3D14E" w14:textId="77777777" w:rsidR="00373F89" w:rsidRPr="00A3123C" w:rsidRDefault="00373F89" w:rsidP="00373F89">
      <w:pPr>
        <w:ind w:firstLine="720"/>
        <w:jc w:val="center"/>
        <w:rPr>
          <w:b/>
          <w:i/>
          <w:lang w:val="uk-UA"/>
        </w:rPr>
      </w:pPr>
      <w:r w:rsidRPr="00A3123C">
        <w:rPr>
          <w:b/>
          <w:i/>
          <w:lang w:val="uk-UA"/>
        </w:rPr>
        <w:t>Культура та туризм</w:t>
      </w:r>
    </w:p>
    <w:p w14:paraId="1AE15443" w14:textId="77777777" w:rsidR="00373F89" w:rsidRPr="00A3123C" w:rsidRDefault="00373F89" w:rsidP="00373F89">
      <w:pPr>
        <w:ind w:firstLine="708"/>
        <w:jc w:val="both"/>
        <w:rPr>
          <w:lang w:val="uk-UA"/>
        </w:rPr>
      </w:pPr>
      <w:r w:rsidRPr="00A3123C">
        <w:rPr>
          <w:lang w:val="uk-UA"/>
        </w:rPr>
        <w:t xml:space="preserve">Загальний обсяг касових видатків загального та спеціального фонду за 2025 рік по галузі склав </w:t>
      </w:r>
      <w:r w:rsidRPr="00A3123C">
        <w:rPr>
          <w:color w:val="000000" w:themeColor="text1"/>
          <w:lang w:val="uk-UA"/>
        </w:rPr>
        <w:t>82 688,7 тис. гривень.</w:t>
      </w:r>
    </w:p>
    <w:p w14:paraId="516A4749" w14:textId="77777777" w:rsidR="00373F89" w:rsidRPr="00B61DAA" w:rsidRDefault="00373F89" w:rsidP="00373F89">
      <w:pPr>
        <w:ind w:firstLine="720"/>
        <w:jc w:val="both"/>
        <w:rPr>
          <w:lang w:val="uk-UA"/>
        </w:rPr>
      </w:pPr>
      <w:r w:rsidRPr="00A3123C">
        <w:rPr>
          <w:lang w:val="uk-UA"/>
        </w:rPr>
        <w:t xml:space="preserve">По головному розпоряднику бюджетних коштів – управлінню культури і туризму призначення на утримання закладів культури на 2025 </w:t>
      </w:r>
      <w:r w:rsidRPr="00B61DAA">
        <w:rPr>
          <w:lang w:val="uk-UA"/>
        </w:rPr>
        <w:t>рік затверджено з врахуванням проведених уточнень по загальному та спеціальному фондах в сумі 83 640,5 тис. гривень.</w:t>
      </w:r>
    </w:p>
    <w:p w14:paraId="753D9727" w14:textId="77777777" w:rsidR="00373F89" w:rsidRPr="00A3123C" w:rsidRDefault="00373F89" w:rsidP="00373F89">
      <w:pPr>
        <w:pStyle w:val="ae"/>
        <w:ind w:firstLine="709"/>
        <w:jc w:val="both"/>
        <w:rPr>
          <w:rFonts w:ascii="Times New Roman" w:hAnsi="Times New Roman"/>
          <w:sz w:val="24"/>
          <w:szCs w:val="24"/>
          <w:lang w:val="uk-UA"/>
        </w:rPr>
      </w:pPr>
      <w:r w:rsidRPr="00B61DAA">
        <w:rPr>
          <w:rFonts w:ascii="Times New Roman" w:hAnsi="Times New Roman"/>
          <w:sz w:val="24"/>
          <w:szCs w:val="24"/>
          <w:lang w:val="uk-UA"/>
        </w:rPr>
        <w:t>Касові видатки за 2025 рік по загальному фонду склали 78 113,6 тис. грн або 97,1% до затверджених призначень на звітний період, з яких на:</w:t>
      </w:r>
    </w:p>
    <w:p w14:paraId="56DCB8FD" w14:textId="77777777" w:rsidR="00373F89" w:rsidRPr="00A3123C" w:rsidRDefault="00373F89" w:rsidP="00373F89">
      <w:pPr>
        <w:tabs>
          <w:tab w:val="left" w:pos="993"/>
        </w:tabs>
        <w:ind w:left="720"/>
        <w:jc w:val="both"/>
        <w:rPr>
          <w:lang w:val="uk-UA"/>
        </w:rPr>
      </w:pPr>
      <w:r w:rsidRPr="00A3123C">
        <w:rPr>
          <w:lang w:val="uk-UA"/>
        </w:rPr>
        <w:t>КПКВК МБ 1014030</w:t>
      </w:r>
      <w:r w:rsidRPr="00A3123C">
        <w:rPr>
          <w:spacing w:val="-1"/>
          <w:lang w:val="uk-UA" w:eastAsia="en-US"/>
        </w:rPr>
        <w:t xml:space="preserve"> «Забезпечення діяльності бібліотек» </w:t>
      </w:r>
      <w:r w:rsidRPr="00A3123C">
        <w:rPr>
          <w:lang w:val="uk-UA"/>
        </w:rPr>
        <w:t>–</w:t>
      </w:r>
      <w:r>
        <w:rPr>
          <w:lang w:val="uk-UA"/>
        </w:rPr>
        <w:t xml:space="preserve"> </w:t>
      </w:r>
      <w:r w:rsidRPr="00A3123C">
        <w:rPr>
          <w:lang w:val="uk-UA"/>
        </w:rPr>
        <w:t>18 866,1 тис. грн або 96,2%;</w:t>
      </w:r>
    </w:p>
    <w:p w14:paraId="6CB1ABA2" w14:textId="77777777" w:rsidR="00373F89" w:rsidRPr="00A3123C" w:rsidRDefault="00373F89" w:rsidP="00373F89">
      <w:pPr>
        <w:tabs>
          <w:tab w:val="left" w:pos="993"/>
        </w:tabs>
        <w:ind w:firstLine="709"/>
        <w:jc w:val="both"/>
        <w:rPr>
          <w:lang w:val="uk-UA"/>
        </w:rPr>
      </w:pPr>
      <w:r w:rsidRPr="00A3123C">
        <w:rPr>
          <w:lang w:val="uk-UA"/>
        </w:rPr>
        <w:t>КПКВК МБ 1014040 «Забезпечення діяльності музеїв i виставок» – 2 782,3 тис. грн або 93,8%;</w:t>
      </w:r>
    </w:p>
    <w:p w14:paraId="77124B00" w14:textId="77777777" w:rsidR="00373F89" w:rsidRPr="00A3123C" w:rsidRDefault="00373F89" w:rsidP="00373F89">
      <w:pPr>
        <w:tabs>
          <w:tab w:val="left" w:pos="993"/>
        </w:tabs>
        <w:ind w:firstLine="709"/>
        <w:jc w:val="both"/>
        <w:rPr>
          <w:lang w:val="uk-UA"/>
        </w:rPr>
      </w:pPr>
      <w:r w:rsidRPr="00A3123C">
        <w:rPr>
          <w:lang w:val="uk-UA"/>
        </w:rPr>
        <w:t>КПКВК МБ 1014060 «Забезпечення діяльності палаців i будинків культури, клубів, центрів дозвілля та інших клубних закладів» – 21 902,0 тис. грн або 94,6%;</w:t>
      </w:r>
    </w:p>
    <w:p w14:paraId="13D44799" w14:textId="77777777" w:rsidR="00373F89" w:rsidRPr="00A3123C" w:rsidRDefault="00373F89" w:rsidP="00373F89">
      <w:pPr>
        <w:tabs>
          <w:tab w:val="left" w:pos="993"/>
        </w:tabs>
        <w:ind w:firstLine="709"/>
        <w:jc w:val="both"/>
        <w:rPr>
          <w:lang w:val="uk-UA"/>
        </w:rPr>
      </w:pPr>
      <w:r w:rsidRPr="00A3123C">
        <w:rPr>
          <w:lang w:val="uk-UA"/>
        </w:rPr>
        <w:lastRenderedPageBreak/>
        <w:t>КПКВК МБ 1014081 «Забезпечення діяльності інших закладів в галузі культури і мистецтва» – 29 831,7 тис. грн або 99,7%;</w:t>
      </w:r>
    </w:p>
    <w:p w14:paraId="51CB7127" w14:textId="77777777" w:rsidR="00373F89" w:rsidRPr="00A3123C" w:rsidRDefault="00373F89" w:rsidP="00373F89">
      <w:pPr>
        <w:tabs>
          <w:tab w:val="left" w:pos="993"/>
        </w:tabs>
        <w:ind w:firstLine="709"/>
        <w:jc w:val="both"/>
        <w:rPr>
          <w:lang w:val="uk-UA"/>
        </w:rPr>
      </w:pPr>
      <w:r w:rsidRPr="00A3123C">
        <w:rPr>
          <w:lang w:val="uk-UA"/>
        </w:rPr>
        <w:t>КПКВК МБ 1014082 «Інші заходи в галузі культури і мистецтва» – 4 731,5 тис. грн або 99,2%.</w:t>
      </w:r>
    </w:p>
    <w:p w14:paraId="04C0C455" w14:textId="77777777" w:rsidR="00373F89" w:rsidRPr="00A3123C" w:rsidRDefault="00373F89" w:rsidP="00373F89">
      <w:pPr>
        <w:pStyle w:val="ae"/>
        <w:ind w:firstLine="708"/>
        <w:jc w:val="both"/>
        <w:rPr>
          <w:rFonts w:ascii="Times New Roman" w:hAnsi="Times New Roman"/>
          <w:bCs/>
          <w:sz w:val="24"/>
          <w:szCs w:val="24"/>
          <w:lang w:val="uk-UA"/>
        </w:rPr>
      </w:pPr>
      <w:r w:rsidRPr="00A3123C">
        <w:rPr>
          <w:rFonts w:ascii="Times New Roman" w:hAnsi="Times New Roman"/>
          <w:sz w:val="24"/>
          <w:szCs w:val="24"/>
          <w:lang w:val="uk-UA"/>
        </w:rPr>
        <w:t xml:space="preserve">На заробітну плату з нарахуваннями по загальному фонду за 2025 рік профінансовано в </w:t>
      </w:r>
      <w:r w:rsidRPr="00A3123C">
        <w:rPr>
          <w:rFonts w:ascii="Times New Roman" w:hAnsi="Times New Roman"/>
          <w:bCs/>
          <w:sz w:val="24"/>
          <w:szCs w:val="24"/>
          <w:lang w:val="uk-UA"/>
        </w:rPr>
        <w:t>сумі 65 515,8</w:t>
      </w:r>
      <w:r w:rsidRPr="00A3123C">
        <w:rPr>
          <w:rFonts w:ascii="Times New Roman" w:hAnsi="Times New Roman"/>
          <w:bCs/>
          <w:sz w:val="24"/>
          <w:szCs w:val="24"/>
          <w:vertAlign w:val="superscript"/>
          <w:lang w:val="uk-UA"/>
        </w:rPr>
        <w:t> </w:t>
      </w:r>
      <w:r w:rsidRPr="00A3123C">
        <w:rPr>
          <w:rFonts w:ascii="Times New Roman" w:hAnsi="Times New Roman"/>
          <w:bCs/>
          <w:sz w:val="24"/>
          <w:szCs w:val="24"/>
          <w:lang w:val="uk-UA"/>
        </w:rPr>
        <w:t xml:space="preserve">тис. грн, що становить 98,5% від планових асигнувань на 2025 рік. </w:t>
      </w:r>
    </w:p>
    <w:p w14:paraId="72389837" w14:textId="77777777" w:rsidR="00373F89" w:rsidRPr="00A3123C" w:rsidRDefault="00373F89" w:rsidP="00373F89">
      <w:pPr>
        <w:pStyle w:val="ae"/>
        <w:ind w:firstLine="720"/>
        <w:jc w:val="both"/>
        <w:rPr>
          <w:rFonts w:ascii="Times New Roman" w:hAnsi="Times New Roman"/>
          <w:sz w:val="24"/>
          <w:szCs w:val="24"/>
          <w:lang w:val="uk-UA"/>
        </w:rPr>
      </w:pPr>
      <w:r w:rsidRPr="00A3123C">
        <w:rPr>
          <w:rFonts w:ascii="Times New Roman" w:hAnsi="Times New Roman"/>
          <w:sz w:val="24"/>
          <w:szCs w:val="24"/>
          <w:lang w:val="uk-UA"/>
        </w:rPr>
        <w:t>На оплату комунальних послуг та енергоносіїв по загальному фонду за 2025 рік спрямовано 2</w:t>
      </w:r>
      <w:r>
        <w:rPr>
          <w:rFonts w:ascii="Times New Roman" w:hAnsi="Times New Roman"/>
          <w:sz w:val="24"/>
          <w:szCs w:val="24"/>
          <w:lang w:val="uk-UA"/>
        </w:rPr>
        <w:t> </w:t>
      </w:r>
      <w:r w:rsidRPr="00A3123C">
        <w:rPr>
          <w:rFonts w:ascii="Times New Roman" w:hAnsi="Times New Roman"/>
          <w:sz w:val="24"/>
          <w:szCs w:val="24"/>
          <w:lang w:val="uk-UA"/>
        </w:rPr>
        <w:t>685,4 тис. грн або 69% до плану.</w:t>
      </w:r>
    </w:p>
    <w:p w14:paraId="00345DAF" w14:textId="77777777" w:rsidR="00373F89" w:rsidRPr="00A3123C" w:rsidRDefault="00373F89" w:rsidP="00373F89">
      <w:pPr>
        <w:ind w:firstLine="708"/>
        <w:jc w:val="both"/>
        <w:rPr>
          <w:lang w:val="uk-UA"/>
        </w:rPr>
      </w:pPr>
      <w:r w:rsidRPr="00A3123C">
        <w:rPr>
          <w:bCs/>
          <w:lang w:val="uk-UA"/>
        </w:rPr>
        <w:t xml:space="preserve">По спеціальному фонду бюджету видатки склали 2 949,4 тис. грн, </w:t>
      </w:r>
      <w:r w:rsidRPr="00A3123C">
        <w:rPr>
          <w:lang w:val="uk-UA"/>
        </w:rPr>
        <w:t>з них: на заробітну плату з нарахуваннями – 443,4</w:t>
      </w:r>
      <w:r w:rsidRPr="00A3123C">
        <w:rPr>
          <w:bCs/>
          <w:lang w:val="uk-UA"/>
        </w:rPr>
        <w:t> тис. грн,</w:t>
      </w:r>
      <w:r w:rsidRPr="00A3123C">
        <w:rPr>
          <w:lang w:val="uk-UA"/>
        </w:rPr>
        <w:t xml:space="preserve"> оплату комунальних послуг та енергоносіїв – 69,0 тис.</w:t>
      </w:r>
      <w:r>
        <w:rPr>
          <w:lang w:val="uk-UA"/>
        </w:rPr>
        <w:t> </w:t>
      </w:r>
      <w:r w:rsidRPr="00A3123C">
        <w:rPr>
          <w:lang w:val="uk-UA"/>
        </w:rPr>
        <w:t>грн,</w:t>
      </w:r>
      <w:r w:rsidRPr="00A3123C">
        <w:rPr>
          <w:bCs/>
          <w:lang w:val="uk-UA"/>
        </w:rPr>
        <w:t xml:space="preserve"> </w:t>
      </w:r>
      <w:r w:rsidRPr="00A3123C">
        <w:rPr>
          <w:lang w:val="uk-UA"/>
        </w:rPr>
        <w:t>придбання предметів, матеріалів, обладнання та інвентарю – 269,0 тис. грн, оплата послуг (крім комунальних) – 178,5 тис. грн, інші поточні видатки – 20,0 тис. грн та придбання обладнання і предметів капітального характеру – 1 969,5 тис. грн, в т. ч. кошти бюджету розвитку в сумі 1 131,3 тис. грн та спрямовано на:</w:t>
      </w:r>
    </w:p>
    <w:p w14:paraId="73FAC508"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поповнення бібліотечного фонду – 499,8 тис. грн;</w:t>
      </w:r>
    </w:p>
    <w:p w14:paraId="7665C887"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 xml:space="preserve">придбання кондиціонеру для </w:t>
      </w:r>
      <w:proofErr w:type="spellStart"/>
      <w:r w:rsidRPr="00A3123C">
        <w:rPr>
          <w:rFonts w:ascii="Times New Roman" w:hAnsi="Times New Roman"/>
          <w:sz w:val="24"/>
          <w:szCs w:val="24"/>
        </w:rPr>
        <w:t>Іванковецької</w:t>
      </w:r>
      <w:proofErr w:type="spellEnd"/>
      <w:r w:rsidRPr="00A3123C">
        <w:rPr>
          <w:rFonts w:ascii="Times New Roman" w:hAnsi="Times New Roman"/>
          <w:sz w:val="24"/>
          <w:szCs w:val="24"/>
        </w:rPr>
        <w:t xml:space="preserve"> бібліотеки-філії №23 – 27,5 тис. грн;</w:t>
      </w:r>
    </w:p>
    <w:p w14:paraId="39CADE9A"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придбання телевізору для центральної публічної бібліотеки – 27,8 грн;</w:t>
      </w:r>
    </w:p>
    <w:p w14:paraId="36CA81A7"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придбання мікрофонів, акустичної системи та комп’ютерної техніки для будинку культури – 91,6 тис. грн;</w:t>
      </w:r>
    </w:p>
    <w:p w14:paraId="11DCB6FE"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придбання сценічного взуття та ноутбуку для хореографічних колективів – 53,8 тис. грн;</w:t>
      </w:r>
    </w:p>
    <w:p w14:paraId="5B64E126"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реалізацію Програми бюджетування за участі громадськості (Бюджет участі) Хмельницької міської територіальної громади на 2024-2026 роки (із змінами) – 101,8 тис. грн;</w:t>
      </w:r>
    </w:p>
    <w:p w14:paraId="481E5575"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придбання кліматичного комплексу для дитячої бібліотеки-філії №12 – 22,0 тис. грн;</w:t>
      </w:r>
    </w:p>
    <w:p w14:paraId="4EC13D7F"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 xml:space="preserve">придбання багатофункціонального </w:t>
      </w:r>
      <w:proofErr w:type="spellStart"/>
      <w:r w:rsidRPr="00A3123C">
        <w:rPr>
          <w:rFonts w:ascii="Times New Roman" w:hAnsi="Times New Roman"/>
          <w:sz w:val="24"/>
          <w:szCs w:val="24"/>
        </w:rPr>
        <w:t>пристрію</w:t>
      </w:r>
      <w:proofErr w:type="spellEnd"/>
      <w:r w:rsidRPr="00A3123C">
        <w:rPr>
          <w:rFonts w:ascii="Times New Roman" w:hAnsi="Times New Roman"/>
          <w:sz w:val="24"/>
          <w:szCs w:val="24"/>
        </w:rPr>
        <w:t xml:space="preserve"> для кінотеатру ім. Т.Г. Шевченка – 30,2 тис. грн;</w:t>
      </w:r>
    </w:p>
    <w:p w14:paraId="666122BA"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придбання проєктора з екраном для музичної школи №1 ім. М. Мозгового – 22,0 тис. грн;</w:t>
      </w:r>
    </w:p>
    <w:p w14:paraId="377E217F"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 xml:space="preserve">придбання принтеру для центру культури і дозвілля села </w:t>
      </w:r>
      <w:proofErr w:type="spellStart"/>
      <w:r w:rsidRPr="00A3123C">
        <w:rPr>
          <w:rFonts w:ascii="Times New Roman" w:hAnsi="Times New Roman"/>
          <w:sz w:val="24"/>
          <w:szCs w:val="24"/>
        </w:rPr>
        <w:t>Олешин</w:t>
      </w:r>
      <w:proofErr w:type="spellEnd"/>
      <w:r w:rsidRPr="00A3123C">
        <w:rPr>
          <w:rFonts w:ascii="Times New Roman" w:hAnsi="Times New Roman"/>
          <w:sz w:val="24"/>
          <w:szCs w:val="24"/>
        </w:rPr>
        <w:t xml:space="preserve"> </w:t>
      </w:r>
      <w:proofErr w:type="spellStart"/>
      <w:r w:rsidRPr="00A3123C">
        <w:rPr>
          <w:rFonts w:ascii="Times New Roman" w:hAnsi="Times New Roman"/>
          <w:sz w:val="24"/>
          <w:szCs w:val="24"/>
        </w:rPr>
        <w:t>старостинського</w:t>
      </w:r>
      <w:proofErr w:type="spellEnd"/>
      <w:r w:rsidRPr="00A3123C">
        <w:rPr>
          <w:rFonts w:ascii="Times New Roman" w:hAnsi="Times New Roman"/>
          <w:sz w:val="24"/>
          <w:szCs w:val="24"/>
        </w:rPr>
        <w:t xml:space="preserve"> округу з центром в селі </w:t>
      </w:r>
      <w:proofErr w:type="spellStart"/>
      <w:r w:rsidRPr="00A3123C">
        <w:rPr>
          <w:rFonts w:ascii="Times New Roman" w:hAnsi="Times New Roman"/>
          <w:sz w:val="24"/>
          <w:szCs w:val="24"/>
        </w:rPr>
        <w:t>Олешин</w:t>
      </w:r>
      <w:proofErr w:type="spellEnd"/>
      <w:r w:rsidRPr="00A3123C">
        <w:rPr>
          <w:rFonts w:ascii="Times New Roman" w:hAnsi="Times New Roman"/>
          <w:sz w:val="24"/>
          <w:szCs w:val="24"/>
        </w:rPr>
        <w:t xml:space="preserve"> – 9,4 тис. грн;</w:t>
      </w:r>
    </w:p>
    <w:p w14:paraId="7CD7DC80"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 xml:space="preserve">придбання обігрівальних кондиціонерів для центру культури і дозвілля села </w:t>
      </w:r>
      <w:proofErr w:type="spellStart"/>
      <w:r w:rsidRPr="00A3123C">
        <w:rPr>
          <w:rFonts w:ascii="Times New Roman" w:hAnsi="Times New Roman"/>
          <w:sz w:val="24"/>
          <w:szCs w:val="24"/>
        </w:rPr>
        <w:t>Мацьківці</w:t>
      </w:r>
      <w:proofErr w:type="spellEnd"/>
      <w:r w:rsidRPr="00A3123C">
        <w:rPr>
          <w:rFonts w:ascii="Times New Roman" w:hAnsi="Times New Roman"/>
          <w:sz w:val="24"/>
          <w:szCs w:val="24"/>
        </w:rPr>
        <w:t xml:space="preserve"> </w:t>
      </w:r>
      <w:proofErr w:type="spellStart"/>
      <w:r w:rsidRPr="00A3123C">
        <w:rPr>
          <w:rFonts w:ascii="Times New Roman" w:hAnsi="Times New Roman"/>
          <w:sz w:val="24"/>
          <w:szCs w:val="24"/>
        </w:rPr>
        <w:t>старостинського</w:t>
      </w:r>
      <w:proofErr w:type="spellEnd"/>
      <w:r w:rsidRPr="00A3123C">
        <w:rPr>
          <w:rFonts w:ascii="Times New Roman" w:hAnsi="Times New Roman"/>
          <w:sz w:val="24"/>
          <w:szCs w:val="24"/>
        </w:rPr>
        <w:t xml:space="preserve"> округу з центром в селі </w:t>
      </w:r>
      <w:proofErr w:type="spellStart"/>
      <w:r w:rsidRPr="00A3123C">
        <w:rPr>
          <w:rFonts w:ascii="Times New Roman" w:hAnsi="Times New Roman"/>
          <w:sz w:val="24"/>
          <w:szCs w:val="24"/>
        </w:rPr>
        <w:t>Шаровечка</w:t>
      </w:r>
      <w:proofErr w:type="spellEnd"/>
      <w:r w:rsidRPr="00A3123C">
        <w:rPr>
          <w:rFonts w:ascii="Times New Roman" w:hAnsi="Times New Roman"/>
          <w:sz w:val="24"/>
          <w:szCs w:val="24"/>
        </w:rPr>
        <w:t xml:space="preserve"> – 93,9 ти. грн;</w:t>
      </w:r>
    </w:p>
    <w:p w14:paraId="003312C4" w14:textId="77777777" w:rsidR="00373F89" w:rsidRPr="00A3123C" w:rsidRDefault="00373F89" w:rsidP="00373F89">
      <w:pPr>
        <w:pStyle w:val="afa"/>
        <w:numPr>
          <w:ilvl w:val="0"/>
          <w:numId w:val="17"/>
        </w:numPr>
        <w:spacing w:after="0" w:line="240" w:lineRule="auto"/>
        <w:jc w:val="both"/>
        <w:rPr>
          <w:rFonts w:ascii="Times New Roman" w:hAnsi="Times New Roman"/>
          <w:sz w:val="24"/>
          <w:szCs w:val="24"/>
        </w:rPr>
      </w:pPr>
      <w:r w:rsidRPr="00A3123C">
        <w:rPr>
          <w:rFonts w:ascii="Times New Roman" w:hAnsi="Times New Roman"/>
          <w:sz w:val="24"/>
          <w:szCs w:val="24"/>
        </w:rPr>
        <w:t>придбання комп’ютерної техніки для музею історії міста Хмельницького та централізованої бухгалтерії закладів культури – 151,5 тис. гривень.</w:t>
      </w:r>
    </w:p>
    <w:p w14:paraId="42638AD9" w14:textId="19C29337" w:rsidR="00373F89" w:rsidRPr="00A3123C" w:rsidRDefault="00373F89" w:rsidP="00373F89">
      <w:pPr>
        <w:ind w:firstLine="708"/>
        <w:jc w:val="both"/>
        <w:rPr>
          <w:lang w:val="uk-UA"/>
        </w:rPr>
      </w:pPr>
      <w:r w:rsidRPr="00A3123C">
        <w:rPr>
          <w:lang w:val="uk-UA"/>
        </w:rPr>
        <w:t>По головному розпоряднику коштів – управлінню капітального будівництва</w:t>
      </w:r>
      <w:r w:rsidRPr="00A3123C">
        <w:rPr>
          <w:sz w:val="28"/>
          <w:szCs w:val="28"/>
          <w:lang w:val="uk-UA"/>
        </w:rPr>
        <w:t xml:space="preserve"> </w:t>
      </w:r>
      <w:r w:rsidRPr="00A3123C">
        <w:rPr>
          <w:lang w:val="uk-UA"/>
        </w:rPr>
        <w:t xml:space="preserve">по  КПКВК МБ 4084 «Будівництво установ та закладів культури» річні призначення становлять 3 752,4 тис. грн, з яких профінансовано 1 625,6 тис. грн, або 43%. Кошти спрямовані на </w:t>
      </w:r>
      <w:r w:rsidR="00F4442E">
        <w:rPr>
          <w:lang w:val="uk-UA"/>
        </w:rPr>
        <w:t>ремонт даху</w:t>
      </w:r>
      <w:r w:rsidRPr="00A3123C">
        <w:rPr>
          <w:lang w:val="uk-UA"/>
        </w:rPr>
        <w:t xml:space="preserve"> Хмельницького міського будинку культури по вул. Проскурівській, 43.</w:t>
      </w:r>
    </w:p>
    <w:p w14:paraId="7FD26FA9" w14:textId="77777777" w:rsidR="00373F89" w:rsidRDefault="00373F89" w:rsidP="00373F89">
      <w:pPr>
        <w:ind w:firstLine="708"/>
        <w:jc w:val="both"/>
        <w:rPr>
          <w:highlight w:val="yellow"/>
          <w:lang w:val="uk-UA"/>
        </w:rPr>
      </w:pPr>
    </w:p>
    <w:p w14:paraId="4712A3E6" w14:textId="77777777" w:rsidR="00373F89" w:rsidRDefault="00373F89" w:rsidP="00373F89">
      <w:pPr>
        <w:ind w:firstLine="708"/>
        <w:jc w:val="both"/>
        <w:rPr>
          <w:highlight w:val="yellow"/>
          <w:lang w:val="uk-UA"/>
        </w:rPr>
      </w:pPr>
    </w:p>
    <w:p w14:paraId="312691FC" w14:textId="77777777" w:rsidR="00373F89" w:rsidRPr="00A3123C" w:rsidRDefault="00373F89" w:rsidP="00373F89">
      <w:pPr>
        <w:ind w:firstLine="720"/>
        <w:jc w:val="center"/>
        <w:rPr>
          <w:b/>
          <w:i/>
          <w:lang w:val="uk-UA"/>
        </w:rPr>
      </w:pPr>
      <w:r w:rsidRPr="00A3123C">
        <w:rPr>
          <w:b/>
          <w:i/>
          <w:lang w:val="uk-UA"/>
        </w:rPr>
        <w:t>Фізична культура і спорт</w:t>
      </w:r>
    </w:p>
    <w:p w14:paraId="2FBB4BD0" w14:textId="77777777" w:rsidR="00373F89" w:rsidRPr="00A3123C" w:rsidRDefault="00373F89" w:rsidP="00373F89">
      <w:pPr>
        <w:ind w:firstLine="708"/>
        <w:jc w:val="both"/>
        <w:rPr>
          <w:lang w:val="uk-UA"/>
        </w:rPr>
      </w:pPr>
      <w:r w:rsidRPr="00A3123C">
        <w:rPr>
          <w:lang w:val="uk-UA"/>
        </w:rPr>
        <w:t xml:space="preserve">Загальний обсяг касових видатків за 2025 рік по галузі склав </w:t>
      </w:r>
      <w:r w:rsidRPr="00A3123C">
        <w:rPr>
          <w:color w:val="000000" w:themeColor="text1"/>
          <w:lang w:val="uk-UA"/>
        </w:rPr>
        <w:t xml:space="preserve">137 148,3 тис. грн </w:t>
      </w:r>
      <w:r w:rsidRPr="00A3123C">
        <w:rPr>
          <w:lang w:val="uk-UA"/>
        </w:rPr>
        <w:t>або 98,6% до затверджених призначень на 2025 рік.</w:t>
      </w:r>
    </w:p>
    <w:p w14:paraId="3F58272E" w14:textId="77777777" w:rsidR="00373F89" w:rsidRPr="00A3123C" w:rsidRDefault="00373F89" w:rsidP="00373F89">
      <w:pPr>
        <w:ind w:firstLine="708"/>
        <w:jc w:val="both"/>
        <w:rPr>
          <w:lang w:val="uk-UA"/>
        </w:rPr>
      </w:pPr>
      <w:r w:rsidRPr="00A3123C">
        <w:rPr>
          <w:lang w:val="uk-UA"/>
        </w:rPr>
        <w:t xml:space="preserve">Касові видатки за 2025 рік  по загальному фонду склали 129 104,9 тис. грн </w:t>
      </w:r>
      <w:r w:rsidRPr="00A3123C">
        <w:rPr>
          <w:bCs/>
          <w:lang w:val="uk-UA"/>
        </w:rPr>
        <w:t xml:space="preserve">або 98,7% до затверджених призначень за звітний період 2025 року, </w:t>
      </w:r>
      <w:r w:rsidRPr="00A3123C">
        <w:rPr>
          <w:lang w:val="uk-UA"/>
        </w:rPr>
        <w:t>з яких на:</w:t>
      </w:r>
    </w:p>
    <w:p w14:paraId="33E3E787"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t>проведення навчально-тренувальних зборів і змагань з олімпійських видів спорту – 39 407,1 тис. грн або 97,8%;</w:t>
      </w:r>
    </w:p>
    <w:p w14:paraId="4935FB63"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t>проведення навчально-тренувальних зборів і змагань з неолімпійських видів спорту – 4 933,3 тис. грн або 98,3%;</w:t>
      </w:r>
    </w:p>
    <w:p w14:paraId="36F9DA89"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t>проведення навчально-тренувальних зборів і змагань та заходів зі спорту осіб з інвалідністю – 25,9 тис. грн або 91,0%;</w:t>
      </w:r>
    </w:p>
    <w:p w14:paraId="2A417DE2"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lastRenderedPageBreak/>
        <w:t>утримання та навчально-тренувальна робота комунальних дитячо-юнацьких спортивних шкіл – 71 375,9 тис. грн або 99,3%;</w:t>
      </w:r>
    </w:p>
    <w:p w14:paraId="2D86FEDA"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t>фінансова підтримка дитячо-юнацьких спортивних шкіл фізкультурно-спортивних товариств – 5 916,2 тис. грн або 100%;</w:t>
      </w:r>
    </w:p>
    <w:p w14:paraId="2EEBAA11"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t>виконання окремих заходів з реалізації соціального про</w:t>
      </w:r>
      <w:r>
        <w:rPr>
          <w:lang w:val="uk-UA"/>
        </w:rPr>
        <w:t>є</w:t>
      </w:r>
      <w:r w:rsidRPr="00A3123C">
        <w:rPr>
          <w:lang w:val="uk-UA"/>
        </w:rPr>
        <w:t>кту «Активні парки – локації здорової України – 187,4 тис. грн або 88,9%;</w:t>
      </w:r>
    </w:p>
    <w:p w14:paraId="21E822D9"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t>забезпечення діяльності місцевих центрів фізичного здоров</w:t>
      </w:r>
      <w:r>
        <w:rPr>
          <w:lang w:val="uk-UA"/>
        </w:rPr>
        <w:t>’</w:t>
      </w:r>
      <w:r w:rsidRPr="00A3123C">
        <w:rPr>
          <w:lang w:val="uk-UA"/>
        </w:rPr>
        <w:t>я населення «Спорт для всіх» та проведення фізкультурно-масових заходів серед населення регіону – 855,4 тис. грн або 90,0%;</w:t>
      </w:r>
    </w:p>
    <w:p w14:paraId="618D9C0C"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t>підтримка спорту вищих досягнень та організацій, які здійснюють фізкультурно-спортивну діяльність в регіоні – 4 073,3 тис. грн або 96,7%;</w:t>
      </w:r>
    </w:p>
    <w:p w14:paraId="10A86190" w14:textId="77777777" w:rsidR="00373F89" w:rsidRPr="00A3123C" w:rsidRDefault="00373F89" w:rsidP="00373F89">
      <w:pPr>
        <w:numPr>
          <w:ilvl w:val="0"/>
          <w:numId w:val="3"/>
        </w:numPr>
        <w:tabs>
          <w:tab w:val="left" w:pos="851"/>
        </w:tabs>
        <w:ind w:left="0" w:firstLine="709"/>
        <w:jc w:val="both"/>
        <w:rPr>
          <w:lang w:val="uk-UA"/>
        </w:rPr>
      </w:pPr>
      <w:r w:rsidRPr="00A3123C">
        <w:rPr>
          <w:lang w:val="uk-UA"/>
        </w:rPr>
        <w:t>забезпечення діяльності централізованої бухгалтерії – 2 330,4 тис. грн або 99,8%.</w:t>
      </w:r>
    </w:p>
    <w:p w14:paraId="3642605F" w14:textId="246F9AB7" w:rsidR="006B0349" w:rsidRPr="006B0349" w:rsidRDefault="006B0349" w:rsidP="006B0349">
      <w:pPr>
        <w:ind w:firstLine="708"/>
        <w:jc w:val="both"/>
        <w:rPr>
          <w:bCs/>
          <w:lang w:val="uk-UA"/>
        </w:rPr>
      </w:pPr>
      <w:r w:rsidRPr="006B0349">
        <w:rPr>
          <w:bCs/>
          <w:lang w:val="uk-UA"/>
        </w:rPr>
        <w:t>На заробітну плату з нарахуванням по загальному фонду за 2025 рік  спрямовано кошти в сумі 69 281,0 тис. грн, на оплату комунальних послуг та енергоносіїв – 4 048,7 тис. грн, на спортивні заходи – 45 221,7 тис. грн та інші поточні видатки – 10 553,5 тис. гривень.</w:t>
      </w:r>
    </w:p>
    <w:p w14:paraId="05383A14" w14:textId="77777777" w:rsidR="00AB5782" w:rsidRPr="00A55D38" w:rsidRDefault="00AB5782" w:rsidP="00AB5782">
      <w:pPr>
        <w:ind w:firstLine="708"/>
        <w:jc w:val="both"/>
        <w:rPr>
          <w:highlight w:val="yellow"/>
          <w:lang w:val="uk-UA"/>
        </w:rPr>
      </w:pPr>
      <w:r w:rsidRPr="0006121A">
        <w:rPr>
          <w:bCs/>
          <w:lang w:val="uk-UA"/>
        </w:rPr>
        <w:t xml:space="preserve">По спеціальному фонду бюджету касові видатки </w:t>
      </w:r>
      <w:r w:rsidRPr="0006121A">
        <w:rPr>
          <w:bCs/>
          <w:color w:val="000000" w:themeColor="text1"/>
          <w:lang w:val="uk-UA"/>
        </w:rPr>
        <w:t>склали 8 043,4 тис. грн або 97,0% від затверджених призначень на бюджетний рік.</w:t>
      </w:r>
      <w:r w:rsidRPr="0006121A">
        <w:rPr>
          <w:bCs/>
          <w:lang w:val="uk-UA"/>
        </w:rPr>
        <w:t xml:space="preserve"> </w:t>
      </w:r>
      <w:r w:rsidRPr="00671A8B">
        <w:rPr>
          <w:bCs/>
          <w:lang w:val="uk-UA"/>
        </w:rPr>
        <w:t xml:space="preserve">По бюджету розвитку профінансовано </w:t>
      </w:r>
      <w:r>
        <w:rPr>
          <w:bCs/>
          <w:lang w:val="uk-UA"/>
        </w:rPr>
        <w:t>4</w:t>
      </w:r>
      <w:r>
        <w:rPr>
          <w:bCs/>
          <w:color w:val="FF0000"/>
          <w:lang w:val="uk-UA"/>
        </w:rPr>
        <w:t> </w:t>
      </w:r>
      <w:r w:rsidRPr="0006121A">
        <w:rPr>
          <w:bCs/>
          <w:lang w:val="uk-UA"/>
        </w:rPr>
        <w:t xml:space="preserve">465,8 тис. грн або 99,2% до </w:t>
      </w:r>
      <w:r w:rsidRPr="00671A8B">
        <w:rPr>
          <w:bCs/>
          <w:lang w:val="uk-UA"/>
        </w:rPr>
        <w:t>річних призначень та</w:t>
      </w:r>
      <w:r w:rsidRPr="00671A8B">
        <w:rPr>
          <w:lang w:val="uk-UA"/>
        </w:rPr>
        <w:t xml:space="preserve"> спрямовано на</w:t>
      </w:r>
      <w:r>
        <w:rPr>
          <w:lang w:val="uk-UA"/>
        </w:rPr>
        <w:t xml:space="preserve"> ремонт покрівель, спортивних майданчиків та придбання спортивного інвентарю.</w:t>
      </w:r>
    </w:p>
    <w:p w14:paraId="51020FCF" w14:textId="77777777" w:rsidR="00373F89" w:rsidRDefault="00373F89" w:rsidP="00373F89">
      <w:pPr>
        <w:jc w:val="both"/>
        <w:rPr>
          <w:lang w:val="uk-UA"/>
        </w:rPr>
      </w:pPr>
    </w:p>
    <w:p w14:paraId="51A5EED1" w14:textId="77777777" w:rsidR="00373F89" w:rsidRPr="00A3123C" w:rsidRDefault="00373F89" w:rsidP="00373F89">
      <w:pPr>
        <w:jc w:val="both"/>
        <w:rPr>
          <w:lang w:val="uk-UA"/>
        </w:rPr>
      </w:pPr>
    </w:p>
    <w:p w14:paraId="65C7A31D" w14:textId="77777777" w:rsidR="00373F89" w:rsidRPr="00A3123C" w:rsidRDefault="00373F89" w:rsidP="00373F89">
      <w:pPr>
        <w:pStyle w:val="ae"/>
        <w:jc w:val="center"/>
        <w:rPr>
          <w:rFonts w:ascii="Times New Roman" w:hAnsi="Times New Roman"/>
          <w:b/>
          <w:i/>
          <w:sz w:val="24"/>
          <w:szCs w:val="24"/>
          <w:lang w:val="uk-UA"/>
        </w:rPr>
      </w:pPr>
      <w:r w:rsidRPr="00A3123C">
        <w:rPr>
          <w:rFonts w:ascii="Times New Roman" w:hAnsi="Times New Roman"/>
          <w:b/>
          <w:i/>
          <w:sz w:val="24"/>
          <w:szCs w:val="24"/>
          <w:lang w:val="uk-UA"/>
        </w:rPr>
        <w:t>Державне управління</w:t>
      </w:r>
    </w:p>
    <w:p w14:paraId="36C96B8C" w14:textId="77777777" w:rsidR="00373F89" w:rsidRPr="00A3123C" w:rsidRDefault="00373F89" w:rsidP="00373F89">
      <w:pPr>
        <w:pStyle w:val="ae"/>
        <w:ind w:firstLine="708"/>
        <w:jc w:val="both"/>
        <w:rPr>
          <w:rFonts w:ascii="Times New Roman" w:hAnsi="Times New Roman"/>
          <w:sz w:val="24"/>
          <w:szCs w:val="24"/>
          <w:highlight w:val="yellow"/>
          <w:lang w:val="uk-UA"/>
        </w:rPr>
      </w:pPr>
      <w:r w:rsidRPr="00A3123C">
        <w:rPr>
          <w:rFonts w:ascii="Times New Roman" w:hAnsi="Times New Roman"/>
          <w:sz w:val="24"/>
          <w:szCs w:val="24"/>
          <w:lang w:val="uk-UA"/>
        </w:rPr>
        <w:t>Відповідно до розпису бюджету громади на 2024 рік по галузі «Державне управління» по загальному фонду за 2025 рік касові видатки склали 314 116,4 тис. грн при затверджених на звітний період 322 835,3 тис. грн або 97,3%.</w:t>
      </w:r>
    </w:p>
    <w:p w14:paraId="682FB5CB" w14:textId="77777777" w:rsidR="00373F89" w:rsidRPr="00A3123C"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По спеціальному фонду за звітний період по галузі касові видатки становлять 3 105,6 тис. грн при затверджених на рік 3 236,9 тис. грн або 95,9%.</w:t>
      </w:r>
    </w:p>
    <w:p w14:paraId="095E2815" w14:textId="77777777" w:rsidR="00373F89" w:rsidRPr="00A3123C" w:rsidRDefault="00373F89" w:rsidP="00373F89">
      <w:pPr>
        <w:ind w:firstLine="720"/>
        <w:jc w:val="both"/>
        <w:rPr>
          <w:lang w:val="uk-UA"/>
        </w:rPr>
      </w:pPr>
      <w:r w:rsidRPr="00A3123C">
        <w:rPr>
          <w:lang w:val="uk-UA"/>
        </w:rPr>
        <w:t>За 2025 рік профінансовано такі бюджетні програми:</w:t>
      </w:r>
    </w:p>
    <w:p w14:paraId="7C34605A" w14:textId="77777777" w:rsidR="00373F89" w:rsidRPr="00A3123C" w:rsidRDefault="00373F89" w:rsidP="00373F89">
      <w:pPr>
        <w:shd w:val="clear" w:color="auto" w:fill="FFFFFF"/>
        <w:ind w:right="5" w:firstLine="720"/>
        <w:jc w:val="both"/>
        <w:rPr>
          <w:highlight w:val="yellow"/>
          <w:lang w:val="uk-UA"/>
        </w:rPr>
      </w:pPr>
      <w:r w:rsidRPr="00A3123C">
        <w:rPr>
          <w:lang w:val="uk-UA"/>
        </w:rPr>
        <w:t>-</w:t>
      </w:r>
      <w:r>
        <w:rPr>
          <w:lang w:val="uk-UA"/>
        </w:rPr>
        <w:t> </w:t>
      </w:r>
      <w:r w:rsidRPr="00A3123C">
        <w:rPr>
          <w:lang w:val="uk-UA"/>
        </w:rPr>
        <w:t>по розділу «Органи місцевого самоврядування» по загальному фонду касові видатки склали 292 249,4 тис. грн або 97,2% до планових призначень звітного періоду (300 780,1</w:t>
      </w:r>
      <w:r>
        <w:rPr>
          <w:lang w:val="uk-UA"/>
        </w:rPr>
        <w:t> </w:t>
      </w:r>
      <w:r w:rsidRPr="00A3123C">
        <w:rPr>
          <w:lang w:val="uk-UA"/>
        </w:rPr>
        <w:t>тис.</w:t>
      </w:r>
      <w:r>
        <w:rPr>
          <w:lang w:val="uk-UA"/>
        </w:rPr>
        <w:t> </w:t>
      </w:r>
      <w:r w:rsidRPr="00A3123C">
        <w:rPr>
          <w:lang w:val="uk-UA"/>
        </w:rPr>
        <w:t>грн).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по галузі касові видатки за звітний період становлять 3 023,8</w:t>
      </w:r>
      <w:r w:rsidRPr="00A3123C">
        <w:rPr>
          <w:color w:val="FF0000"/>
          <w:lang w:val="uk-UA"/>
        </w:rPr>
        <w:t xml:space="preserve"> </w:t>
      </w:r>
      <w:r w:rsidRPr="00A3123C">
        <w:rPr>
          <w:lang w:val="uk-UA"/>
        </w:rPr>
        <w:t>тис. грн при затверджених на рік 3 155,1 тис. грн або 95,8%.</w:t>
      </w:r>
    </w:p>
    <w:p w14:paraId="00615BC7" w14:textId="11721CEE" w:rsidR="00373F89" w:rsidRPr="00FA25E3" w:rsidRDefault="00373F89" w:rsidP="00373F89">
      <w:pPr>
        <w:tabs>
          <w:tab w:val="left" w:pos="1134"/>
        </w:tabs>
        <w:ind w:firstLine="708"/>
        <w:jc w:val="both"/>
        <w:rPr>
          <w:spacing w:val="3"/>
          <w:lang w:val="uk-UA"/>
        </w:rPr>
      </w:pPr>
      <w:r w:rsidRPr="00A3123C">
        <w:rPr>
          <w:lang w:val="uk-UA"/>
        </w:rPr>
        <w:t>-</w:t>
      </w:r>
      <w:r>
        <w:rPr>
          <w:lang w:val="uk-UA"/>
        </w:rPr>
        <w:t> </w:t>
      </w:r>
      <w:r w:rsidRPr="00A3123C">
        <w:rPr>
          <w:lang w:val="uk-UA"/>
        </w:rPr>
        <w:t>на іншу діяльність у сфері державного управління по загальному фонду профінансовано касові видатки на суму 21 867,0 тис. грн при затверджених планових показниках на звітний період 22 055,2 тис. грн або 99,1%. Кошти спрямовано на утримання комітетів самоорганізації населення мікрорайонів міста –</w:t>
      </w:r>
      <w:r w:rsidRPr="00A3123C">
        <w:rPr>
          <w:spacing w:val="3"/>
          <w:lang w:val="uk-UA"/>
        </w:rPr>
        <w:t xml:space="preserve"> </w:t>
      </w:r>
      <w:proofErr w:type="spellStart"/>
      <w:r w:rsidRPr="00A3123C">
        <w:rPr>
          <w:spacing w:val="3"/>
          <w:lang w:val="uk-UA"/>
        </w:rPr>
        <w:t>Книжківці</w:t>
      </w:r>
      <w:proofErr w:type="spellEnd"/>
      <w:r w:rsidRPr="00A3123C">
        <w:rPr>
          <w:spacing w:val="3"/>
          <w:lang w:val="uk-UA"/>
        </w:rPr>
        <w:t xml:space="preserve">, </w:t>
      </w:r>
      <w:proofErr w:type="spellStart"/>
      <w:r w:rsidRPr="00A3123C">
        <w:rPr>
          <w:spacing w:val="3"/>
          <w:lang w:val="uk-UA"/>
        </w:rPr>
        <w:t>Лезнево</w:t>
      </w:r>
      <w:proofErr w:type="spellEnd"/>
      <w:r w:rsidRPr="00A3123C">
        <w:rPr>
          <w:spacing w:val="3"/>
          <w:lang w:val="uk-UA"/>
        </w:rPr>
        <w:t xml:space="preserve">, </w:t>
      </w:r>
      <w:proofErr w:type="spellStart"/>
      <w:r w:rsidRPr="00A3123C">
        <w:rPr>
          <w:spacing w:val="3"/>
          <w:lang w:val="uk-UA"/>
        </w:rPr>
        <w:t>Ружична</w:t>
      </w:r>
      <w:proofErr w:type="spellEnd"/>
      <w:r w:rsidRPr="00A3123C">
        <w:rPr>
          <w:spacing w:val="3"/>
          <w:lang w:val="uk-UA"/>
        </w:rPr>
        <w:t xml:space="preserve"> та </w:t>
      </w:r>
      <w:proofErr w:type="spellStart"/>
      <w:r w:rsidRPr="00A3123C">
        <w:rPr>
          <w:spacing w:val="3"/>
          <w:lang w:val="uk-UA"/>
        </w:rPr>
        <w:t>Гречани</w:t>
      </w:r>
      <w:proofErr w:type="spellEnd"/>
      <w:r w:rsidRPr="00A3123C">
        <w:rPr>
          <w:spacing w:val="3"/>
          <w:lang w:val="uk-UA"/>
        </w:rPr>
        <w:t xml:space="preserve">,  одноразову грошову допомогу членам сімей загиблих (померлих) ветеранів війни, членам сімей загиблих (померлих) Захисників і Захисниць України, виплату винагороди до звання </w:t>
      </w:r>
      <w:r>
        <w:rPr>
          <w:spacing w:val="3"/>
          <w:lang w:val="uk-UA"/>
        </w:rPr>
        <w:t>«</w:t>
      </w:r>
      <w:r w:rsidRPr="00A3123C">
        <w:rPr>
          <w:spacing w:val="3"/>
          <w:lang w:val="uk-UA"/>
        </w:rPr>
        <w:t>Почесний громадянин Хмельницької міської територіальної громади</w:t>
      </w:r>
      <w:r>
        <w:rPr>
          <w:spacing w:val="3"/>
          <w:lang w:val="uk-UA"/>
        </w:rPr>
        <w:t>»</w:t>
      </w:r>
      <w:r w:rsidRPr="00A3123C">
        <w:rPr>
          <w:spacing w:val="3"/>
          <w:lang w:val="uk-UA"/>
        </w:rPr>
        <w:t>.</w:t>
      </w:r>
      <w:r>
        <w:rPr>
          <w:spacing w:val="3"/>
          <w:lang w:val="uk-UA"/>
        </w:rPr>
        <w:t xml:space="preserve"> </w:t>
      </w:r>
      <w:r w:rsidRPr="00A3123C">
        <w:rPr>
          <w:lang w:val="uk-UA"/>
        </w:rPr>
        <w:t>По спеціальному фонду за звітний період по галузі касові видатки становлять 81,8</w:t>
      </w:r>
      <w:r>
        <w:rPr>
          <w:lang w:val="uk-UA"/>
        </w:rPr>
        <w:t> </w:t>
      </w:r>
      <w:r w:rsidRPr="00A3123C">
        <w:rPr>
          <w:lang w:val="uk-UA"/>
        </w:rPr>
        <w:t>тис.</w:t>
      </w:r>
      <w:r>
        <w:rPr>
          <w:lang w:val="uk-UA"/>
        </w:rPr>
        <w:t> </w:t>
      </w:r>
      <w:r w:rsidRPr="00A3123C">
        <w:rPr>
          <w:lang w:val="uk-UA"/>
        </w:rPr>
        <w:t>грн (надходження на суму – 54,2 тис. грн в натуральній формі: ноутбуки, стільці та канцтовари, отримані від благодійного фонду «Український центр безпеки та співпраці»; оплата послуг за рахунок надходжень в сумі 14,0 тис. грн від перевізників</w:t>
      </w:r>
      <w:r>
        <w:rPr>
          <w:lang w:val="uk-UA"/>
        </w:rPr>
        <w:t xml:space="preserve"> </w:t>
      </w:r>
      <w:r w:rsidRPr="00A3123C">
        <w:rPr>
          <w:lang w:val="uk-UA"/>
        </w:rPr>
        <w:t>– претендентів на участь у конкурсі з перевезення пасажирів на автобусних маршрутах загального користування, які не виходять за межі Хмельницької міської територіальної громади; публікація оголошень в газеті управлінням транспорту та зв</w:t>
      </w:r>
      <w:r w:rsidRPr="00A3123C">
        <w:rPr>
          <w:spacing w:val="3"/>
          <w:lang w:val="uk-UA"/>
        </w:rPr>
        <w:t xml:space="preserve">’язку </w:t>
      </w:r>
      <w:r w:rsidRPr="00A3123C">
        <w:rPr>
          <w:lang w:val="uk-UA"/>
        </w:rPr>
        <w:t>за рахунок надходжень в сумі 13,6 тис. гривень).</w:t>
      </w:r>
    </w:p>
    <w:p w14:paraId="320A972B" w14:textId="77777777" w:rsidR="00373F89" w:rsidRDefault="00373F89" w:rsidP="00373F89">
      <w:pPr>
        <w:contextualSpacing/>
        <w:jc w:val="both"/>
        <w:rPr>
          <w:lang w:val="uk-UA"/>
        </w:rPr>
      </w:pPr>
    </w:p>
    <w:p w14:paraId="5B56171A" w14:textId="77777777" w:rsidR="00373F89" w:rsidRPr="00A3123C" w:rsidRDefault="00373F89" w:rsidP="00373F89">
      <w:pPr>
        <w:contextualSpacing/>
        <w:jc w:val="both"/>
        <w:rPr>
          <w:lang w:val="uk-UA"/>
        </w:rPr>
      </w:pPr>
    </w:p>
    <w:p w14:paraId="10C11771" w14:textId="77777777" w:rsidR="00373F89" w:rsidRPr="00A3123C" w:rsidRDefault="00373F89" w:rsidP="00373F89">
      <w:pPr>
        <w:ind w:left="2112" w:firstLine="720"/>
        <w:jc w:val="both"/>
        <w:rPr>
          <w:b/>
          <w:i/>
          <w:lang w:val="uk-UA"/>
        </w:rPr>
      </w:pPr>
      <w:r w:rsidRPr="00A3123C">
        <w:rPr>
          <w:b/>
          <w:i/>
          <w:lang w:val="uk-UA"/>
        </w:rPr>
        <w:t>Житлово-комунальне господарство</w:t>
      </w:r>
    </w:p>
    <w:p w14:paraId="5AACF91B" w14:textId="77777777" w:rsidR="00373F89" w:rsidRPr="009B3336" w:rsidRDefault="00373F89" w:rsidP="00373F89">
      <w:pPr>
        <w:pStyle w:val="ae"/>
        <w:ind w:firstLine="709"/>
        <w:jc w:val="both"/>
        <w:rPr>
          <w:rFonts w:ascii="Times New Roman" w:hAnsi="Times New Roman"/>
          <w:sz w:val="24"/>
          <w:szCs w:val="24"/>
          <w:lang w:val="uk-UA"/>
        </w:rPr>
      </w:pPr>
      <w:r w:rsidRPr="00A3123C">
        <w:rPr>
          <w:rFonts w:ascii="Times New Roman" w:hAnsi="Times New Roman"/>
          <w:sz w:val="24"/>
          <w:szCs w:val="24"/>
          <w:lang w:val="uk-UA"/>
        </w:rPr>
        <w:lastRenderedPageBreak/>
        <w:t xml:space="preserve">За 2025 рік по КПКВК </w:t>
      </w:r>
      <w:r w:rsidRPr="009B3336">
        <w:rPr>
          <w:rFonts w:ascii="Times New Roman" w:hAnsi="Times New Roman"/>
          <w:sz w:val="24"/>
          <w:szCs w:val="24"/>
          <w:lang w:val="uk-UA"/>
        </w:rPr>
        <w:t xml:space="preserve">МБ 6000 «Житлово-комунальне господарство»  по загальному фонду бюджету обсяг видатків склав 522 232,9 тис. грн, відсоток виконання до планових призначень за звітний період становить 98,9% (призначення 528 284,9 тис. грн). </w:t>
      </w:r>
    </w:p>
    <w:p w14:paraId="38DD5D59" w14:textId="77777777" w:rsidR="00373F89" w:rsidRPr="009B3336" w:rsidRDefault="00373F89" w:rsidP="00373F89">
      <w:pPr>
        <w:pStyle w:val="ae"/>
        <w:ind w:firstLine="709"/>
        <w:jc w:val="both"/>
        <w:rPr>
          <w:rFonts w:ascii="Times New Roman" w:hAnsi="Times New Roman"/>
          <w:sz w:val="24"/>
          <w:szCs w:val="24"/>
          <w:lang w:val="uk-UA"/>
        </w:rPr>
      </w:pPr>
      <w:r w:rsidRPr="009B3336">
        <w:rPr>
          <w:rFonts w:ascii="Times New Roman" w:hAnsi="Times New Roman"/>
          <w:sz w:val="24"/>
          <w:szCs w:val="24"/>
          <w:lang w:val="uk-UA"/>
        </w:rPr>
        <w:t>По спеціальному фонду обсяг фінансування складає 69 318 2 тис. грн,  або 94,9 % до річних призначень (73 057,1 тис. гр</w:t>
      </w:r>
      <w:r>
        <w:rPr>
          <w:rFonts w:ascii="Times New Roman" w:hAnsi="Times New Roman"/>
          <w:sz w:val="24"/>
          <w:szCs w:val="24"/>
          <w:lang w:val="uk-UA"/>
        </w:rPr>
        <w:t>иве</w:t>
      </w:r>
      <w:r w:rsidRPr="009B3336">
        <w:rPr>
          <w:rFonts w:ascii="Times New Roman" w:hAnsi="Times New Roman"/>
          <w:sz w:val="24"/>
          <w:szCs w:val="24"/>
          <w:lang w:val="uk-UA"/>
        </w:rPr>
        <w:t>н</w:t>
      </w:r>
      <w:r>
        <w:rPr>
          <w:rFonts w:ascii="Times New Roman" w:hAnsi="Times New Roman"/>
          <w:sz w:val="24"/>
          <w:szCs w:val="24"/>
          <w:lang w:val="uk-UA"/>
        </w:rPr>
        <w:t>ь</w:t>
      </w:r>
      <w:r w:rsidRPr="009B3336">
        <w:rPr>
          <w:rFonts w:ascii="Times New Roman" w:hAnsi="Times New Roman"/>
          <w:sz w:val="24"/>
          <w:szCs w:val="24"/>
          <w:lang w:val="uk-UA"/>
        </w:rPr>
        <w:t>).</w:t>
      </w:r>
    </w:p>
    <w:p w14:paraId="1F52DF53" w14:textId="77777777" w:rsidR="00373F89" w:rsidRPr="009B3336" w:rsidRDefault="00373F89" w:rsidP="00373F89">
      <w:pPr>
        <w:pStyle w:val="ae"/>
        <w:ind w:firstLine="709"/>
        <w:jc w:val="both"/>
        <w:rPr>
          <w:rFonts w:ascii="Times New Roman" w:hAnsi="Times New Roman"/>
          <w:sz w:val="24"/>
          <w:szCs w:val="24"/>
          <w:lang w:val="uk-UA"/>
        </w:rPr>
      </w:pPr>
      <w:r w:rsidRPr="009B3336">
        <w:rPr>
          <w:rFonts w:ascii="Times New Roman" w:hAnsi="Times New Roman"/>
          <w:sz w:val="24"/>
          <w:szCs w:val="24"/>
          <w:lang w:val="uk-UA"/>
        </w:rPr>
        <w:t>В тому числі:</w:t>
      </w:r>
    </w:p>
    <w:p w14:paraId="494E2B46" w14:textId="77777777" w:rsidR="00373F89" w:rsidRPr="00A3123C" w:rsidRDefault="00373F89" w:rsidP="00373F89">
      <w:pPr>
        <w:pStyle w:val="ae"/>
        <w:ind w:firstLine="709"/>
        <w:jc w:val="both"/>
        <w:rPr>
          <w:rFonts w:ascii="Times New Roman" w:hAnsi="Times New Roman"/>
          <w:sz w:val="24"/>
          <w:szCs w:val="24"/>
          <w:lang w:val="uk-UA"/>
        </w:rPr>
      </w:pPr>
      <w:r w:rsidRPr="00A3123C">
        <w:rPr>
          <w:rFonts w:ascii="Times New Roman" w:hAnsi="Times New Roman"/>
          <w:b/>
          <w:sz w:val="24"/>
          <w:szCs w:val="24"/>
          <w:lang w:val="uk-UA"/>
        </w:rPr>
        <w:t xml:space="preserve">- </w:t>
      </w:r>
      <w:r w:rsidRPr="00A3123C">
        <w:rPr>
          <w:rFonts w:ascii="Times New Roman" w:hAnsi="Times New Roman"/>
          <w:sz w:val="24"/>
          <w:szCs w:val="24"/>
          <w:lang w:val="uk-UA"/>
        </w:rPr>
        <w:t>по</w:t>
      </w:r>
      <w:r w:rsidRPr="00A3123C">
        <w:rPr>
          <w:rFonts w:ascii="Times New Roman" w:hAnsi="Times New Roman"/>
          <w:b/>
          <w:sz w:val="24"/>
          <w:szCs w:val="24"/>
          <w:lang w:val="uk-UA"/>
        </w:rPr>
        <w:t xml:space="preserve"> </w:t>
      </w:r>
      <w:r w:rsidRPr="00A3123C">
        <w:rPr>
          <w:rFonts w:ascii="Times New Roman" w:hAnsi="Times New Roman"/>
          <w:sz w:val="24"/>
          <w:szCs w:val="24"/>
          <w:lang w:val="uk-UA"/>
        </w:rPr>
        <w:t>КПКВК МБ 6011 «Експлуатація та технічне обслуговування житлового фонду»</w:t>
      </w:r>
      <w:r w:rsidRPr="00A3123C">
        <w:rPr>
          <w:rFonts w:ascii="Times New Roman" w:hAnsi="Times New Roman"/>
          <w:i/>
          <w:sz w:val="24"/>
          <w:szCs w:val="24"/>
          <w:lang w:val="uk-UA"/>
        </w:rPr>
        <w:t xml:space="preserve"> по загальному фонду</w:t>
      </w:r>
      <w:r w:rsidRPr="00A3123C">
        <w:rPr>
          <w:rFonts w:ascii="Times New Roman" w:hAnsi="Times New Roman"/>
          <w:sz w:val="24"/>
          <w:szCs w:val="24"/>
          <w:lang w:val="uk-UA"/>
        </w:rPr>
        <w:t xml:space="preserve"> при планових призначеннях 4 538,2 тис. грн, касові видатки склали                    4 496,2 тис. грн, або 99,1 % до призначень звітного періоду. </w:t>
      </w:r>
    </w:p>
    <w:p w14:paraId="56DEF824" w14:textId="77777777" w:rsidR="00373F89" w:rsidRPr="00A3123C" w:rsidRDefault="00373F89" w:rsidP="00373F89">
      <w:pPr>
        <w:pStyle w:val="ae"/>
        <w:ind w:firstLine="709"/>
        <w:jc w:val="both"/>
        <w:rPr>
          <w:rFonts w:ascii="Times New Roman" w:hAnsi="Times New Roman"/>
          <w:sz w:val="24"/>
          <w:szCs w:val="24"/>
          <w:lang w:val="uk-UA"/>
        </w:rPr>
      </w:pPr>
      <w:r w:rsidRPr="00A3123C">
        <w:rPr>
          <w:rFonts w:ascii="Times New Roman" w:hAnsi="Times New Roman"/>
          <w:sz w:val="24"/>
          <w:szCs w:val="24"/>
          <w:lang w:val="uk-UA"/>
        </w:rPr>
        <w:t>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блоків, дверних блоків, поточний ремонт покрівлі)</w:t>
      </w:r>
      <w:r>
        <w:rPr>
          <w:rFonts w:ascii="Times New Roman" w:hAnsi="Times New Roman"/>
          <w:sz w:val="24"/>
          <w:szCs w:val="24"/>
          <w:lang w:val="uk-UA"/>
        </w:rPr>
        <w:t xml:space="preserve"> </w:t>
      </w:r>
      <w:r w:rsidRPr="00A3123C">
        <w:rPr>
          <w:rFonts w:ascii="Times New Roman" w:hAnsi="Times New Roman"/>
          <w:sz w:val="24"/>
          <w:szCs w:val="24"/>
          <w:lang w:val="uk-UA"/>
        </w:rPr>
        <w:t xml:space="preserve">– 3 873,9 тис. грн, на поточний ремонт споруд цивільного захисту (найпростіших </w:t>
      </w:r>
      <w:proofErr w:type="spellStart"/>
      <w:r w:rsidRPr="00A3123C">
        <w:rPr>
          <w:rFonts w:ascii="Times New Roman" w:hAnsi="Times New Roman"/>
          <w:sz w:val="24"/>
          <w:szCs w:val="24"/>
          <w:lang w:val="uk-UA"/>
        </w:rPr>
        <w:t>укриттів</w:t>
      </w:r>
      <w:proofErr w:type="spellEnd"/>
      <w:r w:rsidRPr="00A3123C">
        <w:rPr>
          <w:rFonts w:ascii="Times New Roman" w:hAnsi="Times New Roman"/>
          <w:sz w:val="24"/>
          <w:szCs w:val="24"/>
          <w:lang w:val="uk-UA"/>
        </w:rPr>
        <w:t>), які знаходяться в житлових будинках – 364,2 тис. грн, встановлення пандусів в житлових будинках – 258,0</w:t>
      </w:r>
      <w:r>
        <w:rPr>
          <w:rFonts w:ascii="Times New Roman" w:hAnsi="Times New Roman"/>
          <w:sz w:val="24"/>
          <w:szCs w:val="24"/>
          <w:lang w:val="uk-UA"/>
        </w:rPr>
        <w:t> </w:t>
      </w:r>
      <w:r w:rsidRPr="00A3123C">
        <w:rPr>
          <w:rFonts w:ascii="Times New Roman" w:hAnsi="Times New Roman"/>
          <w:sz w:val="24"/>
          <w:szCs w:val="24"/>
          <w:lang w:val="uk-UA"/>
        </w:rPr>
        <w:t>тис.</w:t>
      </w:r>
      <w:r>
        <w:rPr>
          <w:rFonts w:ascii="Times New Roman" w:hAnsi="Times New Roman"/>
          <w:sz w:val="24"/>
          <w:szCs w:val="24"/>
          <w:lang w:val="uk-UA"/>
        </w:rPr>
        <w:t> </w:t>
      </w:r>
      <w:r w:rsidRPr="00A3123C">
        <w:rPr>
          <w:rFonts w:ascii="Times New Roman" w:hAnsi="Times New Roman"/>
          <w:sz w:val="24"/>
          <w:szCs w:val="24"/>
          <w:lang w:val="uk-UA"/>
        </w:rPr>
        <w:t xml:space="preserve">грн (15 – об’єктів); </w:t>
      </w:r>
    </w:p>
    <w:p w14:paraId="42E26381" w14:textId="6971DE6C" w:rsidR="00373F89" w:rsidRPr="00A3123C" w:rsidRDefault="00373F89" w:rsidP="00373F89">
      <w:pPr>
        <w:pStyle w:val="ae"/>
        <w:ind w:firstLine="709"/>
        <w:jc w:val="both"/>
        <w:rPr>
          <w:rFonts w:ascii="Times New Roman" w:hAnsi="Times New Roman"/>
          <w:sz w:val="24"/>
          <w:szCs w:val="24"/>
          <w:lang w:val="uk-UA"/>
        </w:rPr>
      </w:pPr>
      <w:r w:rsidRPr="00A3123C">
        <w:rPr>
          <w:rFonts w:ascii="Times New Roman" w:hAnsi="Times New Roman"/>
          <w:sz w:val="24"/>
          <w:szCs w:val="24"/>
          <w:lang w:val="uk-UA"/>
        </w:rPr>
        <w:t xml:space="preserve">- </w:t>
      </w:r>
      <w:r w:rsidRPr="00A3123C">
        <w:rPr>
          <w:rFonts w:ascii="Times New Roman" w:hAnsi="Times New Roman"/>
          <w:i/>
          <w:sz w:val="24"/>
          <w:szCs w:val="24"/>
          <w:lang w:val="uk-UA"/>
        </w:rPr>
        <w:t>по спеціальному фонду</w:t>
      </w:r>
      <w:r w:rsidRPr="00A3123C">
        <w:rPr>
          <w:rFonts w:ascii="Times New Roman" w:hAnsi="Times New Roman"/>
          <w:sz w:val="24"/>
          <w:szCs w:val="24"/>
          <w:lang w:val="uk-UA"/>
        </w:rPr>
        <w:t xml:space="preserve">  при затверджених призначеннях на 2025 рік в сумі 4 260,1 тис. грн, профінансовано – 1 820,9 тис. грн або 42,7% до призначень</w:t>
      </w:r>
      <w:r w:rsidR="00E07EE9">
        <w:rPr>
          <w:rFonts w:ascii="Times New Roman" w:hAnsi="Times New Roman"/>
          <w:sz w:val="24"/>
          <w:szCs w:val="24"/>
          <w:lang w:val="uk-UA"/>
        </w:rPr>
        <w:t xml:space="preserve"> або 100% відповідно актів виконаних робіт</w:t>
      </w:r>
      <w:r w:rsidRPr="00A3123C">
        <w:rPr>
          <w:rFonts w:ascii="Times New Roman" w:hAnsi="Times New Roman"/>
          <w:sz w:val="24"/>
          <w:szCs w:val="24"/>
          <w:lang w:val="uk-UA"/>
        </w:rPr>
        <w:t>. Кошти спрямовано управлінн</w:t>
      </w:r>
      <w:r w:rsidR="00E07EE9">
        <w:rPr>
          <w:rFonts w:ascii="Times New Roman" w:hAnsi="Times New Roman"/>
          <w:sz w:val="24"/>
          <w:szCs w:val="24"/>
          <w:lang w:val="uk-UA"/>
        </w:rPr>
        <w:t>ям</w:t>
      </w:r>
      <w:r w:rsidRPr="00A3123C">
        <w:rPr>
          <w:rFonts w:ascii="Times New Roman" w:hAnsi="Times New Roman"/>
          <w:sz w:val="24"/>
          <w:szCs w:val="24"/>
          <w:lang w:val="uk-UA"/>
        </w:rPr>
        <w:t xml:space="preserve"> житлової політики і майна на капітальний ремонт 5-ти житлових будинків (капітальний ремонт покрівель, укріплення житлових будинків, перекладання ліній водопровідних та каналізаційних труб </w:t>
      </w:r>
      <w:proofErr w:type="spellStart"/>
      <w:r w:rsidRPr="00A3123C">
        <w:rPr>
          <w:rFonts w:ascii="Times New Roman" w:hAnsi="Times New Roman"/>
          <w:sz w:val="24"/>
          <w:szCs w:val="24"/>
          <w:lang w:val="uk-UA"/>
        </w:rPr>
        <w:t>внутрішньобудинкової</w:t>
      </w:r>
      <w:proofErr w:type="spellEnd"/>
      <w:r w:rsidRPr="00A3123C">
        <w:rPr>
          <w:rFonts w:ascii="Times New Roman" w:hAnsi="Times New Roman"/>
          <w:sz w:val="24"/>
          <w:szCs w:val="24"/>
          <w:lang w:val="uk-UA"/>
        </w:rPr>
        <w:t xml:space="preserve"> системи, суцільна заміна та встановлення водостічних труб).</w:t>
      </w:r>
    </w:p>
    <w:p w14:paraId="02103152" w14:textId="727AC8D1" w:rsidR="00373F89" w:rsidRPr="00A3123C"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 по КПКВК МБ 6012 «Забезпечення діяльності з виробництва, транспортування, постачання теплової енергії»</w:t>
      </w:r>
      <w:r w:rsidRPr="00A3123C">
        <w:rPr>
          <w:rFonts w:ascii="Times New Roman" w:hAnsi="Times New Roman"/>
          <w:b/>
          <w:sz w:val="24"/>
          <w:szCs w:val="24"/>
          <w:lang w:val="uk-UA"/>
        </w:rPr>
        <w:t xml:space="preserve"> </w:t>
      </w:r>
      <w:r w:rsidRPr="00A3123C">
        <w:rPr>
          <w:rFonts w:ascii="Times New Roman" w:hAnsi="Times New Roman"/>
          <w:sz w:val="24"/>
          <w:szCs w:val="24"/>
          <w:lang w:val="uk-UA"/>
        </w:rPr>
        <w:t>по загальному фонду бюджету касові видатки склали 102 000,0 тис. грн, або 100% до призначень звітного періоду. Кошти спрямовано на забезпечення безперебійного та своєчасного теплопостачання МКП</w:t>
      </w:r>
      <w:r w:rsidR="00725499">
        <w:rPr>
          <w:rFonts w:ascii="Times New Roman" w:hAnsi="Times New Roman"/>
          <w:sz w:val="24"/>
          <w:szCs w:val="24"/>
          <w:lang w:val="uk-UA"/>
        </w:rPr>
        <w:t> </w:t>
      </w:r>
      <w:r w:rsidRPr="00A3123C">
        <w:rPr>
          <w:rFonts w:ascii="Times New Roman" w:hAnsi="Times New Roman"/>
          <w:sz w:val="24"/>
          <w:szCs w:val="24"/>
          <w:lang w:val="uk-UA"/>
        </w:rPr>
        <w:t>«</w:t>
      </w:r>
      <w:proofErr w:type="spellStart"/>
      <w:r w:rsidRPr="00A3123C">
        <w:rPr>
          <w:rFonts w:ascii="Times New Roman" w:hAnsi="Times New Roman"/>
          <w:sz w:val="24"/>
          <w:szCs w:val="24"/>
          <w:lang w:val="uk-UA"/>
        </w:rPr>
        <w:t>Хмельницьктеплокомуненерго</w:t>
      </w:r>
      <w:proofErr w:type="spellEnd"/>
      <w:r w:rsidRPr="00A3123C">
        <w:rPr>
          <w:rFonts w:ascii="Times New Roman" w:hAnsi="Times New Roman"/>
          <w:sz w:val="24"/>
          <w:szCs w:val="24"/>
          <w:lang w:val="uk-UA"/>
        </w:rPr>
        <w:t>».</w:t>
      </w:r>
    </w:p>
    <w:p w14:paraId="4240C804" w14:textId="6ECAAE59" w:rsidR="00373F89" w:rsidRPr="00A3123C" w:rsidRDefault="00373F89" w:rsidP="00373F89">
      <w:pPr>
        <w:pStyle w:val="ae"/>
        <w:ind w:firstLine="709"/>
        <w:jc w:val="both"/>
        <w:rPr>
          <w:rFonts w:ascii="Times New Roman" w:hAnsi="Times New Roman"/>
          <w:sz w:val="24"/>
          <w:szCs w:val="24"/>
          <w:lang w:val="uk-UA"/>
        </w:rPr>
      </w:pPr>
      <w:r w:rsidRPr="00A3123C">
        <w:rPr>
          <w:rFonts w:ascii="Times New Roman" w:hAnsi="Times New Roman"/>
          <w:sz w:val="24"/>
          <w:szCs w:val="24"/>
          <w:lang w:val="uk-UA"/>
        </w:rPr>
        <w:t>- по КПКВК МБ 6013 «Забезпечення діяльності водопровідно-каналізаційного господарства»</w:t>
      </w:r>
      <w:r w:rsidRPr="00A3123C">
        <w:rPr>
          <w:rFonts w:ascii="Times New Roman" w:hAnsi="Times New Roman"/>
          <w:b/>
          <w:sz w:val="24"/>
          <w:szCs w:val="24"/>
          <w:lang w:val="uk-UA"/>
        </w:rPr>
        <w:t xml:space="preserve"> </w:t>
      </w:r>
      <w:r w:rsidRPr="00A3123C">
        <w:rPr>
          <w:rFonts w:ascii="Times New Roman" w:hAnsi="Times New Roman"/>
          <w:i/>
          <w:sz w:val="24"/>
          <w:szCs w:val="24"/>
          <w:lang w:val="uk-UA"/>
        </w:rPr>
        <w:t>по загальному фонду</w:t>
      </w:r>
      <w:r w:rsidRPr="00A3123C">
        <w:rPr>
          <w:rFonts w:ascii="Times New Roman" w:hAnsi="Times New Roman"/>
          <w:sz w:val="24"/>
          <w:szCs w:val="24"/>
          <w:lang w:val="uk-UA"/>
        </w:rPr>
        <w:t xml:space="preserve"> бюджету касові видатки склали 70 546,8 тис. грн, або 99,9% до призначень звітного періоду (70 600,2 тис. грн), з них кошти спрямовано:</w:t>
      </w:r>
      <w:r w:rsidRPr="00A3123C">
        <w:rPr>
          <w:lang w:val="uk-UA"/>
        </w:rPr>
        <w:t xml:space="preserve"> </w:t>
      </w:r>
      <w:r w:rsidRPr="00A3123C">
        <w:rPr>
          <w:rFonts w:ascii="Times New Roman" w:hAnsi="Times New Roman"/>
          <w:sz w:val="24"/>
          <w:szCs w:val="24"/>
          <w:lang w:val="uk-UA"/>
        </w:rPr>
        <w:t>для забезпечення діяльності</w:t>
      </w:r>
      <w:r w:rsidRPr="00A3123C">
        <w:rPr>
          <w:rFonts w:ascii="Times New Roman" w:hAnsi="Times New Roman"/>
          <w:b/>
          <w:sz w:val="24"/>
          <w:szCs w:val="24"/>
          <w:lang w:val="uk-UA"/>
        </w:rPr>
        <w:t xml:space="preserve"> </w:t>
      </w:r>
      <w:r w:rsidRPr="00A3123C">
        <w:rPr>
          <w:rFonts w:ascii="Times New Roman" w:hAnsi="Times New Roman"/>
          <w:sz w:val="24"/>
          <w:szCs w:val="24"/>
          <w:lang w:val="uk-UA"/>
        </w:rPr>
        <w:t>МКП</w:t>
      </w:r>
      <w:r>
        <w:rPr>
          <w:rFonts w:ascii="Times New Roman" w:hAnsi="Times New Roman"/>
          <w:sz w:val="24"/>
          <w:szCs w:val="24"/>
          <w:lang w:val="uk-UA"/>
        </w:rPr>
        <w:t> </w:t>
      </w:r>
      <w:r w:rsidRPr="00A3123C">
        <w:rPr>
          <w:rFonts w:ascii="Times New Roman" w:hAnsi="Times New Roman"/>
          <w:sz w:val="24"/>
          <w:szCs w:val="24"/>
          <w:lang w:val="uk-UA"/>
        </w:rPr>
        <w:t>«</w:t>
      </w:r>
      <w:proofErr w:type="spellStart"/>
      <w:r w:rsidRPr="00A3123C">
        <w:rPr>
          <w:rFonts w:ascii="Times New Roman" w:hAnsi="Times New Roman"/>
          <w:sz w:val="24"/>
          <w:szCs w:val="24"/>
          <w:lang w:val="uk-UA"/>
        </w:rPr>
        <w:t>Хмельницькводоканал</w:t>
      </w:r>
      <w:proofErr w:type="spellEnd"/>
      <w:r w:rsidRPr="00A3123C">
        <w:rPr>
          <w:rFonts w:ascii="Times New Roman" w:hAnsi="Times New Roman"/>
          <w:sz w:val="24"/>
          <w:szCs w:val="24"/>
          <w:lang w:val="uk-UA"/>
        </w:rPr>
        <w:t xml:space="preserve">», а саме: 70 000,0 тис. грн  на здійснення розрахунків по сплаті податків та за електроенергію; 546,8 тис. грн – на відшкодування частини витрат, понесених при забезпеченні водопостачанням споживачів, які підключені до водогону </w:t>
      </w:r>
      <w:proofErr w:type="spellStart"/>
      <w:r w:rsidRPr="00A3123C">
        <w:rPr>
          <w:rFonts w:ascii="Times New Roman" w:hAnsi="Times New Roman"/>
          <w:sz w:val="24"/>
          <w:szCs w:val="24"/>
          <w:lang w:val="uk-UA"/>
        </w:rPr>
        <w:t>Чернелівка</w:t>
      </w:r>
      <w:proofErr w:type="spellEnd"/>
      <w:r w:rsidRPr="00A3123C">
        <w:rPr>
          <w:rFonts w:ascii="Times New Roman" w:hAnsi="Times New Roman"/>
          <w:sz w:val="24"/>
          <w:szCs w:val="24"/>
          <w:lang w:val="uk-UA"/>
        </w:rPr>
        <w:t xml:space="preserve"> – Хмельницький;</w:t>
      </w:r>
    </w:p>
    <w:p w14:paraId="4A462842" w14:textId="708F851D" w:rsidR="00373F89" w:rsidRPr="00A3123C" w:rsidRDefault="00373F89" w:rsidP="00373F89">
      <w:pPr>
        <w:ind w:firstLine="708"/>
        <w:jc w:val="both"/>
        <w:rPr>
          <w:lang w:val="uk-UA"/>
        </w:rPr>
      </w:pPr>
      <w:r w:rsidRPr="00A3123C">
        <w:rPr>
          <w:lang w:val="uk-UA"/>
        </w:rPr>
        <w:t xml:space="preserve">- </w:t>
      </w:r>
      <w:r w:rsidRPr="00A3123C">
        <w:rPr>
          <w:i/>
          <w:lang w:val="uk-UA"/>
        </w:rPr>
        <w:t>по спеціальному фонду</w:t>
      </w:r>
      <w:r w:rsidRPr="00A3123C">
        <w:rPr>
          <w:lang w:val="uk-UA"/>
        </w:rPr>
        <w:t xml:space="preserve">  при затверджених призначеннях на 2025 рік в сумі 94,3 тис. грн, профінансовано – 94,3 тис. грн або 100% до призначень. Кошти спрямовано на капітальний ремонт системи водопостачання селища Богданівці</w:t>
      </w:r>
      <w:r>
        <w:rPr>
          <w:lang w:val="uk-UA"/>
        </w:rPr>
        <w:t xml:space="preserve"> </w:t>
      </w:r>
      <w:r w:rsidRPr="00A3123C">
        <w:rPr>
          <w:lang w:val="uk-UA"/>
        </w:rPr>
        <w:t>(коригування).</w:t>
      </w:r>
    </w:p>
    <w:p w14:paraId="00833E8D" w14:textId="77777777" w:rsidR="00373F89" w:rsidRPr="00A3123C" w:rsidRDefault="00373F89" w:rsidP="00373F89">
      <w:pPr>
        <w:pStyle w:val="ae"/>
        <w:ind w:firstLine="709"/>
        <w:jc w:val="both"/>
        <w:rPr>
          <w:rFonts w:ascii="Times New Roman" w:hAnsi="Times New Roman"/>
          <w:sz w:val="24"/>
          <w:szCs w:val="24"/>
          <w:lang w:val="uk-UA"/>
        </w:rPr>
      </w:pPr>
      <w:r w:rsidRPr="00A3123C">
        <w:rPr>
          <w:rFonts w:ascii="Times New Roman" w:hAnsi="Times New Roman"/>
          <w:b/>
          <w:sz w:val="24"/>
          <w:szCs w:val="24"/>
          <w:lang w:val="uk-UA"/>
        </w:rPr>
        <w:t xml:space="preserve">- </w:t>
      </w:r>
      <w:r w:rsidRPr="00A3123C">
        <w:rPr>
          <w:rFonts w:ascii="Times New Roman" w:hAnsi="Times New Roman"/>
          <w:sz w:val="24"/>
          <w:szCs w:val="24"/>
          <w:lang w:val="uk-UA"/>
        </w:rPr>
        <w:t>по</w:t>
      </w:r>
      <w:r w:rsidRPr="00A3123C">
        <w:rPr>
          <w:rFonts w:ascii="Times New Roman" w:hAnsi="Times New Roman"/>
          <w:b/>
          <w:sz w:val="24"/>
          <w:szCs w:val="24"/>
          <w:lang w:val="uk-UA"/>
        </w:rPr>
        <w:t xml:space="preserve"> </w:t>
      </w:r>
      <w:r w:rsidRPr="00A3123C">
        <w:rPr>
          <w:rFonts w:ascii="Times New Roman" w:hAnsi="Times New Roman"/>
          <w:sz w:val="24"/>
          <w:szCs w:val="24"/>
          <w:lang w:val="uk-UA"/>
        </w:rPr>
        <w:t>КПКВК МБ 6015 «Забезпечення надійної та безперебійної експлуатації ліфтів» по спеціальному фонду бюджету профінансовано 13 086,1 тис. грн, або 99,4% до річних призначень (13 171,1 тис. грн).</w:t>
      </w:r>
    </w:p>
    <w:p w14:paraId="46036124" w14:textId="77777777" w:rsidR="00373F89" w:rsidRPr="00A3123C" w:rsidRDefault="00373F89" w:rsidP="00373F89">
      <w:pPr>
        <w:pStyle w:val="ae"/>
        <w:ind w:firstLine="709"/>
        <w:jc w:val="both"/>
        <w:rPr>
          <w:rFonts w:ascii="Times New Roman" w:hAnsi="Times New Roman"/>
          <w:sz w:val="24"/>
          <w:szCs w:val="24"/>
          <w:lang w:val="uk-UA"/>
        </w:rPr>
      </w:pPr>
      <w:r w:rsidRPr="00A3123C">
        <w:rPr>
          <w:rFonts w:ascii="Times New Roman" w:hAnsi="Times New Roman"/>
          <w:sz w:val="24"/>
          <w:szCs w:val="24"/>
          <w:lang w:val="uk-UA"/>
        </w:rPr>
        <w:t xml:space="preserve"> Видатки спрямовано головному розпоряднику коштів – управлінню житлової політики і майна на виконання робіт по експертному обстеженню технічного стану 212 ліфтів, виготовлення проектної документації на 32 об’єкти, капітальному ремонту 167- ти ліфтів.</w:t>
      </w:r>
    </w:p>
    <w:p w14:paraId="0AB28B95" w14:textId="77777777" w:rsidR="00373F89" w:rsidRPr="00A3123C" w:rsidRDefault="00373F89" w:rsidP="00373F89">
      <w:pPr>
        <w:ind w:firstLine="708"/>
        <w:jc w:val="both"/>
        <w:rPr>
          <w:lang w:val="uk-UA" w:eastAsia="uk-UA"/>
        </w:rPr>
      </w:pPr>
      <w:r w:rsidRPr="00A3123C">
        <w:rPr>
          <w:lang w:val="uk-UA"/>
        </w:rPr>
        <w:t xml:space="preserve">- </w:t>
      </w:r>
      <w:r w:rsidRPr="00A3123C">
        <w:rPr>
          <w:lang w:val="uk-UA" w:eastAsia="uk-UA"/>
        </w:rPr>
        <w:t xml:space="preserve">по КПКВК МБ 6017 «Інша діяльність, пов’язана з експлуатацією об’єктів житлово-комунального господарства» обсяг фінансування загального фонду склав 51,6 тис. грн, або 100,0% до призначень звітного періоду. Кошти спрямовано </w:t>
      </w:r>
      <w:r w:rsidRPr="00A3123C">
        <w:rPr>
          <w:lang w:val="uk-UA"/>
        </w:rPr>
        <w:t>управлінню житлової політики і майна на здійснення</w:t>
      </w:r>
      <w:r w:rsidRPr="00A3123C">
        <w:rPr>
          <w:lang w:val="uk-UA" w:eastAsia="uk-UA"/>
        </w:rPr>
        <w:t xml:space="preserve"> абонплати оператору за обслуговування автоматизованої системи доступу до найпростіших </w:t>
      </w:r>
      <w:proofErr w:type="spellStart"/>
      <w:r w:rsidRPr="00A3123C">
        <w:rPr>
          <w:lang w:val="uk-UA" w:eastAsia="uk-UA"/>
        </w:rPr>
        <w:t>укриттів</w:t>
      </w:r>
      <w:proofErr w:type="spellEnd"/>
      <w:r w:rsidRPr="00A3123C">
        <w:rPr>
          <w:lang w:val="uk-UA" w:eastAsia="uk-UA"/>
        </w:rPr>
        <w:t xml:space="preserve"> у період воєнного стану.</w:t>
      </w:r>
    </w:p>
    <w:p w14:paraId="7EA18879" w14:textId="77777777" w:rsidR="00373F89" w:rsidRPr="00A3123C" w:rsidRDefault="00373F89" w:rsidP="00373F89">
      <w:pPr>
        <w:pStyle w:val="ae"/>
        <w:ind w:firstLine="709"/>
        <w:jc w:val="both"/>
        <w:rPr>
          <w:rFonts w:ascii="Times New Roman" w:hAnsi="Times New Roman"/>
          <w:sz w:val="24"/>
          <w:szCs w:val="24"/>
          <w:lang w:val="uk-UA"/>
        </w:rPr>
      </w:pPr>
      <w:r w:rsidRPr="00A3123C">
        <w:rPr>
          <w:rFonts w:ascii="Times New Roman" w:hAnsi="Times New Roman"/>
          <w:color w:val="FF0000"/>
          <w:sz w:val="24"/>
          <w:szCs w:val="24"/>
          <w:lang w:val="uk-UA"/>
        </w:rPr>
        <w:t xml:space="preserve"> </w:t>
      </w:r>
      <w:r w:rsidRPr="00A3123C">
        <w:rPr>
          <w:rFonts w:ascii="Times New Roman" w:hAnsi="Times New Roman"/>
          <w:sz w:val="24"/>
          <w:szCs w:val="24"/>
          <w:lang w:val="uk-UA"/>
        </w:rPr>
        <w:t xml:space="preserve">- по КПКВК МБ 6020 «Забезпечення функціонування підприємств, установ та організацій, що виробляють, виконують та/або надають житлово-комунальні послуги»  обсяг фінансування </w:t>
      </w:r>
      <w:r w:rsidRPr="00A3123C">
        <w:rPr>
          <w:rFonts w:ascii="Times New Roman" w:hAnsi="Times New Roman"/>
          <w:i/>
          <w:sz w:val="24"/>
          <w:szCs w:val="24"/>
          <w:lang w:val="uk-UA"/>
        </w:rPr>
        <w:t>загального фонду</w:t>
      </w:r>
      <w:r w:rsidRPr="00A3123C">
        <w:rPr>
          <w:rFonts w:ascii="Times New Roman" w:hAnsi="Times New Roman"/>
          <w:sz w:val="24"/>
          <w:szCs w:val="24"/>
          <w:lang w:val="uk-UA"/>
        </w:rPr>
        <w:t xml:space="preserve"> склав 19 185,2 тис. грн, або 98,9% до річних призначень (19 392,5 тис. грн).</w:t>
      </w:r>
    </w:p>
    <w:p w14:paraId="15FD96C0" w14:textId="77777777" w:rsidR="00373F89" w:rsidRPr="00A3123C" w:rsidRDefault="00373F89" w:rsidP="00373F89">
      <w:pPr>
        <w:pStyle w:val="ae"/>
        <w:ind w:firstLine="567"/>
        <w:jc w:val="both"/>
        <w:rPr>
          <w:rFonts w:ascii="Times New Roman" w:hAnsi="Times New Roman"/>
          <w:sz w:val="24"/>
          <w:szCs w:val="24"/>
          <w:lang w:val="uk-UA"/>
        </w:rPr>
      </w:pPr>
      <w:r w:rsidRPr="00A3123C">
        <w:rPr>
          <w:rFonts w:ascii="Times New Roman" w:hAnsi="Times New Roman"/>
          <w:sz w:val="24"/>
          <w:szCs w:val="24"/>
          <w:lang w:val="uk-UA"/>
        </w:rPr>
        <w:t>Кошти спрямовано:</w:t>
      </w:r>
    </w:p>
    <w:p w14:paraId="3C8D02EA" w14:textId="77777777" w:rsidR="00373F89" w:rsidRPr="00A3123C" w:rsidRDefault="00373F89" w:rsidP="00373F89">
      <w:pPr>
        <w:pStyle w:val="ae"/>
        <w:ind w:firstLine="567"/>
        <w:jc w:val="both"/>
        <w:rPr>
          <w:rFonts w:ascii="Times New Roman" w:hAnsi="Times New Roman"/>
          <w:sz w:val="24"/>
          <w:szCs w:val="24"/>
          <w:lang w:val="uk-UA"/>
        </w:rPr>
      </w:pPr>
      <w:r w:rsidRPr="00A3123C">
        <w:rPr>
          <w:rFonts w:ascii="Times New Roman" w:hAnsi="Times New Roman"/>
          <w:sz w:val="24"/>
          <w:szCs w:val="24"/>
          <w:lang w:val="uk-UA"/>
        </w:rPr>
        <w:lastRenderedPageBreak/>
        <w:t>- управлінню житлової політики і майна в сумі 1 624,7 тис. грн, або 98,0% до річних призначень (1 658,1 тис. грн) для здійснення поточних ремонтів захисних споруд цивільного захисту (найпростіші укриття), а саме: КП УМК «Центральна» – 723,1 тис. грн; КП УМК «Південно-Західна» – 577,3 тис. грн; КП УМК «Дубове» – 254,3 тис. грн; КП УМК «Озерна» – 70,0 тис. грн;</w:t>
      </w:r>
    </w:p>
    <w:p w14:paraId="08B5A992" w14:textId="77777777" w:rsidR="00373F89" w:rsidRPr="00A3123C" w:rsidRDefault="00373F89" w:rsidP="00373F89">
      <w:pPr>
        <w:pStyle w:val="ae"/>
        <w:ind w:firstLine="567"/>
        <w:jc w:val="both"/>
        <w:rPr>
          <w:rFonts w:ascii="Times New Roman" w:hAnsi="Times New Roman"/>
          <w:sz w:val="24"/>
          <w:szCs w:val="24"/>
          <w:lang w:val="uk-UA"/>
        </w:rPr>
      </w:pPr>
      <w:r w:rsidRPr="00A3123C">
        <w:rPr>
          <w:rFonts w:ascii="Times New Roman" w:hAnsi="Times New Roman"/>
          <w:sz w:val="24"/>
          <w:szCs w:val="24"/>
          <w:lang w:val="uk-UA"/>
        </w:rPr>
        <w:t>- управлінню комунальної інфраструктури в сумі 17 560,5 тис. грн, або 99,0% до планових призначень звітного періоду (17 734,4 тис. грн), з яких: 11 751,1 тис. грн ХКП «</w:t>
      </w:r>
      <w:proofErr w:type="spellStart"/>
      <w:r w:rsidRPr="00A3123C">
        <w:rPr>
          <w:rFonts w:ascii="Times New Roman" w:hAnsi="Times New Roman"/>
          <w:sz w:val="24"/>
          <w:szCs w:val="24"/>
          <w:lang w:val="uk-UA"/>
        </w:rPr>
        <w:t>Спецкомунтранс</w:t>
      </w:r>
      <w:proofErr w:type="spellEnd"/>
      <w:r w:rsidRPr="00A3123C">
        <w:rPr>
          <w:rFonts w:ascii="Times New Roman" w:hAnsi="Times New Roman"/>
          <w:sz w:val="24"/>
          <w:szCs w:val="24"/>
          <w:lang w:val="uk-UA"/>
        </w:rPr>
        <w:t>» на</w:t>
      </w:r>
      <w:r w:rsidRPr="00A3123C">
        <w:rPr>
          <w:rFonts w:ascii="Times New Roman" w:hAnsi="Times New Roman"/>
          <w:lang w:val="uk-UA"/>
        </w:rPr>
        <w:t xml:space="preserve"> </w:t>
      </w:r>
      <w:r w:rsidRPr="00A3123C">
        <w:rPr>
          <w:rFonts w:ascii="Times New Roman" w:hAnsi="Times New Roman"/>
          <w:sz w:val="24"/>
          <w:szCs w:val="24"/>
          <w:lang w:val="uk-UA"/>
        </w:rPr>
        <w:t>виконання зобов’язань по кредитному договору № 50729 від 07.10.2020 року, який укладено з Європейським банком реконструкції та розвитку; 4 500,0 тис. грн ХКП «</w:t>
      </w:r>
      <w:proofErr w:type="spellStart"/>
      <w:r w:rsidRPr="00A3123C">
        <w:rPr>
          <w:rFonts w:ascii="Times New Roman" w:hAnsi="Times New Roman"/>
          <w:sz w:val="24"/>
          <w:szCs w:val="24"/>
          <w:lang w:val="uk-UA"/>
        </w:rPr>
        <w:t>Спецкомунтранс</w:t>
      </w:r>
      <w:proofErr w:type="spellEnd"/>
      <w:r w:rsidRPr="00A3123C">
        <w:rPr>
          <w:rFonts w:ascii="Times New Roman" w:hAnsi="Times New Roman"/>
          <w:sz w:val="24"/>
          <w:szCs w:val="24"/>
          <w:lang w:val="uk-UA"/>
        </w:rPr>
        <w:t xml:space="preserve">» </w:t>
      </w:r>
      <w:r w:rsidRPr="00A3123C">
        <w:rPr>
          <w:rFonts w:ascii="Times New Roman" w:hAnsi="Times New Roman"/>
          <w:sz w:val="24"/>
          <w:szCs w:val="24"/>
          <w:lang w:val="uk-UA" w:eastAsia="uk-UA"/>
        </w:rPr>
        <w:t>відповідно до Методики розрахунку компенсації за надання послуг, що становлять загальний економічний інтерес</w:t>
      </w:r>
      <w:r w:rsidRPr="00A3123C">
        <w:rPr>
          <w:rFonts w:ascii="Times New Roman" w:hAnsi="Times New Roman"/>
          <w:sz w:val="24"/>
          <w:szCs w:val="24"/>
          <w:lang w:val="uk-UA"/>
        </w:rPr>
        <w:t>, 1 136,9 тис. грн для забезпечення діяльності КП «Акведук» та 172,5 тис. грн для КП «УМК «Озерна».</w:t>
      </w:r>
    </w:p>
    <w:p w14:paraId="3C37025B" w14:textId="77777777" w:rsidR="00373F89" w:rsidRPr="00A3123C" w:rsidRDefault="00373F89" w:rsidP="00373F89">
      <w:pPr>
        <w:pStyle w:val="ae"/>
        <w:ind w:firstLine="644"/>
        <w:jc w:val="both"/>
        <w:rPr>
          <w:rFonts w:ascii="Times New Roman" w:hAnsi="Times New Roman"/>
          <w:sz w:val="24"/>
          <w:szCs w:val="24"/>
          <w:lang w:val="uk-UA"/>
        </w:rPr>
      </w:pPr>
      <w:r w:rsidRPr="00A3123C">
        <w:rPr>
          <w:rFonts w:ascii="Times New Roman" w:hAnsi="Times New Roman"/>
          <w:b/>
          <w:sz w:val="24"/>
          <w:szCs w:val="24"/>
          <w:lang w:val="uk-UA"/>
        </w:rPr>
        <w:t xml:space="preserve">- </w:t>
      </w:r>
      <w:r w:rsidRPr="00A3123C">
        <w:rPr>
          <w:rFonts w:ascii="Times New Roman" w:hAnsi="Times New Roman"/>
          <w:sz w:val="24"/>
          <w:szCs w:val="24"/>
          <w:lang w:val="uk-UA"/>
        </w:rPr>
        <w:t>по</w:t>
      </w:r>
      <w:r w:rsidRPr="00A3123C">
        <w:rPr>
          <w:rFonts w:ascii="Times New Roman" w:hAnsi="Times New Roman"/>
          <w:b/>
          <w:sz w:val="24"/>
          <w:szCs w:val="24"/>
          <w:lang w:val="uk-UA"/>
        </w:rPr>
        <w:t xml:space="preserve"> </w:t>
      </w:r>
      <w:r w:rsidRPr="00A3123C">
        <w:rPr>
          <w:rFonts w:ascii="Times New Roman" w:hAnsi="Times New Roman"/>
          <w:sz w:val="24"/>
          <w:szCs w:val="24"/>
          <w:lang w:val="uk-UA"/>
        </w:rPr>
        <w:t xml:space="preserve">КПКВК МБ 6030  «Організація благоустрою населених пунктів» </w:t>
      </w:r>
      <w:r w:rsidRPr="00A3123C">
        <w:rPr>
          <w:rFonts w:ascii="Times New Roman" w:hAnsi="Times New Roman"/>
          <w:i/>
          <w:sz w:val="24"/>
          <w:szCs w:val="24"/>
          <w:lang w:val="uk-UA"/>
        </w:rPr>
        <w:t>по загальному</w:t>
      </w:r>
      <w:r w:rsidRPr="00A3123C">
        <w:rPr>
          <w:rFonts w:ascii="Times New Roman" w:hAnsi="Times New Roman"/>
          <w:sz w:val="24"/>
          <w:szCs w:val="24"/>
          <w:lang w:val="uk-UA"/>
        </w:rPr>
        <w:t xml:space="preserve"> </w:t>
      </w:r>
      <w:r w:rsidRPr="00A3123C">
        <w:rPr>
          <w:rFonts w:ascii="Times New Roman" w:hAnsi="Times New Roman"/>
          <w:i/>
          <w:sz w:val="24"/>
          <w:szCs w:val="24"/>
          <w:lang w:val="uk-UA"/>
        </w:rPr>
        <w:t>фонду</w:t>
      </w:r>
      <w:r w:rsidRPr="00A3123C">
        <w:rPr>
          <w:rFonts w:ascii="Times New Roman" w:hAnsi="Times New Roman"/>
          <w:sz w:val="24"/>
          <w:szCs w:val="24"/>
          <w:lang w:val="uk-UA"/>
        </w:rPr>
        <w:t xml:space="preserve"> призначення на звітний період становлять 328 934,7 тис. грн, видатки –                                 323 522,0 тис. грн, або 98,4% до планових призначень, з них:</w:t>
      </w:r>
    </w:p>
    <w:p w14:paraId="25623F5E" w14:textId="77777777" w:rsidR="00373F89" w:rsidRPr="00A3123C" w:rsidRDefault="00373F89" w:rsidP="00373F89">
      <w:pPr>
        <w:shd w:val="clear" w:color="auto" w:fill="FFFFFF"/>
        <w:ind w:firstLine="708"/>
        <w:contextualSpacing/>
        <w:jc w:val="both"/>
        <w:rPr>
          <w:lang w:val="uk-UA"/>
        </w:rPr>
      </w:pPr>
      <w:r w:rsidRPr="00A3123C">
        <w:rPr>
          <w:lang w:val="uk-UA"/>
        </w:rPr>
        <w:t>- по головному розпоряднику коштів – управлінню житлової політики і майна з призначень на здійснення поточного ремонту прибудинкових територій в сумі 15 000,0 тис. грн  видатки склали 14 922,4 тис. грн (99,5%);</w:t>
      </w:r>
    </w:p>
    <w:p w14:paraId="4525B89D" w14:textId="77777777" w:rsidR="00373F89" w:rsidRPr="00A3123C" w:rsidRDefault="00373F89" w:rsidP="00373F89">
      <w:pPr>
        <w:pStyle w:val="ae"/>
        <w:ind w:firstLine="644"/>
        <w:jc w:val="both"/>
        <w:rPr>
          <w:rFonts w:ascii="Times New Roman" w:hAnsi="Times New Roman"/>
          <w:sz w:val="24"/>
          <w:szCs w:val="24"/>
          <w:lang w:val="uk-UA"/>
        </w:rPr>
      </w:pPr>
      <w:r w:rsidRPr="00A3123C">
        <w:rPr>
          <w:rFonts w:ascii="Times New Roman" w:hAnsi="Times New Roman"/>
          <w:sz w:val="24"/>
          <w:szCs w:val="24"/>
          <w:lang w:val="uk-UA"/>
        </w:rPr>
        <w:t>- по головному розпоряднику коштів – управлінню комунальної інфраструктури призначення становлять 313 934,7 тис. грн, видатки склали 308 599,6 тис. грн, або 98,3% до планових призначень.</w:t>
      </w:r>
    </w:p>
    <w:p w14:paraId="5328331B" w14:textId="3E59E56E" w:rsidR="00373F89" w:rsidRPr="00A3123C"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 xml:space="preserve">Кошти спрямовані на утримання об’єктів благоустрою (зелених насаджень, штучних споруд, утримання кладовищ, утримання мереж зовнішнього освітлення, санітарне очищення та прибирання міста, поточний ремонт та утримання </w:t>
      </w:r>
      <w:proofErr w:type="spellStart"/>
      <w:r w:rsidRPr="00A3123C">
        <w:rPr>
          <w:rFonts w:ascii="Times New Roman" w:hAnsi="Times New Roman"/>
          <w:sz w:val="24"/>
          <w:szCs w:val="24"/>
          <w:lang w:val="uk-UA"/>
        </w:rPr>
        <w:t>вулично</w:t>
      </w:r>
      <w:proofErr w:type="spellEnd"/>
      <w:r w:rsidRPr="00A3123C">
        <w:rPr>
          <w:rFonts w:ascii="Times New Roman" w:hAnsi="Times New Roman"/>
          <w:sz w:val="24"/>
          <w:szCs w:val="24"/>
          <w:lang w:val="uk-UA"/>
        </w:rPr>
        <w:t>-дорожньої мережі міста, тощо).</w:t>
      </w:r>
    </w:p>
    <w:p w14:paraId="483D6501" w14:textId="77777777" w:rsidR="00373F89" w:rsidRPr="00A3123C"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По</w:t>
      </w:r>
      <w:r w:rsidRPr="00A3123C">
        <w:rPr>
          <w:rFonts w:ascii="Times New Roman" w:hAnsi="Times New Roman"/>
          <w:i/>
          <w:sz w:val="24"/>
          <w:szCs w:val="24"/>
          <w:lang w:val="uk-UA"/>
        </w:rPr>
        <w:t xml:space="preserve"> спеціальному фонду </w:t>
      </w:r>
      <w:r w:rsidRPr="00A3123C">
        <w:rPr>
          <w:rFonts w:ascii="Times New Roman" w:hAnsi="Times New Roman"/>
          <w:sz w:val="24"/>
          <w:szCs w:val="24"/>
          <w:lang w:val="uk-UA"/>
        </w:rPr>
        <w:t>головним розпорядником – управлінням житлової політики</w:t>
      </w:r>
      <w:r w:rsidRPr="00A3123C">
        <w:rPr>
          <w:rFonts w:ascii="Times New Roman" w:hAnsi="Times New Roman"/>
          <w:i/>
          <w:sz w:val="24"/>
          <w:szCs w:val="24"/>
          <w:lang w:val="uk-UA"/>
        </w:rPr>
        <w:t xml:space="preserve"> </w:t>
      </w:r>
      <w:r w:rsidRPr="00A3123C">
        <w:rPr>
          <w:rFonts w:ascii="Times New Roman" w:hAnsi="Times New Roman"/>
          <w:sz w:val="24"/>
          <w:szCs w:val="24"/>
          <w:lang w:val="uk-UA"/>
        </w:rPr>
        <w:t>сума фінансування  на капітальний ремонт підпірної стінки на вул. Львівське шосе, 14 склала 2 366,9 тис. грн, або 100% до річних призначень.</w:t>
      </w:r>
    </w:p>
    <w:p w14:paraId="7658BB2A" w14:textId="3924EC2A" w:rsidR="00373F89" w:rsidRPr="000F6E72" w:rsidRDefault="00373F89" w:rsidP="00373F89">
      <w:pPr>
        <w:ind w:firstLine="708"/>
        <w:jc w:val="both"/>
        <w:rPr>
          <w:color w:val="000000" w:themeColor="text1"/>
          <w:lang w:val="uk-UA"/>
        </w:rPr>
      </w:pPr>
      <w:r w:rsidRPr="00A3123C">
        <w:rPr>
          <w:color w:val="000000" w:themeColor="text1"/>
          <w:lang w:val="uk-UA"/>
        </w:rPr>
        <w:t xml:space="preserve">- по КПКВК МБ 6082 «Придбання житла для окремих категорій населення відповідно до законодавства » по спеціальному фонду по головному розпоряднику коштів – управлінню праці та </w:t>
      </w:r>
      <w:r w:rsidRPr="000F6E72">
        <w:rPr>
          <w:color w:val="000000" w:themeColor="text1"/>
          <w:lang w:val="uk-UA"/>
        </w:rPr>
        <w:t>соціального захисту населення призначення становлять 46 920,00 тис. грн, касові видатки склали 46785,905 тис. гривень.</w:t>
      </w:r>
      <w:r w:rsidR="000F6E72" w:rsidRPr="000F6E72">
        <w:rPr>
          <w:color w:val="000000" w:themeColor="text1"/>
          <w:lang w:val="uk-UA"/>
        </w:rPr>
        <w:t xml:space="preserve"> Кошти спрямовані </w:t>
      </w:r>
      <w:r w:rsidR="00EA58AD">
        <w:rPr>
          <w:color w:val="000000" w:themeColor="text1"/>
          <w:lang w:val="uk-UA"/>
        </w:rPr>
        <w:t>на</w:t>
      </w:r>
      <w:r w:rsidR="000F6E72" w:rsidRPr="000F6E72">
        <w:rPr>
          <w:color w:val="000000" w:themeColor="text1"/>
          <w:lang w:val="uk-UA"/>
        </w:rPr>
        <w:t xml:space="preserve"> надання грошової компенсації для придбання житла 34 </w:t>
      </w:r>
      <w:r w:rsidR="000F6E72" w:rsidRPr="000F6E72">
        <w:rPr>
          <w:spacing w:val="2"/>
          <w:lang w:val="uk-UA"/>
        </w:rPr>
        <w:t>учасникам АТО/ООС, особам,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0F6E72">
        <w:rPr>
          <w:spacing w:val="2"/>
          <w:lang w:val="uk-UA"/>
        </w:rPr>
        <w:t xml:space="preserve">, в тому числі </w:t>
      </w:r>
      <w:r w:rsidR="000F6E72" w:rsidRPr="000F6E72">
        <w:rPr>
          <w:spacing w:val="2"/>
          <w:lang w:val="uk-UA"/>
        </w:rPr>
        <w:t>на умовах співфінансування</w:t>
      </w:r>
      <w:r w:rsidR="000F6E72">
        <w:rPr>
          <w:spacing w:val="2"/>
          <w:lang w:val="uk-UA"/>
        </w:rPr>
        <w:t xml:space="preserve"> – 12 особам.</w:t>
      </w:r>
    </w:p>
    <w:p w14:paraId="4511385D" w14:textId="1B93755F" w:rsidR="00373F89" w:rsidRPr="00A3123C" w:rsidRDefault="00373F89" w:rsidP="00373F89">
      <w:pPr>
        <w:ind w:firstLine="708"/>
        <w:jc w:val="both"/>
        <w:rPr>
          <w:lang w:val="uk-UA"/>
        </w:rPr>
      </w:pPr>
      <w:r w:rsidRPr="00A3123C">
        <w:rPr>
          <w:lang w:val="uk-UA"/>
        </w:rPr>
        <w:t>- по КПКВК МБ 6083 «</w:t>
      </w:r>
      <w:proofErr w:type="spellStart"/>
      <w:r w:rsidRPr="00A3123C">
        <w:rPr>
          <w:lang w:val="uk-UA"/>
        </w:rPr>
        <w:t>Проектні</w:t>
      </w:r>
      <w:proofErr w:type="spellEnd"/>
      <w:r w:rsidRPr="00A3123C">
        <w:rPr>
          <w:lang w:val="uk-UA"/>
        </w:rPr>
        <w:t>,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по головному розпоряднику коштів – управлінню капітального будівництва</w:t>
      </w:r>
      <w:r w:rsidRPr="00A3123C">
        <w:rPr>
          <w:sz w:val="28"/>
          <w:szCs w:val="28"/>
          <w:lang w:val="uk-UA"/>
        </w:rPr>
        <w:t xml:space="preserve"> </w:t>
      </w:r>
      <w:r w:rsidRPr="00A3123C">
        <w:rPr>
          <w:lang w:val="uk-UA"/>
        </w:rPr>
        <w:t xml:space="preserve">річні призначення склали 150,0 тис. грн, з яких профінансовано 124,1 тис. грн, або 82,8%. Кошти спрямовані на </w:t>
      </w:r>
      <w:r w:rsidR="004D285D">
        <w:rPr>
          <w:lang w:val="uk-UA"/>
        </w:rPr>
        <w:t xml:space="preserve">виготовлення проєктно-кошторисної документації на будівництво </w:t>
      </w:r>
      <w:r w:rsidRPr="00A3123C">
        <w:rPr>
          <w:lang w:val="uk-UA"/>
        </w:rPr>
        <w:t>індивідуального житлового будинку садибного типу  для ДБСТ на вул. Стельмаха.</w:t>
      </w:r>
    </w:p>
    <w:p w14:paraId="40AC163C" w14:textId="77777777" w:rsidR="00373F89" w:rsidRPr="00A3123C" w:rsidRDefault="00373F89" w:rsidP="00373F89">
      <w:pPr>
        <w:jc w:val="both"/>
        <w:rPr>
          <w:lang w:val="uk-UA"/>
        </w:rPr>
      </w:pPr>
      <w:r w:rsidRPr="00A3123C">
        <w:rPr>
          <w:color w:val="FF0000"/>
          <w:lang w:val="uk-UA"/>
        </w:rPr>
        <w:tab/>
      </w:r>
      <w:r w:rsidRPr="0077154E">
        <w:rPr>
          <w:lang w:val="uk-UA"/>
        </w:rPr>
        <w:t xml:space="preserve">- по КПКВК МБ </w:t>
      </w:r>
      <w:r w:rsidRPr="00A3123C">
        <w:rPr>
          <w:lang w:val="uk-UA"/>
        </w:rPr>
        <w:t xml:space="preserve">6090  «Інша діяльність у сфері житлово-комунального господарства» по </w:t>
      </w:r>
      <w:r w:rsidRPr="00A3123C">
        <w:rPr>
          <w:i/>
          <w:lang w:val="uk-UA"/>
        </w:rPr>
        <w:t>загальному фонду</w:t>
      </w:r>
      <w:r w:rsidRPr="00A3123C">
        <w:rPr>
          <w:lang w:val="uk-UA"/>
        </w:rPr>
        <w:t xml:space="preserve"> призначення на звітний період становлять 2 767,7 тис. грн,</w:t>
      </w:r>
      <w:r w:rsidRPr="00A3123C">
        <w:rPr>
          <w:color w:val="FF0000"/>
          <w:lang w:val="uk-UA"/>
        </w:rPr>
        <w:t xml:space="preserve"> </w:t>
      </w:r>
      <w:r w:rsidRPr="00A3123C">
        <w:rPr>
          <w:lang w:val="uk-UA"/>
        </w:rPr>
        <w:t xml:space="preserve">видатки –           2 431,1 тис. грн, або 87,8% до планових призначень, з них: </w:t>
      </w:r>
    </w:p>
    <w:p w14:paraId="24DDDC75" w14:textId="77777777" w:rsidR="00373F89" w:rsidRPr="00A3123C" w:rsidRDefault="00373F89" w:rsidP="00373F89">
      <w:pPr>
        <w:ind w:firstLine="644"/>
        <w:jc w:val="both"/>
        <w:rPr>
          <w:lang w:val="uk-UA"/>
        </w:rPr>
      </w:pPr>
      <w:r w:rsidRPr="00A3123C">
        <w:rPr>
          <w:lang w:val="uk-UA"/>
        </w:rPr>
        <w:t>- по головному розпоряднику коштів – управлінню житлової політики і майна з призначень в сумі 1 933,1 тис. грн  видатки склали 1 932,1 тис. грн. (99,9%), в тому числі:                         1 436,7 тис. грн на відшкодування витрат КП «УМК «Центральна» та КП «УМК «Південно-Західна» для утримання місць загального користування та на забезпечення функціонування житла для внутрішньо переміщених осіб в гуртожитків комунальної власності ХМТГ на вул.</w:t>
      </w:r>
      <w:r>
        <w:rPr>
          <w:lang w:val="uk-UA"/>
        </w:rPr>
        <w:t> </w:t>
      </w:r>
      <w:proofErr w:type="spellStart"/>
      <w:r w:rsidRPr="00A3123C">
        <w:rPr>
          <w:lang w:val="uk-UA"/>
        </w:rPr>
        <w:t>Кам'янецькій</w:t>
      </w:r>
      <w:proofErr w:type="spellEnd"/>
      <w:r w:rsidRPr="00A3123C">
        <w:rPr>
          <w:lang w:val="uk-UA"/>
        </w:rPr>
        <w:t xml:space="preserve">, 74, Інститутській, 6 та 12/1; 439,5 тис. грн на відшкодування витрат КП  «УМК «Південно-Західна» (виконання робіт з нестандартного приєднання до електричних </w:t>
      </w:r>
      <w:r w:rsidRPr="00A3123C">
        <w:rPr>
          <w:lang w:val="uk-UA"/>
        </w:rPr>
        <w:lastRenderedPageBreak/>
        <w:t>мереж системи розподілу "під ключ"); 55,9 тис. грн  відшкодування по</w:t>
      </w:r>
      <w:r>
        <w:rPr>
          <w:lang w:val="uk-UA"/>
        </w:rPr>
        <w:t>н</w:t>
      </w:r>
      <w:r w:rsidRPr="00A3123C">
        <w:rPr>
          <w:lang w:val="uk-UA"/>
        </w:rPr>
        <w:t xml:space="preserve">есених КП «УМК «Центральна» витрат - оплата послуги за опалення гуртожитку на вул. </w:t>
      </w:r>
      <w:proofErr w:type="spellStart"/>
      <w:r w:rsidRPr="00A3123C">
        <w:rPr>
          <w:lang w:val="uk-UA"/>
        </w:rPr>
        <w:t>Кам'янецька</w:t>
      </w:r>
      <w:proofErr w:type="spellEnd"/>
      <w:r w:rsidRPr="00A3123C">
        <w:rPr>
          <w:lang w:val="uk-UA"/>
        </w:rPr>
        <w:t>, 74.</w:t>
      </w:r>
    </w:p>
    <w:p w14:paraId="6E5F341E" w14:textId="77777777" w:rsidR="00373F89" w:rsidRPr="00A3123C" w:rsidRDefault="00373F89" w:rsidP="00373F89">
      <w:pPr>
        <w:pStyle w:val="ae"/>
        <w:ind w:firstLine="644"/>
        <w:jc w:val="both"/>
        <w:rPr>
          <w:rFonts w:ascii="Times New Roman" w:hAnsi="Times New Roman"/>
          <w:sz w:val="24"/>
          <w:szCs w:val="24"/>
          <w:lang w:val="uk-UA"/>
        </w:rPr>
      </w:pPr>
      <w:r w:rsidRPr="00A3123C">
        <w:rPr>
          <w:rFonts w:ascii="Times New Roman" w:hAnsi="Times New Roman"/>
          <w:sz w:val="24"/>
          <w:szCs w:val="24"/>
          <w:lang w:val="uk-UA"/>
        </w:rPr>
        <w:t>- по головному розпоряднику коштів – управлінню комунальної інфраструктури призначення становлять 834,6 тис. грн, видатки склали 499,0 тис. грн, або 59,8% до планових призначень. Кошти спрямовано комунальному підприємству по будівництву ремонту та експлуатації доріг (36,9 тис. грн) та ХКП «</w:t>
      </w:r>
      <w:proofErr w:type="spellStart"/>
      <w:r w:rsidRPr="00A3123C">
        <w:rPr>
          <w:rFonts w:ascii="Times New Roman" w:hAnsi="Times New Roman"/>
          <w:sz w:val="24"/>
          <w:szCs w:val="24"/>
          <w:lang w:val="uk-UA"/>
        </w:rPr>
        <w:t>Міськсвітло</w:t>
      </w:r>
      <w:proofErr w:type="spellEnd"/>
      <w:r w:rsidRPr="00A3123C">
        <w:rPr>
          <w:rFonts w:ascii="Times New Roman" w:hAnsi="Times New Roman"/>
          <w:sz w:val="24"/>
          <w:szCs w:val="24"/>
          <w:lang w:val="uk-UA"/>
        </w:rPr>
        <w:t xml:space="preserve">» (462,1 тис. грн)  для можливості виконання підприємствами зобов’язань по кредитних договорах.  </w:t>
      </w:r>
    </w:p>
    <w:p w14:paraId="555F44E7" w14:textId="521CDD9B" w:rsidR="00373F89" w:rsidRPr="00A3123C"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По</w:t>
      </w:r>
      <w:r w:rsidRPr="00A3123C">
        <w:rPr>
          <w:rFonts w:ascii="Times New Roman" w:hAnsi="Times New Roman"/>
          <w:i/>
          <w:sz w:val="24"/>
          <w:szCs w:val="24"/>
          <w:lang w:val="uk-UA"/>
        </w:rPr>
        <w:t xml:space="preserve"> спеціальному фонду </w:t>
      </w:r>
      <w:r w:rsidRPr="00A3123C">
        <w:rPr>
          <w:rFonts w:ascii="Times New Roman" w:hAnsi="Times New Roman"/>
          <w:sz w:val="24"/>
          <w:szCs w:val="24"/>
          <w:lang w:val="uk-UA"/>
        </w:rPr>
        <w:t>головним розпорядником – управлінням житлової політики</w:t>
      </w:r>
      <w:r w:rsidRPr="00A3123C">
        <w:rPr>
          <w:rFonts w:ascii="Times New Roman" w:hAnsi="Times New Roman"/>
          <w:i/>
          <w:sz w:val="24"/>
          <w:szCs w:val="24"/>
          <w:lang w:val="uk-UA"/>
        </w:rPr>
        <w:t xml:space="preserve"> </w:t>
      </w:r>
      <w:r w:rsidRPr="00A3123C">
        <w:rPr>
          <w:rFonts w:ascii="Times New Roman" w:hAnsi="Times New Roman"/>
          <w:sz w:val="24"/>
          <w:szCs w:val="24"/>
          <w:lang w:val="uk-UA"/>
        </w:rPr>
        <w:t xml:space="preserve">сума фінансування на капітальний ремонт нежитлового приміщення центральної міської бібліотеки та міської дитячої бібліотеки за </w:t>
      </w:r>
      <w:proofErr w:type="spellStart"/>
      <w:r w:rsidRPr="00A3123C">
        <w:rPr>
          <w:rFonts w:ascii="Times New Roman" w:hAnsi="Times New Roman"/>
          <w:sz w:val="24"/>
          <w:szCs w:val="24"/>
          <w:lang w:val="uk-UA"/>
        </w:rPr>
        <w:t>адресою</w:t>
      </w:r>
      <w:proofErr w:type="spellEnd"/>
      <w:r w:rsidRPr="00A3123C">
        <w:rPr>
          <w:rFonts w:ascii="Times New Roman" w:hAnsi="Times New Roman"/>
          <w:sz w:val="24"/>
          <w:szCs w:val="24"/>
          <w:lang w:val="uk-UA"/>
        </w:rPr>
        <w:t>: Харківська обл., м. Ізюм, вул. Соборна, 47/58 склала 1 447,6 тис. грн, або 99,5% до річних призначень (1 454,2 тис. грн).</w:t>
      </w:r>
    </w:p>
    <w:p w14:paraId="42E3423C" w14:textId="77777777" w:rsidR="00373F89" w:rsidRPr="00A3123C" w:rsidRDefault="00373F89" w:rsidP="00373F89">
      <w:pPr>
        <w:pStyle w:val="ae"/>
        <w:ind w:firstLine="644"/>
        <w:jc w:val="both"/>
        <w:rPr>
          <w:rFonts w:ascii="Times New Roman" w:hAnsi="Times New Roman"/>
          <w:sz w:val="24"/>
          <w:szCs w:val="24"/>
          <w:lang w:val="uk-UA"/>
        </w:rPr>
      </w:pPr>
      <w:r w:rsidRPr="00A3123C">
        <w:rPr>
          <w:rFonts w:ascii="Times New Roman" w:hAnsi="Times New Roman"/>
          <w:b/>
          <w:sz w:val="24"/>
          <w:szCs w:val="24"/>
          <w:lang w:val="uk-UA"/>
        </w:rPr>
        <w:t xml:space="preserve">- </w:t>
      </w:r>
      <w:r w:rsidRPr="00A3123C">
        <w:rPr>
          <w:rFonts w:ascii="Times New Roman" w:hAnsi="Times New Roman"/>
          <w:sz w:val="24"/>
          <w:szCs w:val="24"/>
          <w:lang w:val="uk-UA"/>
        </w:rPr>
        <w:t>по</w:t>
      </w:r>
      <w:r w:rsidRPr="00A3123C">
        <w:rPr>
          <w:rFonts w:ascii="Times New Roman" w:hAnsi="Times New Roman"/>
          <w:b/>
          <w:sz w:val="24"/>
          <w:szCs w:val="24"/>
          <w:lang w:val="uk-UA"/>
        </w:rPr>
        <w:t xml:space="preserve"> </w:t>
      </w:r>
      <w:r w:rsidRPr="00A3123C">
        <w:rPr>
          <w:rFonts w:ascii="Times New Roman" w:hAnsi="Times New Roman"/>
          <w:sz w:val="24"/>
          <w:szCs w:val="24"/>
          <w:lang w:val="uk-UA"/>
        </w:rPr>
        <w:t xml:space="preserve">КПКВК МБ 6091  «Будівництво об’єктів житлово-комунального господарства» </w:t>
      </w:r>
      <w:r w:rsidRPr="00A3123C">
        <w:rPr>
          <w:rFonts w:ascii="Times New Roman" w:hAnsi="Times New Roman"/>
          <w:i/>
          <w:sz w:val="24"/>
          <w:szCs w:val="24"/>
          <w:lang w:val="uk-UA"/>
        </w:rPr>
        <w:t>по спеціальному</w:t>
      </w:r>
      <w:r w:rsidRPr="00A3123C">
        <w:rPr>
          <w:rFonts w:ascii="Times New Roman" w:hAnsi="Times New Roman"/>
          <w:sz w:val="24"/>
          <w:szCs w:val="24"/>
          <w:lang w:val="uk-UA"/>
        </w:rPr>
        <w:t xml:space="preserve"> </w:t>
      </w:r>
      <w:r w:rsidRPr="00A3123C">
        <w:rPr>
          <w:rFonts w:ascii="Times New Roman" w:hAnsi="Times New Roman"/>
          <w:i/>
          <w:sz w:val="24"/>
          <w:szCs w:val="24"/>
          <w:lang w:val="uk-UA"/>
        </w:rPr>
        <w:t>фонду</w:t>
      </w:r>
      <w:r w:rsidRPr="00A3123C">
        <w:rPr>
          <w:rFonts w:ascii="Times New Roman" w:hAnsi="Times New Roman"/>
          <w:sz w:val="24"/>
          <w:szCs w:val="24"/>
          <w:lang w:val="uk-UA"/>
        </w:rPr>
        <w:t xml:space="preserve"> призначення на звітний період становлять 4 640,4 тис. грн, видатки –                                 3 592,4 тис. грн або 77,4 % до планових призначень, з них:</w:t>
      </w:r>
    </w:p>
    <w:p w14:paraId="2370DC5A" w14:textId="43542F37" w:rsidR="00373F89" w:rsidRPr="00A3123C" w:rsidRDefault="00373F89" w:rsidP="00373F89">
      <w:pPr>
        <w:pStyle w:val="ae"/>
        <w:ind w:firstLine="644"/>
        <w:jc w:val="both"/>
        <w:rPr>
          <w:rFonts w:ascii="Times New Roman" w:hAnsi="Times New Roman"/>
          <w:sz w:val="24"/>
          <w:szCs w:val="24"/>
          <w:lang w:val="uk-UA"/>
        </w:rPr>
      </w:pPr>
      <w:r w:rsidRPr="00A3123C">
        <w:rPr>
          <w:rFonts w:ascii="Times New Roman" w:hAnsi="Times New Roman"/>
          <w:sz w:val="24"/>
          <w:szCs w:val="24"/>
          <w:lang w:val="uk-UA"/>
        </w:rPr>
        <w:t>1) по головному розпоряднику коштів – управлінню житлової політики і майна з призначень в сумі 1 788,3 тис. грн  видатки склали 1 785,0 тис. грн. (99,8%), а саме: 1 463,6</w:t>
      </w:r>
      <w:r w:rsidR="00A63313">
        <w:rPr>
          <w:rFonts w:ascii="Times New Roman" w:hAnsi="Times New Roman"/>
          <w:sz w:val="24"/>
          <w:szCs w:val="24"/>
          <w:lang w:val="uk-UA"/>
        </w:rPr>
        <w:t> </w:t>
      </w:r>
      <w:r w:rsidRPr="00A3123C">
        <w:rPr>
          <w:rFonts w:ascii="Times New Roman" w:hAnsi="Times New Roman"/>
          <w:sz w:val="24"/>
          <w:szCs w:val="24"/>
          <w:lang w:val="uk-UA"/>
        </w:rPr>
        <w:t>тис.</w:t>
      </w:r>
      <w:r w:rsidR="00A63313">
        <w:rPr>
          <w:rFonts w:ascii="Times New Roman" w:hAnsi="Times New Roman"/>
          <w:sz w:val="24"/>
          <w:szCs w:val="24"/>
          <w:lang w:val="uk-UA"/>
        </w:rPr>
        <w:t> </w:t>
      </w:r>
      <w:r w:rsidRPr="00A3123C">
        <w:rPr>
          <w:rFonts w:ascii="Times New Roman" w:hAnsi="Times New Roman"/>
          <w:sz w:val="24"/>
          <w:szCs w:val="24"/>
          <w:lang w:val="uk-UA"/>
        </w:rPr>
        <w:t>грн спрямовано на реконструкцію покрівлі багатоквартирного житлового будинку по вул. Симона Петлюри, 66/2 в м. Хмельницькому (внаслідок агресії російської федерації), 321,4</w:t>
      </w:r>
      <w:r w:rsidR="00A63313">
        <w:rPr>
          <w:rFonts w:ascii="Times New Roman" w:hAnsi="Times New Roman"/>
          <w:sz w:val="24"/>
          <w:szCs w:val="24"/>
          <w:lang w:val="uk-UA"/>
        </w:rPr>
        <w:t> </w:t>
      </w:r>
      <w:r w:rsidRPr="00A3123C">
        <w:rPr>
          <w:rFonts w:ascii="Times New Roman" w:hAnsi="Times New Roman"/>
          <w:sz w:val="24"/>
          <w:szCs w:val="24"/>
          <w:lang w:val="uk-UA"/>
        </w:rPr>
        <w:t>тис.</w:t>
      </w:r>
      <w:r w:rsidR="00A63313">
        <w:rPr>
          <w:rFonts w:ascii="Times New Roman" w:hAnsi="Times New Roman"/>
          <w:sz w:val="24"/>
          <w:szCs w:val="24"/>
          <w:lang w:val="uk-UA"/>
        </w:rPr>
        <w:t> </w:t>
      </w:r>
      <w:r w:rsidRPr="00A3123C">
        <w:rPr>
          <w:rFonts w:ascii="Times New Roman" w:hAnsi="Times New Roman"/>
          <w:sz w:val="24"/>
          <w:szCs w:val="24"/>
          <w:lang w:val="uk-UA"/>
        </w:rPr>
        <w:t xml:space="preserve">грн – на виготовлення проєктно-кошторисної документації по об’єкту: «Нове будівництво захисної споруди цивільного захисту (споруда подвійного призначення з властивостями сховища) за </w:t>
      </w:r>
      <w:proofErr w:type="spellStart"/>
      <w:r w:rsidRPr="00A3123C">
        <w:rPr>
          <w:rFonts w:ascii="Times New Roman" w:hAnsi="Times New Roman"/>
          <w:sz w:val="24"/>
          <w:szCs w:val="24"/>
          <w:lang w:val="uk-UA"/>
        </w:rPr>
        <w:t>адресою</w:t>
      </w:r>
      <w:proofErr w:type="spellEnd"/>
      <w:r w:rsidRPr="00A3123C">
        <w:rPr>
          <w:rFonts w:ascii="Times New Roman" w:hAnsi="Times New Roman"/>
          <w:sz w:val="24"/>
          <w:szCs w:val="24"/>
          <w:lang w:val="uk-UA"/>
        </w:rPr>
        <w:t xml:space="preserve">: вул. Кармелюка, 8/1 А в м. Хмельницькому;                  </w:t>
      </w:r>
    </w:p>
    <w:p w14:paraId="3BC23965" w14:textId="76CCA5DF" w:rsidR="00373F89" w:rsidRDefault="00373F89" w:rsidP="00373F89">
      <w:pPr>
        <w:shd w:val="clear" w:color="auto" w:fill="FFFFFF"/>
        <w:contextualSpacing/>
        <w:jc w:val="both"/>
        <w:rPr>
          <w:lang w:val="uk-UA"/>
        </w:rPr>
      </w:pPr>
      <w:r w:rsidRPr="00A3123C">
        <w:rPr>
          <w:color w:val="FF0000"/>
          <w:lang w:val="uk-UA"/>
        </w:rPr>
        <w:t xml:space="preserve">          </w:t>
      </w:r>
      <w:r w:rsidRPr="00A3123C">
        <w:rPr>
          <w:lang w:val="uk-UA"/>
        </w:rPr>
        <w:t xml:space="preserve">2) по головному розпоряднику коштів – управлінню комунальної інфраструктури з призначень в сумі </w:t>
      </w:r>
      <w:r w:rsidR="00F824F1" w:rsidRPr="00A3123C">
        <w:rPr>
          <w:lang w:val="uk-UA"/>
        </w:rPr>
        <w:t>2 852,2</w:t>
      </w:r>
      <w:r w:rsidR="00F824F1">
        <w:rPr>
          <w:lang w:val="uk-UA"/>
        </w:rPr>
        <w:t xml:space="preserve"> </w:t>
      </w:r>
      <w:r w:rsidRPr="00A3123C">
        <w:rPr>
          <w:lang w:val="uk-UA"/>
        </w:rPr>
        <w:t xml:space="preserve">тис. грн  видатки склали </w:t>
      </w:r>
      <w:r w:rsidR="00F824F1" w:rsidRPr="00A3123C">
        <w:rPr>
          <w:lang w:val="uk-UA"/>
        </w:rPr>
        <w:t xml:space="preserve">1 807,4 </w:t>
      </w:r>
      <w:r w:rsidRPr="00A3123C">
        <w:rPr>
          <w:lang w:val="uk-UA"/>
        </w:rPr>
        <w:t>тис. грн. (63,4%), в тому числі: 1 703,6 тис. грн спрямовано на нове будівництво водогону в с. Велика Калинівка, Хмельницького району, Хмельницької області (коригування). Водозабірна свердловина; 103,8</w:t>
      </w:r>
      <w:r w:rsidR="00F824F1">
        <w:rPr>
          <w:lang w:val="uk-UA"/>
        </w:rPr>
        <w:t> </w:t>
      </w:r>
      <w:r w:rsidRPr="00A3123C">
        <w:rPr>
          <w:lang w:val="uk-UA"/>
        </w:rPr>
        <w:t>тис.</w:t>
      </w:r>
      <w:r w:rsidR="00F824F1">
        <w:rPr>
          <w:lang w:val="uk-UA"/>
        </w:rPr>
        <w:t> </w:t>
      </w:r>
      <w:r w:rsidRPr="00A3123C">
        <w:rPr>
          <w:lang w:val="uk-UA"/>
        </w:rPr>
        <w:t xml:space="preserve">грн – нове будівництво зовнішніх мереж водопостачання в с. </w:t>
      </w:r>
      <w:proofErr w:type="spellStart"/>
      <w:r w:rsidRPr="00A3123C">
        <w:rPr>
          <w:lang w:val="uk-UA"/>
        </w:rPr>
        <w:t>Копистин</w:t>
      </w:r>
      <w:proofErr w:type="spellEnd"/>
      <w:r w:rsidRPr="00A3123C">
        <w:rPr>
          <w:lang w:val="uk-UA"/>
        </w:rPr>
        <w:t>, Хмельниць</w:t>
      </w:r>
      <w:r w:rsidR="00F824F1">
        <w:rPr>
          <w:lang w:val="uk-UA"/>
        </w:rPr>
        <w:t>к</w:t>
      </w:r>
      <w:r w:rsidRPr="00A3123C">
        <w:rPr>
          <w:lang w:val="uk-UA"/>
        </w:rPr>
        <w:t>ого району Хмельницької області.</w:t>
      </w:r>
    </w:p>
    <w:p w14:paraId="2520A339" w14:textId="77777777" w:rsidR="00373F89" w:rsidRPr="0006488E" w:rsidRDefault="00373F89" w:rsidP="00373F89">
      <w:pPr>
        <w:shd w:val="clear" w:color="auto" w:fill="FFFFFF"/>
        <w:contextualSpacing/>
        <w:jc w:val="both"/>
        <w:rPr>
          <w:lang w:val="uk-UA"/>
        </w:rPr>
      </w:pPr>
    </w:p>
    <w:p w14:paraId="702278C7" w14:textId="77777777" w:rsidR="00373F89" w:rsidRPr="0006488E" w:rsidRDefault="00373F89" w:rsidP="00373F89">
      <w:pPr>
        <w:shd w:val="clear" w:color="auto" w:fill="FFFFFF"/>
        <w:contextualSpacing/>
        <w:jc w:val="both"/>
        <w:rPr>
          <w:lang w:val="uk-UA"/>
        </w:rPr>
      </w:pPr>
    </w:p>
    <w:p w14:paraId="75805789" w14:textId="77777777" w:rsidR="00373F89" w:rsidRPr="00A3123C" w:rsidRDefault="00373F89" w:rsidP="00373F89">
      <w:pPr>
        <w:pStyle w:val="ae"/>
        <w:jc w:val="center"/>
        <w:rPr>
          <w:rFonts w:ascii="Times New Roman" w:hAnsi="Times New Roman"/>
          <w:b/>
          <w:i/>
          <w:sz w:val="24"/>
          <w:szCs w:val="24"/>
          <w:lang w:val="uk-UA"/>
        </w:rPr>
      </w:pPr>
      <w:r w:rsidRPr="00A3123C">
        <w:rPr>
          <w:rFonts w:ascii="Times New Roman" w:hAnsi="Times New Roman"/>
          <w:b/>
          <w:i/>
          <w:sz w:val="24"/>
          <w:szCs w:val="24"/>
          <w:lang w:val="uk-UA"/>
        </w:rPr>
        <w:t>Економічна діяльність</w:t>
      </w:r>
    </w:p>
    <w:p w14:paraId="57AB1CAD" w14:textId="77777777" w:rsidR="00373F89" w:rsidRPr="00310720"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 xml:space="preserve">За 2025 рік по КПКВК МБ 7000 «Економічна діяльність» касові </w:t>
      </w:r>
      <w:r w:rsidRPr="00310720">
        <w:rPr>
          <w:rFonts w:ascii="Times New Roman" w:hAnsi="Times New Roman"/>
          <w:sz w:val="24"/>
          <w:szCs w:val="24"/>
          <w:lang w:val="uk-UA"/>
        </w:rPr>
        <w:t>видатки  по загальному фонду складають 189 653,5 тис. грн відсоток виконання до планових призначень звітного періоду 96,2% (призначення 197 164,2 тис. грн).</w:t>
      </w:r>
    </w:p>
    <w:p w14:paraId="5A780711" w14:textId="77777777" w:rsidR="00373F89" w:rsidRPr="00310720" w:rsidRDefault="00373F89" w:rsidP="00373F89">
      <w:pPr>
        <w:pStyle w:val="ae"/>
        <w:ind w:firstLine="708"/>
        <w:jc w:val="both"/>
        <w:rPr>
          <w:rFonts w:ascii="Times New Roman" w:hAnsi="Times New Roman"/>
          <w:sz w:val="24"/>
          <w:szCs w:val="24"/>
          <w:lang w:val="uk-UA"/>
        </w:rPr>
      </w:pPr>
      <w:r w:rsidRPr="00310720">
        <w:rPr>
          <w:rFonts w:ascii="Times New Roman" w:hAnsi="Times New Roman"/>
          <w:sz w:val="24"/>
          <w:szCs w:val="24"/>
          <w:lang w:val="uk-UA"/>
        </w:rPr>
        <w:t xml:space="preserve">По спеціальному фонду касові видатки за звітний рік склали 127 282,7 тис. грн, або 89,2%  до річних призначень (142 579,2 тис. грн). </w:t>
      </w:r>
    </w:p>
    <w:p w14:paraId="49B3F86F" w14:textId="77777777" w:rsidR="00373F89" w:rsidRPr="00A3123C" w:rsidRDefault="00373F89" w:rsidP="00373F89">
      <w:pPr>
        <w:jc w:val="both"/>
        <w:rPr>
          <w:lang w:val="uk-UA"/>
        </w:rPr>
      </w:pPr>
      <w:r w:rsidRPr="00A3123C">
        <w:rPr>
          <w:lang w:val="uk-UA"/>
        </w:rPr>
        <w:t xml:space="preserve">           - по КПКВК МБ 7130 «Здійснення заходів із землеустрою» по </w:t>
      </w:r>
      <w:r w:rsidRPr="00A3123C">
        <w:rPr>
          <w:i/>
          <w:lang w:val="uk-UA"/>
        </w:rPr>
        <w:t>загальному фонду</w:t>
      </w:r>
      <w:r w:rsidRPr="00A3123C">
        <w:rPr>
          <w:lang w:val="uk-UA"/>
        </w:rPr>
        <w:t xml:space="preserve"> касові видатки звітного періоду склали 240,1тис. грн, або 74,9% до планових призначень (320,4 тис. грн), всього у тому числі:</w:t>
      </w:r>
    </w:p>
    <w:p w14:paraId="184E8B53" w14:textId="77777777" w:rsidR="00373F89" w:rsidRPr="00A3123C" w:rsidRDefault="00373F89" w:rsidP="00373F89">
      <w:pPr>
        <w:ind w:firstLine="709"/>
        <w:jc w:val="both"/>
        <w:rPr>
          <w:lang w:val="uk-UA"/>
        </w:rPr>
      </w:pPr>
      <w:r w:rsidRPr="00A3123C">
        <w:rPr>
          <w:lang w:val="uk-UA"/>
        </w:rPr>
        <w:t>- по головному розпоряднику</w:t>
      </w:r>
      <w:r w:rsidRPr="00A3123C">
        <w:rPr>
          <w:sz w:val="20"/>
          <w:szCs w:val="20"/>
          <w:lang w:val="uk-UA"/>
        </w:rPr>
        <w:t xml:space="preserve"> </w:t>
      </w:r>
      <w:r w:rsidRPr="00A3123C">
        <w:rPr>
          <w:lang w:val="uk-UA"/>
        </w:rPr>
        <w:t>коштів – управлінню земельних ресурсів загальна сума касових видатків становить 209,7 тис. грн, або 72,3% до планових призначень звітного періоду (290,0 тис. грн).  Кошти використано на послуги з виготовлення: документації з землеустрою</w:t>
      </w:r>
      <w:r>
        <w:rPr>
          <w:lang w:val="uk-UA"/>
        </w:rPr>
        <w:t> </w:t>
      </w:r>
      <w:r w:rsidRPr="00A3123C">
        <w:rPr>
          <w:lang w:val="uk-UA"/>
        </w:rPr>
        <w:t>– 70,0 тис. грн;  паспортів водних об’єктів – 40,9 тис. грн та технічної документації нормативно-грошової оцінки – 98,8 тис. гривень.</w:t>
      </w:r>
    </w:p>
    <w:p w14:paraId="1843B031" w14:textId="77777777" w:rsidR="00373F89" w:rsidRPr="00A3123C"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 по головному розпоряднику коштів – управлінню житлової політики і майна при  призначеннях 30,4 тис. грн профінансовано 30,4 тис. грн, або 100,0% до призначень. Кошти спрямовано КП "УМК "Озерна" (оплата послуг з виготовлення проектів землеустрою щодо відведення земельних ділянок).</w:t>
      </w:r>
    </w:p>
    <w:p w14:paraId="77CB14C0" w14:textId="77777777" w:rsidR="00373F89" w:rsidRPr="00A3123C" w:rsidRDefault="00373F89" w:rsidP="00373F89">
      <w:pPr>
        <w:ind w:firstLine="708"/>
        <w:jc w:val="both"/>
        <w:rPr>
          <w:color w:val="FF0000"/>
          <w:highlight w:val="yellow"/>
          <w:lang w:val="uk-UA"/>
        </w:rPr>
      </w:pPr>
      <w:r w:rsidRPr="00A3123C">
        <w:rPr>
          <w:lang w:val="uk-UA"/>
        </w:rPr>
        <w:t xml:space="preserve">- по КПКВК МБ 7330 «Будівництво¹ інших об'єктів комунальної власності» по головному розпоряднику коштів – управлінню капітального будівництва по спеціальному фонду касові видатки становлять 45 367,1 тис. грн, або 93,0% до річних призначень                     (48 632,1 тис. грн). Кошти спрямовано на виконання робіт по таких об’єктах: Нове будівництво зовнішніх мереж електропостачання, водопостачання та каналізації індустріального парку </w:t>
      </w:r>
      <w:r w:rsidRPr="00A3123C">
        <w:rPr>
          <w:lang w:val="uk-UA"/>
        </w:rPr>
        <w:lastRenderedPageBreak/>
        <w:t xml:space="preserve">«Хмельницький» по вул. Вінницьке шосе, 18  та на нове будівництво вулиці </w:t>
      </w:r>
      <w:proofErr w:type="spellStart"/>
      <w:r w:rsidRPr="00A3123C">
        <w:rPr>
          <w:lang w:val="uk-UA"/>
        </w:rPr>
        <w:t>Гетманської</w:t>
      </w:r>
      <w:proofErr w:type="spellEnd"/>
      <w:r w:rsidRPr="00A3123C">
        <w:rPr>
          <w:lang w:val="uk-UA"/>
        </w:rPr>
        <w:t xml:space="preserve">  у м.</w:t>
      </w:r>
      <w:r>
        <w:rPr>
          <w:lang w:val="uk-UA"/>
        </w:rPr>
        <w:t> </w:t>
      </w:r>
      <w:r w:rsidRPr="00A3123C">
        <w:rPr>
          <w:lang w:val="uk-UA"/>
        </w:rPr>
        <w:t>Хмельницькому.</w:t>
      </w:r>
    </w:p>
    <w:p w14:paraId="44E7F87E" w14:textId="77777777" w:rsidR="00373F89" w:rsidRPr="00A3123C" w:rsidRDefault="00373F89" w:rsidP="00373F89">
      <w:pPr>
        <w:ind w:firstLine="708"/>
        <w:jc w:val="both"/>
        <w:rPr>
          <w:lang w:val="uk-UA"/>
        </w:rPr>
      </w:pPr>
      <w:r w:rsidRPr="00A3123C">
        <w:rPr>
          <w:lang w:val="uk-UA"/>
        </w:rPr>
        <w:t xml:space="preserve">- по КПКВК МБ 7350 «Розроблення схем планування та забудови територій» (містобудівної документації) по головному розпоряднику коштів – управлінню архітектури та містобудування призначення в сумі 100,0 тис. грн, на розроблення містобудівної документації на місцевому рівні та регіональному рівнях, а саме: видатки на розроблення детального плану території обмеженої вулицями: вул. Трудова, вул. Мельникова, вул. Веретка, вул. Проектна №8, вул. </w:t>
      </w:r>
      <w:proofErr w:type="spellStart"/>
      <w:r w:rsidRPr="00A3123C">
        <w:rPr>
          <w:lang w:val="uk-UA"/>
        </w:rPr>
        <w:t>Прибузька</w:t>
      </w:r>
      <w:proofErr w:type="spellEnd"/>
      <w:r w:rsidRPr="00A3123C">
        <w:rPr>
          <w:lang w:val="uk-UA"/>
        </w:rPr>
        <w:t xml:space="preserve"> з метою реалізації експериментального проекту щодо створення фонду соціального орендованого житла та надання його в оренду, не фінансувалися.</w:t>
      </w:r>
    </w:p>
    <w:p w14:paraId="1234E599" w14:textId="77777777" w:rsidR="00373F89" w:rsidRPr="00A3123C" w:rsidRDefault="00373F89" w:rsidP="00373F89">
      <w:pPr>
        <w:ind w:firstLine="708"/>
        <w:jc w:val="both"/>
        <w:rPr>
          <w:lang w:val="uk-UA"/>
        </w:rPr>
      </w:pPr>
      <w:r w:rsidRPr="00A3123C">
        <w:rPr>
          <w:lang w:val="uk-UA"/>
        </w:rPr>
        <w:t>- по КПКВК МБ 7370 «Реалізація інших заходів щодо соціально-економічного розвитку територій" по головному розпоряднику коштів – управлінню економіки по загальному фонду видатки складають 192,4 тис грн, які спрямовано на  розробку програмних документів  щодо соціально-економічного розвитку громади, а також на складання звіту про стратегічну екологічну оцінку до проєкту Програми економічного і соціального розвитку Хмельницької міської територіальної громади на 2025 рік;</w:t>
      </w:r>
    </w:p>
    <w:p w14:paraId="1258E0AC" w14:textId="77777777" w:rsidR="00373F89" w:rsidRPr="00A3123C" w:rsidRDefault="00373F89" w:rsidP="00373F89">
      <w:pPr>
        <w:ind w:firstLine="708"/>
        <w:jc w:val="both"/>
        <w:rPr>
          <w:lang w:val="uk-UA"/>
        </w:rPr>
      </w:pPr>
      <w:r w:rsidRPr="00A3123C">
        <w:rPr>
          <w:lang w:val="uk-UA"/>
        </w:rPr>
        <w:t xml:space="preserve"> - по КПКВК МБ 7413 «Інші заходи у сфері автотранспорту» по головному розпоряднику коштів – управлінню транспорту та зв’язку </w:t>
      </w:r>
      <w:r w:rsidRPr="00A3123C">
        <w:rPr>
          <w:i/>
          <w:lang w:val="uk-UA"/>
        </w:rPr>
        <w:t>по загальному фонду</w:t>
      </w:r>
      <w:r w:rsidRPr="00A3123C">
        <w:rPr>
          <w:lang w:val="uk-UA"/>
        </w:rPr>
        <w:t xml:space="preserve"> сума касових видатків становить 1 943,6 </w:t>
      </w:r>
      <w:proofErr w:type="spellStart"/>
      <w:r w:rsidRPr="00A3123C">
        <w:rPr>
          <w:lang w:val="uk-UA"/>
        </w:rPr>
        <w:t>тис.грн</w:t>
      </w:r>
      <w:proofErr w:type="spellEnd"/>
      <w:r w:rsidRPr="00A3123C">
        <w:rPr>
          <w:lang w:val="uk-UA"/>
        </w:rPr>
        <w:t xml:space="preserve">, або 92,5 % до планових річних призначень. З них кошти  в сумі 568,2 тис. грн спрямовано на оплату транспортних послуг з перевезення військовослужбовців до медичних установ та 1 375,4 тис. грн  на надання поточних трансфертів підприємствам на часткове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w:t>
      </w:r>
    </w:p>
    <w:p w14:paraId="76AFE1E6" w14:textId="77777777" w:rsidR="00373F89" w:rsidRPr="00A3123C" w:rsidRDefault="00373F89" w:rsidP="00373F89">
      <w:pPr>
        <w:shd w:val="clear" w:color="auto" w:fill="FFFFFF"/>
        <w:jc w:val="both"/>
        <w:rPr>
          <w:lang w:val="uk-UA"/>
        </w:rPr>
      </w:pPr>
      <w:r w:rsidRPr="00A3123C">
        <w:rPr>
          <w:lang w:val="uk-UA"/>
        </w:rPr>
        <w:t xml:space="preserve">          - по КПКВК МБ 7426 «Інші заходи у сфері електротранспорту» по головному розпоряднику коштів – управлінню транспорту та зв’язку по </w:t>
      </w:r>
      <w:r w:rsidRPr="00A3123C">
        <w:rPr>
          <w:i/>
          <w:iCs/>
          <w:lang w:val="uk-UA"/>
        </w:rPr>
        <w:t>загальному фонду</w:t>
      </w:r>
      <w:r w:rsidRPr="00A3123C">
        <w:rPr>
          <w:lang w:val="uk-UA"/>
        </w:rPr>
        <w:t xml:space="preserve"> профінансовано 160 318,7 тис. грн, або 100% до планових призначень звітного періоду              (160 318,7 тис. грн). Кошти спрямовано ХКП «</w:t>
      </w:r>
      <w:proofErr w:type="spellStart"/>
      <w:r w:rsidRPr="00A3123C">
        <w:rPr>
          <w:lang w:val="uk-UA"/>
        </w:rPr>
        <w:t>Електротранс</w:t>
      </w:r>
      <w:proofErr w:type="spellEnd"/>
      <w:r w:rsidRPr="00A3123C">
        <w:rPr>
          <w:lang w:val="uk-UA"/>
        </w:rPr>
        <w:t>» на оплату за надання транспортних послуг з перевезень електротранспортом – 148 093,5 тис. грн та на обслуговування кредиту ЄБРР – 12 225,1 тис. гривень.</w:t>
      </w:r>
    </w:p>
    <w:p w14:paraId="547A3654" w14:textId="77777777" w:rsidR="00373F89" w:rsidRPr="00A3123C" w:rsidRDefault="00373F89" w:rsidP="00373F89">
      <w:pPr>
        <w:pStyle w:val="ae"/>
        <w:ind w:firstLine="708"/>
        <w:jc w:val="both"/>
        <w:rPr>
          <w:rFonts w:ascii="Times New Roman" w:hAnsi="Times New Roman"/>
          <w:lang w:val="uk-UA"/>
        </w:rPr>
      </w:pPr>
      <w:r w:rsidRPr="00A3123C">
        <w:rPr>
          <w:rFonts w:ascii="Times New Roman" w:hAnsi="Times New Roman"/>
          <w:sz w:val="24"/>
          <w:szCs w:val="24"/>
          <w:lang w:val="uk-UA"/>
        </w:rPr>
        <w:t xml:space="preserve">-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по </w:t>
      </w:r>
      <w:r w:rsidRPr="00A3123C">
        <w:rPr>
          <w:rFonts w:ascii="Times New Roman" w:hAnsi="Times New Roman"/>
          <w:i/>
          <w:sz w:val="24"/>
          <w:szCs w:val="24"/>
          <w:lang w:val="uk-UA"/>
        </w:rPr>
        <w:t>спеціальному фонду</w:t>
      </w:r>
      <w:r w:rsidRPr="00A3123C">
        <w:rPr>
          <w:rFonts w:ascii="Times New Roman" w:hAnsi="Times New Roman"/>
          <w:sz w:val="24"/>
          <w:szCs w:val="24"/>
          <w:lang w:val="uk-UA"/>
        </w:rPr>
        <w:t xml:space="preserve"> сума касових видатків становить 14 947,0 тис. грн, або 100 % до призначень на 2025 рік (14 948,1 тис. грн). Кошти спрямовано на виконання робіт з капітального ремонту технологічного проїзду від вул.</w:t>
      </w:r>
      <w:r>
        <w:rPr>
          <w:rFonts w:ascii="Times New Roman" w:hAnsi="Times New Roman"/>
          <w:sz w:val="24"/>
          <w:szCs w:val="24"/>
          <w:lang w:val="uk-UA"/>
        </w:rPr>
        <w:t> </w:t>
      </w:r>
      <w:r w:rsidRPr="00A3123C">
        <w:rPr>
          <w:rFonts w:ascii="Times New Roman" w:hAnsi="Times New Roman"/>
          <w:sz w:val="24"/>
          <w:szCs w:val="24"/>
          <w:lang w:val="uk-UA"/>
        </w:rPr>
        <w:t>Мазепи до котельні на вул. Пілотській, 1/1 в м. Хмельницькому – 303,1 тис. грн та на реконструкцію під’їзної дороги від вул. Вінницьке шосе до вул. Вінницьке шосе, 18 (індустріальний парк) – 14 643,9 тис. гривень.</w:t>
      </w:r>
      <w:r w:rsidRPr="00A3123C">
        <w:rPr>
          <w:rFonts w:ascii="Times New Roman" w:hAnsi="Times New Roman"/>
          <w:lang w:val="uk-UA"/>
        </w:rPr>
        <w:t xml:space="preserve"> </w:t>
      </w:r>
    </w:p>
    <w:p w14:paraId="6F83256E" w14:textId="77777777" w:rsidR="00373F89" w:rsidRPr="00A3123C" w:rsidRDefault="00373F89" w:rsidP="00373F89">
      <w:pPr>
        <w:pStyle w:val="ae"/>
        <w:ind w:firstLine="708"/>
        <w:jc w:val="both"/>
        <w:rPr>
          <w:rFonts w:ascii="Times New Roman" w:hAnsi="Times New Roman"/>
          <w:sz w:val="24"/>
          <w:szCs w:val="24"/>
          <w:lang w:val="uk-UA"/>
        </w:rPr>
      </w:pPr>
      <w:r w:rsidRPr="00A3123C">
        <w:rPr>
          <w:rFonts w:ascii="Times New Roman" w:hAnsi="Times New Roman"/>
          <w:lang w:val="uk-UA"/>
        </w:rPr>
        <w:t xml:space="preserve">- </w:t>
      </w:r>
      <w:r w:rsidRPr="00A3123C">
        <w:rPr>
          <w:rFonts w:ascii="Times New Roman" w:hAnsi="Times New Roman"/>
          <w:sz w:val="24"/>
          <w:szCs w:val="24"/>
          <w:lang w:val="uk-UA"/>
        </w:rPr>
        <w:t>по КПКВКМБ 7520 «Реалізація Національної програми інформатизації» по загальному фонду бюджету на виконання заходів Програми цифрового розвитку на 2021-2025 роки (із змінами)  по головному розпоряднику бюджетних коштів – виконавчому комітету Хмельницької міської ради профінансовано видатки в сумі 7 344,4 тис. грн, або 98,9% до призначень за звітний період. По спеціальному фонду бюджету профінансовано видатки на суму 3 994,0 тис. грн при затверджених планових показниках звітного періоду 4 000 тис. грн, або 99,9%.</w:t>
      </w:r>
    </w:p>
    <w:p w14:paraId="153FE2E7" w14:textId="77777777" w:rsidR="00373F89" w:rsidRPr="00A3123C" w:rsidRDefault="00373F89" w:rsidP="00373F89">
      <w:pPr>
        <w:ind w:firstLine="709"/>
        <w:jc w:val="both"/>
        <w:rPr>
          <w:lang w:val="uk-UA"/>
        </w:rPr>
      </w:pPr>
      <w:r w:rsidRPr="00A3123C">
        <w:rPr>
          <w:lang w:val="uk-UA"/>
        </w:rPr>
        <w:t xml:space="preserve">-  по КПКВК 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10 068,6 тис. грн, або 90,2% до планових призначень, в т. ч: </w:t>
      </w:r>
    </w:p>
    <w:p w14:paraId="4EF067CC" w14:textId="77777777" w:rsidR="00373F89" w:rsidRPr="00A3123C" w:rsidRDefault="00373F89" w:rsidP="00373F89">
      <w:pPr>
        <w:ind w:firstLine="1276"/>
        <w:jc w:val="both"/>
        <w:rPr>
          <w:color w:val="000000"/>
          <w:lang w:val="uk-UA" w:eastAsia="uk-UA"/>
        </w:rPr>
      </w:pPr>
      <w:r w:rsidRPr="00A3123C">
        <w:rPr>
          <w:lang w:val="uk-UA"/>
        </w:rPr>
        <w:t xml:space="preserve"> -  «Програма сприяння та розвитку підприємництва Хмельницької міської територіальної громади на 2021-2025 роки» в сумі 3 660,9 тис. грн на: забезпечення функціонування центру підтримки інновацій та підприємництва </w:t>
      </w:r>
      <w:proofErr w:type="spellStart"/>
      <w:r w:rsidRPr="00A3123C">
        <w:rPr>
          <w:lang w:val="uk-UA"/>
        </w:rPr>
        <w:t>iHuB</w:t>
      </w:r>
      <w:proofErr w:type="spellEnd"/>
      <w:r w:rsidRPr="00A3123C">
        <w:rPr>
          <w:lang w:val="uk-UA"/>
        </w:rPr>
        <w:t xml:space="preserve"> – 365,0 тис. грн, співпраця з ІТ-кластером - 100,0 тис. грн, популяризація можливостей та переваг ведення бізнесу в міській </w:t>
      </w:r>
      <w:proofErr w:type="spellStart"/>
      <w:r w:rsidRPr="00A3123C">
        <w:rPr>
          <w:lang w:val="uk-UA"/>
        </w:rPr>
        <w:t>тергромаді</w:t>
      </w:r>
      <w:proofErr w:type="spellEnd"/>
      <w:r w:rsidRPr="00A3123C">
        <w:rPr>
          <w:lang w:val="uk-UA"/>
        </w:rPr>
        <w:t xml:space="preserve"> – 39,0 тис. грн, впровадження маркетингової стратегії проекту </w:t>
      </w:r>
      <w:r w:rsidRPr="00A3123C">
        <w:rPr>
          <w:lang w:val="uk-UA"/>
        </w:rPr>
        <w:lastRenderedPageBreak/>
        <w:t xml:space="preserve">"Купуй Хмельницьке!" – 100,0 тис. грн, надання фінансової підтримки суб’єктам підприємництва шляхом часткового відшкодування з бюджету МТГ відсоткових ставок за кредитами – 1 962,9 тис грн, проведення ярмаркових заходів, організація </w:t>
      </w:r>
      <w:proofErr w:type="spellStart"/>
      <w:r w:rsidRPr="00A3123C">
        <w:rPr>
          <w:lang w:val="uk-UA"/>
        </w:rPr>
        <w:t>фудкортів</w:t>
      </w:r>
      <w:proofErr w:type="spellEnd"/>
      <w:r w:rsidRPr="00A3123C">
        <w:rPr>
          <w:lang w:val="uk-UA"/>
        </w:rPr>
        <w:t xml:space="preserve">, </w:t>
      </w:r>
      <w:proofErr w:type="spellStart"/>
      <w:r w:rsidRPr="00A3123C">
        <w:rPr>
          <w:lang w:val="uk-UA"/>
        </w:rPr>
        <w:t>гастрофестивалів</w:t>
      </w:r>
      <w:proofErr w:type="spellEnd"/>
      <w:r w:rsidRPr="00A3123C">
        <w:rPr>
          <w:lang w:val="uk-UA"/>
        </w:rPr>
        <w:t xml:space="preserve"> – 46,7 тис. грн, п</w:t>
      </w:r>
      <w:r w:rsidRPr="00A3123C">
        <w:rPr>
          <w:color w:val="000000"/>
          <w:lang w:val="uk-UA" w:eastAsia="uk-UA"/>
        </w:rPr>
        <w:t xml:space="preserve">роведення заходів з підтримки місцевих товаровиробників в рамках проекту «Купуй Хмельницьке!» </w:t>
      </w:r>
      <w:r w:rsidRPr="00A3123C">
        <w:rPr>
          <w:lang w:val="uk-UA"/>
        </w:rPr>
        <w:t>–</w:t>
      </w:r>
      <w:r w:rsidRPr="00A3123C">
        <w:rPr>
          <w:color w:val="000000"/>
          <w:lang w:val="uk-UA" w:eastAsia="uk-UA"/>
        </w:rPr>
        <w:t xml:space="preserve"> 120 тис. грн,</w:t>
      </w:r>
      <w:r w:rsidRPr="00A3123C">
        <w:rPr>
          <w:color w:val="000000"/>
          <w:lang w:val="uk-UA"/>
        </w:rPr>
        <w:t xml:space="preserve"> часткове відшкодування участі товаровиробників у </w:t>
      </w:r>
      <w:proofErr w:type="spellStart"/>
      <w:r w:rsidRPr="00A3123C">
        <w:rPr>
          <w:color w:val="000000"/>
          <w:lang w:val="uk-UA"/>
        </w:rPr>
        <w:t>ярмарково</w:t>
      </w:r>
      <w:proofErr w:type="spellEnd"/>
      <w:r w:rsidRPr="00A3123C">
        <w:rPr>
          <w:color w:val="000000"/>
          <w:lang w:val="uk-UA"/>
        </w:rPr>
        <w:t xml:space="preserve">-виставкових заходах – 98,3 тис. грн, підтримка кластерних ініціатив та інших об'єднань – 89,2 тис. грн,  сприяння в організації проведення </w:t>
      </w:r>
      <w:proofErr w:type="spellStart"/>
      <w:r w:rsidRPr="00A3123C">
        <w:rPr>
          <w:color w:val="000000"/>
          <w:lang w:val="uk-UA"/>
        </w:rPr>
        <w:t>fashion</w:t>
      </w:r>
      <w:proofErr w:type="spellEnd"/>
      <w:r w:rsidRPr="00A3123C">
        <w:rPr>
          <w:color w:val="000000"/>
          <w:lang w:val="uk-UA"/>
        </w:rPr>
        <w:t xml:space="preserve">-фестивалів, показів – 152,0 тис. грн., </w:t>
      </w:r>
      <w:r w:rsidRPr="00A3123C">
        <w:rPr>
          <w:color w:val="000000"/>
          <w:lang w:val="uk-UA" w:eastAsia="uk-UA"/>
        </w:rPr>
        <w:t xml:space="preserve">реалізація проекту «Школа молодого підприємця» </w:t>
      </w:r>
      <w:r w:rsidRPr="00A3123C">
        <w:rPr>
          <w:lang w:val="uk-UA"/>
        </w:rPr>
        <w:t>–</w:t>
      </w:r>
      <w:r w:rsidRPr="00A3123C">
        <w:rPr>
          <w:color w:val="000000"/>
          <w:lang w:val="uk-UA" w:eastAsia="uk-UA"/>
        </w:rPr>
        <w:t xml:space="preserve"> 150,0 тис. грн, підвищення іміджу підприємництва та ділової активності молоді  - 40,0 тис. грн,  проведення круглих столів, зустрічей за участю представників бізнесу – 33,4 тис. грн, підтримка інформаційно-консультаційного ресурсу для бізнесу </w:t>
      </w:r>
      <w:r w:rsidRPr="00A3123C">
        <w:rPr>
          <w:lang w:val="uk-UA"/>
        </w:rPr>
        <w:t>–</w:t>
      </w:r>
      <w:r w:rsidRPr="00A3123C">
        <w:rPr>
          <w:color w:val="000000"/>
          <w:lang w:val="uk-UA" w:eastAsia="uk-UA"/>
        </w:rPr>
        <w:t xml:space="preserve"> 146,8 тис грн, підтримка розвитку фізичних осіб з метою активізації підприємницької складової галузі - 30,0 тис. грн, підтримка розвитку суб'єктів підприємницької діяльності агропромислового комплексу, сільськогосподарських кооперативів, фізичних осіб-підприємців та стимулювання виробництва сільськогосподарської продукції - 100,0 тис. грн, надання інформаційно-консультаційної підтримки щодо розвитку органічного виробництва, залучення державної фінансової допомоги </w:t>
      </w:r>
      <w:r w:rsidRPr="00A3123C">
        <w:rPr>
          <w:lang w:val="uk-UA"/>
        </w:rPr>
        <w:t>–</w:t>
      </w:r>
      <w:r w:rsidRPr="00A3123C">
        <w:rPr>
          <w:color w:val="000000"/>
          <w:lang w:val="uk-UA" w:eastAsia="uk-UA"/>
        </w:rPr>
        <w:t xml:space="preserve"> 39,9 тис. грн, часткове відшкодування вартості генераторів, </w:t>
      </w:r>
      <w:proofErr w:type="spellStart"/>
      <w:r w:rsidRPr="00A3123C">
        <w:rPr>
          <w:color w:val="000000"/>
          <w:lang w:val="uk-UA" w:eastAsia="uk-UA"/>
        </w:rPr>
        <w:t>інверторно</w:t>
      </w:r>
      <w:proofErr w:type="spellEnd"/>
      <w:r w:rsidRPr="00A3123C">
        <w:rPr>
          <w:color w:val="000000"/>
          <w:lang w:val="uk-UA" w:eastAsia="uk-UA"/>
        </w:rPr>
        <w:t>-акумуляторних систем безперебійного живлення, засобів супутникового зв’язку – 25,9 тис. грн; підтримка органічного виробництва – 21,8 тис. грн.</w:t>
      </w:r>
    </w:p>
    <w:p w14:paraId="77CAD991" w14:textId="77777777" w:rsidR="00373F89" w:rsidRPr="00A3123C" w:rsidRDefault="00373F89" w:rsidP="00373F89">
      <w:pPr>
        <w:ind w:firstLine="1276"/>
        <w:jc w:val="both"/>
        <w:rPr>
          <w:lang w:val="uk-UA"/>
        </w:rPr>
      </w:pPr>
      <w:r w:rsidRPr="00A3123C">
        <w:rPr>
          <w:lang w:val="uk-UA"/>
        </w:rPr>
        <w:t>-  «Програма грантової підтримки інноваційних проєктів для підвищення обороноздатності України на 2024-2025 роки» – 6 407,7 тис гривень;</w:t>
      </w:r>
    </w:p>
    <w:p w14:paraId="3C09956C" w14:textId="77777777" w:rsidR="00373F89" w:rsidRPr="00A3123C" w:rsidRDefault="00373F89" w:rsidP="00373F89">
      <w:pPr>
        <w:ind w:firstLine="709"/>
        <w:jc w:val="both"/>
        <w:rPr>
          <w:lang w:val="uk-UA"/>
        </w:rPr>
      </w:pPr>
      <w:r w:rsidRPr="00A3123C">
        <w:rPr>
          <w:lang w:val="uk-UA"/>
        </w:rPr>
        <w:t>- по КПКВК МБ 7622 «Реалізація програм і заходів в галузі туризму та курортів»</w:t>
      </w:r>
      <w:r w:rsidRPr="00A3123C">
        <w:rPr>
          <w:b/>
          <w:lang w:val="uk-UA"/>
        </w:rPr>
        <w:t xml:space="preserve"> </w:t>
      </w:r>
      <w:r w:rsidRPr="00A3123C">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2024 – 2026 роки </w:t>
      </w:r>
      <w:r w:rsidRPr="00A3123C">
        <w:rPr>
          <w:spacing w:val="2"/>
          <w:lang w:val="uk-UA"/>
        </w:rPr>
        <w:t xml:space="preserve">касові видатки склали 1 376,7 тис. грн  або 100% до </w:t>
      </w:r>
      <w:r w:rsidRPr="00A3123C">
        <w:rPr>
          <w:lang w:val="uk-UA"/>
        </w:rPr>
        <w:t>планових асигнувань на 2025 рік.</w:t>
      </w:r>
    </w:p>
    <w:p w14:paraId="26CC1D51" w14:textId="602187C7" w:rsidR="00373F89" w:rsidRPr="002722DA" w:rsidRDefault="00373F89" w:rsidP="002722DA">
      <w:pPr>
        <w:ind w:firstLine="709"/>
        <w:jc w:val="both"/>
        <w:rPr>
          <w:lang w:val="uk-UA"/>
        </w:rPr>
      </w:pPr>
      <w:r w:rsidRPr="00A3123C">
        <w:rPr>
          <w:lang w:val="uk-UA"/>
        </w:rPr>
        <w:t xml:space="preserve">- по КПКВК МБ 7630 «Реалізація програм і заходів в галузі зовнішньоекономічної діяльності» по </w:t>
      </w:r>
      <w:r w:rsidRPr="00A3123C">
        <w:rPr>
          <w:i/>
          <w:lang w:val="uk-UA"/>
        </w:rPr>
        <w:t>загальному фонду</w:t>
      </w:r>
      <w:r w:rsidRPr="00A3123C">
        <w:rPr>
          <w:lang w:val="uk-UA"/>
        </w:rPr>
        <w:t xml:space="preserve"> касові видатки звітного періоду склали 721,8 тис. грн, або 73,3% до планових призначень (985,0 тис. грн), всього у тому числі:</w:t>
      </w:r>
      <w:r w:rsidR="002722DA">
        <w:rPr>
          <w:lang w:val="uk-UA"/>
        </w:rPr>
        <w:t xml:space="preserve"> </w:t>
      </w:r>
      <w:r w:rsidRPr="002722DA">
        <w:rPr>
          <w:color w:val="000000"/>
          <w:lang w:val="uk-UA" w:eastAsia="uk-UA"/>
        </w:rPr>
        <w:t>організація участі груп учнів, студентів, спортивних та творчих колективів у заходах, що проводяться містами-побратимами, співпраця з дипломатичними представництвами України за кордоном щодо презентації економічного потенціалу громади, проведення онлайн заходів на базі онлайн платформи міст-побратимів та забезпечення її функціонування, придбання презентаційної, сувенірної та іміджевої продукції, забезпечення публікацій про економічний та інвестиційний потенціал громади в засобах масової інформації</w:t>
      </w:r>
      <w:r w:rsidR="00C57437">
        <w:rPr>
          <w:color w:val="000000"/>
          <w:lang w:val="uk-UA" w:eastAsia="uk-UA"/>
        </w:rPr>
        <w:t>.</w:t>
      </w:r>
    </w:p>
    <w:p w14:paraId="6F70DDE5" w14:textId="45CB8DF1" w:rsidR="00373F89" w:rsidRPr="00A3123C" w:rsidRDefault="00373F89" w:rsidP="00373F89">
      <w:pPr>
        <w:pStyle w:val="ae"/>
        <w:ind w:firstLine="708"/>
        <w:jc w:val="both"/>
        <w:rPr>
          <w:rFonts w:ascii="Times New Roman" w:hAnsi="Times New Roman"/>
          <w:sz w:val="24"/>
          <w:szCs w:val="24"/>
          <w:highlight w:val="yellow"/>
          <w:lang w:val="uk-UA"/>
        </w:rPr>
      </w:pPr>
      <w:r w:rsidRPr="00A3123C">
        <w:rPr>
          <w:rFonts w:ascii="Times New Roman" w:hAnsi="Times New Roman"/>
          <w:sz w:val="24"/>
          <w:szCs w:val="24"/>
          <w:lang w:val="uk-UA"/>
        </w:rPr>
        <w:t xml:space="preserve">- по КПКВК МБ 7640 «Фінансування заходів з енергозбереження»  </w:t>
      </w:r>
      <w:r w:rsidRPr="00A3123C">
        <w:rPr>
          <w:rFonts w:ascii="Times New Roman" w:hAnsi="Times New Roman"/>
          <w:i/>
          <w:sz w:val="24"/>
          <w:szCs w:val="24"/>
          <w:lang w:val="uk-UA"/>
        </w:rPr>
        <w:t>по загальному фонду</w:t>
      </w:r>
      <w:r w:rsidRPr="00A3123C">
        <w:rPr>
          <w:rFonts w:ascii="Times New Roman" w:hAnsi="Times New Roman"/>
          <w:sz w:val="24"/>
          <w:szCs w:val="24"/>
          <w:lang w:val="uk-UA"/>
        </w:rPr>
        <w:t xml:space="preserve"> обсяг фінансування складає 3 981,0 тис. грн, або 42,2% до призначень звітного періоду                 (9 431,3 тис. грн). Кошти спрямовано головним розпорядником коштів – управлінням житлової політики та майна на виконання Програми підтримки ОСББ Хмельницької міської територіальної громади на 2023-2026 роки (зі змінами).</w:t>
      </w:r>
    </w:p>
    <w:p w14:paraId="57FD92E6" w14:textId="77777777" w:rsidR="00373F89" w:rsidRPr="00A3123C" w:rsidRDefault="00373F89" w:rsidP="00373F89">
      <w:pPr>
        <w:shd w:val="clear" w:color="auto" w:fill="FFFFFF"/>
        <w:ind w:firstLine="709"/>
        <w:jc w:val="both"/>
        <w:rPr>
          <w:lang w:val="uk-UA"/>
        </w:rPr>
      </w:pPr>
      <w:r>
        <w:rPr>
          <w:lang w:val="uk-UA"/>
        </w:rPr>
        <w:t>П</w:t>
      </w:r>
      <w:r w:rsidRPr="00A3123C">
        <w:rPr>
          <w:lang w:val="uk-UA"/>
        </w:rPr>
        <w:t>о головному розпоряднику коштів – Департаменту освіти та науки видатки спеціального фонду складають 6 627,5 тис. грн або 99,6% до планових призначень звітного періоду. Кошти спрямовано на капітальний ремонт з утеплення будівель Початкової школи № 4, НВК № 2 та ХЗДО № 47.</w:t>
      </w:r>
    </w:p>
    <w:p w14:paraId="35F9735F" w14:textId="77777777" w:rsidR="00373F89" w:rsidRPr="00A3123C" w:rsidRDefault="00373F89" w:rsidP="00373F89">
      <w:pPr>
        <w:shd w:val="clear" w:color="auto" w:fill="FFFFFF"/>
        <w:ind w:firstLine="708"/>
        <w:jc w:val="both"/>
        <w:rPr>
          <w:lang w:val="uk-UA"/>
        </w:rPr>
      </w:pPr>
      <w:r>
        <w:rPr>
          <w:lang w:val="uk-UA"/>
        </w:rPr>
        <w:t>П</w:t>
      </w:r>
      <w:r w:rsidRPr="00A3123C">
        <w:rPr>
          <w:lang w:val="uk-UA"/>
        </w:rPr>
        <w:t>о головному розпоряднику коштів – управлінню охорони здоров’я видатки склали 7 481,1 тис грн або 100% до планових призначень та спрямовані на капітальний ремонт даху (усунення аварійної ситуації із застосуванням заходів з енергозбереження) будівлі КП</w:t>
      </w:r>
      <w:r>
        <w:rPr>
          <w:lang w:val="uk-UA"/>
        </w:rPr>
        <w:t> </w:t>
      </w:r>
      <w:r w:rsidRPr="00A3123C">
        <w:rPr>
          <w:lang w:val="uk-UA"/>
        </w:rPr>
        <w:t xml:space="preserve">«Хмельницька міська дитяча лікарня»; </w:t>
      </w:r>
    </w:p>
    <w:p w14:paraId="3DCBD9FB" w14:textId="77777777" w:rsidR="00373F89" w:rsidRPr="00A3123C" w:rsidRDefault="00373F89" w:rsidP="00373F89">
      <w:pPr>
        <w:shd w:val="clear" w:color="auto" w:fill="FFFFFF"/>
        <w:ind w:firstLine="709"/>
        <w:jc w:val="both"/>
        <w:rPr>
          <w:lang w:val="uk-UA"/>
        </w:rPr>
      </w:pPr>
      <w:r w:rsidRPr="00A3123C">
        <w:rPr>
          <w:lang w:val="uk-UA"/>
        </w:rPr>
        <w:t xml:space="preserve">- по КПКВК 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касових видатків спеціального фонду на проведення експертної грошової оцінки </w:t>
      </w:r>
      <w:r w:rsidRPr="00A3123C">
        <w:rPr>
          <w:lang w:val="uk-UA"/>
        </w:rPr>
        <w:lastRenderedPageBreak/>
        <w:t xml:space="preserve">земельних ділянок несільськогосподарського призначення становить 8,0 тис. грн, або 80% до призначень 2025 року (10,0 тис. грн). </w:t>
      </w:r>
    </w:p>
    <w:p w14:paraId="50763D30" w14:textId="77777777" w:rsidR="00373F89" w:rsidRPr="00A3123C"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по КПКВКМБ 7670 «Внески до статутного капіталу суб’єктів господарювання» призначення спеціального фонду на 2025 рік складають 44 632,3 тис. грн, з яких касові видатки</w:t>
      </w:r>
      <w:r>
        <w:rPr>
          <w:rFonts w:ascii="Times New Roman" w:hAnsi="Times New Roman"/>
          <w:sz w:val="24"/>
          <w:szCs w:val="24"/>
          <w:lang w:val="uk-UA"/>
        </w:rPr>
        <w:t> </w:t>
      </w:r>
      <w:r w:rsidRPr="00A3123C">
        <w:rPr>
          <w:rFonts w:ascii="Times New Roman" w:hAnsi="Times New Roman"/>
          <w:sz w:val="24"/>
          <w:szCs w:val="24"/>
          <w:lang w:val="uk-UA"/>
        </w:rPr>
        <w:t>– 35 526,4 тис. грн, або 79,6 % до призначень, в тому числі:</w:t>
      </w:r>
    </w:p>
    <w:p w14:paraId="63162D75" w14:textId="77777777" w:rsidR="00373F89" w:rsidRPr="00A3123C" w:rsidRDefault="00373F89" w:rsidP="00373F89">
      <w:pPr>
        <w:pStyle w:val="ae"/>
        <w:ind w:firstLine="1134"/>
        <w:jc w:val="both"/>
        <w:rPr>
          <w:rFonts w:ascii="Times New Roman" w:hAnsi="Times New Roman"/>
          <w:sz w:val="24"/>
          <w:szCs w:val="24"/>
          <w:lang w:val="uk-UA"/>
        </w:rPr>
      </w:pPr>
      <w:r w:rsidRPr="00A3123C">
        <w:rPr>
          <w:rFonts w:ascii="Times New Roman" w:hAnsi="Times New Roman"/>
          <w:sz w:val="24"/>
          <w:szCs w:val="24"/>
          <w:lang w:val="uk-UA"/>
        </w:rPr>
        <w:t>- по головному розпоряднику коштів – управлінню комунальної інфраструктури видатки складають 24 081,0 тис. грн, або 94,8 % до планових призначень на 2025 рік (25 406,3</w:t>
      </w:r>
      <w:r>
        <w:rPr>
          <w:rFonts w:ascii="Times New Roman" w:hAnsi="Times New Roman"/>
          <w:sz w:val="24"/>
          <w:szCs w:val="24"/>
          <w:lang w:val="uk-UA"/>
        </w:rPr>
        <w:t> </w:t>
      </w:r>
      <w:r w:rsidRPr="00A3123C">
        <w:rPr>
          <w:rFonts w:ascii="Times New Roman" w:hAnsi="Times New Roman"/>
          <w:sz w:val="24"/>
          <w:szCs w:val="24"/>
          <w:lang w:val="uk-UA"/>
        </w:rPr>
        <w:t>тис. грн). Кошти спрямовано на фінансування:</w:t>
      </w:r>
      <w:r w:rsidRPr="00A3123C">
        <w:rPr>
          <w:rFonts w:ascii="Times New Roman" w:hAnsi="Times New Roman"/>
          <w:sz w:val="24"/>
          <w:szCs w:val="24"/>
          <w:highlight w:val="yellow"/>
          <w:lang w:val="uk-UA"/>
        </w:rPr>
        <w:t xml:space="preserve"> </w:t>
      </w:r>
    </w:p>
    <w:p w14:paraId="64DAC53B" w14:textId="77777777" w:rsidR="00373F89" w:rsidRPr="00A3123C" w:rsidRDefault="00373F89" w:rsidP="00373F89">
      <w:pPr>
        <w:pStyle w:val="ae"/>
        <w:ind w:firstLine="1134"/>
        <w:jc w:val="both"/>
        <w:rPr>
          <w:rFonts w:ascii="Times New Roman" w:hAnsi="Times New Roman"/>
          <w:sz w:val="24"/>
          <w:szCs w:val="24"/>
          <w:lang w:val="uk-UA"/>
        </w:rPr>
      </w:pPr>
      <w:r w:rsidRPr="00A3123C">
        <w:rPr>
          <w:rFonts w:ascii="Times New Roman" w:hAnsi="Times New Roman"/>
          <w:sz w:val="24"/>
          <w:szCs w:val="24"/>
          <w:lang w:val="uk-UA"/>
        </w:rPr>
        <w:tab/>
        <w:t>1) МКП «</w:t>
      </w:r>
      <w:proofErr w:type="spellStart"/>
      <w:r w:rsidRPr="00A3123C">
        <w:rPr>
          <w:rFonts w:ascii="Times New Roman" w:hAnsi="Times New Roman"/>
          <w:sz w:val="24"/>
          <w:szCs w:val="24"/>
          <w:lang w:val="uk-UA"/>
        </w:rPr>
        <w:t>Хмельницькводоканал</w:t>
      </w:r>
      <w:proofErr w:type="spellEnd"/>
      <w:r w:rsidRPr="00A3123C">
        <w:rPr>
          <w:rFonts w:ascii="Times New Roman" w:hAnsi="Times New Roman"/>
          <w:sz w:val="24"/>
          <w:szCs w:val="24"/>
          <w:lang w:val="uk-UA"/>
        </w:rPr>
        <w:t xml:space="preserve">» – 17 788,1 тис. грн, які спрямовано на придбання матеріалів та обладнання – 11 333,3 тис. грн, реконструкцію напірного каналізаційного </w:t>
      </w:r>
      <w:proofErr w:type="spellStart"/>
      <w:r w:rsidRPr="00A3123C">
        <w:rPr>
          <w:rFonts w:ascii="Times New Roman" w:hAnsi="Times New Roman"/>
          <w:sz w:val="24"/>
          <w:szCs w:val="24"/>
          <w:lang w:val="uk-UA"/>
        </w:rPr>
        <w:t>колектора</w:t>
      </w:r>
      <w:proofErr w:type="spellEnd"/>
      <w:r w:rsidRPr="00A3123C">
        <w:rPr>
          <w:rFonts w:ascii="Times New Roman" w:hAnsi="Times New Roman"/>
          <w:sz w:val="24"/>
          <w:szCs w:val="24"/>
          <w:lang w:val="uk-UA"/>
        </w:rPr>
        <w:t xml:space="preserve"> по вул. Північній в  м. Хмельницький – 4 897,2 тис. грн, реконструкцію самопливної каналізаційної мережі по вул. С. Бандери, 22 в м.</w:t>
      </w:r>
      <w:r>
        <w:rPr>
          <w:rFonts w:ascii="Times New Roman" w:hAnsi="Times New Roman"/>
          <w:sz w:val="24"/>
          <w:szCs w:val="24"/>
          <w:lang w:val="uk-UA"/>
        </w:rPr>
        <w:t> </w:t>
      </w:r>
      <w:r w:rsidRPr="00A3123C">
        <w:rPr>
          <w:rFonts w:ascii="Times New Roman" w:hAnsi="Times New Roman"/>
          <w:sz w:val="24"/>
          <w:szCs w:val="24"/>
          <w:lang w:val="uk-UA"/>
        </w:rPr>
        <w:t>Хмельницький</w:t>
      </w:r>
      <w:r>
        <w:rPr>
          <w:rFonts w:ascii="Times New Roman" w:hAnsi="Times New Roman"/>
          <w:sz w:val="24"/>
          <w:szCs w:val="24"/>
          <w:lang w:val="uk-UA"/>
        </w:rPr>
        <w:t> </w:t>
      </w:r>
      <w:r w:rsidRPr="00A3123C">
        <w:rPr>
          <w:rFonts w:ascii="Times New Roman" w:hAnsi="Times New Roman"/>
          <w:sz w:val="24"/>
          <w:szCs w:val="24"/>
          <w:lang w:val="uk-UA"/>
        </w:rPr>
        <w:t xml:space="preserve">– 718,2 тис. грн, реконструкцію ділянки каналізаційної мережі від </w:t>
      </w:r>
      <w:proofErr w:type="spellStart"/>
      <w:r w:rsidRPr="00A3123C">
        <w:rPr>
          <w:rFonts w:ascii="Times New Roman" w:hAnsi="Times New Roman"/>
          <w:sz w:val="24"/>
          <w:szCs w:val="24"/>
          <w:lang w:val="uk-UA"/>
        </w:rPr>
        <w:t>ж.б</w:t>
      </w:r>
      <w:proofErr w:type="spellEnd"/>
      <w:r w:rsidRPr="00A3123C">
        <w:rPr>
          <w:rFonts w:ascii="Times New Roman" w:hAnsi="Times New Roman"/>
          <w:sz w:val="24"/>
          <w:szCs w:val="24"/>
          <w:lang w:val="uk-UA"/>
        </w:rPr>
        <w:t>. № 3 та № 3/1 по вул.</w:t>
      </w:r>
      <w:r>
        <w:rPr>
          <w:rFonts w:ascii="Times New Roman" w:hAnsi="Times New Roman"/>
          <w:sz w:val="24"/>
          <w:szCs w:val="24"/>
          <w:lang w:val="uk-UA"/>
        </w:rPr>
        <w:t> </w:t>
      </w:r>
      <w:r w:rsidRPr="00A3123C">
        <w:rPr>
          <w:rFonts w:ascii="Times New Roman" w:hAnsi="Times New Roman"/>
          <w:sz w:val="24"/>
          <w:szCs w:val="24"/>
          <w:lang w:val="uk-UA"/>
        </w:rPr>
        <w:t>Січових Стрільців з переходом даної вулиці в м. Хмельницькому (коригування) – 454,5</w:t>
      </w:r>
      <w:r>
        <w:rPr>
          <w:rFonts w:ascii="Times New Roman" w:hAnsi="Times New Roman"/>
          <w:sz w:val="24"/>
          <w:szCs w:val="24"/>
          <w:lang w:val="uk-UA"/>
        </w:rPr>
        <w:t> </w:t>
      </w:r>
      <w:r w:rsidRPr="00A3123C">
        <w:rPr>
          <w:rFonts w:ascii="Times New Roman" w:hAnsi="Times New Roman"/>
          <w:sz w:val="24"/>
          <w:szCs w:val="24"/>
          <w:lang w:val="uk-UA"/>
        </w:rPr>
        <w:t xml:space="preserve">тис. грн, нове будівництво артезіанських свердловин першого підйому </w:t>
      </w:r>
      <w:proofErr w:type="spellStart"/>
      <w:r w:rsidRPr="00A3123C">
        <w:rPr>
          <w:rFonts w:ascii="Times New Roman" w:hAnsi="Times New Roman"/>
          <w:sz w:val="24"/>
          <w:szCs w:val="24"/>
          <w:lang w:val="uk-UA"/>
        </w:rPr>
        <w:t>Чернелівського</w:t>
      </w:r>
      <w:proofErr w:type="spellEnd"/>
      <w:r w:rsidRPr="00A3123C">
        <w:rPr>
          <w:rFonts w:ascii="Times New Roman" w:hAnsi="Times New Roman"/>
          <w:sz w:val="24"/>
          <w:szCs w:val="24"/>
          <w:lang w:val="uk-UA"/>
        </w:rPr>
        <w:t xml:space="preserve"> водозабору майданчик №1, майданчик №2 в с. </w:t>
      </w:r>
      <w:proofErr w:type="spellStart"/>
      <w:r w:rsidRPr="00A3123C">
        <w:rPr>
          <w:rFonts w:ascii="Times New Roman" w:hAnsi="Times New Roman"/>
          <w:sz w:val="24"/>
          <w:szCs w:val="24"/>
          <w:lang w:val="uk-UA"/>
        </w:rPr>
        <w:t>Чернелівка</w:t>
      </w:r>
      <w:proofErr w:type="spellEnd"/>
      <w:r w:rsidRPr="00A3123C">
        <w:rPr>
          <w:rFonts w:ascii="Times New Roman" w:hAnsi="Times New Roman"/>
          <w:sz w:val="24"/>
          <w:szCs w:val="24"/>
          <w:lang w:val="uk-UA"/>
        </w:rPr>
        <w:t xml:space="preserve"> </w:t>
      </w:r>
      <w:proofErr w:type="spellStart"/>
      <w:r w:rsidRPr="00A3123C">
        <w:rPr>
          <w:rFonts w:ascii="Times New Roman" w:hAnsi="Times New Roman"/>
          <w:sz w:val="24"/>
          <w:szCs w:val="24"/>
          <w:lang w:val="uk-UA"/>
        </w:rPr>
        <w:t>Красилівської</w:t>
      </w:r>
      <w:proofErr w:type="spellEnd"/>
      <w:r w:rsidRPr="00A3123C">
        <w:rPr>
          <w:rFonts w:ascii="Times New Roman" w:hAnsi="Times New Roman"/>
          <w:sz w:val="24"/>
          <w:szCs w:val="24"/>
          <w:lang w:val="uk-UA"/>
        </w:rPr>
        <w:t xml:space="preserve"> міської ОТГ Хмельницької області. Проектні роботи – 384,9 тис. грн;</w:t>
      </w:r>
    </w:p>
    <w:p w14:paraId="37CD5F92" w14:textId="77777777" w:rsidR="00373F89" w:rsidRPr="00A3123C" w:rsidRDefault="00373F89" w:rsidP="00373F89">
      <w:pPr>
        <w:pStyle w:val="ae"/>
        <w:ind w:firstLine="1134"/>
        <w:jc w:val="both"/>
        <w:rPr>
          <w:rFonts w:ascii="Times New Roman" w:hAnsi="Times New Roman"/>
          <w:sz w:val="24"/>
          <w:szCs w:val="24"/>
          <w:highlight w:val="yellow"/>
          <w:lang w:val="uk-UA"/>
        </w:rPr>
      </w:pPr>
      <w:r w:rsidRPr="00A3123C">
        <w:rPr>
          <w:rFonts w:ascii="Times New Roman" w:hAnsi="Times New Roman"/>
          <w:sz w:val="24"/>
          <w:szCs w:val="24"/>
          <w:lang w:val="uk-UA"/>
        </w:rPr>
        <w:tab/>
        <w:t xml:space="preserve">2) КП по будівництву, ремонту та експлуатації доріг – 5 410,9 тис. грн, які спрямовані на придбання спеціалізованої комунальної техніки – машин </w:t>
      </w:r>
      <w:proofErr w:type="spellStart"/>
      <w:r w:rsidRPr="00A3123C">
        <w:rPr>
          <w:rFonts w:ascii="Times New Roman" w:hAnsi="Times New Roman"/>
          <w:sz w:val="24"/>
          <w:szCs w:val="24"/>
          <w:lang w:val="uk-UA"/>
        </w:rPr>
        <w:t>Karcher</w:t>
      </w:r>
      <w:proofErr w:type="spellEnd"/>
      <w:r w:rsidRPr="00A3123C">
        <w:rPr>
          <w:rFonts w:ascii="Times New Roman" w:hAnsi="Times New Roman"/>
          <w:sz w:val="24"/>
          <w:szCs w:val="24"/>
          <w:lang w:val="uk-UA"/>
        </w:rPr>
        <w:t xml:space="preserve"> MIC 42 з навісним обладнанням та додатковими </w:t>
      </w:r>
      <w:proofErr w:type="spellStart"/>
      <w:r w:rsidRPr="00A3123C">
        <w:rPr>
          <w:rFonts w:ascii="Times New Roman" w:hAnsi="Times New Roman"/>
          <w:sz w:val="24"/>
          <w:szCs w:val="24"/>
          <w:lang w:val="uk-UA"/>
        </w:rPr>
        <w:t>приналежностями</w:t>
      </w:r>
      <w:proofErr w:type="spellEnd"/>
      <w:r w:rsidRPr="00A3123C">
        <w:rPr>
          <w:rFonts w:ascii="Times New Roman" w:hAnsi="Times New Roman"/>
          <w:sz w:val="24"/>
          <w:szCs w:val="24"/>
          <w:lang w:val="uk-UA"/>
        </w:rPr>
        <w:t xml:space="preserve"> – 1 885,8 термоса – бункера – 3 120,0</w:t>
      </w:r>
      <w:r>
        <w:rPr>
          <w:rFonts w:ascii="Times New Roman" w:hAnsi="Times New Roman"/>
          <w:sz w:val="24"/>
          <w:szCs w:val="24"/>
          <w:lang w:val="uk-UA"/>
        </w:rPr>
        <w:t> </w:t>
      </w:r>
      <w:r w:rsidRPr="00A3123C">
        <w:rPr>
          <w:rFonts w:ascii="Times New Roman" w:hAnsi="Times New Roman"/>
          <w:sz w:val="24"/>
          <w:szCs w:val="24"/>
          <w:lang w:val="uk-UA"/>
        </w:rPr>
        <w:t xml:space="preserve">тис. грн та на будівництво дощоприймача на колекторі зливової каналізації за </w:t>
      </w:r>
      <w:proofErr w:type="spellStart"/>
      <w:r w:rsidRPr="00A3123C">
        <w:rPr>
          <w:rFonts w:ascii="Times New Roman" w:hAnsi="Times New Roman"/>
          <w:sz w:val="24"/>
          <w:szCs w:val="24"/>
          <w:lang w:val="uk-UA"/>
        </w:rPr>
        <w:t>адресою</w:t>
      </w:r>
      <w:proofErr w:type="spellEnd"/>
      <w:r w:rsidRPr="00A3123C">
        <w:rPr>
          <w:rFonts w:ascii="Times New Roman" w:hAnsi="Times New Roman"/>
          <w:sz w:val="24"/>
          <w:szCs w:val="24"/>
          <w:lang w:val="uk-UA"/>
        </w:rPr>
        <w:t xml:space="preserve"> вул. Кармелюка, 5-А в м. Хмельницькому – 405,1 тис. грн;</w:t>
      </w:r>
    </w:p>
    <w:p w14:paraId="5CD83689" w14:textId="77777777" w:rsidR="00373F89" w:rsidRPr="00A3123C" w:rsidRDefault="00373F89" w:rsidP="00373F89">
      <w:pPr>
        <w:ind w:firstLine="1134"/>
        <w:jc w:val="both"/>
        <w:rPr>
          <w:highlight w:val="yellow"/>
          <w:lang w:val="uk-UA"/>
        </w:rPr>
      </w:pPr>
      <w:r w:rsidRPr="00A3123C">
        <w:rPr>
          <w:lang w:val="uk-UA"/>
        </w:rPr>
        <w:t xml:space="preserve">3) КП по зеленому будівництву і благоустрою міста – 882,0 тис. грн, які спрямовані на придбання спеціалізованої комунальної техніки – комунальна машина </w:t>
      </w:r>
      <w:proofErr w:type="spellStart"/>
      <w:r w:rsidRPr="00A3123C">
        <w:rPr>
          <w:lang w:val="uk-UA"/>
        </w:rPr>
        <w:t>Karcher</w:t>
      </w:r>
      <w:proofErr w:type="spellEnd"/>
      <w:r w:rsidRPr="00A3123C">
        <w:rPr>
          <w:lang w:val="uk-UA"/>
        </w:rPr>
        <w:t xml:space="preserve"> MIC 42 з навісним обладнанням;</w:t>
      </w:r>
    </w:p>
    <w:p w14:paraId="6DB0FF15" w14:textId="77777777" w:rsidR="00373F89" w:rsidRPr="00A3123C" w:rsidRDefault="00373F89" w:rsidP="00373F89">
      <w:pPr>
        <w:ind w:firstLine="1134"/>
        <w:jc w:val="both"/>
        <w:rPr>
          <w:lang w:val="uk-UA"/>
        </w:rPr>
      </w:pPr>
      <w:r w:rsidRPr="00A3123C">
        <w:rPr>
          <w:lang w:val="uk-UA"/>
        </w:rPr>
        <w:t>- по головному розпоряднику коштів – управлінню транспорту та зв’язку по спеціальному фонду видатки склали 10 632,5 тис. грн, або 58,3 % до призначень (18 227,4</w:t>
      </w:r>
      <w:r>
        <w:rPr>
          <w:lang w:val="uk-UA"/>
        </w:rPr>
        <w:t> </w:t>
      </w:r>
      <w:r w:rsidRPr="00A3123C">
        <w:rPr>
          <w:lang w:val="uk-UA"/>
        </w:rPr>
        <w:t>тис.</w:t>
      </w:r>
      <w:r>
        <w:rPr>
          <w:lang w:val="uk-UA"/>
        </w:rPr>
        <w:t> </w:t>
      </w:r>
      <w:r w:rsidRPr="00A3123C">
        <w:rPr>
          <w:lang w:val="uk-UA"/>
        </w:rPr>
        <w:t>грн). Кошти спрямовано ХКП «</w:t>
      </w:r>
      <w:proofErr w:type="spellStart"/>
      <w:r w:rsidRPr="00A3123C">
        <w:rPr>
          <w:lang w:val="uk-UA"/>
        </w:rPr>
        <w:t>Електротранс</w:t>
      </w:r>
      <w:proofErr w:type="spellEnd"/>
      <w:r w:rsidRPr="00A3123C">
        <w:rPr>
          <w:lang w:val="uk-UA"/>
        </w:rPr>
        <w:t>» на: виконання робіт по реконструкції частини будівлі головного корпусу ДЕПО на 100 машин Хмельницького комунального підприємства «</w:t>
      </w:r>
      <w:proofErr w:type="spellStart"/>
      <w:r w:rsidRPr="00A3123C">
        <w:rPr>
          <w:lang w:val="uk-UA"/>
        </w:rPr>
        <w:t>Електротранс</w:t>
      </w:r>
      <w:proofErr w:type="spellEnd"/>
      <w:r w:rsidRPr="00A3123C">
        <w:rPr>
          <w:lang w:val="uk-UA"/>
        </w:rPr>
        <w:t>» (ІІ пусковий) співфінансування по Угоді  з ЄБРР</w:t>
      </w:r>
      <w:r>
        <w:rPr>
          <w:lang w:val="uk-UA"/>
        </w:rPr>
        <w:t> </w:t>
      </w:r>
      <w:r w:rsidRPr="00A3123C">
        <w:rPr>
          <w:lang w:val="uk-UA"/>
        </w:rPr>
        <w:t xml:space="preserve">– 7 528,4 </w:t>
      </w:r>
      <w:proofErr w:type="spellStart"/>
      <w:r w:rsidRPr="00A3123C">
        <w:rPr>
          <w:lang w:val="uk-UA"/>
        </w:rPr>
        <w:t>тис.грн</w:t>
      </w:r>
      <w:proofErr w:type="spellEnd"/>
      <w:r w:rsidRPr="00A3123C">
        <w:rPr>
          <w:lang w:val="uk-UA"/>
        </w:rPr>
        <w:t>; облаштування зовнішнього освітлення території ДЕПО ХКП «</w:t>
      </w:r>
      <w:proofErr w:type="spellStart"/>
      <w:r w:rsidRPr="00A3123C">
        <w:rPr>
          <w:lang w:val="uk-UA"/>
        </w:rPr>
        <w:t>Електротранс</w:t>
      </w:r>
      <w:proofErr w:type="spellEnd"/>
      <w:r w:rsidRPr="00A3123C">
        <w:rPr>
          <w:lang w:val="uk-UA"/>
        </w:rPr>
        <w:t>» співфінансування по Угоді  з ЄБРР – 1 304,2 тис. грн; придбання спеціалізованої техніки для ХКП «</w:t>
      </w:r>
      <w:proofErr w:type="spellStart"/>
      <w:r w:rsidRPr="00A3123C">
        <w:rPr>
          <w:lang w:val="uk-UA"/>
        </w:rPr>
        <w:t>Електротранс</w:t>
      </w:r>
      <w:proofErr w:type="spellEnd"/>
      <w:r w:rsidRPr="00A3123C">
        <w:rPr>
          <w:lang w:val="uk-UA"/>
        </w:rPr>
        <w:t>» –  1 800,0 тис. гривень.</w:t>
      </w:r>
    </w:p>
    <w:p w14:paraId="3A36B640" w14:textId="77777777" w:rsidR="00373F89" w:rsidRPr="00A3123C" w:rsidRDefault="00373F89" w:rsidP="00373F89">
      <w:pPr>
        <w:ind w:firstLine="1134"/>
        <w:jc w:val="both"/>
        <w:rPr>
          <w:lang w:val="uk-UA"/>
        </w:rPr>
      </w:pPr>
      <w:r w:rsidRPr="00A3123C">
        <w:rPr>
          <w:lang w:val="uk-UA"/>
        </w:rPr>
        <w:t xml:space="preserve">- по головному розпоряднику - управлінню молоді та спорту Хмельницької міської ради за 2025 рік по спеціальному фонду касові видатки склали 812,8 </w:t>
      </w:r>
      <w:r w:rsidRPr="00A3123C">
        <w:rPr>
          <w:color w:val="000000" w:themeColor="text1"/>
          <w:lang w:val="uk-UA"/>
        </w:rPr>
        <w:t xml:space="preserve">тис. грн </w:t>
      </w:r>
      <w:r w:rsidRPr="00A3123C">
        <w:rPr>
          <w:lang w:val="uk-UA"/>
        </w:rPr>
        <w:t>або</w:t>
      </w:r>
      <w:r w:rsidRPr="00A3123C">
        <w:rPr>
          <w:b/>
          <w:lang w:val="uk-UA"/>
        </w:rPr>
        <w:t xml:space="preserve"> </w:t>
      </w:r>
      <w:r w:rsidRPr="00A3123C">
        <w:rPr>
          <w:lang w:val="uk-UA"/>
        </w:rPr>
        <w:t>81,4</w:t>
      </w:r>
      <w:r w:rsidRPr="00A3123C">
        <w:rPr>
          <w:color w:val="000000" w:themeColor="text1"/>
          <w:lang w:val="uk-UA"/>
        </w:rPr>
        <w:t xml:space="preserve">% </w:t>
      </w:r>
      <w:r w:rsidRPr="00A3123C">
        <w:rPr>
          <w:lang w:val="uk-UA"/>
        </w:rPr>
        <w:t xml:space="preserve">до затверджених призначень </w:t>
      </w:r>
      <w:r w:rsidRPr="00A3123C">
        <w:rPr>
          <w:bCs/>
          <w:lang w:val="uk-UA"/>
        </w:rPr>
        <w:t xml:space="preserve">за звітний період 2025 року. Кошти спрямовано на </w:t>
      </w:r>
      <w:r w:rsidRPr="00A3123C">
        <w:rPr>
          <w:lang w:val="uk-UA"/>
        </w:rPr>
        <w:t xml:space="preserve">капітальний ремонт даху СКЦ </w:t>
      </w:r>
      <w:proofErr w:type="spellStart"/>
      <w:r w:rsidRPr="00A3123C">
        <w:rPr>
          <w:lang w:val="uk-UA"/>
        </w:rPr>
        <w:t>Плоскирів</w:t>
      </w:r>
      <w:proofErr w:type="spellEnd"/>
      <w:r w:rsidRPr="00A3123C">
        <w:rPr>
          <w:lang w:val="uk-UA"/>
        </w:rPr>
        <w:t>.</w:t>
      </w:r>
    </w:p>
    <w:p w14:paraId="5FFA8532" w14:textId="77777777" w:rsidR="00373F89" w:rsidRPr="00A3123C" w:rsidRDefault="00373F89" w:rsidP="00373F89">
      <w:pPr>
        <w:ind w:firstLine="708"/>
        <w:jc w:val="both"/>
        <w:rPr>
          <w:lang w:val="uk-UA"/>
        </w:rPr>
      </w:pPr>
      <w:r w:rsidRPr="00A3123C">
        <w:rPr>
          <w:lang w:val="uk-UA"/>
        </w:rPr>
        <w:t xml:space="preserve">- 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626,4 тис. </w:t>
      </w:r>
      <w:r w:rsidRPr="00A3123C">
        <w:rPr>
          <w:spacing w:val="1"/>
          <w:lang w:val="uk-UA"/>
        </w:rPr>
        <w:t>грн,</w:t>
      </w:r>
      <w:r w:rsidRPr="00A3123C">
        <w:rPr>
          <w:lang w:val="uk-UA"/>
        </w:rPr>
        <w:t xml:space="preserve"> або 100% до призначень звітного періоду.</w:t>
      </w:r>
    </w:p>
    <w:p w14:paraId="28D4C81A" w14:textId="77777777" w:rsidR="00373F89" w:rsidRPr="00A3123C" w:rsidRDefault="00373F89" w:rsidP="00373F89">
      <w:pPr>
        <w:pStyle w:val="afa"/>
        <w:numPr>
          <w:ilvl w:val="0"/>
          <w:numId w:val="13"/>
        </w:numPr>
        <w:tabs>
          <w:tab w:val="left" w:pos="851"/>
        </w:tabs>
        <w:spacing w:after="0"/>
        <w:ind w:left="0" w:firstLine="709"/>
        <w:jc w:val="both"/>
        <w:rPr>
          <w:rFonts w:ascii="Times New Roman" w:eastAsia="Times New Roman" w:hAnsi="Times New Roman"/>
          <w:sz w:val="24"/>
          <w:szCs w:val="24"/>
          <w:lang w:eastAsia="ru-RU"/>
        </w:rPr>
      </w:pPr>
      <w:r w:rsidRPr="00A3123C">
        <w:rPr>
          <w:rFonts w:ascii="Times New Roman" w:eastAsia="Times New Roman" w:hAnsi="Times New Roman"/>
          <w:sz w:val="24"/>
          <w:szCs w:val="24"/>
          <w:lang w:eastAsia="ru-RU"/>
        </w:rPr>
        <w:t xml:space="preserve">по КПКВКМБ 7691 «Виконання заходів за рахунок цільових фондів, утворених органами місцевого самоврядування» по спеціальному фонду загальний обсяг призначень на звітний період склав 16 114,5 тис. грн, касові видатки склали 13 331,6 тис. грн, або 82,7% до планових призначень, а саме: </w:t>
      </w:r>
    </w:p>
    <w:p w14:paraId="060D475E" w14:textId="40ED6418" w:rsidR="00373F89" w:rsidRPr="00A3123C" w:rsidRDefault="00373F89" w:rsidP="00373F89">
      <w:pPr>
        <w:pStyle w:val="afa"/>
        <w:numPr>
          <w:ilvl w:val="0"/>
          <w:numId w:val="13"/>
        </w:numPr>
        <w:tabs>
          <w:tab w:val="left" w:pos="993"/>
        </w:tabs>
        <w:spacing w:after="0"/>
        <w:ind w:left="0" w:firstLine="1134"/>
        <w:jc w:val="both"/>
        <w:rPr>
          <w:rFonts w:ascii="Times New Roman" w:eastAsia="Times New Roman" w:hAnsi="Times New Roman"/>
          <w:sz w:val="24"/>
          <w:szCs w:val="24"/>
          <w:lang w:eastAsia="ru-RU"/>
        </w:rPr>
      </w:pPr>
      <w:r w:rsidRPr="00A3123C">
        <w:rPr>
          <w:rFonts w:ascii="Times New Roman" w:eastAsia="Times New Roman" w:hAnsi="Times New Roman"/>
          <w:sz w:val="24"/>
          <w:szCs w:val="24"/>
          <w:lang w:eastAsia="ru-RU"/>
        </w:rPr>
        <w:t xml:space="preserve">по головному розпоряднику бюджетних коштів – виконавчому комітету Хмельницької міської ради касові видатки склали 12 672,1 тис. грн або 94,3% до річних планових призначень (13 437,0 тис. гривень). Кошти спрямовувались на надання грошової допомоги для поховання загиблих та померлих учасників ООС, загиблих та померлих учасників, які брали участь у відсічі під час захисту державного суверенітету та територіальної цілісності України в період військової агресії </w:t>
      </w:r>
      <w:r w:rsidR="005A6979">
        <w:rPr>
          <w:rFonts w:ascii="Times New Roman" w:eastAsia="Times New Roman" w:hAnsi="Times New Roman"/>
          <w:sz w:val="24"/>
          <w:szCs w:val="24"/>
          <w:lang w:eastAsia="ru-RU"/>
        </w:rPr>
        <w:t>р</w:t>
      </w:r>
      <w:r w:rsidRPr="00A3123C">
        <w:rPr>
          <w:rFonts w:ascii="Times New Roman" w:eastAsia="Times New Roman" w:hAnsi="Times New Roman"/>
          <w:sz w:val="24"/>
          <w:szCs w:val="24"/>
          <w:lang w:eastAsia="ru-RU"/>
        </w:rPr>
        <w:t xml:space="preserve">осійської </w:t>
      </w:r>
      <w:r w:rsidR="005A6979">
        <w:rPr>
          <w:rFonts w:ascii="Times New Roman" w:eastAsia="Times New Roman" w:hAnsi="Times New Roman"/>
          <w:sz w:val="24"/>
          <w:szCs w:val="24"/>
          <w:lang w:eastAsia="ru-RU"/>
        </w:rPr>
        <w:t>ф</w:t>
      </w:r>
      <w:r w:rsidRPr="00A3123C">
        <w:rPr>
          <w:rFonts w:ascii="Times New Roman" w:eastAsia="Times New Roman" w:hAnsi="Times New Roman"/>
          <w:sz w:val="24"/>
          <w:szCs w:val="24"/>
          <w:lang w:eastAsia="ru-RU"/>
        </w:rPr>
        <w:t xml:space="preserve">едерації проти України; Почесних </w:t>
      </w:r>
      <w:r w:rsidRPr="00A3123C">
        <w:rPr>
          <w:rFonts w:ascii="Times New Roman" w:eastAsia="Times New Roman" w:hAnsi="Times New Roman"/>
          <w:sz w:val="24"/>
          <w:szCs w:val="24"/>
          <w:lang w:eastAsia="ru-RU"/>
        </w:rPr>
        <w:lastRenderedPageBreak/>
        <w:t>громадян Хмельницької міської територіальної громади, інших осіб та  інші видатки, що здійснюються згідно розпоряджень  міського голови, рішень міської ради та виконавчого комітету;</w:t>
      </w:r>
      <w:r w:rsidR="005A6979">
        <w:rPr>
          <w:rFonts w:ascii="Times New Roman" w:eastAsia="Times New Roman" w:hAnsi="Times New Roman"/>
          <w:sz w:val="24"/>
          <w:szCs w:val="24"/>
          <w:lang w:eastAsia="ru-RU"/>
        </w:rPr>
        <w:t xml:space="preserve"> </w:t>
      </w:r>
      <w:r w:rsidR="005A6979" w:rsidRPr="00A3123C">
        <w:rPr>
          <w:rFonts w:ascii="Times New Roman" w:eastAsia="Times New Roman" w:hAnsi="Times New Roman"/>
          <w:sz w:val="24"/>
          <w:szCs w:val="24"/>
          <w:lang w:eastAsia="ru-RU"/>
        </w:rPr>
        <w:t>проведення заходів; матеріальне забезпечення проведення сесій міської ради;</w:t>
      </w:r>
      <w:r w:rsidR="005A6979">
        <w:rPr>
          <w:rFonts w:ascii="Times New Roman" w:eastAsia="Times New Roman" w:hAnsi="Times New Roman"/>
          <w:sz w:val="24"/>
          <w:szCs w:val="24"/>
          <w:lang w:eastAsia="ru-RU"/>
        </w:rPr>
        <w:t xml:space="preserve"> </w:t>
      </w:r>
      <w:r w:rsidR="005A6979" w:rsidRPr="00A3123C">
        <w:rPr>
          <w:rFonts w:ascii="Times New Roman" w:eastAsia="Times New Roman" w:hAnsi="Times New Roman"/>
          <w:sz w:val="24"/>
          <w:szCs w:val="24"/>
          <w:lang w:eastAsia="ru-RU"/>
        </w:rPr>
        <w:t>виплату винагороди головам квартальних комітетів;</w:t>
      </w:r>
    </w:p>
    <w:p w14:paraId="4677A449" w14:textId="77777777" w:rsidR="00373F89" w:rsidRPr="00A3123C" w:rsidRDefault="00373F89" w:rsidP="00373F89">
      <w:pPr>
        <w:ind w:firstLine="1134"/>
        <w:jc w:val="both"/>
        <w:rPr>
          <w:lang w:val="uk-UA"/>
        </w:rPr>
      </w:pPr>
      <w:r w:rsidRPr="00A3123C">
        <w:rPr>
          <w:lang w:val="uk-UA"/>
        </w:rPr>
        <w:t xml:space="preserve">- по головному розпоряднику коштів – управлінню комунальної інфраструктури по спеціальному фонду на звітний період касові видатки склали 659,5 тис. грн,  або 24,6% до річних призначень (2 677,5 тис. грн). </w:t>
      </w:r>
    </w:p>
    <w:p w14:paraId="76E654C4" w14:textId="77777777" w:rsidR="00373F89" w:rsidRPr="00A3123C" w:rsidRDefault="00373F89" w:rsidP="00373F89">
      <w:pPr>
        <w:ind w:firstLine="708"/>
        <w:jc w:val="both"/>
        <w:rPr>
          <w:lang w:val="uk-UA"/>
        </w:rPr>
      </w:pPr>
      <w:r w:rsidRPr="00A3123C">
        <w:rPr>
          <w:lang w:val="uk-UA"/>
        </w:rPr>
        <w:t xml:space="preserve"> Кошти спрямовано на виконання робіт з коригування та експертизи робочого проєкту по об’єкту: «Капітальний ремонт асфальтобетонного покриття місць загального користування на вул. </w:t>
      </w:r>
      <w:proofErr w:type="spellStart"/>
      <w:r w:rsidRPr="00A3123C">
        <w:rPr>
          <w:lang w:val="uk-UA"/>
        </w:rPr>
        <w:t>Західно</w:t>
      </w:r>
      <w:proofErr w:type="spellEnd"/>
      <w:r w:rsidRPr="00A3123C">
        <w:rPr>
          <w:lang w:val="uk-UA"/>
        </w:rPr>
        <w:t xml:space="preserve">-Окружній, 11/1 в м. Хмельницькому» (коригування) (1 черга) – 464,8 тис. грн та на виконання поточного ремонту сходів на пішохідній доріжці в місцях загального користування на вул. </w:t>
      </w:r>
      <w:proofErr w:type="spellStart"/>
      <w:r w:rsidRPr="00A3123C">
        <w:rPr>
          <w:lang w:val="uk-UA"/>
        </w:rPr>
        <w:t>Західно</w:t>
      </w:r>
      <w:proofErr w:type="spellEnd"/>
      <w:r w:rsidRPr="00A3123C">
        <w:rPr>
          <w:lang w:val="uk-UA"/>
        </w:rPr>
        <w:t>-Окружній, 11/1м. Хмельницькому – 194,7 тис. гривень.</w:t>
      </w:r>
    </w:p>
    <w:p w14:paraId="7D4ED1A5" w14:textId="77777777" w:rsidR="00373F89" w:rsidRPr="00A3123C" w:rsidRDefault="00373F89" w:rsidP="00373F89">
      <w:pPr>
        <w:pStyle w:val="afa"/>
        <w:numPr>
          <w:ilvl w:val="0"/>
          <w:numId w:val="13"/>
        </w:numPr>
        <w:tabs>
          <w:tab w:val="left" w:pos="851"/>
        </w:tabs>
        <w:spacing w:after="0"/>
        <w:ind w:left="0" w:firstLine="709"/>
        <w:jc w:val="both"/>
        <w:rPr>
          <w:rFonts w:ascii="Times New Roman" w:eastAsia="Times New Roman" w:hAnsi="Times New Roman"/>
          <w:sz w:val="24"/>
          <w:szCs w:val="24"/>
          <w:lang w:eastAsia="ru-RU"/>
        </w:rPr>
      </w:pPr>
      <w:r w:rsidRPr="00A3123C">
        <w:rPr>
          <w:rFonts w:ascii="Times New Roman" w:eastAsia="Times New Roman" w:hAnsi="Times New Roman"/>
          <w:sz w:val="24"/>
          <w:szCs w:val="24"/>
          <w:lang w:eastAsia="ru-RU"/>
        </w:rPr>
        <w:t xml:space="preserve">по КПКВКМБ 7693 «Інші заходи, пов'язані з економічною діяльністю» по загальному фонду обсяг призначень на звітний період склав 3 155,0 тис. грн, касові видатки склали 2 839,8 тис. грн, або 90,0% до планових призначень, а саме: </w:t>
      </w:r>
    </w:p>
    <w:p w14:paraId="53CD9D41" w14:textId="77777777" w:rsidR="00373F89" w:rsidRPr="00754609" w:rsidRDefault="00373F89" w:rsidP="00373F89">
      <w:pPr>
        <w:pStyle w:val="afa"/>
        <w:numPr>
          <w:ilvl w:val="0"/>
          <w:numId w:val="12"/>
        </w:numPr>
        <w:tabs>
          <w:tab w:val="left" w:pos="993"/>
        </w:tabs>
        <w:spacing w:after="0" w:line="240" w:lineRule="auto"/>
        <w:ind w:left="0" w:firstLine="1276"/>
        <w:jc w:val="both"/>
        <w:rPr>
          <w:rFonts w:ascii="Times New Roman" w:eastAsia="Times New Roman" w:hAnsi="Times New Roman"/>
          <w:sz w:val="24"/>
          <w:szCs w:val="24"/>
          <w:lang w:eastAsia="ru-RU"/>
        </w:rPr>
      </w:pPr>
      <w:r w:rsidRPr="00A3123C">
        <w:rPr>
          <w:rFonts w:ascii="Times New Roman" w:eastAsia="Times New Roman" w:hAnsi="Times New Roman"/>
          <w:sz w:val="24"/>
          <w:szCs w:val="24"/>
          <w:lang w:eastAsia="ru-RU"/>
        </w:rPr>
        <w:t xml:space="preserve">по головному розпоряднику коштів – виконавчому комітету Хмельницької міської ради для комунальної </w:t>
      </w:r>
      <w:r w:rsidRPr="00754609">
        <w:rPr>
          <w:rFonts w:ascii="Times New Roman" w:eastAsia="Times New Roman" w:hAnsi="Times New Roman"/>
          <w:sz w:val="24"/>
          <w:szCs w:val="24"/>
          <w:lang w:eastAsia="ru-RU"/>
        </w:rPr>
        <w:t>установи Хмельницької міської ради «Агенція розвитку Хмельницького» здійснено видатки в сумі 2 640,2 тис. грн, або 89,3% до планових призначень на звітний період (2 955,0 тис. гривень);</w:t>
      </w:r>
    </w:p>
    <w:p w14:paraId="12169943" w14:textId="77777777" w:rsidR="00373F89" w:rsidRPr="00754609" w:rsidRDefault="00373F89" w:rsidP="00373F89">
      <w:pPr>
        <w:ind w:firstLine="1276"/>
        <w:jc w:val="both"/>
        <w:rPr>
          <w:bCs/>
          <w:lang w:val="uk-UA" w:eastAsia="uk-UA"/>
        </w:rPr>
      </w:pPr>
      <w:r w:rsidRPr="00754609">
        <w:rPr>
          <w:lang w:val="uk-UA"/>
        </w:rPr>
        <w:t>-  по головному розпоряднику коштів - управлінню економіки</w:t>
      </w:r>
      <w:r w:rsidRPr="00754609">
        <w:rPr>
          <w:lang w:val="uk-UA" w:eastAsia="uk-UA"/>
        </w:rPr>
        <w:t xml:space="preserve"> здійснено видатки на придбання деревини (дрова паливні твердих порід) для лазні КП «Чайка» в сумі 199,6 тис грн або 99,8% планових річних призначень.</w:t>
      </w:r>
    </w:p>
    <w:p w14:paraId="0802603B" w14:textId="77777777" w:rsidR="00373F89" w:rsidRDefault="00373F89" w:rsidP="00373F89">
      <w:pPr>
        <w:jc w:val="both"/>
        <w:rPr>
          <w:lang w:val="uk-UA"/>
        </w:rPr>
      </w:pPr>
    </w:p>
    <w:p w14:paraId="5E327672" w14:textId="77777777" w:rsidR="00373F89" w:rsidRPr="00754609" w:rsidRDefault="00373F89" w:rsidP="00373F89">
      <w:pPr>
        <w:jc w:val="both"/>
        <w:rPr>
          <w:lang w:val="uk-UA"/>
        </w:rPr>
      </w:pPr>
    </w:p>
    <w:p w14:paraId="50F6EA66" w14:textId="77777777" w:rsidR="00373F89" w:rsidRPr="00754609" w:rsidRDefault="00373F89" w:rsidP="00373F89">
      <w:pPr>
        <w:ind w:left="2820" w:firstLine="720"/>
        <w:jc w:val="both"/>
        <w:rPr>
          <w:b/>
          <w:i/>
          <w:lang w:val="uk-UA"/>
        </w:rPr>
      </w:pPr>
      <w:r w:rsidRPr="00754609">
        <w:rPr>
          <w:b/>
          <w:i/>
          <w:lang w:val="uk-UA"/>
        </w:rPr>
        <w:t>Інша діяльність</w:t>
      </w:r>
    </w:p>
    <w:p w14:paraId="2B8B35FB" w14:textId="77777777" w:rsidR="00373F89" w:rsidRPr="00754609" w:rsidRDefault="00373F89" w:rsidP="00373F89">
      <w:pPr>
        <w:pStyle w:val="ae"/>
        <w:ind w:firstLine="708"/>
        <w:jc w:val="both"/>
        <w:rPr>
          <w:rFonts w:ascii="Times New Roman" w:hAnsi="Times New Roman"/>
          <w:sz w:val="24"/>
          <w:szCs w:val="24"/>
          <w:lang w:val="uk-UA"/>
        </w:rPr>
      </w:pPr>
      <w:r w:rsidRPr="00754609">
        <w:rPr>
          <w:rFonts w:ascii="Times New Roman" w:hAnsi="Times New Roman"/>
          <w:sz w:val="24"/>
          <w:szCs w:val="24"/>
          <w:lang w:val="uk-UA"/>
        </w:rPr>
        <w:t>За 2025 рік по КПКВК МБ 8000 «Інша діяльність»  по загальному фонду касові  видатки складають 58 959,7 тис. грн, відсоток виконання до планових призначень звітного періоду становить 75,5% (призначення 78 086,5 тис. гривень).</w:t>
      </w:r>
    </w:p>
    <w:p w14:paraId="16A29961" w14:textId="77777777" w:rsidR="00373F89" w:rsidRPr="00754609" w:rsidRDefault="00373F89" w:rsidP="00373F89">
      <w:pPr>
        <w:pStyle w:val="ae"/>
        <w:ind w:firstLine="708"/>
        <w:jc w:val="both"/>
        <w:rPr>
          <w:rFonts w:ascii="Times New Roman" w:hAnsi="Times New Roman"/>
          <w:sz w:val="24"/>
          <w:szCs w:val="24"/>
          <w:lang w:val="uk-UA"/>
        </w:rPr>
      </w:pPr>
      <w:r w:rsidRPr="00754609">
        <w:rPr>
          <w:rFonts w:ascii="Times New Roman" w:hAnsi="Times New Roman"/>
          <w:sz w:val="24"/>
          <w:szCs w:val="24"/>
          <w:lang w:val="uk-UA"/>
        </w:rPr>
        <w:t>По спеціальному фонду призначення за 2025 рік складають 109 401,1 тис. грн, касові видатки – 104 536,7 тис. грн, або 95,6% до призначень.</w:t>
      </w:r>
    </w:p>
    <w:p w14:paraId="76E2E4BE" w14:textId="26268927" w:rsidR="00373F89" w:rsidRDefault="00373F89" w:rsidP="00373F89">
      <w:pPr>
        <w:pStyle w:val="ae"/>
        <w:ind w:firstLine="708"/>
        <w:jc w:val="both"/>
        <w:rPr>
          <w:rFonts w:ascii="Times New Roman" w:hAnsi="Times New Roman"/>
          <w:sz w:val="24"/>
          <w:szCs w:val="24"/>
          <w:lang w:val="uk-UA"/>
        </w:rPr>
      </w:pPr>
      <w:r w:rsidRPr="00A3123C">
        <w:rPr>
          <w:rFonts w:ascii="Times New Roman" w:hAnsi="Times New Roman"/>
          <w:sz w:val="24"/>
          <w:szCs w:val="24"/>
          <w:lang w:val="uk-UA"/>
        </w:rPr>
        <w:t>В тому числі:</w:t>
      </w:r>
    </w:p>
    <w:p w14:paraId="42FBB40E" w14:textId="77777777" w:rsidR="009320D0" w:rsidRPr="00A3123C" w:rsidRDefault="009320D0" w:rsidP="009320D0">
      <w:pPr>
        <w:ind w:firstLine="708"/>
        <w:jc w:val="both"/>
        <w:rPr>
          <w:lang w:val="uk-UA"/>
        </w:rPr>
      </w:pPr>
      <w:r w:rsidRPr="00A3123C">
        <w:rPr>
          <w:lang w:val="uk-UA"/>
        </w:rPr>
        <w:t>- по КПКВК МБ 8230 «Інші заходи громадського порядку та безпеки» по головному розпоряднику коштів – виконавчому комітету Хмельницької міської ради по загальному фонду</w:t>
      </w:r>
      <w:r w:rsidRPr="00A3123C">
        <w:rPr>
          <w:i/>
          <w:lang w:val="uk-UA"/>
        </w:rPr>
        <w:t xml:space="preserve"> </w:t>
      </w:r>
      <w:r w:rsidRPr="00A3123C">
        <w:rPr>
          <w:lang w:val="uk-UA"/>
        </w:rPr>
        <w:t>бюджету передбачено 42 800,0 тис. грн, здійснено видатки в сумі 34 808,9 тис. грн, або 81,3% до планових призначень на звітний період. По спеціальному фонду</w:t>
      </w:r>
      <w:r w:rsidRPr="00A3123C">
        <w:rPr>
          <w:i/>
          <w:lang w:val="uk-UA"/>
        </w:rPr>
        <w:t xml:space="preserve"> </w:t>
      </w:r>
      <w:r w:rsidRPr="00A3123C">
        <w:rPr>
          <w:lang w:val="uk-UA"/>
        </w:rPr>
        <w:t>бюджету касові видатки здійснено на суму 97 054,6 тис. грн при затверджених планових показниках на звітний період 101 400,0 тис. грн або 95,7%, які спрямовано на придбання матеріальних цінностей для підвищення рівня боєздатності військових частин в умовах воєнного стану.</w:t>
      </w:r>
    </w:p>
    <w:p w14:paraId="796E4A4D" w14:textId="77777777" w:rsidR="00373F89" w:rsidRPr="00A3123C" w:rsidRDefault="00373F89" w:rsidP="00373F89">
      <w:pPr>
        <w:tabs>
          <w:tab w:val="left" w:pos="567"/>
        </w:tabs>
        <w:contextualSpacing/>
        <w:jc w:val="both"/>
        <w:rPr>
          <w:lang w:val="uk-UA"/>
        </w:rPr>
      </w:pPr>
      <w:r w:rsidRPr="00A3123C">
        <w:rPr>
          <w:lang w:val="uk-UA"/>
        </w:rPr>
        <w:tab/>
        <w:t xml:space="preserve">- по КПКВК МБ 8110 «Заходи із запобігання та ліквідації надзвичайних ситуацій та наслідків стихійного лиха» </w:t>
      </w:r>
      <w:r w:rsidRPr="00A3123C">
        <w:rPr>
          <w:i/>
          <w:lang w:val="uk-UA"/>
        </w:rPr>
        <w:t>по загальному фонду</w:t>
      </w:r>
      <w:r w:rsidRPr="00A3123C">
        <w:rPr>
          <w:lang w:val="uk-UA"/>
        </w:rPr>
        <w:t xml:space="preserve"> загальний обсяг призначень 4 269,8 тис. грн, з яких профінансовано 2 157,2 тис. грн, або 50,5% до річних призначень, в тому числі:</w:t>
      </w:r>
    </w:p>
    <w:p w14:paraId="172560CA" w14:textId="77777777" w:rsidR="00373F89" w:rsidRPr="00A3123C" w:rsidRDefault="00373F89" w:rsidP="00373F89">
      <w:pPr>
        <w:tabs>
          <w:tab w:val="left" w:pos="567"/>
          <w:tab w:val="left" w:pos="1276"/>
        </w:tabs>
        <w:ind w:firstLine="1134"/>
        <w:contextualSpacing/>
        <w:jc w:val="both"/>
        <w:rPr>
          <w:lang w:val="uk-UA"/>
        </w:rPr>
      </w:pPr>
      <w:r w:rsidRPr="00A3123C">
        <w:rPr>
          <w:lang w:val="uk-UA"/>
        </w:rPr>
        <w:tab/>
        <w:t>- по головному розпоряднику коштів – управлінню житлової політики і майна видатки складають 989,8 тис. грн, або 100% до  призначень звітного періоду. Кошти спрямовано на фінансування поточного ремонту 2-ох споруд цивільного захисту.</w:t>
      </w:r>
    </w:p>
    <w:p w14:paraId="0FFEDFC1" w14:textId="77777777" w:rsidR="00373F89" w:rsidRPr="00A3123C" w:rsidRDefault="00373F89" w:rsidP="00373F89">
      <w:pPr>
        <w:tabs>
          <w:tab w:val="left" w:pos="567"/>
          <w:tab w:val="left" w:pos="1276"/>
        </w:tabs>
        <w:ind w:firstLine="1134"/>
        <w:contextualSpacing/>
        <w:jc w:val="both"/>
        <w:rPr>
          <w:lang w:val="uk-UA"/>
        </w:rPr>
      </w:pPr>
      <w:r w:rsidRPr="00A3123C">
        <w:rPr>
          <w:lang w:val="uk-UA"/>
        </w:rPr>
        <w:tab/>
        <w:t xml:space="preserve">- по головному розпоряднику коштів – управлінню комунальної інфраструктури призначення на звітний період становлять 2 000,0 тис. грн, видатки – 197,7 тис. грн або 9,9% до призначень звітного періоду. Кошти спрямовано на поповнення цінностей матеріального резерву місцевого рівня. </w:t>
      </w:r>
    </w:p>
    <w:p w14:paraId="3FDAB5B2" w14:textId="77777777" w:rsidR="00373F89" w:rsidRPr="00A3123C" w:rsidRDefault="00373F89" w:rsidP="00373F89">
      <w:pPr>
        <w:pStyle w:val="ae"/>
        <w:tabs>
          <w:tab w:val="left" w:pos="1276"/>
        </w:tabs>
        <w:ind w:firstLine="1134"/>
        <w:jc w:val="both"/>
        <w:rPr>
          <w:rFonts w:ascii="Times New Roman" w:hAnsi="Times New Roman"/>
          <w:sz w:val="24"/>
          <w:szCs w:val="24"/>
          <w:lang w:val="uk-UA"/>
        </w:rPr>
      </w:pPr>
      <w:r w:rsidRPr="00A3123C">
        <w:rPr>
          <w:rFonts w:ascii="Times New Roman" w:hAnsi="Times New Roman"/>
          <w:sz w:val="24"/>
          <w:szCs w:val="24"/>
          <w:lang w:val="uk-UA"/>
        </w:rPr>
        <w:t>- по головному розпоряднику коштів – Департаменту освіти та науки Хмельницької міської ради касові видатки складають 969,7 тис. грн або 75,8% до планових призначень звітного періоду.</w:t>
      </w:r>
    </w:p>
    <w:p w14:paraId="44794B8D" w14:textId="7AD8F806" w:rsidR="00373F89" w:rsidRPr="00A3123C" w:rsidRDefault="00373F89" w:rsidP="00373F89">
      <w:pPr>
        <w:tabs>
          <w:tab w:val="left" w:pos="567"/>
        </w:tabs>
        <w:ind w:firstLine="709"/>
        <w:contextualSpacing/>
        <w:jc w:val="both"/>
        <w:rPr>
          <w:lang w:val="uk-UA"/>
        </w:rPr>
      </w:pPr>
      <w:r w:rsidRPr="00A3123C">
        <w:rPr>
          <w:lang w:val="uk-UA"/>
        </w:rPr>
        <w:lastRenderedPageBreak/>
        <w:t>- по КПКВК МБ 8120 «Заходи із організації рятування на водах»</w:t>
      </w:r>
      <w:r w:rsidRPr="00A3123C">
        <w:rPr>
          <w:b/>
          <w:lang w:val="uk-UA"/>
        </w:rPr>
        <w:t xml:space="preserve"> </w:t>
      </w:r>
      <w:r w:rsidRPr="00A3123C">
        <w:rPr>
          <w:lang w:val="uk-UA"/>
        </w:rPr>
        <w:t xml:space="preserve">по головному розпоряднику коштів – управлінню комунальної інфраструктури обсяг річних призначень по загальному фонду для утримання Хмельницької міської комунальної аварійно-рятувальної служби на водних об’єктах складає 2 695,5 тис. грн, касові видатки – 2 581,9 тис. гривень (95,8%). </w:t>
      </w:r>
      <w:r w:rsidRPr="00A3123C">
        <w:rPr>
          <w:bCs/>
          <w:lang w:val="uk-UA"/>
        </w:rPr>
        <w:t xml:space="preserve">По спеціальному фонду касові видатки </w:t>
      </w:r>
      <w:r w:rsidRPr="00A3123C">
        <w:rPr>
          <w:bCs/>
          <w:color w:val="000000" w:themeColor="text1"/>
          <w:lang w:val="uk-UA"/>
        </w:rPr>
        <w:t>склали 14,8 тис. грн або 23,0% від затверджених призначень на бюджетний рік.</w:t>
      </w:r>
    </w:p>
    <w:p w14:paraId="7C542A8C" w14:textId="77777777" w:rsidR="00373F89" w:rsidRPr="00A3123C" w:rsidRDefault="00373F89" w:rsidP="00373F89">
      <w:pPr>
        <w:tabs>
          <w:tab w:val="left" w:pos="567"/>
        </w:tabs>
        <w:contextualSpacing/>
        <w:jc w:val="both"/>
        <w:rPr>
          <w:lang w:val="uk-UA"/>
        </w:rPr>
      </w:pPr>
      <w:r w:rsidRPr="00A3123C">
        <w:rPr>
          <w:lang w:val="uk-UA"/>
        </w:rPr>
        <w:t xml:space="preserve">           - по КПКВК МБ 8220 «Заходи та роботи з мобілізаційної підготовки місцевого значення»  головному розпоряднику коштів – управлінню транспорту та зв’язку по загальному фонду на транспортні послуги з перевезення призваних (мобілізованих) осіб до військових частин профінансовано  168,2 тис. грн,  або 99,9%  до планових призначень звітного періоду (168,3 тис. грн). </w:t>
      </w:r>
    </w:p>
    <w:p w14:paraId="19D45426" w14:textId="01C23EEC" w:rsidR="00373F89" w:rsidRPr="00A3123C" w:rsidRDefault="00373F89" w:rsidP="00373F89">
      <w:pPr>
        <w:ind w:firstLine="708"/>
        <w:jc w:val="both"/>
        <w:rPr>
          <w:highlight w:val="darkCyan"/>
          <w:lang w:val="uk-UA"/>
        </w:rPr>
      </w:pPr>
      <w:r w:rsidRPr="00A3123C">
        <w:rPr>
          <w:lang w:val="uk-UA"/>
        </w:rPr>
        <w:t>- по КПКВК МБ 8240 «Заходи та роботи з територіальної оборони» по головному розпоряднику коштів – виконавчому комітету Хмельницької міської ради по загальному фонду бюджету здійснено видатки в сумі 7 212,6 тис. грн, або 91,8% до планових призначень на звітний період (7 856,1тис. грн),  по спеціальному фонду 1 612,6 тис. грн, або 85,4% до планових призначень на звітний період (1 887,9 тис. гривень).</w:t>
      </w:r>
    </w:p>
    <w:p w14:paraId="01ACE3D1" w14:textId="77777777" w:rsidR="00373F89" w:rsidRPr="00A3123C" w:rsidRDefault="00373F89" w:rsidP="00373F89">
      <w:pPr>
        <w:ind w:firstLine="709"/>
        <w:jc w:val="both"/>
        <w:rPr>
          <w:lang w:val="uk-UA"/>
        </w:rPr>
      </w:pPr>
      <w:r w:rsidRPr="00A3123C">
        <w:rPr>
          <w:b/>
          <w:lang w:val="uk-UA"/>
        </w:rPr>
        <w:t xml:space="preserve">- </w:t>
      </w:r>
      <w:r w:rsidRPr="00A3123C">
        <w:rPr>
          <w:lang w:val="uk-UA"/>
        </w:rPr>
        <w:t xml:space="preserve">по КПКВК МБ 8340 «Природоохоронні заходи за рахунок цільових фондів» по спеціальному фонду з затверджених призначень на 2025 рік головному розпоряднику коштів - управлінню з питань екології та контролю за </w:t>
      </w:r>
      <w:proofErr w:type="spellStart"/>
      <w:r w:rsidRPr="00A3123C">
        <w:rPr>
          <w:lang w:val="uk-UA"/>
        </w:rPr>
        <w:t>благоустроєм</w:t>
      </w:r>
      <w:proofErr w:type="spellEnd"/>
      <w:r w:rsidRPr="00A3123C">
        <w:rPr>
          <w:lang w:val="uk-UA"/>
        </w:rPr>
        <w:t xml:space="preserve"> в сумі 5 448,7 тис. грн  видатки склали 5 254,6 тис. грн., або 96,4 % до призначень звітного періоду. </w:t>
      </w:r>
    </w:p>
    <w:p w14:paraId="60AC6A44" w14:textId="77777777" w:rsidR="00373F89" w:rsidRPr="00A3123C" w:rsidRDefault="00373F89" w:rsidP="00373F89">
      <w:pPr>
        <w:ind w:firstLine="709"/>
        <w:jc w:val="both"/>
        <w:rPr>
          <w:lang w:val="uk-UA"/>
        </w:rPr>
      </w:pPr>
      <w:r w:rsidRPr="00A3123C">
        <w:rPr>
          <w:lang w:val="uk-UA"/>
        </w:rPr>
        <w:t xml:space="preserve">Кошти спрямовано на : </w:t>
      </w:r>
    </w:p>
    <w:p w14:paraId="5175AC63" w14:textId="77777777" w:rsidR="00373F89" w:rsidRPr="00A3123C" w:rsidRDefault="00373F89" w:rsidP="00373F89">
      <w:pPr>
        <w:ind w:firstLine="1134"/>
        <w:jc w:val="both"/>
        <w:rPr>
          <w:lang w:val="uk-UA"/>
        </w:rPr>
      </w:pPr>
      <w:r w:rsidRPr="00A3123C">
        <w:rPr>
          <w:lang w:val="uk-UA"/>
        </w:rPr>
        <w:t xml:space="preserve">- біологічну меліорацію водойм – 377,5 тис. грн; </w:t>
      </w:r>
    </w:p>
    <w:p w14:paraId="2A634236" w14:textId="77777777" w:rsidR="00373F89" w:rsidRPr="00A3123C" w:rsidRDefault="00373F89" w:rsidP="00373F89">
      <w:pPr>
        <w:ind w:firstLine="1134"/>
        <w:jc w:val="both"/>
        <w:rPr>
          <w:lang w:val="uk-UA"/>
        </w:rPr>
      </w:pPr>
      <w:r w:rsidRPr="00A3123C">
        <w:rPr>
          <w:lang w:val="uk-UA"/>
        </w:rPr>
        <w:t>- проведення робіт, пов</w:t>
      </w:r>
      <w:r>
        <w:rPr>
          <w:lang w:val="uk-UA"/>
        </w:rPr>
        <w:t>’</w:t>
      </w:r>
      <w:r w:rsidRPr="00A3123C">
        <w:rPr>
          <w:lang w:val="uk-UA"/>
        </w:rPr>
        <w:t>язаних з поліпшенням технічного стану та благоустрою водойм на території хмельницької громади – 99,0 тис грн;</w:t>
      </w:r>
    </w:p>
    <w:p w14:paraId="3CEFC8D7" w14:textId="77777777" w:rsidR="00373F89" w:rsidRPr="00A3123C" w:rsidRDefault="00373F89" w:rsidP="00373F89">
      <w:pPr>
        <w:ind w:firstLine="1134"/>
        <w:jc w:val="both"/>
        <w:rPr>
          <w:lang w:val="uk-UA"/>
        </w:rPr>
      </w:pPr>
      <w:r w:rsidRPr="00A3123C">
        <w:rPr>
          <w:lang w:val="uk-UA"/>
        </w:rPr>
        <w:t>- заходи з озеленення – 95,0 тис грн;</w:t>
      </w:r>
    </w:p>
    <w:p w14:paraId="55F8B4EC" w14:textId="77777777" w:rsidR="00373F89" w:rsidRPr="00A3123C" w:rsidRDefault="00373F89" w:rsidP="00373F89">
      <w:pPr>
        <w:ind w:firstLine="1134"/>
        <w:jc w:val="both"/>
        <w:rPr>
          <w:lang w:val="uk-UA"/>
        </w:rPr>
      </w:pPr>
      <w:r w:rsidRPr="00A3123C">
        <w:rPr>
          <w:lang w:val="uk-UA"/>
        </w:rPr>
        <w:t>- обслуговування та забезпечення функціонування системи моніторингу атмосферного повітря агломерації «Хмельницький» - 94,8 тис грн;</w:t>
      </w:r>
    </w:p>
    <w:p w14:paraId="4141B340" w14:textId="77777777" w:rsidR="00373F89" w:rsidRPr="00A3123C" w:rsidRDefault="00373F89" w:rsidP="00373F89">
      <w:pPr>
        <w:ind w:firstLine="1134"/>
        <w:jc w:val="both"/>
        <w:rPr>
          <w:lang w:val="uk-UA"/>
        </w:rPr>
      </w:pPr>
      <w:r w:rsidRPr="00A3123C">
        <w:rPr>
          <w:lang w:val="uk-UA"/>
        </w:rPr>
        <w:t>- придбання систем, приладів для здійснення контролю за якістю поверхневих та підземних вод на території міста – 170,0 тис. грн;</w:t>
      </w:r>
    </w:p>
    <w:p w14:paraId="10867F36" w14:textId="77777777" w:rsidR="00373F89" w:rsidRPr="00A3123C" w:rsidRDefault="00373F89" w:rsidP="00373F89">
      <w:pPr>
        <w:ind w:firstLine="1134"/>
        <w:jc w:val="both"/>
        <w:rPr>
          <w:lang w:val="uk-UA"/>
        </w:rPr>
      </w:pPr>
      <w:r w:rsidRPr="00A3123C">
        <w:rPr>
          <w:lang w:val="uk-UA"/>
        </w:rPr>
        <w:t>- резервування територій для заповідання, заходи з розроблення схеми екологічної мережі території громади – 90,0 тис. грн;</w:t>
      </w:r>
    </w:p>
    <w:p w14:paraId="12CAEFBF" w14:textId="77777777" w:rsidR="00373F89" w:rsidRPr="00A3123C" w:rsidRDefault="00373F89" w:rsidP="00373F89">
      <w:pPr>
        <w:ind w:firstLine="1134"/>
        <w:jc w:val="both"/>
        <w:rPr>
          <w:lang w:val="uk-UA"/>
        </w:rPr>
      </w:pPr>
      <w:r w:rsidRPr="00A3123C">
        <w:rPr>
          <w:lang w:val="uk-UA"/>
        </w:rPr>
        <w:t>- виготовлення та розміщення інформаційних листівок екологічної реклами, відеороликів тощо на тему «Розумне поводження з відходами» - 60,0 тис. грн;</w:t>
      </w:r>
    </w:p>
    <w:p w14:paraId="0E5C1D8C" w14:textId="77777777" w:rsidR="00373F89" w:rsidRPr="00A3123C" w:rsidRDefault="00373F89" w:rsidP="00373F89">
      <w:pPr>
        <w:ind w:firstLine="1134"/>
        <w:jc w:val="both"/>
        <w:rPr>
          <w:lang w:val="uk-UA"/>
        </w:rPr>
      </w:pPr>
      <w:r w:rsidRPr="00A3123C">
        <w:rPr>
          <w:lang w:val="uk-UA"/>
        </w:rPr>
        <w:t>- наукові дослідження, про</w:t>
      </w:r>
      <w:r>
        <w:rPr>
          <w:lang w:val="uk-UA"/>
        </w:rPr>
        <w:t>є</w:t>
      </w:r>
      <w:r w:rsidRPr="00A3123C">
        <w:rPr>
          <w:lang w:val="uk-UA"/>
        </w:rPr>
        <w:t>ктні та про</w:t>
      </w:r>
      <w:r>
        <w:rPr>
          <w:lang w:val="uk-UA"/>
        </w:rPr>
        <w:t>є</w:t>
      </w:r>
      <w:r w:rsidRPr="00A3123C">
        <w:rPr>
          <w:lang w:val="uk-UA"/>
        </w:rPr>
        <w:t>ктно-конструкторські розроблення (в тому числі моніторингові дослідження) – 136,7 тис. грн;</w:t>
      </w:r>
    </w:p>
    <w:p w14:paraId="7EE64F4F" w14:textId="77777777" w:rsidR="00373F89" w:rsidRPr="00A3123C" w:rsidRDefault="00373F89" w:rsidP="00373F89">
      <w:pPr>
        <w:ind w:firstLine="1134"/>
        <w:jc w:val="both"/>
        <w:rPr>
          <w:lang w:val="uk-UA"/>
        </w:rPr>
      </w:pPr>
      <w:r w:rsidRPr="00A3123C">
        <w:rPr>
          <w:lang w:val="uk-UA"/>
        </w:rPr>
        <w:t>- проведення заходів щодо пропаганди охорони навколишнього середовища, видання поліграфічної продукції з екологічної тематики – 100,0 тис. грн;</w:t>
      </w:r>
    </w:p>
    <w:p w14:paraId="647D8687" w14:textId="77777777" w:rsidR="00373F89" w:rsidRPr="00A3123C" w:rsidRDefault="00373F89" w:rsidP="00373F89">
      <w:pPr>
        <w:ind w:firstLine="1134"/>
        <w:jc w:val="both"/>
        <w:rPr>
          <w:lang w:val="uk-UA"/>
        </w:rPr>
      </w:pPr>
      <w:r w:rsidRPr="00A3123C">
        <w:rPr>
          <w:lang w:val="uk-UA"/>
        </w:rPr>
        <w:t>- виготовлення про</w:t>
      </w:r>
      <w:r>
        <w:rPr>
          <w:lang w:val="uk-UA"/>
        </w:rPr>
        <w:t>є</w:t>
      </w:r>
      <w:r w:rsidRPr="00A3123C">
        <w:rPr>
          <w:lang w:val="uk-UA"/>
        </w:rPr>
        <w:t>ктів землеустрою щодо встановлення меж захисних смуг поверхневих водних об</w:t>
      </w:r>
      <w:r>
        <w:rPr>
          <w:lang w:val="uk-UA"/>
        </w:rPr>
        <w:t>’</w:t>
      </w:r>
      <w:r w:rsidRPr="00A3123C">
        <w:rPr>
          <w:lang w:val="uk-UA"/>
        </w:rPr>
        <w:t>єктів – 88,9 ти. грн;</w:t>
      </w:r>
    </w:p>
    <w:p w14:paraId="3E9EDA8F" w14:textId="77777777" w:rsidR="00373F89" w:rsidRPr="00A3123C" w:rsidRDefault="00373F89" w:rsidP="00373F89">
      <w:pPr>
        <w:ind w:firstLine="1134"/>
        <w:jc w:val="both"/>
        <w:rPr>
          <w:lang w:val="uk-UA"/>
        </w:rPr>
      </w:pPr>
      <w:r w:rsidRPr="00A3123C">
        <w:rPr>
          <w:lang w:val="uk-UA"/>
        </w:rPr>
        <w:t>- влаштування центру управління відходами – 2 716,6 тис. грн;</w:t>
      </w:r>
    </w:p>
    <w:p w14:paraId="6F3380E7" w14:textId="77777777" w:rsidR="00373F89" w:rsidRPr="00A3123C" w:rsidRDefault="00373F89" w:rsidP="00373F89">
      <w:pPr>
        <w:ind w:firstLine="1134"/>
        <w:jc w:val="both"/>
        <w:rPr>
          <w:lang w:val="uk-UA"/>
        </w:rPr>
      </w:pPr>
      <w:r w:rsidRPr="00A3123C">
        <w:rPr>
          <w:lang w:val="uk-UA"/>
        </w:rPr>
        <w:t>- ліквідація стихійних сміттєзвалищ – 99,9 тис. грн;</w:t>
      </w:r>
    </w:p>
    <w:p w14:paraId="25E51FC5" w14:textId="77777777" w:rsidR="00373F89" w:rsidRPr="00A3123C" w:rsidRDefault="00373F89" w:rsidP="00373F89">
      <w:pPr>
        <w:ind w:firstLine="1134"/>
        <w:jc w:val="both"/>
        <w:rPr>
          <w:lang w:val="uk-UA"/>
        </w:rPr>
      </w:pPr>
      <w:r w:rsidRPr="00A3123C">
        <w:rPr>
          <w:lang w:val="uk-UA"/>
        </w:rPr>
        <w:t>- придбання контейнерів для збору, транспортування та складування побутових відходів – 1 126,2 тис. гривень.</w:t>
      </w:r>
    </w:p>
    <w:p w14:paraId="62009A29" w14:textId="70B0086B" w:rsidR="00373F89" w:rsidRPr="00A3123C" w:rsidRDefault="00373F89" w:rsidP="00373F89">
      <w:pPr>
        <w:ind w:firstLine="720"/>
        <w:jc w:val="both"/>
        <w:rPr>
          <w:lang w:val="uk-UA"/>
        </w:rPr>
      </w:pPr>
      <w:r w:rsidRPr="00A3123C">
        <w:rPr>
          <w:b/>
          <w:lang w:val="uk-UA"/>
        </w:rPr>
        <w:t xml:space="preserve"> - </w:t>
      </w:r>
      <w:r w:rsidRPr="00A3123C">
        <w:rPr>
          <w:lang w:val="uk-UA"/>
        </w:rPr>
        <w:t>по КПКВК МБ 8410 «Фінансова підтримка медіа (засобів масової інформації)»</w:t>
      </w:r>
      <w:r w:rsidRPr="00A3123C">
        <w:rPr>
          <w:b/>
          <w:lang w:val="uk-UA"/>
        </w:rPr>
        <w:t xml:space="preserve"> </w:t>
      </w:r>
      <w:r w:rsidRPr="00A3123C">
        <w:rPr>
          <w:bCs/>
          <w:lang w:val="uk-UA"/>
        </w:rPr>
        <w:t xml:space="preserve">на виконання заходів </w:t>
      </w:r>
      <w:r w:rsidRPr="00A3123C">
        <w:rPr>
          <w:lang w:val="uk-UA"/>
        </w:rPr>
        <w:t>Програми підтримки та розвитку комунального некомерційного підприємства «Телерадіокомпанія «Місто» на 2024-2028 роки</w:t>
      </w:r>
      <w:r w:rsidRPr="00A3123C">
        <w:rPr>
          <w:bCs/>
          <w:lang w:val="uk-UA"/>
        </w:rPr>
        <w:t>» з</w:t>
      </w:r>
      <w:r w:rsidRPr="00A3123C">
        <w:rPr>
          <w:lang w:val="uk-UA"/>
        </w:rPr>
        <w:t xml:space="preserve"> загального фонду</w:t>
      </w:r>
      <w:r w:rsidRPr="00A3123C">
        <w:rPr>
          <w:bCs/>
          <w:lang w:val="uk-UA"/>
        </w:rPr>
        <w:t xml:space="preserve"> бюджету  по головному розпоряднику бюджетних коштів – виконавчому комітету Хмельницької міської ради</w:t>
      </w:r>
      <w:r w:rsidRPr="00A3123C">
        <w:rPr>
          <w:lang w:val="uk-UA"/>
        </w:rPr>
        <w:t xml:space="preserve"> профінансовано видатки в сумі 11 298,6 тис. грн, або 100% до планових призначень на звітний період. По спеціальному фонду</w:t>
      </w:r>
      <w:r w:rsidRPr="00A3123C">
        <w:rPr>
          <w:i/>
          <w:lang w:val="uk-UA"/>
        </w:rPr>
        <w:t xml:space="preserve"> </w:t>
      </w:r>
      <w:r w:rsidRPr="00A3123C">
        <w:rPr>
          <w:lang w:val="uk-UA"/>
        </w:rPr>
        <w:t>бюджету профінансовано видатки на суму 600,0 тис. грн при затверджених планових показниках звітного періоду 600 тис. грн, або 100%.</w:t>
      </w:r>
    </w:p>
    <w:p w14:paraId="4C270FAE" w14:textId="77777777" w:rsidR="00373F89" w:rsidRPr="00A3123C" w:rsidRDefault="00373F89" w:rsidP="00373F89">
      <w:pPr>
        <w:pStyle w:val="afa"/>
        <w:spacing w:after="0" w:line="240" w:lineRule="auto"/>
        <w:ind w:left="0" w:firstLine="720"/>
        <w:jc w:val="both"/>
        <w:rPr>
          <w:rFonts w:ascii="Times New Roman" w:eastAsia="Times New Roman" w:hAnsi="Times New Roman"/>
          <w:sz w:val="24"/>
          <w:szCs w:val="24"/>
          <w:lang w:eastAsia="ru-RU"/>
        </w:rPr>
      </w:pPr>
      <w:r w:rsidRPr="00A3123C">
        <w:rPr>
          <w:rFonts w:ascii="Times New Roman" w:eastAsia="Times New Roman" w:hAnsi="Times New Roman"/>
          <w:sz w:val="24"/>
          <w:szCs w:val="24"/>
          <w:lang w:eastAsia="ru-RU"/>
        </w:rPr>
        <w:t xml:space="preserve"> - по КПКВК МБ 8600 «Обслуговування місцевого боргу» видатки склали 732,4 тис. грн або 94,7% до планових призначень (773,3 тис. гривень).</w:t>
      </w:r>
    </w:p>
    <w:p w14:paraId="1191588F" w14:textId="77777777" w:rsidR="00373F89" w:rsidRPr="00A3123C" w:rsidRDefault="00373F89" w:rsidP="00373F89">
      <w:pPr>
        <w:ind w:firstLine="720"/>
        <w:contextualSpacing/>
        <w:jc w:val="both"/>
        <w:rPr>
          <w:lang w:val="uk-UA"/>
        </w:rPr>
      </w:pPr>
      <w:r w:rsidRPr="00A3123C">
        <w:rPr>
          <w:b/>
          <w:lang w:val="uk-UA"/>
        </w:rPr>
        <w:lastRenderedPageBreak/>
        <w:t xml:space="preserve"> - </w:t>
      </w:r>
      <w:r w:rsidRPr="00A3123C">
        <w:rPr>
          <w:lang w:val="uk-UA"/>
        </w:rPr>
        <w:t>по КПКВК МБ 8710 «Резервний фонд місцевого бюджету» призначення на кінець року становили 8 224,8 тис. грн, видатки не здійснювались.</w:t>
      </w:r>
    </w:p>
    <w:p w14:paraId="0FFF3155" w14:textId="77777777" w:rsidR="00373F89" w:rsidRPr="00A3123C" w:rsidRDefault="00373F89" w:rsidP="00373F89">
      <w:pPr>
        <w:ind w:firstLine="317"/>
        <w:jc w:val="both"/>
        <w:rPr>
          <w:highlight w:val="yellow"/>
          <w:lang w:val="uk-UA"/>
        </w:rPr>
      </w:pPr>
    </w:p>
    <w:p w14:paraId="4C143304" w14:textId="77777777" w:rsidR="00373F89" w:rsidRPr="00A3123C" w:rsidRDefault="00373F89" w:rsidP="00373F89">
      <w:pPr>
        <w:ind w:firstLine="317"/>
        <w:jc w:val="both"/>
        <w:rPr>
          <w:highlight w:val="yellow"/>
          <w:lang w:val="uk-UA"/>
        </w:rPr>
      </w:pPr>
    </w:p>
    <w:p w14:paraId="3DF5EF94" w14:textId="77777777" w:rsidR="00373F89" w:rsidRPr="00A3123C" w:rsidRDefault="00373F89" w:rsidP="00373F89">
      <w:pPr>
        <w:jc w:val="center"/>
        <w:rPr>
          <w:b/>
          <w:i/>
          <w:lang w:val="uk-UA"/>
        </w:rPr>
      </w:pPr>
      <w:r w:rsidRPr="00A3123C">
        <w:rPr>
          <w:b/>
          <w:i/>
          <w:lang w:val="uk-UA"/>
        </w:rPr>
        <w:t>Міжбюджетні трансферти</w:t>
      </w:r>
    </w:p>
    <w:p w14:paraId="1EF4D36A" w14:textId="77777777" w:rsidR="00373F89" w:rsidRPr="00A3123C" w:rsidRDefault="00373F89" w:rsidP="00373F89">
      <w:pPr>
        <w:ind w:firstLine="708"/>
        <w:jc w:val="both"/>
        <w:rPr>
          <w:lang w:val="uk-UA"/>
        </w:rPr>
      </w:pPr>
      <w:r w:rsidRPr="00A3123C">
        <w:rPr>
          <w:lang w:val="uk-UA"/>
        </w:rPr>
        <w:t>За 2025 рік по КПКВК МБ 9000 «Міжбюджетні трансферти» по загальному фонду бюджету обсяг видатків склав 282 841,2 тис. грн, або 98,5% до планових призначень звітного періоду. По спеціальному фонду видатки склали 168 820,7 тис. грн, або 98,7% до планових призначень на 2025 рік, в т. ч:</w:t>
      </w:r>
    </w:p>
    <w:p w14:paraId="315F4A66" w14:textId="77777777" w:rsidR="00373F89" w:rsidRPr="00A3123C" w:rsidRDefault="00373F89" w:rsidP="00373F89">
      <w:pPr>
        <w:pStyle w:val="ae"/>
        <w:numPr>
          <w:ilvl w:val="0"/>
          <w:numId w:val="1"/>
        </w:numPr>
        <w:tabs>
          <w:tab w:val="clear" w:pos="786"/>
          <w:tab w:val="num" w:pos="360"/>
          <w:tab w:val="left" w:pos="851"/>
        </w:tabs>
        <w:ind w:left="0" w:firstLine="709"/>
        <w:jc w:val="both"/>
        <w:rPr>
          <w:rFonts w:ascii="Times New Roman" w:hAnsi="Times New Roman"/>
          <w:sz w:val="24"/>
          <w:szCs w:val="24"/>
          <w:lang w:val="uk-UA"/>
        </w:rPr>
      </w:pPr>
      <w:r w:rsidRPr="00A3123C">
        <w:rPr>
          <w:rFonts w:ascii="Times New Roman" w:hAnsi="Times New Roman"/>
          <w:sz w:val="24"/>
          <w:szCs w:val="24"/>
          <w:lang w:val="uk-UA"/>
        </w:rPr>
        <w:t>по КПКВК МБ 9710 «Субвенція з місцевого бюджету на утримання об'єктів спільного користування чи ліквідацію негативних наслідків діяльності об'єктів спільного користування»</w:t>
      </w:r>
      <w:r w:rsidRPr="00A3123C">
        <w:rPr>
          <w:color w:val="333333"/>
          <w:shd w:val="clear" w:color="auto" w:fill="FFFFFF"/>
          <w:lang w:val="uk-UA"/>
        </w:rPr>
        <w:t xml:space="preserve"> </w:t>
      </w:r>
      <w:r w:rsidRPr="00A3123C">
        <w:rPr>
          <w:rFonts w:ascii="Times New Roman" w:hAnsi="Times New Roman"/>
          <w:sz w:val="24"/>
          <w:szCs w:val="24"/>
          <w:lang w:val="uk-UA"/>
        </w:rPr>
        <w:t xml:space="preserve">виконавчим комітетом Хмельницької міської ради, як головним розпорядником коштів по загальному фонду профінансовано </w:t>
      </w:r>
      <w:r w:rsidRPr="00A3123C">
        <w:rPr>
          <w:rFonts w:ascii="Times New Roman" w:hAnsi="Times New Roman"/>
          <w:spacing w:val="3"/>
          <w:sz w:val="24"/>
          <w:szCs w:val="24"/>
          <w:lang w:val="uk-UA"/>
        </w:rPr>
        <w:t>субвенцію по утриманню об'єктів спільного користування (</w:t>
      </w:r>
      <w:proofErr w:type="spellStart"/>
      <w:r w:rsidRPr="00A3123C">
        <w:rPr>
          <w:rFonts w:ascii="Times New Roman" w:hAnsi="Times New Roman"/>
          <w:spacing w:val="3"/>
          <w:sz w:val="24"/>
          <w:szCs w:val="24"/>
          <w:lang w:val="uk-UA"/>
        </w:rPr>
        <w:t>Красилівська</w:t>
      </w:r>
      <w:proofErr w:type="spellEnd"/>
      <w:r w:rsidRPr="00A3123C">
        <w:rPr>
          <w:rFonts w:ascii="Times New Roman" w:hAnsi="Times New Roman"/>
          <w:spacing w:val="3"/>
          <w:sz w:val="24"/>
          <w:szCs w:val="24"/>
          <w:lang w:val="uk-UA"/>
        </w:rPr>
        <w:t xml:space="preserve"> міська територіальна громада, </w:t>
      </w:r>
      <w:proofErr w:type="spellStart"/>
      <w:r w:rsidRPr="00A3123C">
        <w:rPr>
          <w:rFonts w:ascii="Times New Roman" w:hAnsi="Times New Roman"/>
          <w:spacing w:val="3"/>
          <w:sz w:val="24"/>
          <w:szCs w:val="24"/>
          <w:lang w:val="uk-UA"/>
        </w:rPr>
        <w:t>Заслучненська</w:t>
      </w:r>
      <w:proofErr w:type="spellEnd"/>
      <w:r w:rsidRPr="00A3123C">
        <w:rPr>
          <w:rFonts w:ascii="Times New Roman" w:hAnsi="Times New Roman"/>
          <w:spacing w:val="3"/>
          <w:sz w:val="24"/>
          <w:szCs w:val="24"/>
          <w:lang w:val="uk-UA"/>
        </w:rPr>
        <w:t xml:space="preserve"> сільська територіальна громада) </w:t>
      </w:r>
      <w:r w:rsidRPr="00A3123C">
        <w:rPr>
          <w:rFonts w:ascii="Times New Roman" w:hAnsi="Times New Roman"/>
          <w:sz w:val="24"/>
          <w:szCs w:val="24"/>
          <w:lang w:val="uk-UA"/>
        </w:rPr>
        <w:t xml:space="preserve"> на суму 1 204,1 тис. </w:t>
      </w:r>
      <w:r w:rsidRPr="00A3123C">
        <w:rPr>
          <w:rFonts w:ascii="Times New Roman" w:hAnsi="Times New Roman"/>
          <w:spacing w:val="1"/>
          <w:sz w:val="24"/>
          <w:szCs w:val="24"/>
          <w:lang w:val="uk-UA"/>
        </w:rPr>
        <w:t>грн</w:t>
      </w:r>
      <w:r w:rsidRPr="00A3123C">
        <w:rPr>
          <w:rFonts w:ascii="Times New Roman" w:hAnsi="Times New Roman"/>
          <w:sz w:val="24"/>
          <w:szCs w:val="24"/>
          <w:lang w:val="uk-UA"/>
        </w:rPr>
        <w:t xml:space="preserve"> або 88,6% до призначень за звітний період.</w:t>
      </w:r>
    </w:p>
    <w:p w14:paraId="2FB5EA12" w14:textId="77777777" w:rsidR="00373F89" w:rsidRPr="00A3123C" w:rsidRDefault="00373F89" w:rsidP="00373F89">
      <w:pPr>
        <w:pStyle w:val="ae"/>
        <w:ind w:firstLine="709"/>
        <w:jc w:val="both"/>
        <w:rPr>
          <w:rFonts w:ascii="Times New Roman" w:hAnsi="Times New Roman"/>
          <w:sz w:val="24"/>
          <w:szCs w:val="24"/>
          <w:lang w:val="uk-UA"/>
        </w:rPr>
      </w:pPr>
      <w:r w:rsidRPr="00A3123C">
        <w:rPr>
          <w:rFonts w:ascii="Times New Roman" w:hAnsi="Times New Roman"/>
          <w:sz w:val="24"/>
          <w:szCs w:val="24"/>
          <w:lang w:val="uk-UA"/>
        </w:rPr>
        <w:t>- по КПКВК МБ 9770 «Інша субвенція з місцевого бюджету» касові видатки звітного періоду склали 2 100,0 тис. грн, або 80,8% до планових призначень (2 600,0 тис. грн), всього у тому числі:</w:t>
      </w:r>
    </w:p>
    <w:p w14:paraId="70E18529" w14:textId="77777777" w:rsidR="00373F89" w:rsidRPr="00A3123C" w:rsidRDefault="00373F89" w:rsidP="00373F89">
      <w:pPr>
        <w:pStyle w:val="ae"/>
        <w:numPr>
          <w:ilvl w:val="0"/>
          <w:numId w:val="18"/>
        </w:numPr>
        <w:ind w:left="0" w:firstLine="1134"/>
        <w:jc w:val="both"/>
        <w:rPr>
          <w:rFonts w:ascii="Times New Roman" w:hAnsi="Times New Roman"/>
          <w:sz w:val="24"/>
          <w:szCs w:val="24"/>
          <w:lang w:val="uk-UA"/>
        </w:rPr>
      </w:pPr>
      <w:r w:rsidRPr="00A3123C">
        <w:rPr>
          <w:rFonts w:ascii="Times New Roman" w:hAnsi="Times New Roman"/>
          <w:sz w:val="24"/>
          <w:szCs w:val="24"/>
          <w:lang w:val="uk-UA"/>
        </w:rPr>
        <w:t>по загальному фонду бюджету по головному розпоряднику коштів – управлінню комунальної інфраструктури профінансовано субвенцію для обласного бюджету Хмельницької області для державної установи «Служба місцевих доріг Хмельниччини» на суму 1 300,0 тис. грн, або 72,2 % до річних призначень (1 800,0 тис. грн).</w:t>
      </w:r>
    </w:p>
    <w:p w14:paraId="16BE60D2" w14:textId="77777777" w:rsidR="00373F89" w:rsidRPr="00A3123C" w:rsidRDefault="00373F89" w:rsidP="00373F89">
      <w:pPr>
        <w:pStyle w:val="afa"/>
        <w:numPr>
          <w:ilvl w:val="0"/>
          <w:numId w:val="18"/>
        </w:numPr>
        <w:ind w:left="0" w:firstLine="1134"/>
        <w:jc w:val="both"/>
        <w:rPr>
          <w:rFonts w:ascii="Times New Roman" w:eastAsia="Times New Roman" w:hAnsi="Times New Roman"/>
          <w:sz w:val="24"/>
          <w:szCs w:val="24"/>
          <w:lang w:eastAsia="ru-RU"/>
        </w:rPr>
      </w:pPr>
      <w:r w:rsidRPr="00A3123C">
        <w:rPr>
          <w:rFonts w:ascii="Times New Roman" w:eastAsia="Times New Roman" w:hAnsi="Times New Roman"/>
          <w:sz w:val="24"/>
          <w:szCs w:val="24"/>
          <w:lang w:eastAsia="ru-RU"/>
        </w:rPr>
        <w:t xml:space="preserve">по спеціальному фонду бюджету по головному розпоряднику коштів управлінню охорони здоров’я Хмельницької міської ради профінансовано субвенцію для обласного бюджету Хмельницької області для  КНП "Хмельницький обласний </w:t>
      </w:r>
      <w:proofErr w:type="spellStart"/>
      <w:r w:rsidRPr="00A3123C">
        <w:rPr>
          <w:rFonts w:ascii="Times New Roman" w:eastAsia="Times New Roman" w:hAnsi="Times New Roman"/>
          <w:sz w:val="24"/>
          <w:szCs w:val="24"/>
          <w:lang w:eastAsia="ru-RU"/>
        </w:rPr>
        <w:t>фтизіопульмонологічний</w:t>
      </w:r>
      <w:proofErr w:type="spellEnd"/>
      <w:r w:rsidRPr="00A3123C">
        <w:rPr>
          <w:rFonts w:ascii="Times New Roman" w:eastAsia="Times New Roman" w:hAnsi="Times New Roman"/>
          <w:sz w:val="24"/>
          <w:szCs w:val="24"/>
          <w:lang w:eastAsia="ru-RU"/>
        </w:rPr>
        <w:t xml:space="preserve"> медичний центр" ХОР на придбання автомобіля спеціалізованого призначення - Кабінет медичної діагностики з комплексом рентгенівським діагностичним "</w:t>
      </w:r>
      <w:proofErr w:type="spellStart"/>
      <w:r w:rsidRPr="00A3123C">
        <w:rPr>
          <w:rFonts w:ascii="Times New Roman" w:eastAsia="Times New Roman" w:hAnsi="Times New Roman"/>
          <w:sz w:val="24"/>
          <w:szCs w:val="24"/>
          <w:lang w:eastAsia="ru-RU"/>
        </w:rPr>
        <w:t>INDIascan</w:t>
      </w:r>
      <w:proofErr w:type="spellEnd"/>
      <w:r w:rsidRPr="00A3123C">
        <w:rPr>
          <w:rFonts w:ascii="Times New Roman" w:eastAsia="Times New Roman" w:hAnsi="Times New Roman"/>
          <w:sz w:val="24"/>
          <w:szCs w:val="24"/>
          <w:lang w:eastAsia="ru-RU"/>
        </w:rPr>
        <w:t>" в сумі 800,0 тис. гривень.</w:t>
      </w:r>
    </w:p>
    <w:p w14:paraId="2095138F" w14:textId="77777777" w:rsidR="00373F89" w:rsidRPr="00A3123C" w:rsidRDefault="00373F89" w:rsidP="00373F89">
      <w:pPr>
        <w:pStyle w:val="ae"/>
        <w:numPr>
          <w:ilvl w:val="0"/>
          <w:numId w:val="1"/>
        </w:numPr>
        <w:tabs>
          <w:tab w:val="clear" w:pos="786"/>
          <w:tab w:val="num" w:pos="426"/>
          <w:tab w:val="left" w:pos="851"/>
        </w:tabs>
        <w:ind w:left="0" w:firstLine="709"/>
        <w:jc w:val="both"/>
        <w:rPr>
          <w:rFonts w:ascii="Times New Roman" w:hAnsi="Times New Roman"/>
          <w:sz w:val="24"/>
          <w:szCs w:val="24"/>
          <w:lang w:val="uk-UA"/>
        </w:rPr>
      </w:pPr>
      <w:r w:rsidRPr="00A3123C">
        <w:rPr>
          <w:rFonts w:ascii="Times New Roman" w:hAnsi="Times New Roman"/>
          <w:sz w:val="24"/>
          <w:szCs w:val="24"/>
          <w:lang w:val="uk-UA"/>
        </w:rPr>
        <w:t xml:space="preserve">по КПКВК МБ 9800 «Субвенція з міського бюджету державному бюджету на виконання програми соціально-економічного розвитку регіонів» по головному розпоряднику коштів -  виконавчому комітету </w:t>
      </w:r>
      <w:r w:rsidRPr="00A3123C">
        <w:rPr>
          <w:rFonts w:ascii="Times New Roman" w:hAnsi="Times New Roman"/>
          <w:i/>
          <w:sz w:val="24"/>
          <w:szCs w:val="24"/>
          <w:lang w:val="uk-UA"/>
        </w:rPr>
        <w:t>по загальному</w:t>
      </w:r>
      <w:r w:rsidRPr="00A3123C">
        <w:rPr>
          <w:rFonts w:ascii="Times New Roman" w:hAnsi="Times New Roman"/>
          <w:sz w:val="24"/>
          <w:szCs w:val="24"/>
          <w:lang w:val="uk-UA"/>
        </w:rPr>
        <w:t xml:space="preserve"> </w:t>
      </w:r>
      <w:r w:rsidRPr="00A3123C">
        <w:rPr>
          <w:rFonts w:ascii="Times New Roman" w:hAnsi="Times New Roman"/>
          <w:i/>
          <w:sz w:val="24"/>
          <w:szCs w:val="24"/>
          <w:lang w:val="uk-UA"/>
        </w:rPr>
        <w:t>фонду</w:t>
      </w:r>
      <w:r w:rsidRPr="00A3123C">
        <w:rPr>
          <w:rFonts w:ascii="Times New Roman" w:hAnsi="Times New Roman"/>
          <w:sz w:val="24"/>
          <w:szCs w:val="24"/>
          <w:lang w:val="uk-UA"/>
        </w:rPr>
        <w:t xml:space="preserve"> загальний обсяг фінансування становить 114 146,3 тис. грн, або 96,9% до обсягу призначень звітного періоду складає (117 790,1 тис. грн),  </w:t>
      </w:r>
      <w:r w:rsidRPr="00A3123C">
        <w:rPr>
          <w:rFonts w:ascii="Times New Roman" w:hAnsi="Times New Roman"/>
          <w:i/>
          <w:sz w:val="24"/>
          <w:szCs w:val="24"/>
          <w:lang w:val="uk-UA"/>
        </w:rPr>
        <w:t>по спеціальному</w:t>
      </w:r>
      <w:r w:rsidRPr="00A3123C">
        <w:rPr>
          <w:rFonts w:ascii="Times New Roman" w:hAnsi="Times New Roman"/>
          <w:sz w:val="24"/>
          <w:szCs w:val="24"/>
          <w:lang w:val="uk-UA"/>
        </w:rPr>
        <w:t xml:space="preserve"> </w:t>
      </w:r>
      <w:r w:rsidRPr="00A3123C">
        <w:rPr>
          <w:rFonts w:ascii="Times New Roman" w:hAnsi="Times New Roman"/>
          <w:i/>
          <w:sz w:val="24"/>
          <w:szCs w:val="24"/>
          <w:lang w:val="uk-UA"/>
        </w:rPr>
        <w:t xml:space="preserve">фонду </w:t>
      </w:r>
      <w:r w:rsidRPr="00A3123C">
        <w:rPr>
          <w:rFonts w:ascii="Times New Roman" w:hAnsi="Times New Roman"/>
          <w:sz w:val="24"/>
          <w:szCs w:val="24"/>
          <w:lang w:val="uk-UA"/>
        </w:rPr>
        <w:t>загальний обсяг фінансування становить 168 020,7 тис. грн, або 98,7% до обсягу річних призначень (170 306,8 тис. грн). З них на виконання заходів:</w:t>
      </w:r>
    </w:p>
    <w:p w14:paraId="121C226E" w14:textId="77777777" w:rsidR="00373F89" w:rsidRPr="00A3123C" w:rsidRDefault="00373F89" w:rsidP="00373F89">
      <w:pPr>
        <w:numPr>
          <w:ilvl w:val="0"/>
          <w:numId w:val="10"/>
        </w:numPr>
        <w:ind w:left="0" w:firstLine="993"/>
        <w:contextualSpacing/>
        <w:jc w:val="both"/>
        <w:rPr>
          <w:rFonts w:eastAsia="Calibri"/>
          <w:bCs/>
          <w:lang w:val="uk-UA" w:eastAsia="en-US"/>
        </w:rPr>
      </w:pPr>
      <w:r w:rsidRPr="00A3123C">
        <w:rPr>
          <w:rFonts w:eastAsia="Calibri"/>
          <w:bCs/>
          <w:lang w:val="uk-UA" w:eastAsia="en-US"/>
        </w:rPr>
        <w:t xml:space="preserve">Програми </w:t>
      </w:r>
      <w:r w:rsidRPr="00A3123C">
        <w:rPr>
          <w:rFonts w:eastAsia="Calibri"/>
          <w:lang w:val="uk-UA" w:eastAsia="en-US"/>
        </w:rPr>
        <w:t>підтримки Сил безпеки і оборони України на 2025 рік (зі змінами)</w:t>
      </w:r>
      <w:r w:rsidRPr="00A3123C">
        <w:rPr>
          <w:rFonts w:eastAsia="Calibri"/>
          <w:bCs/>
          <w:lang w:val="uk-UA" w:eastAsia="en-US"/>
        </w:rPr>
        <w:t xml:space="preserve"> – 251 057,0 тис. грн, або 98,1% до річних призначень загального та спеціального фонду;</w:t>
      </w:r>
    </w:p>
    <w:p w14:paraId="5C618264" w14:textId="77777777" w:rsidR="00373F89" w:rsidRPr="00A3123C" w:rsidRDefault="00373F89" w:rsidP="00373F89">
      <w:pPr>
        <w:numPr>
          <w:ilvl w:val="0"/>
          <w:numId w:val="10"/>
        </w:numPr>
        <w:ind w:left="0" w:firstLine="993"/>
        <w:contextualSpacing/>
        <w:jc w:val="both"/>
        <w:rPr>
          <w:rFonts w:eastAsia="Calibri"/>
          <w:bCs/>
          <w:lang w:val="uk-UA" w:eastAsia="en-US"/>
        </w:rPr>
      </w:pPr>
      <w:r w:rsidRPr="00A3123C">
        <w:rPr>
          <w:rFonts w:eastAsia="Calibri"/>
          <w:bCs/>
          <w:lang w:val="uk-UA" w:eastAsia="en-US"/>
        </w:rPr>
        <w:t>Програми національно-патріотичного виховання мешканців Хмельницької міської територіальної громади на 2025 – 2026 роки – 10 000,0 тис. грн, або 100% до річних призначень.</w:t>
      </w:r>
    </w:p>
    <w:p w14:paraId="23D42B85" w14:textId="77777777" w:rsidR="00373F89" w:rsidRPr="00A3123C" w:rsidRDefault="00373F89" w:rsidP="00373F89">
      <w:pPr>
        <w:numPr>
          <w:ilvl w:val="0"/>
          <w:numId w:val="10"/>
        </w:numPr>
        <w:ind w:left="0" w:firstLine="993"/>
        <w:contextualSpacing/>
        <w:jc w:val="both"/>
        <w:rPr>
          <w:rFonts w:eastAsia="Calibri"/>
          <w:bCs/>
          <w:lang w:val="uk-UA" w:eastAsia="en-US"/>
        </w:rPr>
      </w:pPr>
      <w:r w:rsidRPr="00A3123C">
        <w:rPr>
          <w:rFonts w:eastAsia="Calibri"/>
          <w:bCs/>
          <w:lang w:val="uk-UA" w:eastAsia="en-US"/>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 6 000,0 тис. грн, або 85,7% до річних призначень.</w:t>
      </w:r>
    </w:p>
    <w:p w14:paraId="1D964417" w14:textId="77777777" w:rsidR="00373F89" w:rsidRPr="00A3123C" w:rsidRDefault="00373F89" w:rsidP="00373F89">
      <w:pPr>
        <w:numPr>
          <w:ilvl w:val="0"/>
          <w:numId w:val="10"/>
        </w:numPr>
        <w:ind w:left="0" w:firstLine="993"/>
        <w:contextualSpacing/>
        <w:jc w:val="both"/>
        <w:rPr>
          <w:rFonts w:eastAsia="Calibri"/>
          <w:bCs/>
          <w:lang w:val="uk-UA" w:eastAsia="en-US"/>
        </w:rPr>
      </w:pPr>
      <w:r w:rsidRPr="00A3123C">
        <w:rPr>
          <w:rFonts w:eastAsia="Calibri"/>
          <w:bCs/>
          <w:lang w:val="uk-UA" w:eastAsia="en-US"/>
        </w:rPr>
        <w:t>Цільової програми</w:t>
      </w:r>
      <w:r w:rsidRPr="00A3123C">
        <w:rPr>
          <w:rFonts w:eastAsia="Calibri"/>
          <w:lang w:val="uk-UA" w:eastAsia="en-US"/>
        </w:rPr>
        <w:t xml:space="preserve"> </w:t>
      </w:r>
      <w:r w:rsidRPr="00A3123C">
        <w:rPr>
          <w:rFonts w:eastAsia="Calibri"/>
          <w:bCs/>
          <w:lang w:val="uk-UA" w:eastAsia="en-US"/>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A3123C">
        <w:rPr>
          <w:rFonts w:eastAsia="Calibri"/>
          <w:bCs/>
          <w:lang w:val="uk-UA" w:eastAsia="en-US"/>
        </w:rPr>
        <w:t>пожежно</w:t>
      </w:r>
      <w:proofErr w:type="spellEnd"/>
      <w:r w:rsidRPr="00A3123C">
        <w:rPr>
          <w:rFonts w:eastAsia="Calibri"/>
          <w:bCs/>
          <w:lang w:val="uk-UA" w:eastAsia="en-US"/>
        </w:rPr>
        <w:t>-рятувальних підрозділів на території Хмельницької міської територіальної громади на 2021- 2025 роки (зі змінами) – 3 000,0 тис. грн, або 100% до річних призначень.</w:t>
      </w:r>
    </w:p>
    <w:p w14:paraId="28BEF7BB" w14:textId="77777777" w:rsidR="00373F89" w:rsidRPr="00A3123C" w:rsidRDefault="00373F89" w:rsidP="00373F89">
      <w:pPr>
        <w:numPr>
          <w:ilvl w:val="0"/>
          <w:numId w:val="9"/>
        </w:numPr>
        <w:ind w:left="0" w:firstLine="1080"/>
        <w:contextualSpacing/>
        <w:jc w:val="both"/>
        <w:rPr>
          <w:rFonts w:eastAsia="Calibri"/>
          <w:bCs/>
          <w:lang w:val="uk-UA" w:eastAsia="en-US"/>
        </w:rPr>
      </w:pPr>
      <w:r w:rsidRPr="00A3123C">
        <w:rPr>
          <w:rFonts w:eastAsia="Calibri"/>
          <w:bCs/>
          <w:lang w:val="uk-UA" w:eastAsia="en-US"/>
        </w:rPr>
        <w:t xml:space="preserve">Програма забезпечення антитерористичного та </w:t>
      </w:r>
      <w:proofErr w:type="spellStart"/>
      <w:r w:rsidRPr="00A3123C">
        <w:rPr>
          <w:rFonts w:eastAsia="Calibri"/>
          <w:bCs/>
          <w:lang w:val="uk-UA" w:eastAsia="en-US"/>
        </w:rPr>
        <w:t>протидиверсійного</w:t>
      </w:r>
      <w:proofErr w:type="spellEnd"/>
      <w:r w:rsidRPr="00A3123C">
        <w:rPr>
          <w:rFonts w:eastAsia="Calibri"/>
          <w:bCs/>
          <w:lang w:val="uk-UA" w:eastAsia="en-US"/>
        </w:rPr>
        <w:t xml:space="preserve"> захисту важливих державних об’єктів, місць масового перебування людей, об’єктів критичної та </w:t>
      </w:r>
      <w:r w:rsidRPr="00A3123C">
        <w:rPr>
          <w:rFonts w:eastAsia="Calibri"/>
          <w:bCs/>
          <w:lang w:val="uk-UA" w:eastAsia="en-US"/>
        </w:rPr>
        <w:lastRenderedPageBreak/>
        <w:t>транспортної інфраструктури Хмельницької міської територіальної громади на 2025-2026 роки (із змінами) – 7 000,0 тис. грн, або 100% до річних призначень.</w:t>
      </w:r>
    </w:p>
    <w:p w14:paraId="41327E73" w14:textId="77777777" w:rsidR="00373F89" w:rsidRPr="00A3123C" w:rsidRDefault="00373F89" w:rsidP="00373F89">
      <w:pPr>
        <w:numPr>
          <w:ilvl w:val="0"/>
          <w:numId w:val="9"/>
        </w:numPr>
        <w:ind w:left="0" w:firstLine="1080"/>
        <w:contextualSpacing/>
        <w:jc w:val="both"/>
        <w:rPr>
          <w:rFonts w:eastAsia="Calibri"/>
          <w:bCs/>
          <w:lang w:val="uk-UA" w:eastAsia="en-US"/>
        </w:rPr>
      </w:pPr>
      <w:r w:rsidRPr="00A3123C">
        <w:rPr>
          <w:rFonts w:eastAsia="Calibri"/>
          <w:bCs/>
          <w:lang w:val="uk-UA" w:eastAsia="en-US"/>
        </w:rPr>
        <w:t>Програма "Безпечна громада на 2025 – 2026 роки" (із змінами) – 3 560,0 тис. грн, або 100% до річних призначень.</w:t>
      </w:r>
    </w:p>
    <w:p w14:paraId="4929E07D" w14:textId="77777777" w:rsidR="00373F89" w:rsidRPr="00A3123C" w:rsidRDefault="00373F89" w:rsidP="00373F89">
      <w:pPr>
        <w:numPr>
          <w:ilvl w:val="0"/>
          <w:numId w:val="9"/>
        </w:numPr>
        <w:ind w:left="0" w:firstLine="1080"/>
        <w:contextualSpacing/>
        <w:jc w:val="both"/>
        <w:rPr>
          <w:rFonts w:eastAsia="Calibri"/>
          <w:bCs/>
          <w:lang w:val="uk-UA" w:eastAsia="en-US"/>
        </w:rPr>
      </w:pPr>
      <w:r w:rsidRPr="00A3123C">
        <w:rPr>
          <w:rFonts w:eastAsia="Calibri"/>
          <w:bCs/>
          <w:lang w:val="uk-UA" w:eastAsia="en-US"/>
        </w:rPr>
        <w:t>Комплексна програма мобілізації зусиль Хмельницької міської ради та Головного управління ДПС у Хмельницькій області по забезпеченню надходжень до бюджету Хмельницької міської територіальної громади на 2024-2025 роки – 1 000,0 тис. грн, або 100% до річних призначень.</w:t>
      </w:r>
    </w:p>
    <w:p w14:paraId="6695E5A9" w14:textId="77777777" w:rsidR="00373F89" w:rsidRPr="00A3123C" w:rsidRDefault="00373F89" w:rsidP="00373F89">
      <w:pPr>
        <w:numPr>
          <w:ilvl w:val="0"/>
          <w:numId w:val="9"/>
        </w:numPr>
        <w:ind w:left="0" w:firstLine="1080"/>
        <w:contextualSpacing/>
        <w:jc w:val="both"/>
        <w:rPr>
          <w:rFonts w:eastAsia="Calibri"/>
          <w:bCs/>
          <w:lang w:val="uk-UA" w:eastAsia="en-US"/>
        </w:rPr>
      </w:pPr>
      <w:r w:rsidRPr="00A3123C">
        <w:rPr>
          <w:rFonts w:eastAsia="Calibri"/>
          <w:bCs/>
          <w:lang w:val="uk-UA" w:eastAsia="en-US"/>
        </w:rPr>
        <w:t>Програма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2025-2026 роки – 500,0 тис. грн, або 100% до річних призначень.</w:t>
      </w:r>
    </w:p>
    <w:p w14:paraId="1F9884D3" w14:textId="77777777" w:rsidR="00373F89" w:rsidRPr="00A3123C" w:rsidRDefault="00373F89" w:rsidP="00373F89">
      <w:pPr>
        <w:numPr>
          <w:ilvl w:val="0"/>
          <w:numId w:val="9"/>
        </w:numPr>
        <w:ind w:left="0" w:firstLine="1080"/>
        <w:contextualSpacing/>
        <w:jc w:val="both"/>
        <w:rPr>
          <w:rFonts w:eastAsia="Calibri"/>
          <w:bCs/>
          <w:lang w:val="uk-UA" w:eastAsia="en-US"/>
        </w:rPr>
      </w:pPr>
      <w:r w:rsidRPr="00A3123C">
        <w:rPr>
          <w:rFonts w:eastAsia="Calibri"/>
          <w:bCs/>
          <w:lang w:val="uk-UA" w:eastAsia="en-US"/>
        </w:rPr>
        <w:t>Програма комплексної співпраці Хмельницької міської ради та Управління Державної казначейської служби України у м. Хмельницькому Хмельницької області у сфері казначейського обслуговування бюджетних коштів Хмельницької міської територіальної громади на 2025 рік 50,0 тис. грн, або 100% до річних призначень.</w:t>
      </w:r>
    </w:p>
    <w:p w14:paraId="7AB83B39" w14:textId="340E8678" w:rsidR="00576FF0" w:rsidRDefault="00576FF0" w:rsidP="002754C2">
      <w:pPr>
        <w:pStyle w:val="afa"/>
        <w:spacing w:after="0" w:line="240" w:lineRule="auto"/>
        <w:jc w:val="both"/>
        <w:rPr>
          <w:rFonts w:ascii="Times New Roman" w:hAnsi="Times New Roman"/>
          <w:bCs/>
          <w:sz w:val="24"/>
          <w:szCs w:val="24"/>
          <w:highlight w:val="yellow"/>
        </w:rPr>
      </w:pPr>
    </w:p>
    <w:p w14:paraId="3891C0AA" w14:textId="77777777" w:rsidR="002B4746" w:rsidRPr="00A55D38" w:rsidRDefault="002B4746" w:rsidP="002754C2">
      <w:pPr>
        <w:pStyle w:val="afa"/>
        <w:spacing w:after="0" w:line="240" w:lineRule="auto"/>
        <w:jc w:val="both"/>
        <w:rPr>
          <w:rFonts w:ascii="Times New Roman" w:hAnsi="Times New Roman"/>
          <w:bCs/>
          <w:sz w:val="24"/>
          <w:szCs w:val="24"/>
          <w:highlight w:val="yellow"/>
        </w:rPr>
      </w:pPr>
    </w:p>
    <w:p w14:paraId="74283DB2" w14:textId="77777777" w:rsidR="0089365D" w:rsidRPr="00A55D38" w:rsidRDefault="0089365D" w:rsidP="002754C2">
      <w:pPr>
        <w:ind w:firstLine="708"/>
        <w:jc w:val="both"/>
        <w:rPr>
          <w:highlight w:val="yellow"/>
          <w:lang w:val="uk-UA"/>
        </w:rPr>
      </w:pPr>
    </w:p>
    <w:p w14:paraId="7D4F5D19" w14:textId="10551318" w:rsidR="00734E06" w:rsidRPr="006C05D3" w:rsidRDefault="00F42E71" w:rsidP="002754C2">
      <w:pPr>
        <w:ind w:firstLine="708"/>
        <w:jc w:val="both"/>
        <w:rPr>
          <w:b/>
          <w:lang w:val="uk-UA"/>
        </w:rPr>
      </w:pPr>
      <w:r w:rsidRPr="00134A31">
        <w:rPr>
          <w:b/>
          <w:lang w:val="uk-UA"/>
        </w:rPr>
        <w:t xml:space="preserve">        </w:t>
      </w:r>
      <w:r w:rsidR="00734E06" w:rsidRPr="006C05D3">
        <w:rPr>
          <w:b/>
          <w:lang w:val="uk-UA"/>
        </w:rPr>
        <w:t>Місцевий борг та гаранто</w:t>
      </w:r>
      <w:r w:rsidR="008C58BB" w:rsidRPr="006C05D3">
        <w:rPr>
          <w:b/>
          <w:lang w:val="uk-UA"/>
        </w:rPr>
        <w:t>ваний міською радою борг за 2025</w:t>
      </w:r>
      <w:r w:rsidR="00734E06" w:rsidRPr="006C05D3">
        <w:rPr>
          <w:b/>
          <w:lang w:val="uk-UA"/>
        </w:rPr>
        <w:t xml:space="preserve"> рік. </w:t>
      </w:r>
    </w:p>
    <w:p w14:paraId="55CCCDBD" w14:textId="3A763A76" w:rsidR="008C58BB" w:rsidRPr="006C05D3" w:rsidRDefault="008C58BB" w:rsidP="008C58BB">
      <w:pPr>
        <w:shd w:val="clear" w:color="auto" w:fill="FFFFFF"/>
        <w:spacing w:line="322" w:lineRule="exact"/>
        <w:ind w:right="82" w:firstLine="540"/>
        <w:jc w:val="both"/>
        <w:rPr>
          <w:lang w:val="uk-UA"/>
        </w:rPr>
      </w:pPr>
      <w:r w:rsidRPr="006C05D3">
        <w:rPr>
          <w:lang w:val="uk-UA"/>
        </w:rPr>
        <w:tab/>
        <w:t xml:space="preserve">В 2025 році здійснені наступні платежі по діючих кредитних договорах та договорах гарантій, наданих </w:t>
      </w:r>
      <w:r w:rsidR="004923F2" w:rsidRPr="006C05D3">
        <w:rPr>
          <w:lang w:val="uk-UA"/>
        </w:rPr>
        <w:t xml:space="preserve">Хмельницькою </w:t>
      </w:r>
      <w:r w:rsidRPr="006C05D3">
        <w:rPr>
          <w:lang w:val="uk-UA"/>
        </w:rPr>
        <w:t xml:space="preserve">міською радою, а саме: </w:t>
      </w:r>
    </w:p>
    <w:p w14:paraId="2CFDA2BA" w14:textId="77777777" w:rsidR="008C58BB" w:rsidRPr="006C05D3" w:rsidRDefault="008C58BB" w:rsidP="008C58BB">
      <w:pPr>
        <w:shd w:val="clear" w:color="auto" w:fill="FFFFFF"/>
        <w:ind w:right="82" w:firstLine="540"/>
        <w:jc w:val="both"/>
        <w:rPr>
          <w:spacing w:val="-1"/>
          <w:lang w:val="uk-UA"/>
        </w:rPr>
      </w:pPr>
      <w:r w:rsidRPr="006C05D3">
        <w:rPr>
          <w:spacing w:val="-1"/>
          <w:lang w:val="uk-UA"/>
        </w:rPr>
        <w:t xml:space="preserve">1. Згідно </w:t>
      </w:r>
      <w:r w:rsidRPr="006C05D3">
        <w:rPr>
          <w:lang w:val="uk-UA"/>
        </w:rPr>
        <w:t>Кредитного договору між</w:t>
      </w:r>
      <w:r w:rsidRPr="006C05D3">
        <w:rPr>
          <w:b/>
          <w:lang w:val="uk-UA"/>
        </w:rPr>
        <w:t xml:space="preserve"> </w:t>
      </w:r>
      <w:r w:rsidRPr="006C05D3">
        <w:rPr>
          <w:spacing w:val="-1"/>
          <w:lang w:val="uk-UA"/>
        </w:rPr>
        <w:t>Північною Екологічною Фінансовою Корпорацією «НЕФКО» та Хмельницькою міською радою від 31.12.2019 року № NIP 1/19 на виконання інвестиційного проекту «Підвищення енергоефективності систем водопостачання та водоочищення: реконструкції каналізаційних насосних станцій №2, 7, 12 у місті Хмельницькому»    для ХКП «</w:t>
      </w:r>
      <w:proofErr w:type="spellStart"/>
      <w:r w:rsidRPr="006C05D3">
        <w:rPr>
          <w:spacing w:val="-1"/>
          <w:lang w:val="uk-UA"/>
        </w:rPr>
        <w:t>Хмельницькводоканал</w:t>
      </w:r>
      <w:proofErr w:type="spellEnd"/>
      <w:r w:rsidRPr="006C05D3">
        <w:rPr>
          <w:spacing w:val="-1"/>
          <w:lang w:val="uk-UA"/>
        </w:rPr>
        <w:t>»  в 2021-2024 роках повністю вибрано кредитні кошти в сумі 820 000,0 євро та частково погашено тіло кредиту в сумі  537 307,69 євро, на початок 2025 року залишок неповернутих коштів кредиту  складав 282 692,31 євро.</w:t>
      </w:r>
    </w:p>
    <w:p w14:paraId="195895F6" w14:textId="77777777" w:rsidR="008C58BB" w:rsidRPr="006C05D3" w:rsidRDefault="008C58BB" w:rsidP="008C58BB">
      <w:pPr>
        <w:shd w:val="clear" w:color="auto" w:fill="FFFFFF"/>
        <w:ind w:right="82" w:firstLine="540"/>
        <w:jc w:val="both"/>
        <w:rPr>
          <w:spacing w:val="-1"/>
          <w:lang w:val="uk-UA"/>
        </w:rPr>
      </w:pPr>
      <w:r w:rsidRPr="006C05D3">
        <w:rPr>
          <w:spacing w:val="-1"/>
          <w:lang w:val="uk-UA"/>
        </w:rPr>
        <w:t>В 2025 році сплачено наступні платежі за користування зазначеним кредитом:  частково погашено тіло кредиту в сумі 56 538,46 євро (на дату платежів -   2 703 669,16 гривень);  сплачені відсотки за користування кредитом -  16 415,0 євро ( 784 273,28 гривень).</w:t>
      </w:r>
    </w:p>
    <w:p w14:paraId="4EE5DF99" w14:textId="44B3EEE4" w:rsidR="008C58BB" w:rsidRPr="006C05D3" w:rsidRDefault="008C58BB" w:rsidP="008C58BB">
      <w:pPr>
        <w:shd w:val="clear" w:color="auto" w:fill="FFFFFF"/>
        <w:ind w:right="82" w:firstLine="540"/>
        <w:jc w:val="both"/>
        <w:rPr>
          <w:b/>
          <w:spacing w:val="-1"/>
          <w:lang w:val="uk-UA"/>
        </w:rPr>
      </w:pPr>
      <w:r w:rsidRPr="006C05D3">
        <w:rPr>
          <w:spacing w:val="-1"/>
          <w:lang w:val="uk-UA"/>
        </w:rPr>
        <w:t>Станом на 31.12.2025 року місцевий борг по зазначеному договору склав   226 153,85 євро (по курсу НБУ:  1 євро = 49,8565 грн)  -  11 275 239,42 гривень.</w:t>
      </w:r>
    </w:p>
    <w:p w14:paraId="63BFCB9E" w14:textId="77777777" w:rsidR="008C58BB" w:rsidRPr="006C05D3" w:rsidRDefault="008C58BB" w:rsidP="008C58BB">
      <w:pPr>
        <w:shd w:val="clear" w:color="auto" w:fill="FFFFFF"/>
        <w:tabs>
          <w:tab w:val="left" w:pos="955"/>
        </w:tabs>
        <w:jc w:val="both"/>
        <w:rPr>
          <w:spacing w:val="-1"/>
          <w:lang w:val="uk-UA"/>
        </w:rPr>
      </w:pPr>
      <w:r w:rsidRPr="006C05D3">
        <w:rPr>
          <w:spacing w:val="-1"/>
          <w:lang w:val="uk-UA"/>
        </w:rPr>
        <w:lastRenderedPageBreak/>
        <w:tab/>
        <w:t xml:space="preserve">2. По кредитному договору </w:t>
      </w:r>
      <w:r w:rsidRPr="006C05D3">
        <w:rPr>
          <w:lang w:val="uk-UA"/>
        </w:rPr>
        <w:t>№ 50729 від 23.11.2020 року  з Європейським банком реконструкції та розвитку  на виконання інвестиційного проекту «Модернізація інфраструктури твердих побутових відходів у м. Хмельницькому</w:t>
      </w:r>
      <w:r w:rsidRPr="006C05D3">
        <w:rPr>
          <w:spacing w:val="-1"/>
          <w:lang w:val="uk-UA"/>
        </w:rPr>
        <w:t>» для ХКП «</w:t>
      </w:r>
      <w:proofErr w:type="spellStart"/>
      <w:r w:rsidRPr="006C05D3">
        <w:rPr>
          <w:spacing w:val="-1"/>
          <w:lang w:val="uk-UA"/>
        </w:rPr>
        <w:t>Спецкомунтранс</w:t>
      </w:r>
      <w:proofErr w:type="spellEnd"/>
      <w:r w:rsidRPr="006C05D3">
        <w:rPr>
          <w:spacing w:val="-1"/>
          <w:lang w:val="uk-UA"/>
        </w:rPr>
        <w:t xml:space="preserve">» в 2024 році отримано перші транші в сумі 1 011 841,66 євро та частково погашено тіло  кредиту в сумі 68 469,56 євро. </w:t>
      </w:r>
    </w:p>
    <w:p w14:paraId="4FF360D6" w14:textId="77777777" w:rsidR="008C58BB" w:rsidRPr="006C05D3" w:rsidRDefault="008C58BB" w:rsidP="008C58BB">
      <w:pPr>
        <w:shd w:val="clear" w:color="auto" w:fill="FFFFFF"/>
        <w:tabs>
          <w:tab w:val="left" w:pos="955"/>
        </w:tabs>
        <w:jc w:val="both"/>
        <w:rPr>
          <w:lang w:val="uk-UA"/>
        </w:rPr>
      </w:pPr>
      <w:r w:rsidRPr="006C05D3">
        <w:rPr>
          <w:spacing w:val="-1"/>
          <w:lang w:val="uk-UA"/>
        </w:rPr>
        <w:tab/>
      </w:r>
      <w:r w:rsidRPr="006C05D3">
        <w:rPr>
          <w:lang w:val="uk-UA"/>
        </w:rPr>
        <w:t xml:space="preserve">На початок 2025 року гарантований місцевий борг по зазначеному договору  складав  943 372,10 євро.  В 2025 році отримано  черговий транш  кредитних коштів в сумі 517 918,58 євро (на дату отримання  по курсу  -  25 203 471,86 грн),  частково погашено тіло кредиту в сумі 135 284,92 євро (на дату сплати – 6 329 185,75 грн) та сплачено відсотки за користування кредитом і  комісійні за зобов’язання в сумі 109 836,02 євро (5 255 539,75 гривень). </w:t>
      </w:r>
    </w:p>
    <w:p w14:paraId="46D6D5EC" w14:textId="77777777" w:rsidR="008C58BB" w:rsidRPr="006C05D3" w:rsidRDefault="008C58BB" w:rsidP="008C58BB">
      <w:pPr>
        <w:shd w:val="clear" w:color="auto" w:fill="FFFFFF"/>
        <w:tabs>
          <w:tab w:val="left" w:pos="955"/>
        </w:tabs>
        <w:jc w:val="both"/>
        <w:rPr>
          <w:b/>
          <w:lang w:val="uk-UA"/>
        </w:rPr>
      </w:pPr>
      <w:r w:rsidRPr="006C05D3">
        <w:rPr>
          <w:lang w:val="uk-UA"/>
        </w:rPr>
        <w:tab/>
        <w:t>Станом на 31.12.2025 року гарантований місцевий борг по зазначеному договору  склав  1 326 005,76 євро, в перерахунку  по курсу НБУ  1 євро=49,8565 грн – 66 110 006,17</w:t>
      </w:r>
      <w:r w:rsidRPr="006C05D3">
        <w:rPr>
          <w:b/>
          <w:lang w:val="uk-UA"/>
        </w:rPr>
        <w:t xml:space="preserve"> </w:t>
      </w:r>
      <w:r w:rsidRPr="006C05D3">
        <w:rPr>
          <w:lang w:val="uk-UA"/>
        </w:rPr>
        <w:t>гривень.</w:t>
      </w:r>
    </w:p>
    <w:p w14:paraId="3AD992F4" w14:textId="77777777" w:rsidR="008C58BB" w:rsidRPr="006C05D3" w:rsidRDefault="008C58BB" w:rsidP="008C58BB">
      <w:pPr>
        <w:jc w:val="both"/>
        <w:rPr>
          <w:lang w:val="uk-UA"/>
        </w:rPr>
      </w:pPr>
      <w:r w:rsidRPr="006C05D3">
        <w:rPr>
          <w:spacing w:val="-1"/>
          <w:lang w:val="uk-UA"/>
        </w:rPr>
        <w:tab/>
        <w:t xml:space="preserve">   3. </w:t>
      </w:r>
      <w:r w:rsidRPr="006C05D3">
        <w:rPr>
          <w:lang w:val="uk-UA"/>
        </w:rPr>
        <w:t>По кредитному договору з ЄБРР на виконання кредитних зобов’язань   ХКП «</w:t>
      </w:r>
      <w:proofErr w:type="spellStart"/>
      <w:r w:rsidRPr="006C05D3">
        <w:rPr>
          <w:lang w:val="uk-UA"/>
        </w:rPr>
        <w:t>Електротранс</w:t>
      </w:r>
      <w:proofErr w:type="spellEnd"/>
      <w:r w:rsidRPr="006C05D3">
        <w:rPr>
          <w:lang w:val="uk-UA"/>
        </w:rPr>
        <w:t xml:space="preserve">» на реалізацію інвестиційного проекту «Модернізація громадського тролейбусного транспорту у м. Хмельницький».  на початок 2025 року гарантований місцевий </w:t>
      </w:r>
      <w:r w:rsidRPr="006C05D3">
        <w:rPr>
          <w:b/>
          <w:lang w:val="uk-UA"/>
        </w:rPr>
        <w:t xml:space="preserve"> </w:t>
      </w:r>
      <w:r w:rsidRPr="006C05D3">
        <w:rPr>
          <w:lang w:val="uk-UA"/>
        </w:rPr>
        <w:t>бор</w:t>
      </w:r>
      <w:r w:rsidRPr="006C05D3">
        <w:rPr>
          <w:b/>
          <w:lang w:val="uk-UA"/>
        </w:rPr>
        <w:t>г</w:t>
      </w:r>
      <w:r w:rsidRPr="006C05D3">
        <w:rPr>
          <w:lang w:val="uk-UA"/>
        </w:rPr>
        <w:t xml:space="preserve">   складав 2 090 600,</w:t>
      </w:r>
      <w:r w:rsidRPr="00C04FD2">
        <w:rPr>
          <w:bCs/>
          <w:lang w:val="uk-UA"/>
        </w:rPr>
        <w:t>0</w:t>
      </w:r>
      <w:r w:rsidRPr="006C05D3">
        <w:rPr>
          <w:lang w:val="uk-UA"/>
        </w:rPr>
        <w:t xml:space="preserve"> євро (в 2024 році здійснена перша  вибірка на згадану суму).  </w:t>
      </w:r>
    </w:p>
    <w:p w14:paraId="47E77AC6" w14:textId="56250190" w:rsidR="008C58BB" w:rsidRPr="006C05D3" w:rsidRDefault="008C58BB" w:rsidP="008C58BB">
      <w:pPr>
        <w:shd w:val="clear" w:color="auto" w:fill="FFFFFF"/>
        <w:tabs>
          <w:tab w:val="left" w:pos="955"/>
        </w:tabs>
        <w:jc w:val="both"/>
        <w:rPr>
          <w:lang w:val="uk-UA"/>
        </w:rPr>
      </w:pPr>
      <w:r w:rsidRPr="006C05D3">
        <w:rPr>
          <w:lang w:val="uk-UA"/>
        </w:rPr>
        <w:tab/>
        <w:t xml:space="preserve">В  2025 році отримано два наступні транші кредитних коштів в сумі 2 442 687,69 євро (на дату отримання </w:t>
      </w:r>
      <w:r w:rsidR="00E37DF0">
        <w:rPr>
          <w:lang w:val="uk-UA"/>
        </w:rPr>
        <w:t xml:space="preserve">- </w:t>
      </w:r>
      <w:r w:rsidRPr="006C05D3">
        <w:rPr>
          <w:lang w:val="uk-UA"/>
        </w:rPr>
        <w:t xml:space="preserve">119 157 237,49 грн) та сплачено відсотки за користування кредитом в сумі 214 265,01 євро ( по курсу </w:t>
      </w:r>
      <w:r w:rsidR="00E37DF0">
        <w:rPr>
          <w:lang w:val="uk-UA"/>
        </w:rPr>
        <w:t xml:space="preserve">НБУ на дату сплати - </w:t>
      </w:r>
      <w:r w:rsidRPr="006C05D3">
        <w:rPr>
          <w:lang w:val="uk-UA"/>
        </w:rPr>
        <w:t xml:space="preserve">10 240 539,44 грн) і комісійні за зобов’язання </w:t>
      </w:r>
      <w:r w:rsidR="00E37DF0">
        <w:rPr>
          <w:lang w:val="uk-UA"/>
        </w:rPr>
        <w:t xml:space="preserve">в сумі 40 866,00 євро (на дату сплати - </w:t>
      </w:r>
      <w:r w:rsidRPr="006C05D3">
        <w:rPr>
          <w:lang w:val="uk-UA"/>
        </w:rPr>
        <w:t xml:space="preserve">1 910 500,18 грн). </w:t>
      </w:r>
      <w:r w:rsidRPr="006C05D3">
        <w:rPr>
          <w:b/>
          <w:lang w:val="uk-UA"/>
        </w:rPr>
        <w:t xml:space="preserve"> </w:t>
      </w:r>
    </w:p>
    <w:p w14:paraId="165DD97F" w14:textId="4A2E80C0" w:rsidR="008C58BB" w:rsidRPr="006C05D3" w:rsidRDefault="008C58BB" w:rsidP="008C58BB">
      <w:pPr>
        <w:shd w:val="clear" w:color="auto" w:fill="FFFFFF"/>
        <w:tabs>
          <w:tab w:val="left" w:pos="955"/>
        </w:tabs>
        <w:jc w:val="both"/>
        <w:rPr>
          <w:lang w:val="uk-UA"/>
        </w:rPr>
      </w:pPr>
      <w:r w:rsidRPr="006C05D3">
        <w:rPr>
          <w:lang w:val="uk-UA"/>
        </w:rPr>
        <w:tab/>
        <w:t xml:space="preserve">Оскільки пільговий період кредитування діятиме до </w:t>
      </w:r>
      <w:r w:rsidR="00E37DF0">
        <w:rPr>
          <w:lang w:val="uk-UA"/>
        </w:rPr>
        <w:t>21 квітня 2026 року (3 роки з да</w:t>
      </w:r>
      <w:r w:rsidRPr="006C05D3">
        <w:rPr>
          <w:lang w:val="uk-UA"/>
        </w:rPr>
        <w:t xml:space="preserve">ти укладання договору), тому часткового повернення тіла кредиту в 2025 році не здійснювалося. </w:t>
      </w:r>
    </w:p>
    <w:p w14:paraId="31EEBFB9" w14:textId="3812CA38" w:rsidR="000B1010" w:rsidRPr="006C05D3" w:rsidRDefault="008C58BB" w:rsidP="004923F2">
      <w:pPr>
        <w:shd w:val="clear" w:color="auto" w:fill="FFFFFF"/>
        <w:tabs>
          <w:tab w:val="left" w:pos="955"/>
        </w:tabs>
        <w:jc w:val="both"/>
        <w:rPr>
          <w:b/>
          <w:lang w:val="uk-UA"/>
        </w:rPr>
      </w:pPr>
      <w:r w:rsidRPr="006C05D3">
        <w:rPr>
          <w:lang w:val="uk-UA"/>
        </w:rPr>
        <w:tab/>
        <w:t xml:space="preserve">Станом на 31.12.2025 рок гарантований місцевий борг по зазначеному договору склав  4 533 287,69 євро (по курсу НБУ 1 євро=49,8565 грн </w:t>
      </w:r>
      <w:r w:rsidR="00E37DF0">
        <w:rPr>
          <w:lang w:val="uk-UA"/>
        </w:rPr>
        <w:t xml:space="preserve">) </w:t>
      </w:r>
      <w:r w:rsidRPr="006C05D3">
        <w:rPr>
          <w:lang w:val="uk-UA"/>
        </w:rPr>
        <w:t>– 226 013 857,72 гривень.</w:t>
      </w:r>
    </w:p>
    <w:p w14:paraId="2F3DEEA1" w14:textId="5600CBD7" w:rsidR="008C58BB" w:rsidRPr="00134A31" w:rsidRDefault="000B1010" w:rsidP="008C58BB">
      <w:pPr>
        <w:shd w:val="clear" w:color="auto" w:fill="FFFFFF"/>
        <w:tabs>
          <w:tab w:val="left" w:pos="955"/>
        </w:tabs>
        <w:jc w:val="both"/>
        <w:rPr>
          <w:lang w:val="uk-UA"/>
        </w:rPr>
      </w:pPr>
      <w:r w:rsidRPr="00134A31">
        <w:rPr>
          <w:spacing w:val="-1"/>
          <w:lang w:val="uk-UA"/>
        </w:rPr>
        <w:tab/>
      </w:r>
    </w:p>
    <w:p w14:paraId="6C7055FB" w14:textId="146C0891" w:rsidR="000B1010" w:rsidRPr="002B4746" w:rsidRDefault="000B1010" w:rsidP="002754C2">
      <w:pPr>
        <w:shd w:val="clear" w:color="auto" w:fill="FFFFFF"/>
        <w:tabs>
          <w:tab w:val="left" w:pos="955"/>
        </w:tabs>
        <w:jc w:val="both"/>
        <w:rPr>
          <w:lang w:val="uk-UA"/>
        </w:rPr>
      </w:pPr>
      <w:r w:rsidRPr="00134A31">
        <w:rPr>
          <w:b/>
          <w:lang w:val="uk-UA"/>
        </w:rPr>
        <w:tab/>
      </w:r>
      <w:r w:rsidRPr="002B4746">
        <w:rPr>
          <w:lang w:val="uk-UA"/>
        </w:rPr>
        <w:t>Т</w:t>
      </w:r>
      <w:r w:rsidR="008C58BB" w:rsidRPr="002B4746">
        <w:rPr>
          <w:lang w:val="uk-UA"/>
        </w:rPr>
        <w:t>аким чином, станом на 31.12.2025</w:t>
      </w:r>
      <w:r w:rsidRPr="002B4746">
        <w:rPr>
          <w:lang w:val="uk-UA"/>
        </w:rPr>
        <w:t xml:space="preserve"> року місцевий борг бюджету Хмельницької місько</w:t>
      </w:r>
      <w:r w:rsidR="004923F2" w:rsidRPr="002B4746">
        <w:rPr>
          <w:lang w:val="uk-UA"/>
        </w:rPr>
        <w:t>ї територіальної громади склав</w:t>
      </w:r>
      <w:r w:rsidRPr="002B4746">
        <w:rPr>
          <w:lang w:val="uk-UA"/>
        </w:rPr>
        <w:t xml:space="preserve"> </w:t>
      </w:r>
      <w:r w:rsidR="008C58BB" w:rsidRPr="002B4746">
        <w:rPr>
          <w:spacing w:val="-1"/>
          <w:lang w:val="uk-UA"/>
        </w:rPr>
        <w:t>11 275 239,42</w:t>
      </w:r>
      <w:r w:rsidRPr="002B4746">
        <w:rPr>
          <w:spacing w:val="-1"/>
          <w:lang w:val="uk-UA"/>
        </w:rPr>
        <w:t xml:space="preserve"> гривень, а гарантований Хмельниць</w:t>
      </w:r>
      <w:r w:rsidR="0088252D" w:rsidRPr="002B4746">
        <w:rPr>
          <w:spacing w:val="-1"/>
          <w:lang w:val="uk-UA"/>
        </w:rPr>
        <w:t xml:space="preserve">кою міською радою  борг - </w:t>
      </w:r>
      <w:r w:rsidR="004923F2" w:rsidRPr="002B4746">
        <w:rPr>
          <w:spacing w:val="-1"/>
          <w:lang w:val="uk-UA"/>
        </w:rPr>
        <w:t>292 123 863,89</w:t>
      </w:r>
      <w:r w:rsidRPr="002B4746">
        <w:rPr>
          <w:spacing w:val="-1"/>
          <w:lang w:val="uk-UA"/>
        </w:rPr>
        <w:t xml:space="preserve"> гривень.</w:t>
      </w:r>
    </w:p>
    <w:p w14:paraId="5BE17FAF" w14:textId="10BB385C" w:rsidR="00F42E71" w:rsidRPr="002B4746" w:rsidRDefault="00F42E71" w:rsidP="002754C2">
      <w:pPr>
        <w:shd w:val="clear" w:color="auto" w:fill="FFFFFF"/>
        <w:tabs>
          <w:tab w:val="left" w:pos="955"/>
        </w:tabs>
        <w:jc w:val="both"/>
        <w:rPr>
          <w:lang w:val="en-US"/>
        </w:rPr>
      </w:pPr>
    </w:p>
    <w:p w14:paraId="1493EF7C" w14:textId="77777777" w:rsidR="007D4FE5" w:rsidRDefault="007D4FE5" w:rsidP="002754C2">
      <w:pPr>
        <w:ind w:left="360"/>
        <w:jc w:val="both"/>
        <w:rPr>
          <w:b/>
          <w:highlight w:val="yellow"/>
          <w:lang w:val="uk-UA"/>
        </w:rPr>
      </w:pPr>
    </w:p>
    <w:p w14:paraId="04E707BD" w14:textId="77777777" w:rsidR="00134A31" w:rsidRDefault="00134A31" w:rsidP="002754C2">
      <w:pPr>
        <w:ind w:left="360"/>
        <w:jc w:val="both"/>
        <w:rPr>
          <w:b/>
          <w:highlight w:val="yellow"/>
          <w:lang w:val="uk-UA"/>
        </w:rPr>
      </w:pPr>
    </w:p>
    <w:p w14:paraId="323BDF96" w14:textId="77777777" w:rsidR="00134A31" w:rsidRPr="00134A31" w:rsidRDefault="00134A31" w:rsidP="002754C2">
      <w:pPr>
        <w:ind w:left="360"/>
        <w:jc w:val="both"/>
        <w:rPr>
          <w:b/>
          <w:highlight w:val="yellow"/>
          <w:lang w:val="uk-UA"/>
        </w:rPr>
      </w:pPr>
    </w:p>
    <w:p w14:paraId="3D9EDECF" w14:textId="5959E3B1" w:rsidR="002754C2" w:rsidRPr="00134A31" w:rsidRDefault="007D4FE5" w:rsidP="00274145">
      <w:pPr>
        <w:tabs>
          <w:tab w:val="left" w:pos="1080"/>
          <w:tab w:val="left" w:pos="2160"/>
        </w:tabs>
        <w:ind w:firstLine="709"/>
        <w:jc w:val="both"/>
        <w:rPr>
          <w:lang w:val="uk-UA"/>
        </w:rPr>
      </w:pPr>
      <w:r w:rsidRPr="00134A31">
        <w:rPr>
          <w:lang w:val="uk-UA"/>
        </w:rPr>
        <w:t>Начальник фінансового управління</w:t>
      </w:r>
      <w:r w:rsidRPr="00134A31">
        <w:rPr>
          <w:lang w:val="uk-UA"/>
        </w:rPr>
        <w:tab/>
      </w:r>
      <w:r w:rsidRPr="00134A31">
        <w:rPr>
          <w:lang w:val="uk-UA"/>
        </w:rPr>
        <w:tab/>
      </w:r>
      <w:r w:rsidRPr="00134A31">
        <w:rPr>
          <w:lang w:val="uk-UA"/>
        </w:rPr>
        <w:tab/>
      </w:r>
      <w:r w:rsidRPr="00134A31">
        <w:rPr>
          <w:lang w:val="uk-UA"/>
        </w:rPr>
        <w:tab/>
        <w:t>Сергій ЯМЧУК</w:t>
      </w:r>
    </w:p>
    <w:sectPr w:rsidR="002754C2" w:rsidRPr="00134A31"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7E7B" w14:textId="77777777" w:rsidR="008F747B" w:rsidRDefault="008F747B">
      <w:r>
        <w:separator/>
      </w:r>
    </w:p>
  </w:endnote>
  <w:endnote w:type="continuationSeparator" w:id="0">
    <w:p w14:paraId="2EA8C891" w14:textId="77777777" w:rsidR="008F747B" w:rsidRDefault="008F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233E" w14:textId="77777777" w:rsidR="008F747B" w:rsidRDefault="008F747B"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8F747B" w:rsidRDefault="008F747B" w:rsidP="007D038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2AF8" w14:textId="77777777" w:rsidR="008F747B" w:rsidRDefault="008F747B"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B4746">
      <w:rPr>
        <w:rStyle w:val="ab"/>
        <w:noProof/>
      </w:rPr>
      <w:t>24</w:t>
    </w:r>
    <w:r>
      <w:rPr>
        <w:rStyle w:val="ab"/>
      </w:rPr>
      <w:fldChar w:fldCharType="end"/>
    </w:r>
  </w:p>
  <w:p w14:paraId="2CAA11A2" w14:textId="77777777" w:rsidR="008F747B" w:rsidRDefault="008F747B" w:rsidP="007D038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2E60" w14:textId="77777777" w:rsidR="008F747B" w:rsidRDefault="008F747B">
      <w:r>
        <w:separator/>
      </w:r>
    </w:p>
  </w:footnote>
  <w:footnote w:type="continuationSeparator" w:id="0">
    <w:p w14:paraId="72F259EC" w14:textId="77777777" w:rsidR="008F747B" w:rsidRDefault="008F7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447C"/>
    <w:multiLevelType w:val="hybridMultilevel"/>
    <w:tmpl w:val="982ECAD4"/>
    <w:lvl w:ilvl="0" w:tplc="FED852A2">
      <w:start w:val="1"/>
      <w:numFmt w:val="decimal"/>
      <w:lvlText w:val="%1."/>
      <w:lvlJc w:val="left"/>
      <w:pPr>
        <w:ind w:left="928"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101D58E3"/>
    <w:multiLevelType w:val="hybridMultilevel"/>
    <w:tmpl w:val="0882BF64"/>
    <w:lvl w:ilvl="0" w:tplc="04220001">
      <w:start w:val="1"/>
      <w:numFmt w:val="bullet"/>
      <w:lvlText w:val=""/>
      <w:lvlJc w:val="left"/>
      <w:pPr>
        <w:ind w:left="1920" w:hanging="360"/>
      </w:pPr>
      <w:rPr>
        <w:rFonts w:ascii="Symbol" w:hAnsi="Symbol" w:hint="default"/>
      </w:rPr>
    </w:lvl>
    <w:lvl w:ilvl="1" w:tplc="04220003" w:tentative="1">
      <w:start w:val="1"/>
      <w:numFmt w:val="bullet"/>
      <w:lvlText w:val="o"/>
      <w:lvlJc w:val="left"/>
      <w:pPr>
        <w:ind w:left="2640" w:hanging="360"/>
      </w:pPr>
      <w:rPr>
        <w:rFonts w:ascii="Courier New" w:hAnsi="Courier New" w:cs="Courier New" w:hint="default"/>
      </w:rPr>
    </w:lvl>
    <w:lvl w:ilvl="2" w:tplc="04220005" w:tentative="1">
      <w:start w:val="1"/>
      <w:numFmt w:val="bullet"/>
      <w:lvlText w:val=""/>
      <w:lvlJc w:val="left"/>
      <w:pPr>
        <w:ind w:left="3360" w:hanging="360"/>
      </w:pPr>
      <w:rPr>
        <w:rFonts w:ascii="Wingdings" w:hAnsi="Wingdings" w:hint="default"/>
      </w:rPr>
    </w:lvl>
    <w:lvl w:ilvl="3" w:tplc="04220001" w:tentative="1">
      <w:start w:val="1"/>
      <w:numFmt w:val="bullet"/>
      <w:lvlText w:val=""/>
      <w:lvlJc w:val="left"/>
      <w:pPr>
        <w:ind w:left="4080" w:hanging="360"/>
      </w:pPr>
      <w:rPr>
        <w:rFonts w:ascii="Symbol" w:hAnsi="Symbol" w:hint="default"/>
      </w:rPr>
    </w:lvl>
    <w:lvl w:ilvl="4" w:tplc="04220003" w:tentative="1">
      <w:start w:val="1"/>
      <w:numFmt w:val="bullet"/>
      <w:lvlText w:val="o"/>
      <w:lvlJc w:val="left"/>
      <w:pPr>
        <w:ind w:left="4800" w:hanging="360"/>
      </w:pPr>
      <w:rPr>
        <w:rFonts w:ascii="Courier New" w:hAnsi="Courier New" w:cs="Courier New" w:hint="default"/>
      </w:rPr>
    </w:lvl>
    <w:lvl w:ilvl="5" w:tplc="04220005" w:tentative="1">
      <w:start w:val="1"/>
      <w:numFmt w:val="bullet"/>
      <w:lvlText w:val=""/>
      <w:lvlJc w:val="left"/>
      <w:pPr>
        <w:ind w:left="5520" w:hanging="360"/>
      </w:pPr>
      <w:rPr>
        <w:rFonts w:ascii="Wingdings" w:hAnsi="Wingdings" w:hint="default"/>
      </w:rPr>
    </w:lvl>
    <w:lvl w:ilvl="6" w:tplc="04220001" w:tentative="1">
      <w:start w:val="1"/>
      <w:numFmt w:val="bullet"/>
      <w:lvlText w:val=""/>
      <w:lvlJc w:val="left"/>
      <w:pPr>
        <w:ind w:left="6240" w:hanging="360"/>
      </w:pPr>
      <w:rPr>
        <w:rFonts w:ascii="Symbol" w:hAnsi="Symbol" w:hint="default"/>
      </w:rPr>
    </w:lvl>
    <w:lvl w:ilvl="7" w:tplc="04220003" w:tentative="1">
      <w:start w:val="1"/>
      <w:numFmt w:val="bullet"/>
      <w:lvlText w:val="o"/>
      <w:lvlJc w:val="left"/>
      <w:pPr>
        <w:ind w:left="6960" w:hanging="360"/>
      </w:pPr>
      <w:rPr>
        <w:rFonts w:ascii="Courier New" w:hAnsi="Courier New" w:cs="Courier New" w:hint="default"/>
      </w:rPr>
    </w:lvl>
    <w:lvl w:ilvl="8" w:tplc="04220005" w:tentative="1">
      <w:start w:val="1"/>
      <w:numFmt w:val="bullet"/>
      <w:lvlText w:val=""/>
      <w:lvlJc w:val="left"/>
      <w:pPr>
        <w:ind w:left="7680" w:hanging="360"/>
      </w:pPr>
      <w:rPr>
        <w:rFonts w:ascii="Wingdings" w:hAnsi="Wingdings" w:hint="default"/>
      </w:rPr>
    </w:lvl>
  </w:abstractNum>
  <w:abstractNum w:abstractNumId="2" w15:restartNumberingAfterBreak="0">
    <w:nsid w:val="1F1072E1"/>
    <w:multiLevelType w:val="hybridMultilevel"/>
    <w:tmpl w:val="CAA25888"/>
    <w:lvl w:ilvl="0" w:tplc="8020DE6A">
      <w:numFmt w:val="bullet"/>
      <w:lvlText w:val="-"/>
      <w:lvlJc w:val="left"/>
      <w:pPr>
        <w:ind w:left="1095" w:hanging="360"/>
      </w:pPr>
      <w:rPr>
        <w:rFonts w:ascii="Times New Roman" w:eastAsia="Times New Roman" w:hAnsi="Times New Roman" w:cs="Times New Roman"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3" w15:restartNumberingAfterBreak="0">
    <w:nsid w:val="20603963"/>
    <w:multiLevelType w:val="hybridMultilevel"/>
    <w:tmpl w:val="C1D81DCA"/>
    <w:lvl w:ilvl="0" w:tplc="A0FED1B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37F870ED"/>
    <w:multiLevelType w:val="hybridMultilevel"/>
    <w:tmpl w:val="E83A965E"/>
    <w:lvl w:ilvl="0" w:tplc="328C778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6F4C41"/>
    <w:multiLevelType w:val="hybridMultilevel"/>
    <w:tmpl w:val="C6B46C5C"/>
    <w:lvl w:ilvl="0" w:tplc="A51216B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40787A81"/>
    <w:multiLevelType w:val="hybridMultilevel"/>
    <w:tmpl w:val="04A6D3D8"/>
    <w:lvl w:ilvl="0" w:tplc="C226AF92">
      <w:numFmt w:val="bullet"/>
      <w:lvlText w:val="-"/>
      <w:lvlJc w:val="left"/>
      <w:pPr>
        <w:ind w:left="677" w:hanging="360"/>
      </w:pPr>
      <w:rPr>
        <w:rFonts w:ascii="Times New Roman" w:eastAsia="Times New Roman" w:hAnsi="Times New Roman" w:cs="Times New Roman"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7" w15:restartNumberingAfterBreak="0">
    <w:nsid w:val="424D4B10"/>
    <w:multiLevelType w:val="hybridMultilevel"/>
    <w:tmpl w:val="15280BE8"/>
    <w:lvl w:ilvl="0" w:tplc="8020DE6A">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8" w15:restartNumberingAfterBreak="0">
    <w:nsid w:val="4E9D1EAF"/>
    <w:multiLevelType w:val="hybridMultilevel"/>
    <w:tmpl w:val="6D921798"/>
    <w:lvl w:ilvl="0" w:tplc="480C74D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3E1B9F"/>
    <w:multiLevelType w:val="hybridMultilevel"/>
    <w:tmpl w:val="CA28DBD0"/>
    <w:lvl w:ilvl="0" w:tplc="8020DE6A">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54701883"/>
    <w:multiLevelType w:val="hybridMultilevel"/>
    <w:tmpl w:val="78B4F070"/>
    <w:lvl w:ilvl="0" w:tplc="DFD8DAE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5BCD149F"/>
    <w:multiLevelType w:val="hybridMultilevel"/>
    <w:tmpl w:val="150A93A2"/>
    <w:lvl w:ilvl="0" w:tplc="8020DE6A">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2" w15:restartNumberingAfterBreak="0">
    <w:nsid w:val="6BDE6C36"/>
    <w:multiLevelType w:val="hybridMultilevel"/>
    <w:tmpl w:val="575031B8"/>
    <w:lvl w:ilvl="0" w:tplc="DFD8DAE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70251A81"/>
    <w:multiLevelType w:val="hybridMultilevel"/>
    <w:tmpl w:val="AAA4C886"/>
    <w:lvl w:ilvl="0" w:tplc="1636914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711879DE"/>
    <w:multiLevelType w:val="hybridMultilevel"/>
    <w:tmpl w:val="0A9409F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15:restartNumberingAfterBreak="0">
    <w:nsid w:val="7DE810BC"/>
    <w:multiLevelType w:val="hybridMultilevel"/>
    <w:tmpl w:val="C0B6A67C"/>
    <w:lvl w:ilvl="0" w:tplc="0726AF8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6" w15:restartNumberingAfterBreak="0">
    <w:nsid w:val="7F791954"/>
    <w:multiLevelType w:val="hybridMultilevel"/>
    <w:tmpl w:val="A48C3E4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16cid:durableId="720902990">
    <w:abstractNumId w:val="8"/>
  </w:num>
  <w:num w:numId="2" w16cid:durableId="427971804">
    <w:abstractNumId w:val="10"/>
  </w:num>
  <w:num w:numId="3" w16cid:durableId="1333678296">
    <w:abstractNumId w:val="7"/>
  </w:num>
  <w:num w:numId="4" w16cid:durableId="796799760">
    <w:abstractNumId w:val="9"/>
  </w:num>
  <w:num w:numId="5" w16cid:durableId="1317804529">
    <w:abstractNumId w:val="8"/>
  </w:num>
  <w:num w:numId="6" w16cid:durableId="1437946494">
    <w:abstractNumId w:val="7"/>
  </w:num>
  <w:num w:numId="7" w16cid:durableId="449319537">
    <w:abstractNumId w:val="5"/>
  </w:num>
  <w:num w:numId="8" w16cid:durableId="1926300172">
    <w:abstractNumId w:val="4"/>
  </w:num>
  <w:num w:numId="9" w16cid:durableId="549266055">
    <w:abstractNumId w:val="16"/>
  </w:num>
  <w:num w:numId="10" w16cid:durableId="1477146029">
    <w:abstractNumId w:val="14"/>
  </w:num>
  <w:num w:numId="11" w16cid:durableId="1702854480">
    <w:abstractNumId w:val="15"/>
  </w:num>
  <w:num w:numId="12" w16cid:durableId="931162435">
    <w:abstractNumId w:val="3"/>
  </w:num>
  <w:num w:numId="13" w16cid:durableId="461776933">
    <w:abstractNumId w:val="11"/>
  </w:num>
  <w:num w:numId="14" w16cid:durableId="15743911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1229757">
    <w:abstractNumId w:val="12"/>
  </w:num>
  <w:num w:numId="16" w16cid:durableId="1796093902">
    <w:abstractNumId w:val="2"/>
  </w:num>
  <w:num w:numId="17" w16cid:durableId="1593272470">
    <w:abstractNumId w:val="6"/>
  </w:num>
  <w:num w:numId="18" w16cid:durableId="1992824230">
    <w:abstractNumId w:val="1"/>
  </w:num>
  <w:num w:numId="19" w16cid:durableId="6549174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4"/>
    <w:rsid w:val="00000A29"/>
    <w:rsid w:val="00000BCA"/>
    <w:rsid w:val="00000F35"/>
    <w:rsid w:val="00001D81"/>
    <w:rsid w:val="0000244A"/>
    <w:rsid w:val="00002A81"/>
    <w:rsid w:val="00002F29"/>
    <w:rsid w:val="00003E94"/>
    <w:rsid w:val="00004A81"/>
    <w:rsid w:val="00004BBF"/>
    <w:rsid w:val="00004F02"/>
    <w:rsid w:val="00005497"/>
    <w:rsid w:val="00006013"/>
    <w:rsid w:val="00006214"/>
    <w:rsid w:val="000065E4"/>
    <w:rsid w:val="00006BC5"/>
    <w:rsid w:val="00006C43"/>
    <w:rsid w:val="00006CE4"/>
    <w:rsid w:val="00006D05"/>
    <w:rsid w:val="0000703B"/>
    <w:rsid w:val="00007354"/>
    <w:rsid w:val="00007579"/>
    <w:rsid w:val="0000778B"/>
    <w:rsid w:val="00007DF1"/>
    <w:rsid w:val="0001034B"/>
    <w:rsid w:val="000103F1"/>
    <w:rsid w:val="00010691"/>
    <w:rsid w:val="00010BF1"/>
    <w:rsid w:val="0001136A"/>
    <w:rsid w:val="000114F2"/>
    <w:rsid w:val="00011BB4"/>
    <w:rsid w:val="00012170"/>
    <w:rsid w:val="0001255F"/>
    <w:rsid w:val="00012787"/>
    <w:rsid w:val="00012AE5"/>
    <w:rsid w:val="00013E53"/>
    <w:rsid w:val="000143BF"/>
    <w:rsid w:val="0001496B"/>
    <w:rsid w:val="000152B0"/>
    <w:rsid w:val="00015BE5"/>
    <w:rsid w:val="0001694A"/>
    <w:rsid w:val="00016D8A"/>
    <w:rsid w:val="00016D93"/>
    <w:rsid w:val="00017109"/>
    <w:rsid w:val="000174A2"/>
    <w:rsid w:val="00017568"/>
    <w:rsid w:val="0001787A"/>
    <w:rsid w:val="00020219"/>
    <w:rsid w:val="00020259"/>
    <w:rsid w:val="00020ED0"/>
    <w:rsid w:val="00021ABA"/>
    <w:rsid w:val="00021CCE"/>
    <w:rsid w:val="000220EE"/>
    <w:rsid w:val="000225F8"/>
    <w:rsid w:val="000229EA"/>
    <w:rsid w:val="00022E39"/>
    <w:rsid w:val="00023184"/>
    <w:rsid w:val="0002386F"/>
    <w:rsid w:val="00023963"/>
    <w:rsid w:val="0002396D"/>
    <w:rsid w:val="000242A2"/>
    <w:rsid w:val="000248FF"/>
    <w:rsid w:val="000249CD"/>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5CD"/>
    <w:rsid w:val="00032652"/>
    <w:rsid w:val="00032A24"/>
    <w:rsid w:val="00032A62"/>
    <w:rsid w:val="0003309F"/>
    <w:rsid w:val="0003351B"/>
    <w:rsid w:val="0003360C"/>
    <w:rsid w:val="00034824"/>
    <w:rsid w:val="00034BD4"/>
    <w:rsid w:val="00035A6B"/>
    <w:rsid w:val="00035C32"/>
    <w:rsid w:val="00035D1A"/>
    <w:rsid w:val="00035E77"/>
    <w:rsid w:val="00036373"/>
    <w:rsid w:val="000363B1"/>
    <w:rsid w:val="0003688C"/>
    <w:rsid w:val="000369F5"/>
    <w:rsid w:val="0003705E"/>
    <w:rsid w:val="0003755F"/>
    <w:rsid w:val="00037AB0"/>
    <w:rsid w:val="00037B9D"/>
    <w:rsid w:val="000400FC"/>
    <w:rsid w:val="00040165"/>
    <w:rsid w:val="00040B99"/>
    <w:rsid w:val="00040C35"/>
    <w:rsid w:val="00040C84"/>
    <w:rsid w:val="00041648"/>
    <w:rsid w:val="00041B7E"/>
    <w:rsid w:val="00041CCA"/>
    <w:rsid w:val="0004219C"/>
    <w:rsid w:val="000425E2"/>
    <w:rsid w:val="00043173"/>
    <w:rsid w:val="0004341A"/>
    <w:rsid w:val="00043F8B"/>
    <w:rsid w:val="00044976"/>
    <w:rsid w:val="00044A64"/>
    <w:rsid w:val="00044BFE"/>
    <w:rsid w:val="00044E5B"/>
    <w:rsid w:val="000453E6"/>
    <w:rsid w:val="00045400"/>
    <w:rsid w:val="00045B17"/>
    <w:rsid w:val="00046107"/>
    <w:rsid w:val="000463E3"/>
    <w:rsid w:val="0004656C"/>
    <w:rsid w:val="0004758F"/>
    <w:rsid w:val="00047E9C"/>
    <w:rsid w:val="00047EDC"/>
    <w:rsid w:val="0005054C"/>
    <w:rsid w:val="000509F9"/>
    <w:rsid w:val="00050DE4"/>
    <w:rsid w:val="000518C0"/>
    <w:rsid w:val="00051EE9"/>
    <w:rsid w:val="0005289A"/>
    <w:rsid w:val="000528B0"/>
    <w:rsid w:val="00052EBE"/>
    <w:rsid w:val="000534BD"/>
    <w:rsid w:val="000534C1"/>
    <w:rsid w:val="00054185"/>
    <w:rsid w:val="000543C1"/>
    <w:rsid w:val="00055139"/>
    <w:rsid w:val="000553E3"/>
    <w:rsid w:val="000561AC"/>
    <w:rsid w:val="00056A01"/>
    <w:rsid w:val="00056C84"/>
    <w:rsid w:val="000577C1"/>
    <w:rsid w:val="00057933"/>
    <w:rsid w:val="00057BC4"/>
    <w:rsid w:val="00057DC8"/>
    <w:rsid w:val="00060065"/>
    <w:rsid w:val="00060A1F"/>
    <w:rsid w:val="00060FF4"/>
    <w:rsid w:val="0006107A"/>
    <w:rsid w:val="00061469"/>
    <w:rsid w:val="00061D06"/>
    <w:rsid w:val="00062360"/>
    <w:rsid w:val="00062483"/>
    <w:rsid w:val="00062C70"/>
    <w:rsid w:val="000633DB"/>
    <w:rsid w:val="00063AE6"/>
    <w:rsid w:val="000643AF"/>
    <w:rsid w:val="00064ADC"/>
    <w:rsid w:val="00064C7F"/>
    <w:rsid w:val="000662A3"/>
    <w:rsid w:val="000665FC"/>
    <w:rsid w:val="00066FE6"/>
    <w:rsid w:val="00066FF5"/>
    <w:rsid w:val="0006706A"/>
    <w:rsid w:val="000670C8"/>
    <w:rsid w:val="00067361"/>
    <w:rsid w:val="0006781D"/>
    <w:rsid w:val="00067990"/>
    <w:rsid w:val="000679F6"/>
    <w:rsid w:val="00067AEE"/>
    <w:rsid w:val="00067CAE"/>
    <w:rsid w:val="00070066"/>
    <w:rsid w:val="0007065B"/>
    <w:rsid w:val="000706CE"/>
    <w:rsid w:val="0007121D"/>
    <w:rsid w:val="00071886"/>
    <w:rsid w:val="000718C1"/>
    <w:rsid w:val="00071D9C"/>
    <w:rsid w:val="000720A4"/>
    <w:rsid w:val="00072C1A"/>
    <w:rsid w:val="0007311F"/>
    <w:rsid w:val="00073A73"/>
    <w:rsid w:val="00073E8D"/>
    <w:rsid w:val="00074643"/>
    <w:rsid w:val="00074BA9"/>
    <w:rsid w:val="00074F6C"/>
    <w:rsid w:val="00075AB7"/>
    <w:rsid w:val="00075B79"/>
    <w:rsid w:val="00077648"/>
    <w:rsid w:val="00077EBE"/>
    <w:rsid w:val="00080759"/>
    <w:rsid w:val="00080936"/>
    <w:rsid w:val="00080E42"/>
    <w:rsid w:val="00081500"/>
    <w:rsid w:val="00081C85"/>
    <w:rsid w:val="000822DB"/>
    <w:rsid w:val="000825CE"/>
    <w:rsid w:val="00082648"/>
    <w:rsid w:val="000826A7"/>
    <w:rsid w:val="000846B0"/>
    <w:rsid w:val="0008505D"/>
    <w:rsid w:val="000861F1"/>
    <w:rsid w:val="00086491"/>
    <w:rsid w:val="00086E0F"/>
    <w:rsid w:val="000875AC"/>
    <w:rsid w:val="0008768B"/>
    <w:rsid w:val="000903C6"/>
    <w:rsid w:val="000907D5"/>
    <w:rsid w:val="00090954"/>
    <w:rsid w:val="00090EDB"/>
    <w:rsid w:val="00090F0B"/>
    <w:rsid w:val="000911DF"/>
    <w:rsid w:val="000916D1"/>
    <w:rsid w:val="000919E8"/>
    <w:rsid w:val="00091A37"/>
    <w:rsid w:val="00091BDC"/>
    <w:rsid w:val="00091EAF"/>
    <w:rsid w:val="0009247C"/>
    <w:rsid w:val="0009263E"/>
    <w:rsid w:val="00092D41"/>
    <w:rsid w:val="00092FE1"/>
    <w:rsid w:val="00093526"/>
    <w:rsid w:val="0009359B"/>
    <w:rsid w:val="00093F74"/>
    <w:rsid w:val="000942B0"/>
    <w:rsid w:val="0009452D"/>
    <w:rsid w:val="000952C3"/>
    <w:rsid w:val="00096AA9"/>
    <w:rsid w:val="00096AEE"/>
    <w:rsid w:val="00096B27"/>
    <w:rsid w:val="00096E30"/>
    <w:rsid w:val="00097009"/>
    <w:rsid w:val="0009723C"/>
    <w:rsid w:val="000976B0"/>
    <w:rsid w:val="000976E3"/>
    <w:rsid w:val="00097857"/>
    <w:rsid w:val="000979E8"/>
    <w:rsid w:val="000A008F"/>
    <w:rsid w:val="000A0560"/>
    <w:rsid w:val="000A0BCA"/>
    <w:rsid w:val="000A0DB6"/>
    <w:rsid w:val="000A127C"/>
    <w:rsid w:val="000A1CF5"/>
    <w:rsid w:val="000A3E29"/>
    <w:rsid w:val="000A3E97"/>
    <w:rsid w:val="000A4114"/>
    <w:rsid w:val="000A430D"/>
    <w:rsid w:val="000A4677"/>
    <w:rsid w:val="000A4940"/>
    <w:rsid w:val="000A517D"/>
    <w:rsid w:val="000A53CB"/>
    <w:rsid w:val="000A5660"/>
    <w:rsid w:val="000A656D"/>
    <w:rsid w:val="000A6958"/>
    <w:rsid w:val="000A6A98"/>
    <w:rsid w:val="000A6E56"/>
    <w:rsid w:val="000A7CBB"/>
    <w:rsid w:val="000A7F96"/>
    <w:rsid w:val="000B075C"/>
    <w:rsid w:val="000B1010"/>
    <w:rsid w:val="000B10F0"/>
    <w:rsid w:val="000B11CF"/>
    <w:rsid w:val="000B14ED"/>
    <w:rsid w:val="000B274B"/>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9B4"/>
    <w:rsid w:val="000C0C05"/>
    <w:rsid w:val="000C16FB"/>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4B66"/>
    <w:rsid w:val="000C4D64"/>
    <w:rsid w:val="000C5103"/>
    <w:rsid w:val="000C659E"/>
    <w:rsid w:val="000C6723"/>
    <w:rsid w:val="000C7989"/>
    <w:rsid w:val="000C7EE5"/>
    <w:rsid w:val="000D056F"/>
    <w:rsid w:val="000D058B"/>
    <w:rsid w:val="000D068F"/>
    <w:rsid w:val="000D0737"/>
    <w:rsid w:val="000D1757"/>
    <w:rsid w:val="000D2042"/>
    <w:rsid w:val="000D2058"/>
    <w:rsid w:val="000D2C41"/>
    <w:rsid w:val="000D305D"/>
    <w:rsid w:val="000D411F"/>
    <w:rsid w:val="000D4659"/>
    <w:rsid w:val="000D50FA"/>
    <w:rsid w:val="000D5485"/>
    <w:rsid w:val="000D5487"/>
    <w:rsid w:val="000D55F5"/>
    <w:rsid w:val="000D6783"/>
    <w:rsid w:val="000D7192"/>
    <w:rsid w:val="000D7288"/>
    <w:rsid w:val="000D731C"/>
    <w:rsid w:val="000D7840"/>
    <w:rsid w:val="000D78E0"/>
    <w:rsid w:val="000D7C61"/>
    <w:rsid w:val="000E015A"/>
    <w:rsid w:val="000E0608"/>
    <w:rsid w:val="000E19F2"/>
    <w:rsid w:val="000E1A51"/>
    <w:rsid w:val="000E20EF"/>
    <w:rsid w:val="000E22CE"/>
    <w:rsid w:val="000E272C"/>
    <w:rsid w:val="000E27AC"/>
    <w:rsid w:val="000E476D"/>
    <w:rsid w:val="000E52EB"/>
    <w:rsid w:val="000E55EC"/>
    <w:rsid w:val="000E67A2"/>
    <w:rsid w:val="000E73DC"/>
    <w:rsid w:val="000E7616"/>
    <w:rsid w:val="000E7758"/>
    <w:rsid w:val="000E7ECE"/>
    <w:rsid w:val="000F01BB"/>
    <w:rsid w:val="000F0654"/>
    <w:rsid w:val="000F065B"/>
    <w:rsid w:val="000F0D8E"/>
    <w:rsid w:val="000F14FA"/>
    <w:rsid w:val="000F165C"/>
    <w:rsid w:val="000F1F23"/>
    <w:rsid w:val="000F2258"/>
    <w:rsid w:val="000F2705"/>
    <w:rsid w:val="000F2880"/>
    <w:rsid w:val="000F2D6A"/>
    <w:rsid w:val="000F31C8"/>
    <w:rsid w:val="000F31F9"/>
    <w:rsid w:val="000F32D3"/>
    <w:rsid w:val="000F3536"/>
    <w:rsid w:val="000F3913"/>
    <w:rsid w:val="000F3BE2"/>
    <w:rsid w:val="000F3F5D"/>
    <w:rsid w:val="000F46CE"/>
    <w:rsid w:val="000F59FD"/>
    <w:rsid w:val="000F5A1F"/>
    <w:rsid w:val="000F5AE8"/>
    <w:rsid w:val="000F5D43"/>
    <w:rsid w:val="000F6175"/>
    <w:rsid w:val="000F6B58"/>
    <w:rsid w:val="000F6E72"/>
    <w:rsid w:val="000F6FD5"/>
    <w:rsid w:val="000F7EB3"/>
    <w:rsid w:val="001002FF"/>
    <w:rsid w:val="00103CC4"/>
    <w:rsid w:val="00104147"/>
    <w:rsid w:val="0010453B"/>
    <w:rsid w:val="0010460F"/>
    <w:rsid w:val="00104748"/>
    <w:rsid w:val="00104A2C"/>
    <w:rsid w:val="001059F0"/>
    <w:rsid w:val="00105C50"/>
    <w:rsid w:val="00105C8E"/>
    <w:rsid w:val="00105D5C"/>
    <w:rsid w:val="0010623C"/>
    <w:rsid w:val="00106243"/>
    <w:rsid w:val="00106649"/>
    <w:rsid w:val="00106F0E"/>
    <w:rsid w:val="001073FA"/>
    <w:rsid w:val="00107629"/>
    <w:rsid w:val="00107BC7"/>
    <w:rsid w:val="00110414"/>
    <w:rsid w:val="00110582"/>
    <w:rsid w:val="00110782"/>
    <w:rsid w:val="00110EE3"/>
    <w:rsid w:val="001113A9"/>
    <w:rsid w:val="00111943"/>
    <w:rsid w:val="00111B2C"/>
    <w:rsid w:val="001127CA"/>
    <w:rsid w:val="001135D0"/>
    <w:rsid w:val="00114271"/>
    <w:rsid w:val="00114B44"/>
    <w:rsid w:val="00115712"/>
    <w:rsid w:val="0011693D"/>
    <w:rsid w:val="00116A4E"/>
    <w:rsid w:val="00116B8B"/>
    <w:rsid w:val="00116CD0"/>
    <w:rsid w:val="00116D9C"/>
    <w:rsid w:val="00117413"/>
    <w:rsid w:val="0011755B"/>
    <w:rsid w:val="00120408"/>
    <w:rsid w:val="00120A0E"/>
    <w:rsid w:val="00120E57"/>
    <w:rsid w:val="00121985"/>
    <w:rsid w:val="00123767"/>
    <w:rsid w:val="001237F4"/>
    <w:rsid w:val="00123D16"/>
    <w:rsid w:val="001240BE"/>
    <w:rsid w:val="00124109"/>
    <w:rsid w:val="001241BA"/>
    <w:rsid w:val="0012435A"/>
    <w:rsid w:val="00124788"/>
    <w:rsid w:val="001251C4"/>
    <w:rsid w:val="00125343"/>
    <w:rsid w:val="001256A8"/>
    <w:rsid w:val="00125827"/>
    <w:rsid w:val="00125CDA"/>
    <w:rsid w:val="00125D68"/>
    <w:rsid w:val="001265CF"/>
    <w:rsid w:val="00126787"/>
    <w:rsid w:val="00126F63"/>
    <w:rsid w:val="00127110"/>
    <w:rsid w:val="00127DEE"/>
    <w:rsid w:val="00127E73"/>
    <w:rsid w:val="001300BC"/>
    <w:rsid w:val="00130F1E"/>
    <w:rsid w:val="00130FE8"/>
    <w:rsid w:val="0013119A"/>
    <w:rsid w:val="00131B7C"/>
    <w:rsid w:val="00132468"/>
    <w:rsid w:val="0013312F"/>
    <w:rsid w:val="00133C4C"/>
    <w:rsid w:val="00134A31"/>
    <w:rsid w:val="00134D3A"/>
    <w:rsid w:val="001353A9"/>
    <w:rsid w:val="00135F68"/>
    <w:rsid w:val="00136364"/>
    <w:rsid w:val="00136D0C"/>
    <w:rsid w:val="0013707A"/>
    <w:rsid w:val="0013732A"/>
    <w:rsid w:val="0013755F"/>
    <w:rsid w:val="00137667"/>
    <w:rsid w:val="00137804"/>
    <w:rsid w:val="00140BBC"/>
    <w:rsid w:val="00140C29"/>
    <w:rsid w:val="00140EB0"/>
    <w:rsid w:val="00141728"/>
    <w:rsid w:val="00141A1D"/>
    <w:rsid w:val="00141BCB"/>
    <w:rsid w:val="00141E29"/>
    <w:rsid w:val="00141F04"/>
    <w:rsid w:val="00142202"/>
    <w:rsid w:val="0014271F"/>
    <w:rsid w:val="00142AAC"/>
    <w:rsid w:val="00142D39"/>
    <w:rsid w:val="00142D42"/>
    <w:rsid w:val="00142FA9"/>
    <w:rsid w:val="00143001"/>
    <w:rsid w:val="00143331"/>
    <w:rsid w:val="0014360B"/>
    <w:rsid w:val="001439CE"/>
    <w:rsid w:val="00144C46"/>
    <w:rsid w:val="001451C0"/>
    <w:rsid w:val="00145A31"/>
    <w:rsid w:val="00145C81"/>
    <w:rsid w:val="00145FA4"/>
    <w:rsid w:val="0014656A"/>
    <w:rsid w:val="00146EE8"/>
    <w:rsid w:val="00147556"/>
    <w:rsid w:val="001476D6"/>
    <w:rsid w:val="00147997"/>
    <w:rsid w:val="00147B01"/>
    <w:rsid w:val="00147E47"/>
    <w:rsid w:val="00147F8A"/>
    <w:rsid w:val="00150639"/>
    <w:rsid w:val="00150A49"/>
    <w:rsid w:val="00151432"/>
    <w:rsid w:val="00151A08"/>
    <w:rsid w:val="00152C0C"/>
    <w:rsid w:val="00153882"/>
    <w:rsid w:val="0015424A"/>
    <w:rsid w:val="001547C9"/>
    <w:rsid w:val="001549E2"/>
    <w:rsid w:val="00155246"/>
    <w:rsid w:val="001569F9"/>
    <w:rsid w:val="00156A27"/>
    <w:rsid w:val="00156B2A"/>
    <w:rsid w:val="00156D71"/>
    <w:rsid w:val="001574CE"/>
    <w:rsid w:val="0015758D"/>
    <w:rsid w:val="00157763"/>
    <w:rsid w:val="00157C0A"/>
    <w:rsid w:val="00157D4B"/>
    <w:rsid w:val="00160F88"/>
    <w:rsid w:val="00161278"/>
    <w:rsid w:val="001613C4"/>
    <w:rsid w:val="001613C7"/>
    <w:rsid w:val="00162464"/>
    <w:rsid w:val="001634A8"/>
    <w:rsid w:val="001636FE"/>
    <w:rsid w:val="00163DDD"/>
    <w:rsid w:val="0016431D"/>
    <w:rsid w:val="00164702"/>
    <w:rsid w:val="00164870"/>
    <w:rsid w:val="0016495A"/>
    <w:rsid w:val="001657E4"/>
    <w:rsid w:val="00165BBA"/>
    <w:rsid w:val="00166F19"/>
    <w:rsid w:val="0016781D"/>
    <w:rsid w:val="00167B3D"/>
    <w:rsid w:val="00167CC0"/>
    <w:rsid w:val="00167CCC"/>
    <w:rsid w:val="0017152F"/>
    <w:rsid w:val="00171E5B"/>
    <w:rsid w:val="00171FDF"/>
    <w:rsid w:val="0017207A"/>
    <w:rsid w:val="001728DF"/>
    <w:rsid w:val="00172A2C"/>
    <w:rsid w:val="001731E2"/>
    <w:rsid w:val="0017463D"/>
    <w:rsid w:val="00174C93"/>
    <w:rsid w:val="00175B84"/>
    <w:rsid w:val="00175DCC"/>
    <w:rsid w:val="00175FEC"/>
    <w:rsid w:val="001762ED"/>
    <w:rsid w:val="00176AC6"/>
    <w:rsid w:val="00176B4D"/>
    <w:rsid w:val="00176EFF"/>
    <w:rsid w:val="001772C1"/>
    <w:rsid w:val="0017782C"/>
    <w:rsid w:val="00177866"/>
    <w:rsid w:val="00177C2D"/>
    <w:rsid w:val="001802F6"/>
    <w:rsid w:val="0018044A"/>
    <w:rsid w:val="00180E22"/>
    <w:rsid w:val="001812D0"/>
    <w:rsid w:val="00182131"/>
    <w:rsid w:val="001822AB"/>
    <w:rsid w:val="001835A3"/>
    <w:rsid w:val="00183A26"/>
    <w:rsid w:val="00183F9D"/>
    <w:rsid w:val="0018402D"/>
    <w:rsid w:val="00184145"/>
    <w:rsid w:val="00184786"/>
    <w:rsid w:val="00185463"/>
    <w:rsid w:val="00185C57"/>
    <w:rsid w:val="00186031"/>
    <w:rsid w:val="00186FF4"/>
    <w:rsid w:val="001872C8"/>
    <w:rsid w:val="00187AAE"/>
    <w:rsid w:val="001904A8"/>
    <w:rsid w:val="00190675"/>
    <w:rsid w:val="00190DA6"/>
    <w:rsid w:val="001911DF"/>
    <w:rsid w:val="001912DA"/>
    <w:rsid w:val="00191666"/>
    <w:rsid w:val="00192BA8"/>
    <w:rsid w:val="00193172"/>
    <w:rsid w:val="001937F4"/>
    <w:rsid w:val="0019380E"/>
    <w:rsid w:val="00194893"/>
    <w:rsid w:val="0019532A"/>
    <w:rsid w:val="001958D7"/>
    <w:rsid w:val="00196185"/>
    <w:rsid w:val="00196E9B"/>
    <w:rsid w:val="001970A4"/>
    <w:rsid w:val="0019786B"/>
    <w:rsid w:val="00197961"/>
    <w:rsid w:val="001A0057"/>
    <w:rsid w:val="001A0259"/>
    <w:rsid w:val="001A050A"/>
    <w:rsid w:val="001A0B2F"/>
    <w:rsid w:val="001A0F00"/>
    <w:rsid w:val="001A1531"/>
    <w:rsid w:val="001A1AAC"/>
    <w:rsid w:val="001A1E7A"/>
    <w:rsid w:val="001A2E93"/>
    <w:rsid w:val="001A38BB"/>
    <w:rsid w:val="001A38C1"/>
    <w:rsid w:val="001A3A25"/>
    <w:rsid w:val="001A3CED"/>
    <w:rsid w:val="001A4240"/>
    <w:rsid w:val="001A47C0"/>
    <w:rsid w:val="001A4E90"/>
    <w:rsid w:val="001A5008"/>
    <w:rsid w:val="001A5341"/>
    <w:rsid w:val="001A6382"/>
    <w:rsid w:val="001A6555"/>
    <w:rsid w:val="001A6A3C"/>
    <w:rsid w:val="001A6BB9"/>
    <w:rsid w:val="001A6DD0"/>
    <w:rsid w:val="001A6E7D"/>
    <w:rsid w:val="001A73F3"/>
    <w:rsid w:val="001A7BFB"/>
    <w:rsid w:val="001B0814"/>
    <w:rsid w:val="001B14EC"/>
    <w:rsid w:val="001B1C76"/>
    <w:rsid w:val="001B1FFA"/>
    <w:rsid w:val="001B20AF"/>
    <w:rsid w:val="001B29C1"/>
    <w:rsid w:val="001B2F62"/>
    <w:rsid w:val="001B3250"/>
    <w:rsid w:val="001B35AB"/>
    <w:rsid w:val="001B35E9"/>
    <w:rsid w:val="001B3FDC"/>
    <w:rsid w:val="001B40A4"/>
    <w:rsid w:val="001B586F"/>
    <w:rsid w:val="001B73D9"/>
    <w:rsid w:val="001B7BF4"/>
    <w:rsid w:val="001B7CBB"/>
    <w:rsid w:val="001B7F32"/>
    <w:rsid w:val="001C024B"/>
    <w:rsid w:val="001C0387"/>
    <w:rsid w:val="001C0A1E"/>
    <w:rsid w:val="001C0D9A"/>
    <w:rsid w:val="001C1FE2"/>
    <w:rsid w:val="001C20F1"/>
    <w:rsid w:val="001C3EB3"/>
    <w:rsid w:val="001C42C9"/>
    <w:rsid w:val="001C50DD"/>
    <w:rsid w:val="001C5AAE"/>
    <w:rsid w:val="001C5BE1"/>
    <w:rsid w:val="001C5BF3"/>
    <w:rsid w:val="001C5FBF"/>
    <w:rsid w:val="001C6495"/>
    <w:rsid w:val="001C64EB"/>
    <w:rsid w:val="001C683B"/>
    <w:rsid w:val="001C6C87"/>
    <w:rsid w:val="001C6EB3"/>
    <w:rsid w:val="001C714F"/>
    <w:rsid w:val="001C79F9"/>
    <w:rsid w:val="001D0689"/>
    <w:rsid w:val="001D0DC6"/>
    <w:rsid w:val="001D0FE7"/>
    <w:rsid w:val="001D1ED1"/>
    <w:rsid w:val="001D2002"/>
    <w:rsid w:val="001D2A1A"/>
    <w:rsid w:val="001D39D3"/>
    <w:rsid w:val="001D3A73"/>
    <w:rsid w:val="001D435C"/>
    <w:rsid w:val="001D4637"/>
    <w:rsid w:val="001D465F"/>
    <w:rsid w:val="001D4AEF"/>
    <w:rsid w:val="001D4AF0"/>
    <w:rsid w:val="001D4D54"/>
    <w:rsid w:val="001D5D38"/>
    <w:rsid w:val="001D5F4C"/>
    <w:rsid w:val="001D6123"/>
    <w:rsid w:val="001D6B45"/>
    <w:rsid w:val="001D6BC2"/>
    <w:rsid w:val="001D6C48"/>
    <w:rsid w:val="001D6E45"/>
    <w:rsid w:val="001D6E56"/>
    <w:rsid w:val="001D76FD"/>
    <w:rsid w:val="001D7F47"/>
    <w:rsid w:val="001D7F9C"/>
    <w:rsid w:val="001E06BF"/>
    <w:rsid w:val="001E093A"/>
    <w:rsid w:val="001E0D6B"/>
    <w:rsid w:val="001E0D99"/>
    <w:rsid w:val="001E107D"/>
    <w:rsid w:val="001E11C9"/>
    <w:rsid w:val="001E1233"/>
    <w:rsid w:val="001E15E5"/>
    <w:rsid w:val="001E1769"/>
    <w:rsid w:val="001E2200"/>
    <w:rsid w:val="001E250D"/>
    <w:rsid w:val="001E2B77"/>
    <w:rsid w:val="001E2CB4"/>
    <w:rsid w:val="001E2E8E"/>
    <w:rsid w:val="001E37B7"/>
    <w:rsid w:val="001E3829"/>
    <w:rsid w:val="001E38D6"/>
    <w:rsid w:val="001E3D4A"/>
    <w:rsid w:val="001E3FD7"/>
    <w:rsid w:val="001E42A7"/>
    <w:rsid w:val="001E42E9"/>
    <w:rsid w:val="001E4583"/>
    <w:rsid w:val="001E4793"/>
    <w:rsid w:val="001E497B"/>
    <w:rsid w:val="001E4F3F"/>
    <w:rsid w:val="001E5DC9"/>
    <w:rsid w:val="001E6AA3"/>
    <w:rsid w:val="001E7A1B"/>
    <w:rsid w:val="001E7A4F"/>
    <w:rsid w:val="001E7D9A"/>
    <w:rsid w:val="001F0138"/>
    <w:rsid w:val="001F07CC"/>
    <w:rsid w:val="001F0D56"/>
    <w:rsid w:val="001F1256"/>
    <w:rsid w:val="001F1747"/>
    <w:rsid w:val="001F1B8F"/>
    <w:rsid w:val="001F1DDC"/>
    <w:rsid w:val="001F2ACB"/>
    <w:rsid w:val="001F2E1B"/>
    <w:rsid w:val="001F2E1C"/>
    <w:rsid w:val="001F2EE4"/>
    <w:rsid w:val="001F31FE"/>
    <w:rsid w:val="001F47BD"/>
    <w:rsid w:val="001F4A30"/>
    <w:rsid w:val="001F4C22"/>
    <w:rsid w:val="001F532F"/>
    <w:rsid w:val="001F5572"/>
    <w:rsid w:val="001F5C78"/>
    <w:rsid w:val="001F5E50"/>
    <w:rsid w:val="001F5F64"/>
    <w:rsid w:val="001F624F"/>
    <w:rsid w:val="001F6A04"/>
    <w:rsid w:val="001F6A4B"/>
    <w:rsid w:val="001F6AD8"/>
    <w:rsid w:val="001F6CC7"/>
    <w:rsid w:val="001F6F09"/>
    <w:rsid w:val="001F6FD4"/>
    <w:rsid w:val="001F704C"/>
    <w:rsid w:val="001F742B"/>
    <w:rsid w:val="001F7826"/>
    <w:rsid w:val="001F794F"/>
    <w:rsid w:val="001F7BEB"/>
    <w:rsid w:val="001F7DBE"/>
    <w:rsid w:val="0020034A"/>
    <w:rsid w:val="00200356"/>
    <w:rsid w:val="002007B8"/>
    <w:rsid w:val="002017FB"/>
    <w:rsid w:val="00201838"/>
    <w:rsid w:val="00201974"/>
    <w:rsid w:val="00201DF6"/>
    <w:rsid w:val="0020211A"/>
    <w:rsid w:val="0020321C"/>
    <w:rsid w:val="00203AAE"/>
    <w:rsid w:val="002040B9"/>
    <w:rsid w:val="00204B41"/>
    <w:rsid w:val="0020557B"/>
    <w:rsid w:val="00205E3B"/>
    <w:rsid w:val="002060D9"/>
    <w:rsid w:val="00206515"/>
    <w:rsid w:val="002068A7"/>
    <w:rsid w:val="00207092"/>
    <w:rsid w:val="0020719F"/>
    <w:rsid w:val="00207321"/>
    <w:rsid w:val="002075D3"/>
    <w:rsid w:val="00207B7C"/>
    <w:rsid w:val="0021069B"/>
    <w:rsid w:val="00210C70"/>
    <w:rsid w:val="00210DBA"/>
    <w:rsid w:val="00211293"/>
    <w:rsid w:val="00211720"/>
    <w:rsid w:val="00211753"/>
    <w:rsid w:val="00211A6E"/>
    <w:rsid w:val="00211D0F"/>
    <w:rsid w:val="00211DE5"/>
    <w:rsid w:val="002125A7"/>
    <w:rsid w:val="00212D7D"/>
    <w:rsid w:val="00212F76"/>
    <w:rsid w:val="00213148"/>
    <w:rsid w:val="0021343B"/>
    <w:rsid w:val="0021395B"/>
    <w:rsid w:val="00213D16"/>
    <w:rsid w:val="002142EC"/>
    <w:rsid w:val="00214C53"/>
    <w:rsid w:val="00214DF0"/>
    <w:rsid w:val="00215150"/>
    <w:rsid w:val="002152B6"/>
    <w:rsid w:val="002157F3"/>
    <w:rsid w:val="00215F4C"/>
    <w:rsid w:val="002162A4"/>
    <w:rsid w:val="00216A99"/>
    <w:rsid w:val="00216AD2"/>
    <w:rsid w:val="00217A46"/>
    <w:rsid w:val="00217BD6"/>
    <w:rsid w:val="00220980"/>
    <w:rsid w:val="00220C82"/>
    <w:rsid w:val="00220D50"/>
    <w:rsid w:val="0022126E"/>
    <w:rsid w:val="00221BED"/>
    <w:rsid w:val="00221CF2"/>
    <w:rsid w:val="00221DA1"/>
    <w:rsid w:val="00222C95"/>
    <w:rsid w:val="00222CD7"/>
    <w:rsid w:val="00222ED9"/>
    <w:rsid w:val="002243E0"/>
    <w:rsid w:val="0022444A"/>
    <w:rsid w:val="002244B6"/>
    <w:rsid w:val="00224A1B"/>
    <w:rsid w:val="0022599C"/>
    <w:rsid w:val="0022668D"/>
    <w:rsid w:val="00226702"/>
    <w:rsid w:val="002267BA"/>
    <w:rsid w:val="002268A9"/>
    <w:rsid w:val="002271CF"/>
    <w:rsid w:val="0022767C"/>
    <w:rsid w:val="00227719"/>
    <w:rsid w:val="0022789D"/>
    <w:rsid w:val="0022793A"/>
    <w:rsid w:val="00230389"/>
    <w:rsid w:val="00230CFA"/>
    <w:rsid w:val="002318DC"/>
    <w:rsid w:val="00231EB5"/>
    <w:rsid w:val="002320F7"/>
    <w:rsid w:val="0023358D"/>
    <w:rsid w:val="0023373B"/>
    <w:rsid w:val="00233BFA"/>
    <w:rsid w:val="0023410A"/>
    <w:rsid w:val="002342F2"/>
    <w:rsid w:val="002343B4"/>
    <w:rsid w:val="00234453"/>
    <w:rsid w:val="00234719"/>
    <w:rsid w:val="00234C58"/>
    <w:rsid w:val="00234D5D"/>
    <w:rsid w:val="00234E95"/>
    <w:rsid w:val="0023502C"/>
    <w:rsid w:val="0023527A"/>
    <w:rsid w:val="00235399"/>
    <w:rsid w:val="0023642A"/>
    <w:rsid w:val="00236A92"/>
    <w:rsid w:val="00236D3E"/>
    <w:rsid w:val="00236DB1"/>
    <w:rsid w:val="00236E98"/>
    <w:rsid w:val="00237A75"/>
    <w:rsid w:val="002401BE"/>
    <w:rsid w:val="0024031C"/>
    <w:rsid w:val="00240527"/>
    <w:rsid w:val="002409A0"/>
    <w:rsid w:val="00240DF7"/>
    <w:rsid w:val="00240F8B"/>
    <w:rsid w:val="002419CF"/>
    <w:rsid w:val="00243500"/>
    <w:rsid w:val="00243C8C"/>
    <w:rsid w:val="00243EE1"/>
    <w:rsid w:val="00244960"/>
    <w:rsid w:val="00245486"/>
    <w:rsid w:val="00246752"/>
    <w:rsid w:val="00246E73"/>
    <w:rsid w:val="00247B0D"/>
    <w:rsid w:val="00251504"/>
    <w:rsid w:val="002518C7"/>
    <w:rsid w:val="002519F8"/>
    <w:rsid w:val="00251C9E"/>
    <w:rsid w:val="0025217A"/>
    <w:rsid w:val="002529D8"/>
    <w:rsid w:val="002539F2"/>
    <w:rsid w:val="00253C9C"/>
    <w:rsid w:val="0025411F"/>
    <w:rsid w:val="0025438A"/>
    <w:rsid w:val="002547F7"/>
    <w:rsid w:val="002551C6"/>
    <w:rsid w:val="002552CB"/>
    <w:rsid w:val="00255F14"/>
    <w:rsid w:val="0025745B"/>
    <w:rsid w:val="00257910"/>
    <w:rsid w:val="002579BF"/>
    <w:rsid w:val="00257C55"/>
    <w:rsid w:val="0026066A"/>
    <w:rsid w:val="002614FD"/>
    <w:rsid w:val="00261A54"/>
    <w:rsid w:val="00261FC6"/>
    <w:rsid w:val="00262712"/>
    <w:rsid w:val="002628C8"/>
    <w:rsid w:val="00263034"/>
    <w:rsid w:val="00263555"/>
    <w:rsid w:val="002647AF"/>
    <w:rsid w:val="00264CF0"/>
    <w:rsid w:val="00265567"/>
    <w:rsid w:val="002658F9"/>
    <w:rsid w:val="002661F5"/>
    <w:rsid w:val="002662E0"/>
    <w:rsid w:val="00266560"/>
    <w:rsid w:val="002671A2"/>
    <w:rsid w:val="00267415"/>
    <w:rsid w:val="0026752C"/>
    <w:rsid w:val="00267D1D"/>
    <w:rsid w:val="00267FA6"/>
    <w:rsid w:val="002708E8"/>
    <w:rsid w:val="00270968"/>
    <w:rsid w:val="0027165A"/>
    <w:rsid w:val="002717D2"/>
    <w:rsid w:val="002721C3"/>
    <w:rsid w:val="002722DA"/>
    <w:rsid w:val="0027289F"/>
    <w:rsid w:val="00272C1C"/>
    <w:rsid w:val="00272E27"/>
    <w:rsid w:val="00273ABD"/>
    <w:rsid w:val="00273FCD"/>
    <w:rsid w:val="00274133"/>
    <w:rsid w:val="00274145"/>
    <w:rsid w:val="002744D1"/>
    <w:rsid w:val="002747E4"/>
    <w:rsid w:val="0027487A"/>
    <w:rsid w:val="00274A93"/>
    <w:rsid w:val="002752AD"/>
    <w:rsid w:val="00275367"/>
    <w:rsid w:val="002754C2"/>
    <w:rsid w:val="0027588A"/>
    <w:rsid w:val="00275B01"/>
    <w:rsid w:val="00275BBB"/>
    <w:rsid w:val="00276042"/>
    <w:rsid w:val="00276157"/>
    <w:rsid w:val="00276264"/>
    <w:rsid w:val="002763CB"/>
    <w:rsid w:val="0028046F"/>
    <w:rsid w:val="00280784"/>
    <w:rsid w:val="00280DBC"/>
    <w:rsid w:val="002813E8"/>
    <w:rsid w:val="002817E5"/>
    <w:rsid w:val="00281C97"/>
    <w:rsid w:val="0028217D"/>
    <w:rsid w:val="00282304"/>
    <w:rsid w:val="00282864"/>
    <w:rsid w:val="002828CF"/>
    <w:rsid w:val="00282A90"/>
    <w:rsid w:val="00282B08"/>
    <w:rsid w:val="00283AB0"/>
    <w:rsid w:val="00283E12"/>
    <w:rsid w:val="00284D8F"/>
    <w:rsid w:val="00285281"/>
    <w:rsid w:val="002857C9"/>
    <w:rsid w:val="00286003"/>
    <w:rsid w:val="0028613C"/>
    <w:rsid w:val="00287264"/>
    <w:rsid w:val="00287A08"/>
    <w:rsid w:val="00287F7B"/>
    <w:rsid w:val="002904C2"/>
    <w:rsid w:val="0029239C"/>
    <w:rsid w:val="0029280F"/>
    <w:rsid w:val="00292C56"/>
    <w:rsid w:val="0029347C"/>
    <w:rsid w:val="002938AB"/>
    <w:rsid w:val="00293ABF"/>
    <w:rsid w:val="002944DD"/>
    <w:rsid w:val="0029517A"/>
    <w:rsid w:val="002951E2"/>
    <w:rsid w:val="00295423"/>
    <w:rsid w:val="00295727"/>
    <w:rsid w:val="00295A6C"/>
    <w:rsid w:val="00295AC5"/>
    <w:rsid w:val="00295E78"/>
    <w:rsid w:val="00296416"/>
    <w:rsid w:val="00296EA7"/>
    <w:rsid w:val="00296FA2"/>
    <w:rsid w:val="00297A1E"/>
    <w:rsid w:val="00297D88"/>
    <w:rsid w:val="002A0CBF"/>
    <w:rsid w:val="002A0F91"/>
    <w:rsid w:val="002A15EC"/>
    <w:rsid w:val="002A2AFA"/>
    <w:rsid w:val="002A2F40"/>
    <w:rsid w:val="002A31A1"/>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CCF"/>
    <w:rsid w:val="002B0E45"/>
    <w:rsid w:val="002B1C86"/>
    <w:rsid w:val="002B20D4"/>
    <w:rsid w:val="002B2E92"/>
    <w:rsid w:val="002B3349"/>
    <w:rsid w:val="002B3361"/>
    <w:rsid w:val="002B35B9"/>
    <w:rsid w:val="002B35E5"/>
    <w:rsid w:val="002B3D5F"/>
    <w:rsid w:val="002B3F0E"/>
    <w:rsid w:val="002B4746"/>
    <w:rsid w:val="002B4A4C"/>
    <w:rsid w:val="002B4CFE"/>
    <w:rsid w:val="002B4E1F"/>
    <w:rsid w:val="002B5C6F"/>
    <w:rsid w:val="002B6D5F"/>
    <w:rsid w:val="002B6E59"/>
    <w:rsid w:val="002B6FC5"/>
    <w:rsid w:val="002B71C3"/>
    <w:rsid w:val="002B7547"/>
    <w:rsid w:val="002B7624"/>
    <w:rsid w:val="002B76E0"/>
    <w:rsid w:val="002B774D"/>
    <w:rsid w:val="002B79F8"/>
    <w:rsid w:val="002C045B"/>
    <w:rsid w:val="002C07E4"/>
    <w:rsid w:val="002C0EA2"/>
    <w:rsid w:val="002C1150"/>
    <w:rsid w:val="002C166F"/>
    <w:rsid w:val="002C266E"/>
    <w:rsid w:val="002C26C4"/>
    <w:rsid w:val="002C4167"/>
    <w:rsid w:val="002C4FFA"/>
    <w:rsid w:val="002C53DD"/>
    <w:rsid w:val="002C5491"/>
    <w:rsid w:val="002C62BD"/>
    <w:rsid w:val="002C62E0"/>
    <w:rsid w:val="002C63A5"/>
    <w:rsid w:val="002C67AB"/>
    <w:rsid w:val="002C681C"/>
    <w:rsid w:val="002C6858"/>
    <w:rsid w:val="002C6B01"/>
    <w:rsid w:val="002C72B7"/>
    <w:rsid w:val="002C7D8A"/>
    <w:rsid w:val="002D05CB"/>
    <w:rsid w:val="002D07B1"/>
    <w:rsid w:val="002D0BF9"/>
    <w:rsid w:val="002D0D33"/>
    <w:rsid w:val="002D0E45"/>
    <w:rsid w:val="002D1126"/>
    <w:rsid w:val="002D1478"/>
    <w:rsid w:val="002D1776"/>
    <w:rsid w:val="002D1D01"/>
    <w:rsid w:val="002D1EB5"/>
    <w:rsid w:val="002D1F64"/>
    <w:rsid w:val="002D2169"/>
    <w:rsid w:val="002D2566"/>
    <w:rsid w:val="002D2AF6"/>
    <w:rsid w:val="002D2D9C"/>
    <w:rsid w:val="002D3360"/>
    <w:rsid w:val="002D33D8"/>
    <w:rsid w:val="002D3C96"/>
    <w:rsid w:val="002D445A"/>
    <w:rsid w:val="002D4470"/>
    <w:rsid w:val="002D5721"/>
    <w:rsid w:val="002D62FC"/>
    <w:rsid w:val="002D6BED"/>
    <w:rsid w:val="002D7022"/>
    <w:rsid w:val="002D71E8"/>
    <w:rsid w:val="002D76F1"/>
    <w:rsid w:val="002D7F5F"/>
    <w:rsid w:val="002E1263"/>
    <w:rsid w:val="002E14EA"/>
    <w:rsid w:val="002E1602"/>
    <w:rsid w:val="002E166D"/>
    <w:rsid w:val="002E23FB"/>
    <w:rsid w:val="002E260F"/>
    <w:rsid w:val="002E29D9"/>
    <w:rsid w:val="002E37F9"/>
    <w:rsid w:val="002E38D9"/>
    <w:rsid w:val="002E3B23"/>
    <w:rsid w:val="002E3CB2"/>
    <w:rsid w:val="002E3CE7"/>
    <w:rsid w:val="002E4061"/>
    <w:rsid w:val="002E4177"/>
    <w:rsid w:val="002E4C73"/>
    <w:rsid w:val="002E5D79"/>
    <w:rsid w:val="002E5FAC"/>
    <w:rsid w:val="002E6367"/>
    <w:rsid w:val="002E655D"/>
    <w:rsid w:val="002E737D"/>
    <w:rsid w:val="002F06D0"/>
    <w:rsid w:val="002F1206"/>
    <w:rsid w:val="002F120C"/>
    <w:rsid w:val="002F1262"/>
    <w:rsid w:val="002F1EFA"/>
    <w:rsid w:val="002F2190"/>
    <w:rsid w:val="002F2EFC"/>
    <w:rsid w:val="002F3650"/>
    <w:rsid w:val="002F46EB"/>
    <w:rsid w:val="002F47EC"/>
    <w:rsid w:val="002F573F"/>
    <w:rsid w:val="002F6262"/>
    <w:rsid w:val="002F6F89"/>
    <w:rsid w:val="00300842"/>
    <w:rsid w:val="00300D73"/>
    <w:rsid w:val="00301406"/>
    <w:rsid w:val="003017AF"/>
    <w:rsid w:val="003017EA"/>
    <w:rsid w:val="0030266F"/>
    <w:rsid w:val="00302B2D"/>
    <w:rsid w:val="0030389D"/>
    <w:rsid w:val="0030491E"/>
    <w:rsid w:val="00305669"/>
    <w:rsid w:val="00305EB5"/>
    <w:rsid w:val="003064C1"/>
    <w:rsid w:val="00306687"/>
    <w:rsid w:val="003069EE"/>
    <w:rsid w:val="00306E44"/>
    <w:rsid w:val="00306EAD"/>
    <w:rsid w:val="00307231"/>
    <w:rsid w:val="003075EF"/>
    <w:rsid w:val="00307B3A"/>
    <w:rsid w:val="00307B95"/>
    <w:rsid w:val="00307E3E"/>
    <w:rsid w:val="0031074D"/>
    <w:rsid w:val="00311012"/>
    <w:rsid w:val="00311302"/>
    <w:rsid w:val="0031148E"/>
    <w:rsid w:val="00311534"/>
    <w:rsid w:val="00311758"/>
    <w:rsid w:val="0031209E"/>
    <w:rsid w:val="003122BA"/>
    <w:rsid w:val="003122E4"/>
    <w:rsid w:val="00312FAD"/>
    <w:rsid w:val="003139C3"/>
    <w:rsid w:val="00313DA9"/>
    <w:rsid w:val="003141D4"/>
    <w:rsid w:val="0031423F"/>
    <w:rsid w:val="003149E9"/>
    <w:rsid w:val="00314D8F"/>
    <w:rsid w:val="00315691"/>
    <w:rsid w:val="0031588A"/>
    <w:rsid w:val="00316005"/>
    <w:rsid w:val="00316091"/>
    <w:rsid w:val="00316587"/>
    <w:rsid w:val="003179D7"/>
    <w:rsid w:val="00320EFD"/>
    <w:rsid w:val="0032131D"/>
    <w:rsid w:val="003213C8"/>
    <w:rsid w:val="00321566"/>
    <w:rsid w:val="003216B3"/>
    <w:rsid w:val="0032170B"/>
    <w:rsid w:val="00321B0A"/>
    <w:rsid w:val="00322595"/>
    <w:rsid w:val="003228BD"/>
    <w:rsid w:val="00323BCE"/>
    <w:rsid w:val="003241C1"/>
    <w:rsid w:val="00324B13"/>
    <w:rsid w:val="00324EC6"/>
    <w:rsid w:val="003250B9"/>
    <w:rsid w:val="003258DF"/>
    <w:rsid w:val="003258FD"/>
    <w:rsid w:val="00325981"/>
    <w:rsid w:val="00325A6E"/>
    <w:rsid w:val="00326278"/>
    <w:rsid w:val="003269A7"/>
    <w:rsid w:val="003272D6"/>
    <w:rsid w:val="0032778C"/>
    <w:rsid w:val="00327DB4"/>
    <w:rsid w:val="00330578"/>
    <w:rsid w:val="003318E6"/>
    <w:rsid w:val="00331E22"/>
    <w:rsid w:val="00332043"/>
    <w:rsid w:val="00332062"/>
    <w:rsid w:val="003320A5"/>
    <w:rsid w:val="003321F3"/>
    <w:rsid w:val="003329E5"/>
    <w:rsid w:val="00333101"/>
    <w:rsid w:val="00333124"/>
    <w:rsid w:val="00333B3F"/>
    <w:rsid w:val="00333DFD"/>
    <w:rsid w:val="00333E3E"/>
    <w:rsid w:val="00333EF7"/>
    <w:rsid w:val="0033445C"/>
    <w:rsid w:val="00334E94"/>
    <w:rsid w:val="003353AB"/>
    <w:rsid w:val="00335848"/>
    <w:rsid w:val="00335B6F"/>
    <w:rsid w:val="00336ECD"/>
    <w:rsid w:val="00340521"/>
    <w:rsid w:val="00340947"/>
    <w:rsid w:val="00340FB4"/>
    <w:rsid w:val="0034114D"/>
    <w:rsid w:val="00341746"/>
    <w:rsid w:val="00342234"/>
    <w:rsid w:val="003430AF"/>
    <w:rsid w:val="00343A8D"/>
    <w:rsid w:val="0034428E"/>
    <w:rsid w:val="003447D6"/>
    <w:rsid w:val="00344E3F"/>
    <w:rsid w:val="00344ED6"/>
    <w:rsid w:val="003450E2"/>
    <w:rsid w:val="003458E3"/>
    <w:rsid w:val="00345D17"/>
    <w:rsid w:val="00346226"/>
    <w:rsid w:val="00346381"/>
    <w:rsid w:val="003466E7"/>
    <w:rsid w:val="00346EF4"/>
    <w:rsid w:val="00347315"/>
    <w:rsid w:val="00347E11"/>
    <w:rsid w:val="00350209"/>
    <w:rsid w:val="0035059F"/>
    <w:rsid w:val="003509DB"/>
    <w:rsid w:val="0035179B"/>
    <w:rsid w:val="00351A89"/>
    <w:rsid w:val="00351B5D"/>
    <w:rsid w:val="00352051"/>
    <w:rsid w:val="003521BB"/>
    <w:rsid w:val="00352377"/>
    <w:rsid w:val="00352B69"/>
    <w:rsid w:val="00353207"/>
    <w:rsid w:val="00354FCE"/>
    <w:rsid w:val="0035500A"/>
    <w:rsid w:val="00355637"/>
    <w:rsid w:val="0035657C"/>
    <w:rsid w:val="003565F3"/>
    <w:rsid w:val="00356914"/>
    <w:rsid w:val="00356BE6"/>
    <w:rsid w:val="003577B6"/>
    <w:rsid w:val="00360598"/>
    <w:rsid w:val="00362749"/>
    <w:rsid w:val="00363248"/>
    <w:rsid w:val="003632D3"/>
    <w:rsid w:val="00363843"/>
    <w:rsid w:val="0036395E"/>
    <w:rsid w:val="00364D31"/>
    <w:rsid w:val="00364E34"/>
    <w:rsid w:val="00366234"/>
    <w:rsid w:val="00366566"/>
    <w:rsid w:val="00366C56"/>
    <w:rsid w:val="00367430"/>
    <w:rsid w:val="003677CE"/>
    <w:rsid w:val="003679A2"/>
    <w:rsid w:val="00367E7B"/>
    <w:rsid w:val="00367EFA"/>
    <w:rsid w:val="00370187"/>
    <w:rsid w:val="003709DD"/>
    <w:rsid w:val="00370B32"/>
    <w:rsid w:val="00370B75"/>
    <w:rsid w:val="00371062"/>
    <w:rsid w:val="0037108E"/>
    <w:rsid w:val="003713F6"/>
    <w:rsid w:val="00371825"/>
    <w:rsid w:val="003718AC"/>
    <w:rsid w:val="00371A6C"/>
    <w:rsid w:val="0037206F"/>
    <w:rsid w:val="00373358"/>
    <w:rsid w:val="00373AA3"/>
    <w:rsid w:val="00373F89"/>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2BF6"/>
    <w:rsid w:val="00383582"/>
    <w:rsid w:val="00383C16"/>
    <w:rsid w:val="00383EC2"/>
    <w:rsid w:val="00384390"/>
    <w:rsid w:val="00384AB3"/>
    <w:rsid w:val="00385277"/>
    <w:rsid w:val="0038583D"/>
    <w:rsid w:val="003866D6"/>
    <w:rsid w:val="00386A18"/>
    <w:rsid w:val="003875D3"/>
    <w:rsid w:val="0038775D"/>
    <w:rsid w:val="00390746"/>
    <w:rsid w:val="00390E79"/>
    <w:rsid w:val="00391884"/>
    <w:rsid w:val="00391F4F"/>
    <w:rsid w:val="0039213E"/>
    <w:rsid w:val="00392402"/>
    <w:rsid w:val="00394316"/>
    <w:rsid w:val="003945EF"/>
    <w:rsid w:val="003948B0"/>
    <w:rsid w:val="00394D8A"/>
    <w:rsid w:val="00394FD6"/>
    <w:rsid w:val="003957AC"/>
    <w:rsid w:val="0039602E"/>
    <w:rsid w:val="0039674B"/>
    <w:rsid w:val="00396F53"/>
    <w:rsid w:val="003979A4"/>
    <w:rsid w:val="003A036F"/>
    <w:rsid w:val="003A1409"/>
    <w:rsid w:val="003A14D2"/>
    <w:rsid w:val="003A1889"/>
    <w:rsid w:val="003A1A60"/>
    <w:rsid w:val="003A2017"/>
    <w:rsid w:val="003A2209"/>
    <w:rsid w:val="003A2AC1"/>
    <w:rsid w:val="003A2AD3"/>
    <w:rsid w:val="003A2B66"/>
    <w:rsid w:val="003A2E73"/>
    <w:rsid w:val="003A4065"/>
    <w:rsid w:val="003A4763"/>
    <w:rsid w:val="003A4E25"/>
    <w:rsid w:val="003A5135"/>
    <w:rsid w:val="003A518D"/>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02E"/>
    <w:rsid w:val="003B31F9"/>
    <w:rsid w:val="003B3561"/>
    <w:rsid w:val="003B406A"/>
    <w:rsid w:val="003B4372"/>
    <w:rsid w:val="003B48A0"/>
    <w:rsid w:val="003B4B22"/>
    <w:rsid w:val="003B4D1F"/>
    <w:rsid w:val="003B5856"/>
    <w:rsid w:val="003B5D33"/>
    <w:rsid w:val="003B5D9E"/>
    <w:rsid w:val="003B6474"/>
    <w:rsid w:val="003B64B0"/>
    <w:rsid w:val="003B6875"/>
    <w:rsid w:val="003B749D"/>
    <w:rsid w:val="003B77E6"/>
    <w:rsid w:val="003B7CAD"/>
    <w:rsid w:val="003B7F14"/>
    <w:rsid w:val="003B7F9B"/>
    <w:rsid w:val="003C0433"/>
    <w:rsid w:val="003C064A"/>
    <w:rsid w:val="003C0E4C"/>
    <w:rsid w:val="003C118F"/>
    <w:rsid w:val="003C1597"/>
    <w:rsid w:val="003C15A9"/>
    <w:rsid w:val="003C192F"/>
    <w:rsid w:val="003C22A7"/>
    <w:rsid w:val="003C2F93"/>
    <w:rsid w:val="003C30E4"/>
    <w:rsid w:val="003C3126"/>
    <w:rsid w:val="003C3D2A"/>
    <w:rsid w:val="003C448D"/>
    <w:rsid w:val="003C4A67"/>
    <w:rsid w:val="003C5184"/>
    <w:rsid w:val="003C55CE"/>
    <w:rsid w:val="003C63B2"/>
    <w:rsid w:val="003C7BC5"/>
    <w:rsid w:val="003C7E9B"/>
    <w:rsid w:val="003D0231"/>
    <w:rsid w:val="003D08F5"/>
    <w:rsid w:val="003D0E42"/>
    <w:rsid w:val="003D0FE4"/>
    <w:rsid w:val="003D14F6"/>
    <w:rsid w:val="003D1D2B"/>
    <w:rsid w:val="003D239A"/>
    <w:rsid w:val="003D3110"/>
    <w:rsid w:val="003D3679"/>
    <w:rsid w:val="003D383E"/>
    <w:rsid w:val="003D404B"/>
    <w:rsid w:val="003D413F"/>
    <w:rsid w:val="003D4185"/>
    <w:rsid w:val="003D42A9"/>
    <w:rsid w:val="003D48AA"/>
    <w:rsid w:val="003D497C"/>
    <w:rsid w:val="003D4BF0"/>
    <w:rsid w:val="003D56DB"/>
    <w:rsid w:val="003D593D"/>
    <w:rsid w:val="003D5BDF"/>
    <w:rsid w:val="003D6111"/>
    <w:rsid w:val="003D6147"/>
    <w:rsid w:val="003D6A4D"/>
    <w:rsid w:val="003D6D6B"/>
    <w:rsid w:val="003D70E5"/>
    <w:rsid w:val="003D768B"/>
    <w:rsid w:val="003D7949"/>
    <w:rsid w:val="003D7AAC"/>
    <w:rsid w:val="003E03B4"/>
    <w:rsid w:val="003E086E"/>
    <w:rsid w:val="003E15C0"/>
    <w:rsid w:val="003E1963"/>
    <w:rsid w:val="003E1D4B"/>
    <w:rsid w:val="003E2D2E"/>
    <w:rsid w:val="003E3A76"/>
    <w:rsid w:val="003E44BF"/>
    <w:rsid w:val="003E46DD"/>
    <w:rsid w:val="003E477A"/>
    <w:rsid w:val="003E4AC1"/>
    <w:rsid w:val="003E4E86"/>
    <w:rsid w:val="003E5382"/>
    <w:rsid w:val="003E553F"/>
    <w:rsid w:val="003E5D2B"/>
    <w:rsid w:val="003E5F85"/>
    <w:rsid w:val="003E6A3A"/>
    <w:rsid w:val="003E71BE"/>
    <w:rsid w:val="003E7BDA"/>
    <w:rsid w:val="003E7DDA"/>
    <w:rsid w:val="003F10E1"/>
    <w:rsid w:val="003F1347"/>
    <w:rsid w:val="003F13F8"/>
    <w:rsid w:val="003F1F59"/>
    <w:rsid w:val="003F2668"/>
    <w:rsid w:val="003F2917"/>
    <w:rsid w:val="003F298F"/>
    <w:rsid w:val="003F37A9"/>
    <w:rsid w:val="003F495B"/>
    <w:rsid w:val="003F4A7B"/>
    <w:rsid w:val="003F4B74"/>
    <w:rsid w:val="003F4E6E"/>
    <w:rsid w:val="003F55AB"/>
    <w:rsid w:val="003F58CA"/>
    <w:rsid w:val="003F617C"/>
    <w:rsid w:val="003F6A70"/>
    <w:rsid w:val="003F6D8D"/>
    <w:rsid w:val="003F716B"/>
    <w:rsid w:val="003F7284"/>
    <w:rsid w:val="003F73BF"/>
    <w:rsid w:val="003F73DE"/>
    <w:rsid w:val="003F79D0"/>
    <w:rsid w:val="003F7B93"/>
    <w:rsid w:val="003F7EE8"/>
    <w:rsid w:val="00400486"/>
    <w:rsid w:val="00400901"/>
    <w:rsid w:val="00400D31"/>
    <w:rsid w:val="00401231"/>
    <w:rsid w:val="004014C7"/>
    <w:rsid w:val="0040223E"/>
    <w:rsid w:val="00402E95"/>
    <w:rsid w:val="004034B0"/>
    <w:rsid w:val="0040356C"/>
    <w:rsid w:val="00403929"/>
    <w:rsid w:val="00404922"/>
    <w:rsid w:val="00404B25"/>
    <w:rsid w:val="00404D4B"/>
    <w:rsid w:val="0040512A"/>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6C5"/>
    <w:rsid w:val="004127D6"/>
    <w:rsid w:val="004129DA"/>
    <w:rsid w:val="00413730"/>
    <w:rsid w:val="00413E89"/>
    <w:rsid w:val="00414B38"/>
    <w:rsid w:val="00414CA7"/>
    <w:rsid w:val="00414F28"/>
    <w:rsid w:val="00416916"/>
    <w:rsid w:val="00416D3F"/>
    <w:rsid w:val="00417251"/>
    <w:rsid w:val="0041755B"/>
    <w:rsid w:val="00417D80"/>
    <w:rsid w:val="00417F7E"/>
    <w:rsid w:val="00417F8C"/>
    <w:rsid w:val="0042064A"/>
    <w:rsid w:val="00420A10"/>
    <w:rsid w:val="00420DC7"/>
    <w:rsid w:val="00421218"/>
    <w:rsid w:val="00421229"/>
    <w:rsid w:val="00421CA0"/>
    <w:rsid w:val="0042212C"/>
    <w:rsid w:val="0042234D"/>
    <w:rsid w:val="00422B7A"/>
    <w:rsid w:val="00422C0E"/>
    <w:rsid w:val="00422EF0"/>
    <w:rsid w:val="00423408"/>
    <w:rsid w:val="00423B39"/>
    <w:rsid w:val="00424394"/>
    <w:rsid w:val="004248F5"/>
    <w:rsid w:val="004254A6"/>
    <w:rsid w:val="0042561A"/>
    <w:rsid w:val="00426B2D"/>
    <w:rsid w:val="004275E2"/>
    <w:rsid w:val="00427F33"/>
    <w:rsid w:val="004309AA"/>
    <w:rsid w:val="004318F7"/>
    <w:rsid w:val="00431BDD"/>
    <w:rsid w:val="0043209F"/>
    <w:rsid w:val="004323B3"/>
    <w:rsid w:val="004328D8"/>
    <w:rsid w:val="00432EFF"/>
    <w:rsid w:val="00433018"/>
    <w:rsid w:val="00434CBF"/>
    <w:rsid w:val="00434E4F"/>
    <w:rsid w:val="00434EB4"/>
    <w:rsid w:val="00434EEE"/>
    <w:rsid w:val="004352CA"/>
    <w:rsid w:val="004352DF"/>
    <w:rsid w:val="004359CF"/>
    <w:rsid w:val="00436A36"/>
    <w:rsid w:val="004372AC"/>
    <w:rsid w:val="00437E2A"/>
    <w:rsid w:val="00437E43"/>
    <w:rsid w:val="00440F81"/>
    <w:rsid w:val="004410AC"/>
    <w:rsid w:val="00441205"/>
    <w:rsid w:val="00442799"/>
    <w:rsid w:val="0044420E"/>
    <w:rsid w:val="00444351"/>
    <w:rsid w:val="0044485E"/>
    <w:rsid w:val="00444AA3"/>
    <w:rsid w:val="00444F5E"/>
    <w:rsid w:val="0044660C"/>
    <w:rsid w:val="00447609"/>
    <w:rsid w:val="00447DB5"/>
    <w:rsid w:val="00447F6F"/>
    <w:rsid w:val="0045081B"/>
    <w:rsid w:val="00450920"/>
    <w:rsid w:val="004519C2"/>
    <w:rsid w:val="004528AA"/>
    <w:rsid w:val="00452A7B"/>
    <w:rsid w:val="00453555"/>
    <w:rsid w:val="00453A37"/>
    <w:rsid w:val="004544E6"/>
    <w:rsid w:val="00454881"/>
    <w:rsid w:val="00454D87"/>
    <w:rsid w:val="0045503C"/>
    <w:rsid w:val="00455450"/>
    <w:rsid w:val="0045548B"/>
    <w:rsid w:val="00455BB0"/>
    <w:rsid w:val="00455C2A"/>
    <w:rsid w:val="00455FE0"/>
    <w:rsid w:val="004562D1"/>
    <w:rsid w:val="00456B8E"/>
    <w:rsid w:val="00456D01"/>
    <w:rsid w:val="00456E15"/>
    <w:rsid w:val="004572C0"/>
    <w:rsid w:val="00457366"/>
    <w:rsid w:val="00457770"/>
    <w:rsid w:val="00457B6A"/>
    <w:rsid w:val="00457DD8"/>
    <w:rsid w:val="00460916"/>
    <w:rsid w:val="00460B6B"/>
    <w:rsid w:val="004616BD"/>
    <w:rsid w:val="00461930"/>
    <w:rsid w:val="00461FE5"/>
    <w:rsid w:val="004620F0"/>
    <w:rsid w:val="00462363"/>
    <w:rsid w:val="004634FD"/>
    <w:rsid w:val="00463A2F"/>
    <w:rsid w:val="0046401A"/>
    <w:rsid w:val="0046444B"/>
    <w:rsid w:val="00464FB7"/>
    <w:rsid w:val="0046524D"/>
    <w:rsid w:val="0046586E"/>
    <w:rsid w:val="00465C05"/>
    <w:rsid w:val="00465E92"/>
    <w:rsid w:val="00466EB6"/>
    <w:rsid w:val="00467DE7"/>
    <w:rsid w:val="004705AE"/>
    <w:rsid w:val="00470772"/>
    <w:rsid w:val="0047081E"/>
    <w:rsid w:val="00471056"/>
    <w:rsid w:val="004712F0"/>
    <w:rsid w:val="00471598"/>
    <w:rsid w:val="0047175E"/>
    <w:rsid w:val="004718BF"/>
    <w:rsid w:val="00471AD9"/>
    <w:rsid w:val="00471CB8"/>
    <w:rsid w:val="00472A1E"/>
    <w:rsid w:val="00472F70"/>
    <w:rsid w:val="004731A2"/>
    <w:rsid w:val="00473B8C"/>
    <w:rsid w:val="00473D05"/>
    <w:rsid w:val="00473F6A"/>
    <w:rsid w:val="00475883"/>
    <w:rsid w:val="004759AA"/>
    <w:rsid w:val="004759F0"/>
    <w:rsid w:val="00476660"/>
    <w:rsid w:val="00476855"/>
    <w:rsid w:val="004769C3"/>
    <w:rsid w:val="00476E8A"/>
    <w:rsid w:val="0047746E"/>
    <w:rsid w:val="00477E33"/>
    <w:rsid w:val="00480650"/>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6571"/>
    <w:rsid w:val="004877F9"/>
    <w:rsid w:val="00490B59"/>
    <w:rsid w:val="00490D90"/>
    <w:rsid w:val="00491804"/>
    <w:rsid w:val="00491D31"/>
    <w:rsid w:val="00492063"/>
    <w:rsid w:val="004923F2"/>
    <w:rsid w:val="00492F18"/>
    <w:rsid w:val="0049317D"/>
    <w:rsid w:val="0049369D"/>
    <w:rsid w:val="004942B1"/>
    <w:rsid w:val="0049494D"/>
    <w:rsid w:val="00495421"/>
    <w:rsid w:val="0049608F"/>
    <w:rsid w:val="00496A77"/>
    <w:rsid w:val="00496EB9"/>
    <w:rsid w:val="004973A1"/>
    <w:rsid w:val="00497961"/>
    <w:rsid w:val="00497F65"/>
    <w:rsid w:val="004A02CE"/>
    <w:rsid w:val="004A04EE"/>
    <w:rsid w:val="004A0815"/>
    <w:rsid w:val="004A22F3"/>
    <w:rsid w:val="004A27D2"/>
    <w:rsid w:val="004A2C6F"/>
    <w:rsid w:val="004A3223"/>
    <w:rsid w:val="004A3574"/>
    <w:rsid w:val="004A35B2"/>
    <w:rsid w:val="004A36EE"/>
    <w:rsid w:val="004A3C05"/>
    <w:rsid w:val="004A3C3D"/>
    <w:rsid w:val="004A3E10"/>
    <w:rsid w:val="004A48D5"/>
    <w:rsid w:val="004A5466"/>
    <w:rsid w:val="004A5689"/>
    <w:rsid w:val="004A6379"/>
    <w:rsid w:val="004A68A8"/>
    <w:rsid w:val="004A6A80"/>
    <w:rsid w:val="004A7179"/>
    <w:rsid w:val="004A740B"/>
    <w:rsid w:val="004A79D7"/>
    <w:rsid w:val="004A7B75"/>
    <w:rsid w:val="004B0C6F"/>
    <w:rsid w:val="004B12CC"/>
    <w:rsid w:val="004B132C"/>
    <w:rsid w:val="004B15D5"/>
    <w:rsid w:val="004B1B19"/>
    <w:rsid w:val="004B1FEA"/>
    <w:rsid w:val="004B2C11"/>
    <w:rsid w:val="004B3509"/>
    <w:rsid w:val="004B3A58"/>
    <w:rsid w:val="004B3AD3"/>
    <w:rsid w:val="004B3C65"/>
    <w:rsid w:val="004B3EAE"/>
    <w:rsid w:val="004B41BF"/>
    <w:rsid w:val="004B4533"/>
    <w:rsid w:val="004B46D8"/>
    <w:rsid w:val="004B4903"/>
    <w:rsid w:val="004B4915"/>
    <w:rsid w:val="004B4CCD"/>
    <w:rsid w:val="004B5067"/>
    <w:rsid w:val="004B53CC"/>
    <w:rsid w:val="004B6727"/>
    <w:rsid w:val="004B685C"/>
    <w:rsid w:val="004B6F8F"/>
    <w:rsid w:val="004B7D5A"/>
    <w:rsid w:val="004C1304"/>
    <w:rsid w:val="004C2227"/>
    <w:rsid w:val="004C33D0"/>
    <w:rsid w:val="004C38AB"/>
    <w:rsid w:val="004C3C05"/>
    <w:rsid w:val="004C413C"/>
    <w:rsid w:val="004C418A"/>
    <w:rsid w:val="004C4564"/>
    <w:rsid w:val="004C45DE"/>
    <w:rsid w:val="004C4D06"/>
    <w:rsid w:val="004C5543"/>
    <w:rsid w:val="004C55EA"/>
    <w:rsid w:val="004C5DAA"/>
    <w:rsid w:val="004C5ED2"/>
    <w:rsid w:val="004C7768"/>
    <w:rsid w:val="004C7849"/>
    <w:rsid w:val="004C7ABA"/>
    <w:rsid w:val="004D0276"/>
    <w:rsid w:val="004D07E9"/>
    <w:rsid w:val="004D08C6"/>
    <w:rsid w:val="004D1636"/>
    <w:rsid w:val="004D1BC5"/>
    <w:rsid w:val="004D2255"/>
    <w:rsid w:val="004D23E6"/>
    <w:rsid w:val="004D26B5"/>
    <w:rsid w:val="004D285D"/>
    <w:rsid w:val="004D3652"/>
    <w:rsid w:val="004D3E90"/>
    <w:rsid w:val="004D3EAB"/>
    <w:rsid w:val="004D4017"/>
    <w:rsid w:val="004D4385"/>
    <w:rsid w:val="004D4556"/>
    <w:rsid w:val="004D4896"/>
    <w:rsid w:val="004D4E7D"/>
    <w:rsid w:val="004D4FFC"/>
    <w:rsid w:val="004D50AC"/>
    <w:rsid w:val="004D51EE"/>
    <w:rsid w:val="004D52B9"/>
    <w:rsid w:val="004D5A67"/>
    <w:rsid w:val="004D647E"/>
    <w:rsid w:val="004D6632"/>
    <w:rsid w:val="004D72BA"/>
    <w:rsid w:val="004E0D5A"/>
    <w:rsid w:val="004E0E22"/>
    <w:rsid w:val="004E124E"/>
    <w:rsid w:val="004E1464"/>
    <w:rsid w:val="004E1B5F"/>
    <w:rsid w:val="004E1C78"/>
    <w:rsid w:val="004E1DEC"/>
    <w:rsid w:val="004E29A1"/>
    <w:rsid w:val="004E2D33"/>
    <w:rsid w:val="004E2FAD"/>
    <w:rsid w:val="004E31B5"/>
    <w:rsid w:val="004E321E"/>
    <w:rsid w:val="004E334D"/>
    <w:rsid w:val="004E3353"/>
    <w:rsid w:val="004E36EF"/>
    <w:rsid w:val="004E47DC"/>
    <w:rsid w:val="004E4C3C"/>
    <w:rsid w:val="004E4F50"/>
    <w:rsid w:val="004E5260"/>
    <w:rsid w:val="004E5385"/>
    <w:rsid w:val="004E541A"/>
    <w:rsid w:val="004E5751"/>
    <w:rsid w:val="004E6829"/>
    <w:rsid w:val="004F071E"/>
    <w:rsid w:val="004F09CE"/>
    <w:rsid w:val="004F0AA5"/>
    <w:rsid w:val="004F0C25"/>
    <w:rsid w:val="004F1704"/>
    <w:rsid w:val="004F1724"/>
    <w:rsid w:val="004F1C34"/>
    <w:rsid w:val="004F1DB8"/>
    <w:rsid w:val="004F1E31"/>
    <w:rsid w:val="004F29C1"/>
    <w:rsid w:val="004F2C32"/>
    <w:rsid w:val="004F3486"/>
    <w:rsid w:val="004F3F4E"/>
    <w:rsid w:val="004F411C"/>
    <w:rsid w:val="004F5902"/>
    <w:rsid w:val="004F74CB"/>
    <w:rsid w:val="004F76C0"/>
    <w:rsid w:val="004F770B"/>
    <w:rsid w:val="004F7AB1"/>
    <w:rsid w:val="004F7D97"/>
    <w:rsid w:val="005001F3"/>
    <w:rsid w:val="00500385"/>
    <w:rsid w:val="00500440"/>
    <w:rsid w:val="00500529"/>
    <w:rsid w:val="00501247"/>
    <w:rsid w:val="005014E6"/>
    <w:rsid w:val="00501D15"/>
    <w:rsid w:val="00502AA5"/>
    <w:rsid w:val="00503195"/>
    <w:rsid w:val="00503AE4"/>
    <w:rsid w:val="00503EC5"/>
    <w:rsid w:val="00503F18"/>
    <w:rsid w:val="0050408D"/>
    <w:rsid w:val="00504291"/>
    <w:rsid w:val="00504CBA"/>
    <w:rsid w:val="005051CC"/>
    <w:rsid w:val="00505302"/>
    <w:rsid w:val="005054A4"/>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5E9"/>
    <w:rsid w:val="005158FF"/>
    <w:rsid w:val="00515B6E"/>
    <w:rsid w:val="00515DF5"/>
    <w:rsid w:val="00516891"/>
    <w:rsid w:val="00517B32"/>
    <w:rsid w:val="00517E89"/>
    <w:rsid w:val="00520852"/>
    <w:rsid w:val="00521152"/>
    <w:rsid w:val="0052225D"/>
    <w:rsid w:val="0052237F"/>
    <w:rsid w:val="00522FA9"/>
    <w:rsid w:val="005238B1"/>
    <w:rsid w:val="0052473E"/>
    <w:rsid w:val="00525364"/>
    <w:rsid w:val="0052547C"/>
    <w:rsid w:val="005269AE"/>
    <w:rsid w:val="00526D3D"/>
    <w:rsid w:val="00526FB8"/>
    <w:rsid w:val="00527587"/>
    <w:rsid w:val="00527DEA"/>
    <w:rsid w:val="00527F09"/>
    <w:rsid w:val="0053077C"/>
    <w:rsid w:val="00530AA4"/>
    <w:rsid w:val="0053185F"/>
    <w:rsid w:val="00532A61"/>
    <w:rsid w:val="00532AF3"/>
    <w:rsid w:val="00532E93"/>
    <w:rsid w:val="005335DD"/>
    <w:rsid w:val="0053379A"/>
    <w:rsid w:val="0053447D"/>
    <w:rsid w:val="0053488A"/>
    <w:rsid w:val="00534ACB"/>
    <w:rsid w:val="00534CDC"/>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42"/>
    <w:rsid w:val="005452BA"/>
    <w:rsid w:val="005456EF"/>
    <w:rsid w:val="00545BDD"/>
    <w:rsid w:val="00545E9E"/>
    <w:rsid w:val="00545EB6"/>
    <w:rsid w:val="0054607B"/>
    <w:rsid w:val="00546523"/>
    <w:rsid w:val="00546DF9"/>
    <w:rsid w:val="005474E9"/>
    <w:rsid w:val="00547E5C"/>
    <w:rsid w:val="00551028"/>
    <w:rsid w:val="005510A1"/>
    <w:rsid w:val="00551251"/>
    <w:rsid w:val="0055148A"/>
    <w:rsid w:val="00552091"/>
    <w:rsid w:val="0055239F"/>
    <w:rsid w:val="00552DEE"/>
    <w:rsid w:val="00552E11"/>
    <w:rsid w:val="00552F99"/>
    <w:rsid w:val="00553D23"/>
    <w:rsid w:val="00553EBA"/>
    <w:rsid w:val="00553F52"/>
    <w:rsid w:val="005546E0"/>
    <w:rsid w:val="005547E5"/>
    <w:rsid w:val="00555E0D"/>
    <w:rsid w:val="0055628F"/>
    <w:rsid w:val="00556A82"/>
    <w:rsid w:val="005574A8"/>
    <w:rsid w:val="00557513"/>
    <w:rsid w:val="005602B9"/>
    <w:rsid w:val="00560591"/>
    <w:rsid w:val="005606DB"/>
    <w:rsid w:val="0056212B"/>
    <w:rsid w:val="005625FD"/>
    <w:rsid w:val="00562651"/>
    <w:rsid w:val="00562770"/>
    <w:rsid w:val="00562D1E"/>
    <w:rsid w:val="00563171"/>
    <w:rsid w:val="005633AD"/>
    <w:rsid w:val="00565153"/>
    <w:rsid w:val="00565768"/>
    <w:rsid w:val="00565FAB"/>
    <w:rsid w:val="005662DF"/>
    <w:rsid w:val="00566EF3"/>
    <w:rsid w:val="005673DC"/>
    <w:rsid w:val="00567A6D"/>
    <w:rsid w:val="00570C4B"/>
    <w:rsid w:val="0057125A"/>
    <w:rsid w:val="0057129A"/>
    <w:rsid w:val="005714EB"/>
    <w:rsid w:val="00572ABB"/>
    <w:rsid w:val="00573C31"/>
    <w:rsid w:val="0057409F"/>
    <w:rsid w:val="0057478B"/>
    <w:rsid w:val="00574860"/>
    <w:rsid w:val="00574D9E"/>
    <w:rsid w:val="005752B1"/>
    <w:rsid w:val="00575910"/>
    <w:rsid w:val="00576126"/>
    <w:rsid w:val="00576404"/>
    <w:rsid w:val="00576C25"/>
    <w:rsid w:val="00576FF0"/>
    <w:rsid w:val="005777C6"/>
    <w:rsid w:val="00577A45"/>
    <w:rsid w:val="00580A6A"/>
    <w:rsid w:val="00581600"/>
    <w:rsid w:val="0058179A"/>
    <w:rsid w:val="005819E1"/>
    <w:rsid w:val="00581A76"/>
    <w:rsid w:val="00581B34"/>
    <w:rsid w:val="00581FD5"/>
    <w:rsid w:val="005823B4"/>
    <w:rsid w:val="00582AB9"/>
    <w:rsid w:val="005830B7"/>
    <w:rsid w:val="00584243"/>
    <w:rsid w:val="00584322"/>
    <w:rsid w:val="00584663"/>
    <w:rsid w:val="005848E6"/>
    <w:rsid w:val="00584D34"/>
    <w:rsid w:val="005852CB"/>
    <w:rsid w:val="00585829"/>
    <w:rsid w:val="00585915"/>
    <w:rsid w:val="00585F13"/>
    <w:rsid w:val="005867CD"/>
    <w:rsid w:val="0058687A"/>
    <w:rsid w:val="00586CB0"/>
    <w:rsid w:val="00586DC7"/>
    <w:rsid w:val="0058704A"/>
    <w:rsid w:val="005875E0"/>
    <w:rsid w:val="00587922"/>
    <w:rsid w:val="00590005"/>
    <w:rsid w:val="0059000E"/>
    <w:rsid w:val="005900D6"/>
    <w:rsid w:val="0059011B"/>
    <w:rsid w:val="005903E0"/>
    <w:rsid w:val="0059065C"/>
    <w:rsid w:val="00590D49"/>
    <w:rsid w:val="00590D9B"/>
    <w:rsid w:val="005917A4"/>
    <w:rsid w:val="00592BF1"/>
    <w:rsid w:val="005933E3"/>
    <w:rsid w:val="005935C0"/>
    <w:rsid w:val="00593AB4"/>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57"/>
    <w:rsid w:val="005A42A5"/>
    <w:rsid w:val="005A468A"/>
    <w:rsid w:val="005A4BFA"/>
    <w:rsid w:val="005A5055"/>
    <w:rsid w:val="005A50F6"/>
    <w:rsid w:val="005A6650"/>
    <w:rsid w:val="005A6979"/>
    <w:rsid w:val="005A6F77"/>
    <w:rsid w:val="005A6FFA"/>
    <w:rsid w:val="005A7816"/>
    <w:rsid w:val="005A7D6C"/>
    <w:rsid w:val="005B07FB"/>
    <w:rsid w:val="005B09DF"/>
    <w:rsid w:val="005B0B33"/>
    <w:rsid w:val="005B1595"/>
    <w:rsid w:val="005B2218"/>
    <w:rsid w:val="005B27EC"/>
    <w:rsid w:val="005B2BEB"/>
    <w:rsid w:val="005B2FCD"/>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0C0"/>
    <w:rsid w:val="005C166B"/>
    <w:rsid w:val="005C230C"/>
    <w:rsid w:val="005C23C6"/>
    <w:rsid w:val="005C24E7"/>
    <w:rsid w:val="005C2E21"/>
    <w:rsid w:val="005C3CBB"/>
    <w:rsid w:val="005C3DAD"/>
    <w:rsid w:val="005C4489"/>
    <w:rsid w:val="005C4B07"/>
    <w:rsid w:val="005C51E4"/>
    <w:rsid w:val="005C59E2"/>
    <w:rsid w:val="005C6305"/>
    <w:rsid w:val="005C65A5"/>
    <w:rsid w:val="005C6CDE"/>
    <w:rsid w:val="005C7DAD"/>
    <w:rsid w:val="005C7F12"/>
    <w:rsid w:val="005C7F3F"/>
    <w:rsid w:val="005C7FD1"/>
    <w:rsid w:val="005D0320"/>
    <w:rsid w:val="005D135C"/>
    <w:rsid w:val="005D1817"/>
    <w:rsid w:val="005D2083"/>
    <w:rsid w:val="005D21BF"/>
    <w:rsid w:val="005D2621"/>
    <w:rsid w:val="005D2DAD"/>
    <w:rsid w:val="005D3431"/>
    <w:rsid w:val="005D381B"/>
    <w:rsid w:val="005D3D04"/>
    <w:rsid w:val="005D4136"/>
    <w:rsid w:val="005D452D"/>
    <w:rsid w:val="005D4694"/>
    <w:rsid w:val="005D4947"/>
    <w:rsid w:val="005D5A4D"/>
    <w:rsid w:val="005D5F2B"/>
    <w:rsid w:val="005D6120"/>
    <w:rsid w:val="005D6983"/>
    <w:rsid w:val="005D71C5"/>
    <w:rsid w:val="005D72A7"/>
    <w:rsid w:val="005D7665"/>
    <w:rsid w:val="005D76C2"/>
    <w:rsid w:val="005D7DDC"/>
    <w:rsid w:val="005D7EE0"/>
    <w:rsid w:val="005D7FB8"/>
    <w:rsid w:val="005E0064"/>
    <w:rsid w:val="005E09CA"/>
    <w:rsid w:val="005E09D9"/>
    <w:rsid w:val="005E0A98"/>
    <w:rsid w:val="005E1ABC"/>
    <w:rsid w:val="005E1E7C"/>
    <w:rsid w:val="005E24A2"/>
    <w:rsid w:val="005E25F6"/>
    <w:rsid w:val="005E2CA3"/>
    <w:rsid w:val="005E2CE5"/>
    <w:rsid w:val="005E301C"/>
    <w:rsid w:val="005E33A8"/>
    <w:rsid w:val="005E55E1"/>
    <w:rsid w:val="005E5F14"/>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7C5"/>
    <w:rsid w:val="005F4CFC"/>
    <w:rsid w:val="005F4D9A"/>
    <w:rsid w:val="005F563C"/>
    <w:rsid w:val="005F6274"/>
    <w:rsid w:val="005F698A"/>
    <w:rsid w:val="005F69A5"/>
    <w:rsid w:val="005F6CF1"/>
    <w:rsid w:val="005F6E41"/>
    <w:rsid w:val="005F706C"/>
    <w:rsid w:val="005F71EF"/>
    <w:rsid w:val="005F74DD"/>
    <w:rsid w:val="005F7FFA"/>
    <w:rsid w:val="0060015B"/>
    <w:rsid w:val="00600452"/>
    <w:rsid w:val="006008EA"/>
    <w:rsid w:val="00600EF6"/>
    <w:rsid w:val="0060170B"/>
    <w:rsid w:val="006017D9"/>
    <w:rsid w:val="00601862"/>
    <w:rsid w:val="00601952"/>
    <w:rsid w:val="00601E63"/>
    <w:rsid w:val="00602118"/>
    <w:rsid w:val="00602220"/>
    <w:rsid w:val="00602AC7"/>
    <w:rsid w:val="00603252"/>
    <w:rsid w:val="00603399"/>
    <w:rsid w:val="00603761"/>
    <w:rsid w:val="00603FF6"/>
    <w:rsid w:val="00604293"/>
    <w:rsid w:val="0060452D"/>
    <w:rsid w:val="0060471A"/>
    <w:rsid w:val="00605064"/>
    <w:rsid w:val="00605C9C"/>
    <w:rsid w:val="006060E2"/>
    <w:rsid w:val="0060687F"/>
    <w:rsid w:val="00606F35"/>
    <w:rsid w:val="00607164"/>
    <w:rsid w:val="006072B3"/>
    <w:rsid w:val="00607AE9"/>
    <w:rsid w:val="00607B1A"/>
    <w:rsid w:val="00607E8F"/>
    <w:rsid w:val="00610029"/>
    <w:rsid w:val="00610A39"/>
    <w:rsid w:val="00610EFC"/>
    <w:rsid w:val="0061105B"/>
    <w:rsid w:val="006112B7"/>
    <w:rsid w:val="00611715"/>
    <w:rsid w:val="00611CC9"/>
    <w:rsid w:val="00611D4C"/>
    <w:rsid w:val="006121EC"/>
    <w:rsid w:val="006125E5"/>
    <w:rsid w:val="00612A12"/>
    <w:rsid w:val="00612D47"/>
    <w:rsid w:val="00613025"/>
    <w:rsid w:val="006133AC"/>
    <w:rsid w:val="006141F3"/>
    <w:rsid w:val="00614546"/>
    <w:rsid w:val="00615431"/>
    <w:rsid w:val="0061585F"/>
    <w:rsid w:val="00615953"/>
    <w:rsid w:val="00615C12"/>
    <w:rsid w:val="00615DC5"/>
    <w:rsid w:val="00615FDE"/>
    <w:rsid w:val="006161B4"/>
    <w:rsid w:val="00620118"/>
    <w:rsid w:val="006202CB"/>
    <w:rsid w:val="0062063F"/>
    <w:rsid w:val="006206FC"/>
    <w:rsid w:val="00621910"/>
    <w:rsid w:val="00621FA9"/>
    <w:rsid w:val="0062223B"/>
    <w:rsid w:val="006222F1"/>
    <w:rsid w:val="00622346"/>
    <w:rsid w:val="00622CBD"/>
    <w:rsid w:val="00622D48"/>
    <w:rsid w:val="0062303B"/>
    <w:rsid w:val="006231C5"/>
    <w:rsid w:val="006232E5"/>
    <w:rsid w:val="0062350B"/>
    <w:rsid w:val="00624143"/>
    <w:rsid w:val="006241A0"/>
    <w:rsid w:val="00624870"/>
    <w:rsid w:val="00625150"/>
    <w:rsid w:val="00625848"/>
    <w:rsid w:val="00625C82"/>
    <w:rsid w:val="006264EB"/>
    <w:rsid w:val="006266ED"/>
    <w:rsid w:val="006273EA"/>
    <w:rsid w:val="00627580"/>
    <w:rsid w:val="006302A6"/>
    <w:rsid w:val="006303A4"/>
    <w:rsid w:val="006309CF"/>
    <w:rsid w:val="00630F4C"/>
    <w:rsid w:val="00631B6E"/>
    <w:rsid w:val="006324A9"/>
    <w:rsid w:val="00632512"/>
    <w:rsid w:val="00632561"/>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D16"/>
    <w:rsid w:val="00636111"/>
    <w:rsid w:val="0063620A"/>
    <w:rsid w:val="00636E84"/>
    <w:rsid w:val="0063704A"/>
    <w:rsid w:val="006379B0"/>
    <w:rsid w:val="00637BF0"/>
    <w:rsid w:val="00637D79"/>
    <w:rsid w:val="00640008"/>
    <w:rsid w:val="00640526"/>
    <w:rsid w:val="006409D9"/>
    <w:rsid w:val="0064109C"/>
    <w:rsid w:val="00641A8D"/>
    <w:rsid w:val="0064214E"/>
    <w:rsid w:val="0064262B"/>
    <w:rsid w:val="00642655"/>
    <w:rsid w:val="00642985"/>
    <w:rsid w:val="00642A0D"/>
    <w:rsid w:val="00642D48"/>
    <w:rsid w:val="00642F32"/>
    <w:rsid w:val="006430E0"/>
    <w:rsid w:val="00644022"/>
    <w:rsid w:val="00644207"/>
    <w:rsid w:val="00644D63"/>
    <w:rsid w:val="00645ACC"/>
    <w:rsid w:val="00645BDB"/>
    <w:rsid w:val="00645D68"/>
    <w:rsid w:val="00645ED3"/>
    <w:rsid w:val="00646241"/>
    <w:rsid w:val="00646348"/>
    <w:rsid w:val="00646396"/>
    <w:rsid w:val="00646516"/>
    <w:rsid w:val="0064669D"/>
    <w:rsid w:val="006468BE"/>
    <w:rsid w:val="006469E6"/>
    <w:rsid w:val="00646BF3"/>
    <w:rsid w:val="00646D46"/>
    <w:rsid w:val="006473B0"/>
    <w:rsid w:val="00650AE6"/>
    <w:rsid w:val="006510D9"/>
    <w:rsid w:val="00651227"/>
    <w:rsid w:val="00651F8C"/>
    <w:rsid w:val="006523D9"/>
    <w:rsid w:val="0065274C"/>
    <w:rsid w:val="0065299B"/>
    <w:rsid w:val="00653508"/>
    <w:rsid w:val="00653895"/>
    <w:rsid w:val="00653ACD"/>
    <w:rsid w:val="00653DFE"/>
    <w:rsid w:val="00655853"/>
    <w:rsid w:val="00655AA9"/>
    <w:rsid w:val="00655ABC"/>
    <w:rsid w:val="00657028"/>
    <w:rsid w:val="006577C8"/>
    <w:rsid w:val="006603D0"/>
    <w:rsid w:val="006605A6"/>
    <w:rsid w:val="00660E96"/>
    <w:rsid w:val="00660FA0"/>
    <w:rsid w:val="006615E1"/>
    <w:rsid w:val="00661ACB"/>
    <w:rsid w:val="00661E2D"/>
    <w:rsid w:val="00662030"/>
    <w:rsid w:val="006629DA"/>
    <w:rsid w:val="00662D19"/>
    <w:rsid w:val="00662D68"/>
    <w:rsid w:val="006630BA"/>
    <w:rsid w:val="00663302"/>
    <w:rsid w:val="00663FA9"/>
    <w:rsid w:val="0066458A"/>
    <w:rsid w:val="006646A8"/>
    <w:rsid w:val="00664EFF"/>
    <w:rsid w:val="00665299"/>
    <w:rsid w:val="006657A7"/>
    <w:rsid w:val="0066581B"/>
    <w:rsid w:val="00665D7C"/>
    <w:rsid w:val="0066619D"/>
    <w:rsid w:val="006662EE"/>
    <w:rsid w:val="00666E7B"/>
    <w:rsid w:val="00666EC8"/>
    <w:rsid w:val="006676F9"/>
    <w:rsid w:val="00667AF2"/>
    <w:rsid w:val="006709B7"/>
    <w:rsid w:val="00670E47"/>
    <w:rsid w:val="006720A2"/>
    <w:rsid w:val="00672203"/>
    <w:rsid w:val="006726DE"/>
    <w:rsid w:val="0067289D"/>
    <w:rsid w:val="0067336A"/>
    <w:rsid w:val="0067370C"/>
    <w:rsid w:val="006739B6"/>
    <w:rsid w:val="00673AB6"/>
    <w:rsid w:val="00673CC2"/>
    <w:rsid w:val="00673CEB"/>
    <w:rsid w:val="00673DD7"/>
    <w:rsid w:val="006743FA"/>
    <w:rsid w:val="00674535"/>
    <w:rsid w:val="00674680"/>
    <w:rsid w:val="00674A84"/>
    <w:rsid w:val="00674C8C"/>
    <w:rsid w:val="00675163"/>
    <w:rsid w:val="0067550B"/>
    <w:rsid w:val="0067550E"/>
    <w:rsid w:val="00675CA1"/>
    <w:rsid w:val="00675EE9"/>
    <w:rsid w:val="006760D8"/>
    <w:rsid w:val="006762EA"/>
    <w:rsid w:val="00677015"/>
    <w:rsid w:val="00677309"/>
    <w:rsid w:val="00681434"/>
    <w:rsid w:val="00681CE9"/>
    <w:rsid w:val="006821E3"/>
    <w:rsid w:val="006826C9"/>
    <w:rsid w:val="006828AF"/>
    <w:rsid w:val="00682B7D"/>
    <w:rsid w:val="00682D12"/>
    <w:rsid w:val="00683432"/>
    <w:rsid w:val="00683532"/>
    <w:rsid w:val="00683EF0"/>
    <w:rsid w:val="00684BB6"/>
    <w:rsid w:val="00684F49"/>
    <w:rsid w:val="00685B8B"/>
    <w:rsid w:val="00685F8B"/>
    <w:rsid w:val="00685FCD"/>
    <w:rsid w:val="006868E8"/>
    <w:rsid w:val="006872C8"/>
    <w:rsid w:val="0068771B"/>
    <w:rsid w:val="00687741"/>
    <w:rsid w:val="00687B89"/>
    <w:rsid w:val="0069016C"/>
    <w:rsid w:val="006901A3"/>
    <w:rsid w:val="0069036E"/>
    <w:rsid w:val="006905CC"/>
    <w:rsid w:val="006905DC"/>
    <w:rsid w:val="00691058"/>
    <w:rsid w:val="006910FD"/>
    <w:rsid w:val="00691D1E"/>
    <w:rsid w:val="00691E96"/>
    <w:rsid w:val="00691F06"/>
    <w:rsid w:val="00692587"/>
    <w:rsid w:val="00692A8E"/>
    <w:rsid w:val="00692B99"/>
    <w:rsid w:val="00693299"/>
    <w:rsid w:val="00694413"/>
    <w:rsid w:val="00694C57"/>
    <w:rsid w:val="006951FD"/>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354"/>
    <w:rsid w:val="006A5D04"/>
    <w:rsid w:val="006A5E91"/>
    <w:rsid w:val="006A6862"/>
    <w:rsid w:val="006A6A39"/>
    <w:rsid w:val="006A7905"/>
    <w:rsid w:val="006A7C8E"/>
    <w:rsid w:val="006B02D1"/>
    <w:rsid w:val="006B0349"/>
    <w:rsid w:val="006B041D"/>
    <w:rsid w:val="006B1260"/>
    <w:rsid w:val="006B1392"/>
    <w:rsid w:val="006B1801"/>
    <w:rsid w:val="006B22C3"/>
    <w:rsid w:val="006B24C5"/>
    <w:rsid w:val="006B27AF"/>
    <w:rsid w:val="006B2CEA"/>
    <w:rsid w:val="006B3104"/>
    <w:rsid w:val="006B3118"/>
    <w:rsid w:val="006B33E2"/>
    <w:rsid w:val="006B370D"/>
    <w:rsid w:val="006B431C"/>
    <w:rsid w:val="006B442F"/>
    <w:rsid w:val="006B477D"/>
    <w:rsid w:val="006B47CF"/>
    <w:rsid w:val="006B47E9"/>
    <w:rsid w:val="006B4B48"/>
    <w:rsid w:val="006B4DBC"/>
    <w:rsid w:val="006B60A1"/>
    <w:rsid w:val="006B61FB"/>
    <w:rsid w:val="006B693A"/>
    <w:rsid w:val="006B6F9A"/>
    <w:rsid w:val="006C0425"/>
    <w:rsid w:val="006C05D3"/>
    <w:rsid w:val="006C0A0E"/>
    <w:rsid w:val="006C1133"/>
    <w:rsid w:val="006C158B"/>
    <w:rsid w:val="006C1AB1"/>
    <w:rsid w:val="006C29ED"/>
    <w:rsid w:val="006C2B07"/>
    <w:rsid w:val="006C2C9B"/>
    <w:rsid w:val="006C2D28"/>
    <w:rsid w:val="006C2FEF"/>
    <w:rsid w:val="006C3CC8"/>
    <w:rsid w:val="006C4B72"/>
    <w:rsid w:val="006C6532"/>
    <w:rsid w:val="006C6D6B"/>
    <w:rsid w:val="006C6E04"/>
    <w:rsid w:val="006C7428"/>
    <w:rsid w:val="006C7917"/>
    <w:rsid w:val="006C7924"/>
    <w:rsid w:val="006D0645"/>
    <w:rsid w:val="006D1A07"/>
    <w:rsid w:val="006D2426"/>
    <w:rsid w:val="006D2929"/>
    <w:rsid w:val="006D2D7D"/>
    <w:rsid w:val="006D34A1"/>
    <w:rsid w:val="006D3F37"/>
    <w:rsid w:val="006D4053"/>
    <w:rsid w:val="006D45AB"/>
    <w:rsid w:val="006D4824"/>
    <w:rsid w:val="006D49F9"/>
    <w:rsid w:val="006D5672"/>
    <w:rsid w:val="006D5AC6"/>
    <w:rsid w:val="006D6A5D"/>
    <w:rsid w:val="006D6E12"/>
    <w:rsid w:val="006D7085"/>
    <w:rsid w:val="006D76F2"/>
    <w:rsid w:val="006D79CA"/>
    <w:rsid w:val="006D7AD3"/>
    <w:rsid w:val="006E00E1"/>
    <w:rsid w:val="006E03CD"/>
    <w:rsid w:val="006E055C"/>
    <w:rsid w:val="006E11AB"/>
    <w:rsid w:val="006E165D"/>
    <w:rsid w:val="006E178B"/>
    <w:rsid w:val="006E23F8"/>
    <w:rsid w:val="006E2412"/>
    <w:rsid w:val="006E2719"/>
    <w:rsid w:val="006E2FDE"/>
    <w:rsid w:val="006E3149"/>
    <w:rsid w:val="006E3C9D"/>
    <w:rsid w:val="006E5D3C"/>
    <w:rsid w:val="006E5EBE"/>
    <w:rsid w:val="006E6097"/>
    <w:rsid w:val="006E7036"/>
    <w:rsid w:val="006E7A20"/>
    <w:rsid w:val="006E7A45"/>
    <w:rsid w:val="006E7A91"/>
    <w:rsid w:val="006F071A"/>
    <w:rsid w:val="006F0D0D"/>
    <w:rsid w:val="006F145F"/>
    <w:rsid w:val="006F2064"/>
    <w:rsid w:val="006F22BC"/>
    <w:rsid w:val="006F29A7"/>
    <w:rsid w:val="006F3413"/>
    <w:rsid w:val="006F3C96"/>
    <w:rsid w:val="006F42DA"/>
    <w:rsid w:val="006F502F"/>
    <w:rsid w:val="006F517E"/>
    <w:rsid w:val="006F579F"/>
    <w:rsid w:val="006F5CCF"/>
    <w:rsid w:val="006F693E"/>
    <w:rsid w:val="006F755C"/>
    <w:rsid w:val="006F75B7"/>
    <w:rsid w:val="007002F1"/>
    <w:rsid w:val="00700675"/>
    <w:rsid w:val="007008B4"/>
    <w:rsid w:val="00701B4A"/>
    <w:rsid w:val="00701FA4"/>
    <w:rsid w:val="00702874"/>
    <w:rsid w:val="007032A4"/>
    <w:rsid w:val="00703477"/>
    <w:rsid w:val="00703B89"/>
    <w:rsid w:val="007040A0"/>
    <w:rsid w:val="007044A2"/>
    <w:rsid w:val="007047D8"/>
    <w:rsid w:val="00704ED2"/>
    <w:rsid w:val="007059D9"/>
    <w:rsid w:val="00706231"/>
    <w:rsid w:val="00706305"/>
    <w:rsid w:val="00707E75"/>
    <w:rsid w:val="00711580"/>
    <w:rsid w:val="00711803"/>
    <w:rsid w:val="00712587"/>
    <w:rsid w:val="007125D4"/>
    <w:rsid w:val="00712760"/>
    <w:rsid w:val="00712BEC"/>
    <w:rsid w:val="00712C06"/>
    <w:rsid w:val="00712E34"/>
    <w:rsid w:val="00713318"/>
    <w:rsid w:val="00714483"/>
    <w:rsid w:val="00714742"/>
    <w:rsid w:val="007149F9"/>
    <w:rsid w:val="007150D6"/>
    <w:rsid w:val="007162CB"/>
    <w:rsid w:val="0071730E"/>
    <w:rsid w:val="0071733E"/>
    <w:rsid w:val="0071756E"/>
    <w:rsid w:val="007177FF"/>
    <w:rsid w:val="00717A37"/>
    <w:rsid w:val="00717CAE"/>
    <w:rsid w:val="00717CDC"/>
    <w:rsid w:val="00717F22"/>
    <w:rsid w:val="007205FA"/>
    <w:rsid w:val="00720766"/>
    <w:rsid w:val="00720ACC"/>
    <w:rsid w:val="00720FED"/>
    <w:rsid w:val="007215CC"/>
    <w:rsid w:val="00721AF6"/>
    <w:rsid w:val="00721E31"/>
    <w:rsid w:val="007223B4"/>
    <w:rsid w:val="0072287A"/>
    <w:rsid w:val="007229B6"/>
    <w:rsid w:val="00722CF0"/>
    <w:rsid w:val="00722E5D"/>
    <w:rsid w:val="007232C4"/>
    <w:rsid w:val="0072367A"/>
    <w:rsid w:val="007236A8"/>
    <w:rsid w:val="007251E0"/>
    <w:rsid w:val="00725499"/>
    <w:rsid w:val="0072551E"/>
    <w:rsid w:val="00725ADD"/>
    <w:rsid w:val="00725EBD"/>
    <w:rsid w:val="007262A4"/>
    <w:rsid w:val="007265E7"/>
    <w:rsid w:val="00726822"/>
    <w:rsid w:val="00726CF3"/>
    <w:rsid w:val="0072701C"/>
    <w:rsid w:val="0072727F"/>
    <w:rsid w:val="007272E8"/>
    <w:rsid w:val="00727365"/>
    <w:rsid w:val="007274B1"/>
    <w:rsid w:val="00730992"/>
    <w:rsid w:val="00730BFC"/>
    <w:rsid w:val="00731496"/>
    <w:rsid w:val="00731C23"/>
    <w:rsid w:val="00731DA2"/>
    <w:rsid w:val="0073243F"/>
    <w:rsid w:val="007329D8"/>
    <w:rsid w:val="00732D36"/>
    <w:rsid w:val="00732EC1"/>
    <w:rsid w:val="00734388"/>
    <w:rsid w:val="00734887"/>
    <w:rsid w:val="00734AE9"/>
    <w:rsid w:val="00734E06"/>
    <w:rsid w:val="0073566D"/>
    <w:rsid w:val="0073590A"/>
    <w:rsid w:val="00735C39"/>
    <w:rsid w:val="00735FDB"/>
    <w:rsid w:val="0073652D"/>
    <w:rsid w:val="00737265"/>
    <w:rsid w:val="00737A2B"/>
    <w:rsid w:val="00737CFD"/>
    <w:rsid w:val="00737EAE"/>
    <w:rsid w:val="00740451"/>
    <w:rsid w:val="00740FC7"/>
    <w:rsid w:val="007411DC"/>
    <w:rsid w:val="00741694"/>
    <w:rsid w:val="00741909"/>
    <w:rsid w:val="00741BD4"/>
    <w:rsid w:val="00741F7C"/>
    <w:rsid w:val="00742600"/>
    <w:rsid w:val="007426A4"/>
    <w:rsid w:val="00742998"/>
    <w:rsid w:val="00742C2C"/>
    <w:rsid w:val="00744973"/>
    <w:rsid w:val="00744E65"/>
    <w:rsid w:val="00744F43"/>
    <w:rsid w:val="00745341"/>
    <w:rsid w:val="00745380"/>
    <w:rsid w:val="00745441"/>
    <w:rsid w:val="00746331"/>
    <w:rsid w:val="00746FF6"/>
    <w:rsid w:val="007472E2"/>
    <w:rsid w:val="00747EE2"/>
    <w:rsid w:val="007503B9"/>
    <w:rsid w:val="00750956"/>
    <w:rsid w:val="00750C0F"/>
    <w:rsid w:val="00750C8D"/>
    <w:rsid w:val="00750D02"/>
    <w:rsid w:val="00750EA5"/>
    <w:rsid w:val="00751790"/>
    <w:rsid w:val="0075188E"/>
    <w:rsid w:val="00751B57"/>
    <w:rsid w:val="00751EFF"/>
    <w:rsid w:val="00752012"/>
    <w:rsid w:val="0075263D"/>
    <w:rsid w:val="00752D1A"/>
    <w:rsid w:val="00753F23"/>
    <w:rsid w:val="00754C96"/>
    <w:rsid w:val="007551E2"/>
    <w:rsid w:val="007556A6"/>
    <w:rsid w:val="00755AD2"/>
    <w:rsid w:val="00755B14"/>
    <w:rsid w:val="00755DBC"/>
    <w:rsid w:val="00756934"/>
    <w:rsid w:val="00757C08"/>
    <w:rsid w:val="00760AAB"/>
    <w:rsid w:val="00760AED"/>
    <w:rsid w:val="00760F04"/>
    <w:rsid w:val="00761265"/>
    <w:rsid w:val="00761C0D"/>
    <w:rsid w:val="00761E20"/>
    <w:rsid w:val="007628F2"/>
    <w:rsid w:val="00762E7B"/>
    <w:rsid w:val="00763E21"/>
    <w:rsid w:val="00763E6D"/>
    <w:rsid w:val="007642CA"/>
    <w:rsid w:val="007647F7"/>
    <w:rsid w:val="00764BAA"/>
    <w:rsid w:val="00765029"/>
    <w:rsid w:val="00765724"/>
    <w:rsid w:val="00765793"/>
    <w:rsid w:val="00765A67"/>
    <w:rsid w:val="00766A70"/>
    <w:rsid w:val="007677EB"/>
    <w:rsid w:val="00767A69"/>
    <w:rsid w:val="00767C2B"/>
    <w:rsid w:val="0077009C"/>
    <w:rsid w:val="00772052"/>
    <w:rsid w:val="00772EBB"/>
    <w:rsid w:val="00772EBF"/>
    <w:rsid w:val="007734CA"/>
    <w:rsid w:val="007744CA"/>
    <w:rsid w:val="00774A37"/>
    <w:rsid w:val="00774DDA"/>
    <w:rsid w:val="00774E48"/>
    <w:rsid w:val="00774F6D"/>
    <w:rsid w:val="00775153"/>
    <w:rsid w:val="0077541E"/>
    <w:rsid w:val="00775DB9"/>
    <w:rsid w:val="007775A4"/>
    <w:rsid w:val="007777E4"/>
    <w:rsid w:val="00777B67"/>
    <w:rsid w:val="00777C45"/>
    <w:rsid w:val="00777CB3"/>
    <w:rsid w:val="00777D59"/>
    <w:rsid w:val="00777DA4"/>
    <w:rsid w:val="007802D6"/>
    <w:rsid w:val="00780476"/>
    <w:rsid w:val="007807B0"/>
    <w:rsid w:val="00780EA5"/>
    <w:rsid w:val="00781294"/>
    <w:rsid w:val="00781649"/>
    <w:rsid w:val="0078182A"/>
    <w:rsid w:val="00782032"/>
    <w:rsid w:val="00782DDE"/>
    <w:rsid w:val="0078396F"/>
    <w:rsid w:val="00783CB6"/>
    <w:rsid w:val="0078466D"/>
    <w:rsid w:val="007847BF"/>
    <w:rsid w:val="00785190"/>
    <w:rsid w:val="00785D03"/>
    <w:rsid w:val="00786289"/>
    <w:rsid w:val="00787037"/>
    <w:rsid w:val="007873ED"/>
    <w:rsid w:val="0078765A"/>
    <w:rsid w:val="0079103A"/>
    <w:rsid w:val="00791E83"/>
    <w:rsid w:val="00792036"/>
    <w:rsid w:val="00792640"/>
    <w:rsid w:val="00792712"/>
    <w:rsid w:val="007929C4"/>
    <w:rsid w:val="00792AB1"/>
    <w:rsid w:val="00792DD9"/>
    <w:rsid w:val="0079444A"/>
    <w:rsid w:val="007947E8"/>
    <w:rsid w:val="00794DA7"/>
    <w:rsid w:val="00794E00"/>
    <w:rsid w:val="00794E2D"/>
    <w:rsid w:val="0079516F"/>
    <w:rsid w:val="007951B9"/>
    <w:rsid w:val="0079563F"/>
    <w:rsid w:val="00795CB2"/>
    <w:rsid w:val="00795CC6"/>
    <w:rsid w:val="00796158"/>
    <w:rsid w:val="00796BBB"/>
    <w:rsid w:val="0079779D"/>
    <w:rsid w:val="00797878"/>
    <w:rsid w:val="00797B34"/>
    <w:rsid w:val="007A00BA"/>
    <w:rsid w:val="007A08F9"/>
    <w:rsid w:val="007A0AF1"/>
    <w:rsid w:val="007A0BC4"/>
    <w:rsid w:val="007A0BDA"/>
    <w:rsid w:val="007A0C06"/>
    <w:rsid w:val="007A0C3C"/>
    <w:rsid w:val="007A17FC"/>
    <w:rsid w:val="007A1E51"/>
    <w:rsid w:val="007A2987"/>
    <w:rsid w:val="007A3503"/>
    <w:rsid w:val="007A3BD7"/>
    <w:rsid w:val="007A3CB1"/>
    <w:rsid w:val="007A3DA9"/>
    <w:rsid w:val="007A40F3"/>
    <w:rsid w:val="007A436B"/>
    <w:rsid w:val="007A44CE"/>
    <w:rsid w:val="007A4CF1"/>
    <w:rsid w:val="007A5280"/>
    <w:rsid w:val="007A5A97"/>
    <w:rsid w:val="007A6178"/>
    <w:rsid w:val="007A7295"/>
    <w:rsid w:val="007A75C6"/>
    <w:rsid w:val="007A79F7"/>
    <w:rsid w:val="007B0035"/>
    <w:rsid w:val="007B0BCA"/>
    <w:rsid w:val="007B1C7F"/>
    <w:rsid w:val="007B1F75"/>
    <w:rsid w:val="007B2376"/>
    <w:rsid w:val="007B250A"/>
    <w:rsid w:val="007B27B7"/>
    <w:rsid w:val="007B2E63"/>
    <w:rsid w:val="007B2F60"/>
    <w:rsid w:val="007B351A"/>
    <w:rsid w:val="007B35BB"/>
    <w:rsid w:val="007B4300"/>
    <w:rsid w:val="007B4573"/>
    <w:rsid w:val="007B4B61"/>
    <w:rsid w:val="007B4FA9"/>
    <w:rsid w:val="007B4FAD"/>
    <w:rsid w:val="007B52C8"/>
    <w:rsid w:val="007B6509"/>
    <w:rsid w:val="007B6DDA"/>
    <w:rsid w:val="007B7162"/>
    <w:rsid w:val="007B78E5"/>
    <w:rsid w:val="007C0F46"/>
    <w:rsid w:val="007C1815"/>
    <w:rsid w:val="007C205E"/>
    <w:rsid w:val="007C246A"/>
    <w:rsid w:val="007C293D"/>
    <w:rsid w:val="007C41DD"/>
    <w:rsid w:val="007C4643"/>
    <w:rsid w:val="007C4FB7"/>
    <w:rsid w:val="007C513D"/>
    <w:rsid w:val="007C521A"/>
    <w:rsid w:val="007C5EF2"/>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042"/>
    <w:rsid w:val="007D3C86"/>
    <w:rsid w:val="007D3D6F"/>
    <w:rsid w:val="007D3EAA"/>
    <w:rsid w:val="007D4782"/>
    <w:rsid w:val="007D4FE5"/>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90C"/>
    <w:rsid w:val="007E2C09"/>
    <w:rsid w:val="007E2E6C"/>
    <w:rsid w:val="007E3322"/>
    <w:rsid w:val="007E3D0C"/>
    <w:rsid w:val="007E3F8F"/>
    <w:rsid w:val="007E49A8"/>
    <w:rsid w:val="007E4E4C"/>
    <w:rsid w:val="007E5093"/>
    <w:rsid w:val="007E5254"/>
    <w:rsid w:val="007E580C"/>
    <w:rsid w:val="007E59A8"/>
    <w:rsid w:val="007E5BB8"/>
    <w:rsid w:val="007E5C55"/>
    <w:rsid w:val="007E5CE4"/>
    <w:rsid w:val="007E5EFB"/>
    <w:rsid w:val="007E61D0"/>
    <w:rsid w:val="007E61F8"/>
    <w:rsid w:val="007E63B9"/>
    <w:rsid w:val="007E6903"/>
    <w:rsid w:val="007E6B57"/>
    <w:rsid w:val="007E6D11"/>
    <w:rsid w:val="007E74F0"/>
    <w:rsid w:val="007E7A1F"/>
    <w:rsid w:val="007E7B7B"/>
    <w:rsid w:val="007E7D2A"/>
    <w:rsid w:val="007F05B8"/>
    <w:rsid w:val="007F09AE"/>
    <w:rsid w:val="007F144E"/>
    <w:rsid w:val="007F14BA"/>
    <w:rsid w:val="007F1570"/>
    <w:rsid w:val="007F16EE"/>
    <w:rsid w:val="007F1F8A"/>
    <w:rsid w:val="007F20E6"/>
    <w:rsid w:val="007F2D4A"/>
    <w:rsid w:val="007F3167"/>
    <w:rsid w:val="007F375E"/>
    <w:rsid w:val="007F3D5F"/>
    <w:rsid w:val="007F3EFB"/>
    <w:rsid w:val="007F4C41"/>
    <w:rsid w:val="007F516D"/>
    <w:rsid w:val="007F5551"/>
    <w:rsid w:val="007F55A8"/>
    <w:rsid w:val="007F55FC"/>
    <w:rsid w:val="007F625F"/>
    <w:rsid w:val="007F6858"/>
    <w:rsid w:val="007F6DB3"/>
    <w:rsid w:val="007F6EC9"/>
    <w:rsid w:val="00800818"/>
    <w:rsid w:val="008009CC"/>
    <w:rsid w:val="008012D2"/>
    <w:rsid w:val="00801B62"/>
    <w:rsid w:val="00801BFD"/>
    <w:rsid w:val="00801C44"/>
    <w:rsid w:val="00801D0C"/>
    <w:rsid w:val="00801E3A"/>
    <w:rsid w:val="008022BC"/>
    <w:rsid w:val="008022EE"/>
    <w:rsid w:val="00802FCE"/>
    <w:rsid w:val="008035C9"/>
    <w:rsid w:val="00803660"/>
    <w:rsid w:val="00803A43"/>
    <w:rsid w:val="00803F04"/>
    <w:rsid w:val="008045C9"/>
    <w:rsid w:val="008050F0"/>
    <w:rsid w:val="00805C19"/>
    <w:rsid w:val="00806127"/>
    <w:rsid w:val="008063A8"/>
    <w:rsid w:val="008066EC"/>
    <w:rsid w:val="008067BA"/>
    <w:rsid w:val="00807864"/>
    <w:rsid w:val="00810538"/>
    <w:rsid w:val="00810ECF"/>
    <w:rsid w:val="00810ED0"/>
    <w:rsid w:val="0081128A"/>
    <w:rsid w:val="0081267D"/>
    <w:rsid w:val="00812D85"/>
    <w:rsid w:val="00812E31"/>
    <w:rsid w:val="00813163"/>
    <w:rsid w:val="00813DD6"/>
    <w:rsid w:val="00813EC8"/>
    <w:rsid w:val="00813EE6"/>
    <w:rsid w:val="00814368"/>
    <w:rsid w:val="008145DE"/>
    <w:rsid w:val="00814F2A"/>
    <w:rsid w:val="00815087"/>
    <w:rsid w:val="00815111"/>
    <w:rsid w:val="0081536D"/>
    <w:rsid w:val="00815B86"/>
    <w:rsid w:val="008163A1"/>
    <w:rsid w:val="0081678A"/>
    <w:rsid w:val="008170D2"/>
    <w:rsid w:val="00817407"/>
    <w:rsid w:val="00817FC8"/>
    <w:rsid w:val="0082014A"/>
    <w:rsid w:val="008201F1"/>
    <w:rsid w:val="008205F7"/>
    <w:rsid w:val="00820B52"/>
    <w:rsid w:val="00820FDB"/>
    <w:rsid w:val="008218AC"/>
    <w:rsid w:val="00821C0A"/>
    <w:rsid w:val="00821E7A"/>
    <w:rsid w:val="008226E2"/>
    <w:rsid w:val="0082273B"/>
    <w:rsid w:val="0082298C"/>
    <w:rsid w:val="00822C1C"/>
    <w:rsid w:val="00822E55"/>
    <w:rsid w:val="00823152"/>
    <w:rsid w:val="008238FD"/>
    <w:rsid w:val="00823941"/>
    <w:rsid w:val="00823955"/>
    <w:rsid w:val="008240AD"/>
    <w:rsid w:val="00824505"/>
    <w:rsid w:val="0082454C"/>
    <w:rsid w:val="008248AE"/>
    <w:rsid w:val="00824A17"/>
    <w:rsid w:val="00825D6F"/>
    <w:rsid w:val="008267A4"/>
    <w:rsid w:val="0082695C"/>
    <w:rsid w:val="00826A4B"/>
    <w:rsid w:val="00826D1F"/>
    <w:rsid w:val="00827377"/>
    <w:rsid w:val="00827DF5"/>
    <w:rsid w:val="00830319"/>
    <w:rsid w:val="00831687"/>
    <w:rsid w:val="0083194F"/>
    <w:rsid w:val="00832135"/>
    <w:rsid w:val="00832512"/>
    <w:rsid w:val="00832A6A"/>
    <w:rsid w:val="0083342D"/>
    <w:rsid w:val="00833965"/>
    <w:rsid w:val="008342AE"/>
    <w:rsid w:val="00835047"/>
    <w:rsid w:val="00835063"/>
    <w:rsid w:val="00835142"/>
    <w:rsid w:val="00835769"/>
    <w:rsid w:val="008358E0"/>
    <w:rsid w:val="00835AB9"/>
    <w:rsid w:val="00835D57"/>
    <w:rsid w:val="00836376"/>
    <w:rsid w:val="00836730"/>
    <w:rsid w:val="008376F9"/>
    <w:rsid w:val="0083793E"/>
    <w:rsid w:val="00837BCA"/>
    <w:rsid w:val="0084156D"/>
    <w:rsid w:val="00842969"/>
    <w:rsid w:val="008442DB"/>
    <w:rsid w:val="008444A3"/>
    <w:rsid w:val="0084499A"/>
    <w:rsid w:val="008453EC"/>
    <w:rsid w:val="0084605F"/>
    <w:rsid w:val="0084711A"/>
    <w:rsid w:val="008477D7"/>
    <w:rsid w:val="00850119"/>
    <w:rsid w:val="008508A2"/>
    <w:rsid w:val="00850D9D"/>
    <w:rsid w:val="0085199F"/>
    <w:rsid w:val="00851FC8"/>
    <w:rsid w:val="00852568"/>
    <w:rsid w:val="008526A6"/>
    <w:rsid w:val="00853180"/>
    <w:rsid w:val="008544F7"/>
    <w:rsid w:val="008545C5"/>
    <w:rsid w:val="0085570A"/>
    <w:rsid w:val="00855903"/>
    <w:rsid w:val="00855CAE"/>
    <w:rsid w:val="0085747B"/>
    <w:rsid w:val="00857E08"/>
    <w:rsid w:val="00857E0F"/>
    <w:rsid w:val="00860B5D"/>
    <w:rsid w:val="00860C64"/>
    <w:rsid w:val="008611E7"/>
    <w:rsid w:val="00861A23"/>
    <w:rsid w:val="008630BD"/>
    <w:rsid w:val="008630F8"/>
    <w:rsid w:val="008633C1"/>
    <w:rsid w:val="00863C27"/>
    <w:rsid w:val="00863E46"/>
    <w:rsid w:val="00864249"/>
    <w:rsid w:val="00864612"/>
    <w:rsid w:val="00864AF2"/>
    <w:rsid w:val="00864E54"/>
    <w:rsid w:val="0086547C"/>
    <w:rsid w:val="00865E0F"/>
    <w:rsid w:val="0086630D"/>
    <w:rsid w:val="00866639"/>
    <w:rsid w:val="00866F54"/>
    <w:rsid w:val="00866FF5"/>
    <w:rsid w:val="00867014"/>
    <w:rsid w:val="00867027"/>
    <w:rsid w:val="00867958"/>
    <w:rsid w:val="00867A19"/>
    <w:rsid w:val="00867BAA"/>
    <w:rsid w:val="00870382"/>
    <w:rsid w:val="008706F6"/>
    <w:rsid w:val="00870B4F"/>
    <w:rsid w:val="00871639"/>
    <w:rsid w:val="00871747"/>
    <w:rsid w:val="008717A9"/>
    <w:rsid w:val="008725EE"/>
    <w:rsid w:val="00872617"/>
    <w:rsid w:val="0087268B"/>
    <w:rsid w:val="008727B0"/>
    <w:rsid w:val="00872A6C"/>
    <w:rsid w:val="00872AD8"/>
    <w:rsid w:val="00872F68"/>
    <w:rsid w:val="008730E2"/>
    <w:rsid w:val="00873BDA"/>
    <w:rsid w:val="00874EB9"/>
    <w:rsid w:val="0087505A"/>
    <w:rsid w:val="00875456"/>
    <w:rsid w:val="00875FF7"/>
    <w:rsid w:val="0087630C"/>
    <w:rsid w:val="00877002"/>
    <w:rsid w:val="00877EBC"/>
    <w:rsid w:val="008814E2"/>
    <w:rsid w:val="00881833"/>
    <w:rsid w:val="00882519"/>
    <w:rsid w:val="0088252D"/>
    <w:rsid w:val="00882791"/>
    <w:rsid w:val="008832D5"/>
    <w:rsid w:val="0088386F"/>
    <w:rsid w:val="008859B6"/>
    <w:rsid w:val="00885A66"/>
    <w:rsid w:val="0088634C"/>
    <w:rsid w:val="00886620"/>
    <w:rsid w:val="00886E80"/>
    <w:rsid w:val="0088744D"/>
    <w:rsid w:val="00887973"/>
    <w:rsid w:val="00887D5E"/>
    <w:rsid w:val="00890041"/>
    <w:rsid w:val="00890322"/>
    <w:rsid w:val="0089091E"/>
    <w:rsid w:val="00891150"/>
    <w:rsid w:val="00891304"/>
    <w:rsid w:val="00891414"/>
    <w:rsid w:val="0089159A"/>
    <w:rsid w:val="0089174A"/>
    <w:rsid w:val="00891B30"/>
    <w:rsid w:val="00891BD3"/>
    <w:rsid w:val="00892B99"/>
    <w:rsid w:val="00892C66"/>
    <w:rsid w:val="0089349B"/>
    <w:rsid w:val="0089359A"/>
    <w:rsid w:val="0089365D"/>
    <w:rsid w:val="00893943"/>
    <w:rsid w:val="00893E42"/>
    <w:rsid w:val="00894213"/>
    <w:rsid w:val="0089453D"/>
    <w:rsid w:val="00895083"/>
    <w:rsid w:val="0089517E"/>
    <w:rsid w:val="008951BC"/>
    <w:rsid w:val="00895236"/>
    <w:rsid w:val="00895324"/>
    <w:rsid w:val="00895896"/>
    <w:rsid w:val="00895AF0"/>
    <w:rsid w:val="00896FA3"/>
    <w:rsid w:val="0089708A"/>
    <w:rsid w:val="0089744A"/>
    <w:rsid w:val="008977B4"/>
    <w:rsid w:val="00897819"/>
    <w:rsid w:val="008A0027"/>
    <w:rsid w:val="008A018E"/>
    <w:rsid w:val="008A046A"/>
    <w:rsid w:val="008A0F7A"/>
    <w:rsid w:val="008A1E1D"/>
    <w:rsid w:val="008A2D2B"/>
    <w:rsid w:val="008A3423"/>
    <w:rsid w:val="008A3493"/>
    <w:rsid w:val="008A3735"/>
    <w:rsid w:val="008A3A71"/>
    <w:rsid w:val="008A4267"/>
    <w:rsid w:val="008A519A"/>
    <w:rsid w:val="008A5BD4"/>
    <w:rsid w:val="008A6B26"/>
    <w:rsid w:val="008A7436"/>
    <w:rsid w:val="008A7658"/>
    <w:rsid w:val="008A78A3"/>
    <w:rsid w:val="008B0295"/>
    <w:rsid w:val="008B030B"/>
    <w:rsid w:val="008B0402"/>
    <w:rsid w:val="008B06DF"/>
    <w:rsid w:val="008B0B80"/>
    <w:rsid w:val="008B0FC8"/>
    <w:rsid w:val="008B15EE"/>
    <w:rsid w:val="008B163D"/>
    <w:rsid w:val="008B239B"/>
    <w:rsid w:val="008B2539"/>
    <w:rsid w:val="008B2833"/>
    <w:rsid w:val="008B2CD0"/>
    <w:rsid w:val="008B3727"/>
    <w:rsid w:val="008B38AD"/>
    <w:rsid w:val="008B3B6B"/>
    <w:rsid w:val="008B3CA0"/>
    <w:rsid w:val="008B4606"/>
    <w:rsid w:val="008B546D"/>
    <w:rsid w:val="008B5968"/>
    <w:rsid w:val="008B5A0B"/>
    <w:rsid w:val="008B6391"/>
    <w:rsid w:val="008B6BC7"/>
    <w:rsid w:val="008B6ED7"/>
    <w:rsid w:val="008B730D"/>
    <w:rsid w:val="008B7454"/>
    <w:rsid w:val="008B74A4"/>
    <w:rsid w:val="008B7685"/>
    <w:rsid w:val="008B76B7"/>
    <w:rsid w:val="008B7713"/>
    <w:rsid w:val="008B797E"/>
    <w:rsid w:val="008B79DC"/>
    <w:rsid w:val="008B7A3C"/>
    <w:rsid w:val="008B7B14"/>
    <w:rsid w:val="008B7E00"/>
    <w:rsid w:val="008C02D9"/>
    <w:rsid w:val="008C036B"/>
    <w:rsid w:val="008C0DA9"/>
    <w:rsid w:val="008C1123"/>
    <w:rsid w:val="008C12ED"/>
    <w:rsid w:val="008C174E"/>
    <w:rsid w:val="008C1885"/>
    <w:rsid w:val="008C2123"/>
    <w:rsid w:val="008C24F8"/>
    <w:rsid w:val="008C255C"/>
    <w:rsid w:val="008C285E"/>
    <w:rsid w:val="008C2989"/>
    <w:rsid w:val="008C2DD3"/>
    <w:rsid w:val="008C3B7D"/>
    <w:rsid w:val="008C4A5C"/>
    <w:rsid w:val="008C5265"/>
    <w:rsid w:val="008C52EA"/>
    <w:rsid w:val="008C5668"/>
    <w:rsid w:val="008C58BB"/>
    <w:rsid w:val="008C60BD"/>
    <w:rsid w:val="008C6168"/>
    <w:rsid w:val="008C65B6"/>
    <w:rsid w:val="008C6AFA"/>
    <w:rsid w:val="008C7A2D"/>
    <w:rsid w:val="008C7C5A"/>
    <w:rsid w:val="008C7DA3"/>
    <w:rsid w:val="008D0726"/>
    <w:rsid w:val="008D08A5"/>
    <w:rsid w:val="008D0A2B"/>
    <w:rsid w:val="008D0AE6"/>
    <w:rsid w:val="008D0C74"/>
    <w:rsid w:val="008D1C5B"/>
    <w:rsid w:val="008D2279"/>
    <w:rsid w:val="008D2A79"/>
    <w:rsid w:val="008D2B9F"/>
    <w:rsid w:val="008D2F68"/>
    <w:rsid w:val="008D3370"/>
    <w:rsid w:val="008D3464"/>
    <w:rsid w:val="008D3939"/>
    <w:rsid w:val="008D3B71"/>
    <w:rsid w:val="008D3CCD"/>
    <w:rsid w:val="008D4048"/>
    <w:rsid w:val="008D4D2E"/>
    <w:rsid w:val="008D6691"/>
    <w:rsid w:val="008D6A67"/>
    <w:rsid w:val="008D6F98"/>
    <w:rsid w:val="008D6FB5"/>
    <w:rsid w:val="008D7664"/>
    <w:rsid w:val="008D7721"/>
    <w:rsid w:val="008D7F9D"/>
    <w:rsid w:val="008E052F"/>
    <w:rsid w:val="008E0779"/>
    <w:rsid w:val="008E081C"/>
    <w:rsid w:val="008E0895"/>
    <w:rsid w:val="008E0C9C"/>
    <w:rsid w:val="008E1C9E"/>
    <w:rsid w:val="008E3A24"/>
    <w:rsid w:val="008E3CC8"/>
    <w:rsid w:val="008E5509"/>
    <w:rsid w:val="008E56CC"/>
    <w:rsid w:val="008E5FBA"/>
    <w:rsid w:val="008E64E2"/>
    <w:rsid w:val="008E6652"/>
    <w:rsid w:val="008E6906"/>
    <w:rsid w:val="008E6C1E"/>
    <w:rsid w:val="008E6FEE"/>
    <w:rsid w:val="008E7058"/>
    <w:rsid w:val="008F0669"/>
    <w:rsid w:val="008F0D55"/>
    <w:rsid w:val="008F1713"/>
    <w:rsid w:val="008F2944"/>
    <w:rsid w:val="008F39AA"/>
    <w:rsid w:val="008F3C9C"/>
    <w:rsid w:val="008F4252"/>
    <w:rsid w:val="008F42A6"/>
    <w:rsid w:val="008F51A9"/>
    <w:rsid w:val="008F522C"/>
    <w:rsid w:val="008F6028"/>
    <w:rsid w:val="008F65F6"/>
    <w:rsid w:val="008F747B"/>
    <w:rsid w:val="009002C2"/>
    <w:rsid w:val="00900F1C"/>
    <w:rsid w:val="00901420"/>
    <w:rsid w:val="00901541"/>
    <w:rsid w:val="009016A9"/>
    <w:rsid w:val="00903CF9"/>
    <w:rsid w:val="009042C5"/>
    <w:rsid w:val="00906039"/>
    <w:rsid w:val="00906338"/>
    <w:rsid w:val="009068DC"/>
    <w:rsid w:val="00907982"/>
    <w:rsid w:val="00910184"/>
    <w:rsid w:val="00911851"/>
    <w:rsid w:val="009119B0"/>
    <w:rsid w:val="00911D58"/>
    <w:rsid w:val="009121EC"/>
    <w:rsid w:val="00912D50"/>
    <w:rsid w:val="00912D98"/>
    <w:rsid w:val="009133E0"/>
    <w:rsid w:val="00913EE5"/>
    <w:rsid w:val="009141C2"/>
    <w:rsid w:val="00914B7D"/>
    <w:rsid w:val="009153D6"/>
    <w:rsid w:val="00916313"/>
    <w:rsid w:val="00916C49"/>
    <w:rsid w:val="00916C71"/>
    <w:rsid w:val="00916F9E"/>
    <w:rsid w:val="0091701B"/>
    <w:rsid w:val="00917059"/>
    <w:rsid w:val="00917100"/>
    <w:rsid w:val="00917868"/>
    <w:rsid w:val="00917E6E"/>
    <w:rsid w:val="0092004F"/>
    <w:rsid w:val="00920370"/>
    <w:rsid w:val="009205D3"/>
    <w:rsid w:val="009214AC"/>
    <w:rsid w:val="00921795"/>
    <w:rsid w:val="00922281"/>
    <w:rsid w:val="00923A6E"/>
    <w:rsid w:val="00923C96"/>
    <w:rsid w:val="009242DB"/>
    <w:rsid w:val="0092442F"/>
    <w:rsid w:val="00924EC3"/>
    <w:rsid w:val="009255AF"/>
    <w:rsid w:val="00925C8C"/>
    <w:rsid w:val="00925CC2"/>
    <w:rsid w:val="00926311"/>
    <w:rsid w:val="00926DA9"/>
    <w:rsid w:val="00927520"/>
    <w:rsid w:val="00927B8B"/>
    <w:rsid w:val="00930754"/>
    <w:rsid w:val="00930AF3"/>
    <w:rsid w:val="00930E63"/>
    <w:rsid w:val="009315D7"/>
    <w:rsid w:val="009320D0"/>
    <w:rsid w:val="009324A0"/>
    <w:rsid w:val="0093254F"/>
    <w:rsid w:val="00932A42"/>
    <w:rsid w:val="00932A4E"/>
    <w:rsid w:val="0093336D"/>
    <w:rsid w:val="009337CF"/>
    <w:rsid w:val="00933D71"/>
    <w:rsid w:val="00934438"/>
    <w:rsid w:val="00934CB2"/>
    <w:rsid w:val="009353B2"/>
    <w:rsid w:val="00935B7A"/>
    <w:rsid w:val="00935C82"/>
    <w:rsid w:val="00935DB8"/>
    <w:rsid w:val="00936078"/>
    <w:rsid w:val="009362CA"/>
    <w:rsid w:val="009366FD"/>
    <w:rsid w:val="00936747"/>
    <w:rsid w:val="0093740F"/>
    <w:rsid w:val="00937A72"/>
    <w:rsid w:val="00937E59"/>
    <w:rsid w:val="00937EA6"/>
    <w:rsid w:val="00940B35"/>
    <w:rsid w:val="00941268"/>
    <w:rsid w:val="00941573"/>
    <w:rsid w:val="009417D1"/>
    <w:rsid w:val="00941C0E"/>
    <w:rsid w:val="00941D78"/>
    <w:rsid w:val="00941F47"/>
    <w:rsid w:val="0094200E"/>
    <w:rsid w:val="00942FF1"/>
    <w:rsid w:val="009431E9"/>
    <w:rsid w:val="0094337C"/>
    <w:rsid w:val="0094349A"/>
    <w:rsid w:val="009435FA"/>
    <w:rsid w:val="009438CD"/>
    <w:rsid w:val="00943DCA"/>
    <w:rsid w:val="00943E2F"/>
    <w:rsid w:val="00944488"/>
    <w:rsid w:val="0094449E"/>
    <w:rsid w:val="0094487D"/>
    <w:rsid w:val="00944A87"/>
    <w:rsid w:val="00944D42"/>
    <w:rsid w:val="009453D7"/>
    <w:rsid w:val="009457E8"/>
    <w:rsid w:val="0094670F"/>
    <w:rsid w:val="00946DDA"/>
    <w:rsid w:val="00947144"/>
    <w:rsid w:val="00947547"/>
    <w:rsid w:val="009500E1"/>
    <w:rsid w:val="0095071D"/>
    <w:rsid w:val="0095077C"/>
    <w:rsid w:val="0095080E"/>
    <w:rsid w:val="00950921"/>
    <w:rsid w:val="009510ED"/>
    <w:rsid w:val="009518A9"/>
    <w:rsid w:val="00951A64"/>
    <w:rsid w:val="00951B9A"/>
    <w:rsid w:val="0095256E"/>
    <w:rsid w:val="00952A66"/>
    <w:rsid w:val="00952ECF"/>
    <w:rsid w:val="00953BDA"/>
    <w:rsid w:val="00953E50"/>
    <w:rsid w:val="00954282"/>
    <w:rsid w:val="00954420"/>
    <w:rsid w:val="00954836"/>
    <w:rsid w:val="00954C7F"/>
    <w:rsid w:val="009556EF"/>
    <w:rsid w:val="00955DFC"/>
    <w:rsid w:val="00960379"/>
    <w:rsid w:val="0096042A"/>
    <w:rsid w:val="009606A3"/>
    <w:rsid w:val="009608F7"/>
    <w:rsid w:val="00960C40"/>
    <w:rsid w:val="00960FA7"/>
    <w:rsid w:val="0096102C"/>
    <w:rsid w:val="00962401"/>
    <w:rsid w:val="009624DE"/>
    <w:rsid w:val="00962688"/>
    <w:rsid w:val="00962870"/>
    <w:rsid w:val="00963097"/>
    <w:rsid w:val="0096367A"/>
    <w:rsid w:val="00963700"/>
    <w:rsid w:val="009638A4"/>
    <w:rsid w:val="00963A8B"/>
    <w:rsid w:val="00963BD9"/>
    <w:rsid w:val="00963DAF"/>
    <w:rsid w:val="00963E74"/>
    <w:rsid w:val="009646BC"/>
    <w:rsid w:val="009647A5"/>
    <w:rsid w:val="009652D9"/>
    <w:rsid w:val="0096560B"/>
    <w:rsid w:val="00965D86"/>
    <w:rsid w:val="00966BDB"/>
    <w:rsid w:val="00966D55"/>
    <w:rsid w:val="0096769B"/>
    <w:rsid w:val="0096781E"/>
    <w:rsid w:val="00967E10"/>
    <w:rsid w:val="0097003A"/>
    <w:rsid w:val="009710B5"/>
    <w:rsid w:val="00971219"/>
    <w:rsid w:val="00971893"/>
    <w:rsid w:val="00971993"/>
    <w:rsid w:val="00971A58"/>
    <w:rsid w:val="009723E9"/>
    <w:rsid w:val="0097259C"/>
    <w:rsid w:val="00972D9D"/>
    <w:rsid w:val="0097360B"/>
    <w:rsid w:val="00974072"/>
    <w:rsid w:val="009743E1"/>
    <w:rsid w:val="0097452F"/>
    <w:rsid w:val="0097468C"/>
    <w:rsid w:val="00974A3D"/>
    <w:rsid w:val="00974F1D"/>
    <w:rsid w:val="00974FF6"/>
    <w:rsid w:val="009751F0"/>
    <w:rsid w:val="0097574D"/>
    <w:rsid w:val="00975E14"/>
    <w:rsid w:val="009760FE"/>
    <w:rsid w:val="0097659B"/>
    <w:rsid w:val="009771C6"/>
    <w:rsid w:val="009801C9"/>
    <w:rsid w:val="0098098D"/>
    <w:rsid w:val="00980F29"/>
    <w:rsid w:val="00981675"/>
    <w:rsid w:val="0098172C"/>
    <w:rsid w:val="00981A1B"/>
    <w:rsid w:val="00981DDF"/>
    <w:rsid w:val="00981E16"/>
    <w:rsid w:val="009832F4"/>
    <w:rsid w:val="009833F7"/>
    <w:rsid w:val="009834AC"/>
    <w:rsid w:val="00983B7B"/>
    <w:rsid w:val="009840BE"/>
    <w:rsid w:val="00984276"/>
    <w:rsid w:val="00984469"/>
    <w:rsid w:val="009847FF"/>
    <w:rsid w:val="00985103"/>
    <w:rsid w:val="00985136"/>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34F"/>
    <w:rsid w:val="00993996"/>
    <w:rsid w:val="00993CF9"/>
    <w:rsid w:val="009942EF"/>
    <w:rsid w:val="009943C0"/>
    <w:rsid w:val="00994673"/>
    <w:rsid w:val="00995491"/>
    <w:rsid w:val="009954F7"/>
    <w:rsid w:val="0099561E"/>
    <w:rsid w:val="009958EC"/>
    <w:rsid w:val="00995DE2"/>
    <w:rsid w:val="00996F22"/>
    <w:rsid w:val="009972D0"/>
    <w:rsid w:val="009A00CD"/>
    <w:rsid w:val="009A0796"/>
    <w:rsid w:val="009A0B94"/>
    <w:rsid w:val="009A0F5C"/>
    <w:rsid w:val="009A1519"/>
    <w:rsid w:val="009A15BC"/>
    <w:rsid w:val="009A25DF"/>
    <w:rsid w:val="009A2D90"/>
    <w:rsid w:val="009A2E2D"/>
    <w:rsid w:val="009A3016"/>
    <w:rsid w:val="009A38D6"/>
    <w:rsid w:val="009A3EFE"/>
    <w:rsid w:val="009A4DF6"/>
    <w:rsid w:val="009A5401"/>
    <w:rsid w:val="009A5464"/>
    <w:rsid w:val="009A5A08"/>
    <w:rsid w:val="009A636F"/>
    <w:rsid w:val="009A6389"/>
    <w:rsid w:val="009A650F"/>
    <w:rsid w:val="009A6818"/>
    <w:rsid w:val="009A6F57"/>
    <w:rsid w:val="009A73AA"/>
    <w:rsid w:val="009A7BCE"/>
    <w:rsid w:val="009A7D13"/>
    <w:rsid w:val="009B0235"/>
    <w:rsid w:val="009B0DB1"/>
    <w:rsid w:val="009B0E35"/>
    <w:rsid w:val="009B0FC7"/>
    <w:rsid w:val="009B13B0"/>
    <w:rsid w:val="009B1435"/>
    <w:rsid w:val="009B174D"/>
    <w:rsid w:val="009B21E3"/>
    <w:rsid w:val="009B220C"/>
    <w:rsid w:val="009B2F89"/>
    <w:rsid w:val="009B3711"/>
    <w:rsid w:val="009B387A"/>
    <w:rsid w:val="009B42F1"/>
    <w:rsid w:val="009B43A3"/>
    <w:rsid w:val="009B455F"/>
    <w:rsid w:val="009B466D"/>
    <w:rsid w:val="009B48A7"/>
    <w:rsid w:val="009B49C6"/>
    <w:rsid w:val="009B49F9"/>
    <w:rsid w:val="009B6473"/>
    <w:rsid w:val="009B67CF"/>
    <w:rsid w:val="009B68EB"/>
    <w:rsid w:val="009B72F0"/>
    <w:rsid w:val="009C1763"/>
    <w:rsid w:val="009C1E05"/>
    <w:rsid w:val="009C2634"/>
    <w:rsid w:val="009C3EA0"/>
    <w:rsid w:val="009C46E1"/>
    <w:rsid w:val="009C4928"/>
    <w:rsid w:val="009C49E2"/>
    <w:rsid w:val="009C4B03"/>
    <w:rsid w:val="009C514B"/>
    <w:rsid w:val="009C55C4"/>
    <w:rsid w:val="009C5968"/>
    <w:rsid w:val="009C612E"/>
    <w:rsid w:val="009C65C0"/>
    <w:rsid w:val="009C6E24"/>
    <w:rsid w:val="009C70C4"/>
    <w:rsid w:val="009C73B7"/>
    <w:rsid w:val="009C7478"/>
    <w:rsid w:val="009C7525"/>
    <w:rsid w:val="009C77B7"/>
    <w:rsid w:val="009C7BE6"/>
    <w:rsid w:val="009D00CD"/>
    <w:rsid w:val="009D0621"/>
    <w:rsid w:val="009D09B0"/>
    <w:rsid w:val="009D0D93"/>
    <w:rsid w:val="009D0FCA"/>
    <w:rsid w:val="009D1367"/>
    <w:rsid w:val="009D1854"/>
    <w:rsid w:val="009D1D5B"/>
    <w:rsid w:val="009D1F50"/>
    <w:rsid w:val="009D2275"/>
    <w:rsid w:val="009D22B8"/>
    <w:rsid w:val="009D3013"/>
    <w:rsid w:val="009D3C7A"/>
    <w:rsid w:val="009D5ABD"/>
    <w:rsid w:val="009D5E0D"/>
    <w:rsid w:val="009D6012"/>
    <w:rsid w:val="009D73DB"/>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4F10"/>
    <w:rsid w:val="009E50B0"/>
    <w:rsid w:val="009E5161"/>
    <w:rsid w:val="009E5D50"/>
    <w:rsid w:val="009E73EB"/>
    <w:rsid w:val="009E759F"/>
    <w:rsid w:val="009E7934"/>
    <w:rsid w:val="009F0535"/>
    <w:rsid w:val="009F0AEC"/>
    <w:rsid w:val="009F0AFB"/>
    <w:rsid w:val="009F0D2E"/>
    <w:rsid w:val="009F1801"/>
    <w:rsid w:val="009F24FD"/>
    <w:rsid w:val="009F296B"/>
    <w:rsid w:val="009F29ED"/>
    <w:rsid w:val="009F3E14"/>
    <w:rsid w:val="009F4A15"/>
    <w:rsid w:val="009F5631"/>
    <w:rsid w:val="009F5E1C"/>
    <w:rsid w:val="009F6794"/>
    <w:rsid w:val="009F6FF8"/>
    <w:rsid w:val="009F768D"/>
    <w:rsid w:val="00A00C1C"/>
    <w:rsid w:val="00A00E1D"/>
    <w:rsid w:val="00A010C0"/>
    <w:rsid w:val="00A013C4"/>
    <w:rsid w:val="00A018E3"/>
    <w:rsid w:val="00A01C3D"/>
    <w:rsid w:val="00A01FE3"/>
    <w:rsid w:val="00A0206B"/>
    <w:rsid w:val="00A0230F"/>
    <w:rsid w:val="00A02A7B"/>
    <w:rsid w:val="00A03384"/>
    <w:rsid w:val="00A03B66"/>
    <w:rsid w:val="00A040A8"/>
    <w:rsid w:val="00A05060"/>
    <w:rsid w:val="00A061AE"/>
    <w:rsid w:val="00A064F6"/>
    <w:rsid w:val="00A06F72"/>
    <w:rsid w:val="00A0759C"/>
    <w:rsid w:val="00A0778B"/>
    <w:rsid w:val="00A100CB"/>
    <w:rsid w:val="00A102E3"/>
    <w:rsid w:val="00A10408"/>
    <w:rsid w:val="00A1069C"/>
    <w:rsid w:val="00A108A7"/>
    <w:rsid w:val="00A119BB"/>
    <w:rsid w:val="00A11EF1"/>
    <w:rsid w:val="00A11F82"/>
    <w:rsid w:val="00A125F6"/>
    <w:rsid w:val="00A1264E"/>
    <w:rsid w:val="00A131EB"/>
    <w:rsid w:val="00A1401C"/>
    <w:rsid w:val="00A14695"/>
    <w:rsid w:val="00A14C17"/>
    <w:rsid w:val="00A1507A"/>
    <w:rsid w:val="00A15501"/>
    <w:rsid w:val="00A15871"/>
    <w:rsid w:val="00A159D8"/>
    <w:rsid w:val="00A1629C"/>
    <w:rsid w:val="00A1681E"/>
    <w:rsid w:val="00A1693E"/>
    <w:rsid w:val="00A16DDF"/>
    <w:rsid w:val="00A172A4"/>
    <w:rsid w:val="00A17664"/>
    <w:rsid w:val="00A17A3F"/>
    <w:rsid w:val="00A20020"/>
    <w:rsid w:val="00A20141"/>
    <w:rsid w:val="00A20A74"/>
    <w:rsid w:val="00A20BB4"/>
    <w:rsid w:val="00A20CED"/>
    <w:rsid w:val="00A20EFF"/>
    <w:rsid w:val="00A21246"/>
    <w:rsid w:val="00A21631"/>
    <w:rsid w:val="00A21866"/>
    <w:rsid w:val="00A21928"/>
    <w:rsid w:val="00A21F89"/>
    <w:rsid w:val="00A22810"/>
    <w:rsid w:val="00A2295C"/>
    <w:rsid w:val="00A22A39"/>
    <w:rsid w:val="00A22B40"/>
    <w:rsid w:val="00A22F86"/>
    <w:rsid w:val="00A232D2"/>
    <w:rsid w:val="00A24335"/>
    <w:rsid w:val="00A247D0"/>
    <w:rsid w:val="00A251E3"/>
    <w:rsid w:val="00A26B5F"/>
    <w:rsid w:val="00A27207"/>
    <w:rsid w:val="00A27A83"/>
    <w:rsid w:val="00A30590"/>
    <w:rsid w:val="00A30F28"/>
    <w:rsid w:val="00A314E9"/>
    <w:rsid w:val="00A31AF3"/>
    <w:rsid w:val="00A32767"/>
    <w:rsid w:val="00A327FA"/>
    <w:rsid w:val="00A32EE6"/>
    <w:rsid w:val="00A33928"/>
    <w:rsid w:val="00A33E27"/>
    <w:rsid w:val="00A34202"/>
    <w:rsid w:val="00A35919"/>
    <w:rsid w:val="00A35EDC"/>
    <w:rsid w:val="00A366CA"/>
    <w:rsid w:val="00A3673A"/>
    <w:rsid w:val="00A367A5"/>
    <w:rsid w:val="00A36F09"/>
    <w:rsid w:val="00A37187"/>
    <w:rsid w:val="00A37236"/>
    <w:rsid w:val="00A37C0A"/>
    <w:rsid w:val="00A37E48"/>
    <w:rsid w:val="00A401E7"/>
    <w:rsid w:val="00A418E0"/>
    <w:rsid w:val="00A41ADE"/>
    <w:rsid w:val="00A42511"/>
    <w:rsid w:val="00A4294E"/>
    <w:rsid w:val="00A4344E"/>
    <w:rsid w:val="00A438D0"/>
    <w:rsid w:val="00A43B68"/>
    <w:rsid w:val="00A440AA"/>
    <w:rsid w:val="00A44EAF"/>
    <w:rsid w:val="00A455DC"/>
    <w:rsid w:val="00A45BDC"/>
    <w:rsid w:val="00A46255"/>
    <w:rsid w:val="00A46332"/>
    <w:rsid w:val="00A463ED"/>
    <w:rsid w:val="00A46545"/>
    <w:rsid w:val="00A471BE"/>
    <w:rsid w:val="00A4723C"/>
    <w:rsid w:val="00A47BBA"/>
    <w:rsid w:val="00A5100B"/>
    <w:rsid w:val="00A51157"/>
    <w:rsid w:val="00A513CB"/>
    <w:rsid w:val="00A51A0B"/>
    <w:rsid w:val="00A51DA4"/>
    <w:rsid w:val="00A5216F"/>
    <w:rsid w:val="00A528F0"/>
    <w:rsid w:val="00A52E6B"/>
    <w:rsid w:val="00A52F5E"/>
    <w:rsid w:val="00A5307E"/>
    <w:rsid w:val="00A5319C"/>
    <w:rsid w:val="00A5367C"/>
    <w:rsid w:val="00A53A31"/>
    <w:rsid w:val="00A55A0A"/>
    <w:rsid w:val="00A55B19"/>
    <w:rsid w:val="00A55D38"/>
    <w:rsid w:val="00A56D35"/>
    <w:rsid w:val="00A570F8"/>
    <w:rsid w:val="00A57F8B"/>
    <w:rsid w:val="00A60044"/>
    <w:rsid w:val="00A60051"/>
    <w:rsid w:val="00A60222"/>
    <w:rsid w:val="00A60AC9"/>
    <w:rsid w:val="00A60BD8"/>
    <w:rsid w:val="00A617A9"/>
    <w:rsid w:val="00A626F1"/>
    <w:rsid w:val="00A627D8"/>
    <w:rsid w:val="00A62CBA"/>
    <w:rsid w:val="00A63313"/>
    <w:rsid w:val="00A636B2"/>
    <w:rsid w:val="00A63C3B"/>
    <w:rsid w:val="00A64052"/>
    <w:rsid w:val="00A64764"/>
    <w:rsid w:val="00A64B24"/>
    <w:rsid w:val="00A64EF5"/>
    <w:rsid w:val="00A65798"/>
    <w:rsid w:val="00A65AAB"/>
    <w:rsid w:val="00A65CBF"/>
    <w:rsid w:val="00A65DD6"/>
    <w:rsid w:val="00A65FA8"/>
    <w:rsid w:val="00A6671E"/>
    <w:rsid w:val="00A66891"/>
    <w:rsid w:val="00A66E18"/>
    <w:rsid w:val="00A66FC1"/>
    <w:rsid w:val="00A67350"/>
    <w:rsid w:val="00A677DE"/>
    <w:rsid w:val="00A67B41"/>
    <w:rsid w:val="00A67CD1"/>
    <w:rsid w:val="00A711F5"/>
    <w:rsid w:val="00A71668"/>
    <w:rsid w:val="00A7173C"/>
    <w:rsid w:val="00A71768"/>
    <w:rsid w:val="00A7183E"/>
    <w:rsid w:val="00A71A70"/>
    <w:rsid w:val="00A722FD"/>
    <w:rsid w:val="00A7347E"/>
    <w:rsid w:val="00A73566"/>
    <w:rsid w:val="00A73C4C"/>
    <w:rsid w:val="00A7435F"/>
    <w:rsid w:val="00A74B9D"/>
    <w:rsid w:val="00A74D80"/>
    <w:rsid w:val="00A75006"/>
    <w:rsid w:val="00A750A2"/>
    <w:rsid w:val="00A75811"/>
    <w:rsid w:val="00A75936"/>
    <w:rsid w:val="00A75C78"/>
    <w:rsid w:val="00A76467"/>
    <w:rsid w:val="00A771F0"/>
    <w:rsid w:val="00A774F4"/>
    <w:rsid w:val="00A77BC7"/>
    <w:rsid w:val="00A77E3D"/>
    <w:rsid w:val="00A80538"/>
    <w:rsid w:val="00A805DB"/>
    <w:rsid w:val="00A807FF"/>
    <w:rsid w:val="00A81119"/>
    <w:rsid w:val="00A81589"/>
    <w:rsid w:val="00A821EA"/>
    <w:rsid w:val="00A831A0"/>
    <w:rsid w:val="00A837C1"/>
    <w:rsid w:val="00A8396D"/>
    <w:rsid w:val="00A83CE7"/>
    <w:rsid w:val="00A83EDC"/>
    <w:rsid w:val="00A8462D"/>
    <w:rsid w:val="00A84B0B"/>
    <w:rsid w:val="00A84E83"/>
    <w:rsid w:val="00A8512A"/>
    <w:rsid w:val="00A8546E"/>
    <w:rsid w:val="00A8563C"/>
    <w:rsid w:val="00A85DEE"/>
    <w:rsid w:val="00A867B0"/>
    <w:rsid w:val="00A868CC"/>
    <w:rsid w:val="00A86DC9"/>
    <w:rsid w:val="00A87986"/>
    <w:rsid w:val="00A87E20"/>
    <w:rsid w:val="00A900D5"/>
    <w:rsid w:val="00A907D2"/>
    <w:rsid w:val="00A90F71"/>
    <w:rsid w:val="00A9200E"/>
    <w:rsid w:val="00A920E2"/>
    <w:rsid w:val="00A92905"/>
    <w:rsid w:val="00A93843"/>
    <w:rsid w:val="00A94418"/>
    <w:rsid w:val="00A94C66"/>
    <w:rsid w:val="00A94D05"/>
    <w:rsid w:val="00A94D51"/>
    <w:rsid w:val="00A95574"/>
    <w:rsid w:val="00A95B2A"/>
    <w:rsid w:val="00A96700"/>
    <w:rsid w:val="00A96AF7"/>
    <w:rsid w:val="00A96D3D"/>
    <w:rsid w:val="00A96E69"/>
    <w:rsid w:val="00A972C6"/>
    <w:rsid w:val="00A97379"/>
    <w:rsid w:val="00A97B96"/>
    <w:rsid w:val="00A97DFE"/>
    <w:rsid w:val="00AA0005"/>
    <w:rsid w:val="00AA0C52"/>
    <w:rsid w:val="00AA1448"/>
    <w:rsid w:val="00AA1CE4"/>
    <w:rsid w:val="00AA1D96"/>
    <w:rsid w:val="00AA2015"/>
    <w:rsid w:val="00AA2888"/>
    <w:rsid w:val="00AA30A9"/>
    <w:rsid w:val="00AA3120"/>
    <w:rsid w:val="00AA36E2"/>
    <w:rsid w:val="00AA36F1"/>
    <w:rsid w:val="00AA39D1"/>
    <w:rsid w:val="00AA42D7"/>
    <w:rsid w:val="00AA4D06"/>
    <w:rsid w:val="00AA5B9A"/>
    <w:rsid w:val="00AA5D80"/>
    <w:rsid w:val="00AA623E"/>
    <w:rsid w:val="00AA6BEA"/>
    <w:rsid w:val="00AA6EE5"/>
    <w:rsid w:val="00AA6F40"/>
    <w:rsid w:val="00AA71C7"/>
    <w:rsid w:val="00AA7C88"/>
    <w:rsid w:val="00AA7FAA"/>
    <w:rsid w:val="00AB10A0"/>
    <w:rsid w:val="00AB1BCA"/>
    <w:rsid w:val="00AB1DA9"/>
    <w:rsid w:val="00AB257D"/>
    <w:rsid w:val="00AB275F"/>
    <w:rsid w:val="00AB2B97"/>
    <w:rsid w:val="00AB2F27"/>
    <w:rsid w:val="00AB32F8"/>
    <w:rsid w:val="00AB3569"/>
    <w:rsid w:val="00AB38C6"/>
    <w:rsid w:val="00AB3AC8"/>
    <w:rsid w:val="00AB4172"/>
    <w:rsid w:val="00AB43A5"/>
    <w:rsid w:val="00AB4591"/>
    <w:rsid w:val="00AB4BAD"/>
    <w:rsid w:val="00AB50EA"/>
    <w:rsid w:val="00AB52DA"/>
    <w:rsid w:val="00AB5782"/>
    <w:rsid w:val="00AB6BF5"/>
    <w:rsid w:val="00AB6F7B"/>
    <w:rsid w:val="00AB71BD"/>
    <w:rsid w:val="00AB7788"/>
    <w:rsid w:val="00AC02F8"/>
    <w:rsid w:val="00AC05CB"/>
    <w:rsid w:val="00AC0767"/>
    <w:rsid w:val="00AC07BA"/>
    <w:rsid w:val="00AC0CF7"/>
    <w:rsid w:val="00AC0D86"/>
    <w:rsid w:val="00AC11DF"/>
    <w:rsid w:val="00AC19F7"/>
    <w:rsid w:val="00AC25AA"/>
    <w:rsid w:val="00AC2A3E"/>
    <w:rsid w:val="00AC31B4"/>
    <w:rsid w:val="00AC3480"/>
    <w:rsid w:val="00AC3A0C"/>
    <w:rsid w:val="00AC4303"/>
    <w:rsid w:val="00AC4D95"/>
    <w:rsid w:val="00AC52ED"/>
    <w:rsid w:val="00AC65BC"/>
    <w:rsid w:val="00AC6A1A"/>
    <w:rsid w:val="00AC6C53"/>
    <w:rsid w:val="00AC6FA3"/>
    <w:rsid w:val="00AC6FC6"/>
    <w:rsid w:val="00AC71CA"/>
    <w:rsid w:val="00AC737A"/>
    <w:rsid w:val="00AC76B5"/>
    <w:rsid w:val="00AC7A20"/>
    <w:rsid w:val="00AD07CC"/>
    <w:rsid w:val="00AD0F8A"/>
    <w:rsid w:val="00AD1A69"/>
    <w:rsid w:val="00AD2852"/>
    <w:rsid w:val="00AD2A83"/>
    <w:rsid w:val="00AD2BE9"/>
    <w:rsid w:val="00AD2F5C"/>
    <w:rsid w:val="00AD3095"/>
    <w:rsid w:val="00AD37E7"/>
    <w:rsid w:val="00AD3CF1"/>
    <w:rsid w:val="00AD513A"/>
    <w:rsid w:val="00AD53BA"/>
    <w:rsid w:val="00AD5B21"/>
    <w:rsid w:val="00AD60C2"/>
    <w:rsid w:val="00AD6EC0"/>
    <w:rsid w:val="00AD7447"/>
    <w:rsid w:val="00AD7F7E"/>
    <w:rsid w:val="00AE0A2D"/>
    <w:rsid w:val="00AE0B5C"/>
    <w:rsid w:val="00AE0DFE"/>
    <w:rsid w:val="00AE0F8D"/>
    <w:rsid w:val="00AE129A"/>
    <w:rsid w:val="00AE211C"/>
    <w:rsid w:val="00AE22F6"/>
    <w:rsid w:val="00AE26F4"/>
    <w:rsid w:val="00AE39A5"/>
    <w:rsid w:val="00AE4816"/>
    <w:rsid w:val="00AE4E8E"/>
    <w:rsid w:val="00AE530F"/>
    <w:rsid w:val="00AE539E"/>
    <w:rsid w:val="00AE56F5"/>
    <w:rsid w:val="00AE79DD"/>
    <w:rsid w:val="00AE79EF"/>
    <w:rsid w:val="00AF00CD"/>
    <w:rsid w:val="00AF0117"/>
    <w:rsid w:val="00AF07C7"/>
    <w:rsid w:val="00AF0C2F"/>
    <w:rsid w:val="00AF1C9C"/>
    <w:rsid w:val="00AF259C"/>
    <w:rsid w:val="00AF27ED"/>
    <w:rsid w:val="00AF31D4"/>
    <w:rsid w:val="00AF39AD"/>
    <w:rsid w:val="00AF3AAB"/>
    <w:rsid w:val="00AF3F7C"/>
    <w:rsid w:val="00AF4034"/>
    <w:rsid w:val="00AF42F3"/>
    <w:rsid w:val="00AF435F"/>
    <w:rsid w:val="00AF4D53"/>
    <w:rsid w:val="00AF50FD"/>
    <w:rsid w:val="00AF5735"/>
    <w:rsid w:val="00AF59C0"/>
    <w:rsid w:val="00AF60C9"/>
    <w:rsid w:val="00AF639D"/>
    <w:rsid w:val="00AF6CD1"/>
    <w:rsid w:val="00AF731D"/>
    <w:rsid w:val="00AF74CF"/>
    <w:rsid w:val="00AF753C"/>
    <w:rsid w:val="00AF7959"/>
    <w:rsid w:val="00B000A1"/>
    <w:rsid w:val="00B0057C"/>
    <w:rsid w:val="00B005DD"/>
    <w:rsid w:val="00B0068C"/>
    <w:rsid w:val="00B0097C"/>
    <w:rsid w:val="00B00FB9"/>
    <w:rsid w:val="00B014FD"/>
    <w:rsid w:val="00B015D5"/>
    <w:rsid w:val="00B0219F"/>
    <w:rsid w:val="00B02215"/>
    <w:rsid w:val="00B02B61"/>
    <w:rsid w:val="00B02D41"/>
    <w:rsid w:val="00B02DE7"/>
    <w:rsid w:val="00B02F6A"/>
    <w:rsid w:val="00B0398E"/>
    <w:rsid w:val="00B04113"/>
    <w:rsid w:val="00B0444D"/>
    <w:rsid w:val="00B044CA"/>
    <w:rsid w:val="00B04B52"/>
    <w:rsid w:val="00B04DAE"/>
    <w:rsid w:val="00B04FEA"/>
    <w:rsid w:val="00B0521B"/>
    <w:rsid w:val="00B05479"/>
    <w:rsid w:val="00B05855"/>
    <w:rsid w:val="00B058CE"/>
    <w:rsid w:val="00B058E5"/>
    <w:rsid w:val="00B06513"/>
    <w:rsid w:val="00B066B8"/>
    <w:rsid w:val="00B06801"/>
    <w:rsid w:val="00B0735A"/>
    <w:rsid w:val="00B0750F"/>
    <w:rsid w:val="00B07B18"/>
    <w:rsid w:val="00B07F29"/>
    <w:rsid w:val="00B10C36"/>
    <w:rsid w:val="00B11B3E"/>
    <w:rsid w:val="00B122A0"/>
    <w:rsid w:val="00B127F1"/>
    <w:rsid w:val="00B1369D"/>
    <w:rsid w:val="00B136B1"/>
    <w:rsid w:val="00B13BC0"/>
    <w:rsid w:val="00B13D87"/>
    <w:rsid w:val="00B13F74"/>
    <w:rsid w:val="00B14936"/>
    <w:rsid w:val="00B14DD5"/>
    <w:rsid w:val="00B153C7"/>
    <w:rsid w:val="00B15683"/>
    <w:rsid w:val="00B159F8"/>
    <w:rsid w:val="00B15DA0"/>
    <w:rsid w:val="00B15E3F"/>
    <w:rsid w:val="00B15ECD"/>
    <w:rsid w:val="00B160B3"/>
    <w:rsid w:val="00B16576"/>
    <w:rsid w:val="00B20B3F"/>
    <w:rsid w:val="00B22307"/>
    <w:rsid w:val="00B22944"/>
    <w:rsid w:val="00B22ECB"/>
    <w:rsid w:val="00B2364F"/>
    <w:rsid w:val="00B23A2B"/>
    <w:rsid w:val="00B23B2D"/>
    <w:rsid w:val="00B2482B"/>
    <w:rsid w:val="00B24BCA"/>
    <w:rsid w:val="00B25433"/>
    <w:rsid w:val="00B2568B"/>
    <w:rsid w:val="00B25BD6"/>
    <w:rsid w:val="00B26A05"/>
    <w:rsid w:val="00B27CD5"/>
    <w:rsid w:val="00B30279"/>
    <w:rsid w:val="00B30818"/>
    <w:rsid w:val="00B31FB9"/>
    <w:rsid w:val="00B322E6"/>
    <w:rsid w:val="00B32C19"/>
    <w:rsid w:val="00B33030"/>
    <w:rsid w:val="00B3306F"/>
    <w:rsid w:val="00B33288"/>
    <w:rsid w:val="00B33658"/>
    <w:rsid w:val="00B33C01"/>
    <w:rsid w:val="00B33D62"/>
    <w:rsid w:val="00B33E28"/>
    <w:rsid w:val="00B33F9A"/>
    <w:rsid w:val="00B343E2"/>
    <w:rsid w:val="00B346C6"/>
    <w:rsid w:val="00B34E4E"/>
    <w:rsid w:val="00B34FF9"/>
    <w:rsid w:val="00B358A2"/>
    <w:rsid w:val="00B35E7D"/>
    <w:rsid w:val="00B35FF4"/>
    <w:rsid w:val="00B367CA"/>
    <w:rsid w:val="00B36953"/>
    <w:rsid w:val="00B37172"/>
    <w:rsid w:val="00B373B0"/>
    <w:rsid w:val="00B377E7"/>
    <w:rsid w:val="00B378B8"/>
    <w:rsid w:val="00B40070"/>
    <w:rsid w:val="00B401E1"/>
    <w:rsid w:val="00B40F80"/>
    <w:rsid w:val="00B41161"/>
    <w:rsid w:val="00B412B3"/>
    <w:rsid w:val="00B41756"/>
    <w:rsid w:val="00B41952"/>
    <w:rsid w:val="00B41E84"/>
    <w:rsid w:val="00B42978"/>
    <w:rsid w:val="00B430D1"/>
    <w:rsid w:val="00B4496A"/>
    <w:rsid w:val="00B44975"/>
    <w:rsid w:val="00B463F9"/>
    <w:rsid w:val="00B46408"/>
    <w:rsid w:val="00B46A88"/>
    <w:rsid w:val="00B46BF2"/>
    <w:rsid w:val="00B46EBA"/>
    <w:rsid w:val="00B47499"/>
    <w:rsid w:val="00B47B01"/>
    <w:rsid w:val="00B5013A"/>
    <w:rsid w:val="00B5021B"/>
    <w:rsid w:val="00B505A7"/>
    <w:rsid w:val="00B50641"/>
    <w:rsid w:val="00B50687"/>
    <w:rsid w:val="00B50861"/>
    <w:rsid w:val="00B508FB"/>
    <w:rsid w:val="00B513B3"/>
    <w:rsid w:val="00B519C5"/>
    <w:rsid w:val="00B51AEB"/>
    <w:rsid w:val="00B51BC8"/>
    <w:rsid w:val="00B52474"/>
    <w:rsid w:val="00B5290B"/>
    <w:rsid w:val="00B53193"/>
    <w:rsid w:val="00B5386C"/>
    <w:rsid w:val="00B53882"/>
    <w:rsid w:val="00B54005"/>
    <w:rsid w:val="00B54500"/>
    <w:rsid w:val="00B54E59"/>
    <w:rsid w:val="00B55025"/>
    <w:rsid w:val="00B552AC"/>
    <w:rsid w:val="00B55318"/>
    <w:rsid w:val="00B55A93"/>
    <w:rsid w:val="00B55CC0"/>
    <w:rsid w:val="00B55ECB"/>
    <w:rsid w:val="00B55FBF"/>
    <w:rsid w:val="00B56DA1"/>
    <w:rsid w:val="00B57010"/>
    <w:rsid w:val="00B577D4"/>
    <w:rsid w:val="00B57903"/>
    <w:rsid w:val="00B57D46"/>
    <w:rsid w:val="00B601E1"/>
    <w:rsid w:val="00B60B0B"/>
    <w:rsid w:val="00B60B93"/>
    <w:rsid w:val="00B611FF"/>
    <w:rsid w:val="00B612D4"/>
    <w:rsid w:val="00B6250F"/>
    <w:rsid w:val="00B62671"/>
    <w:rsid w:val="00B62AD1"/>
    <w:rsid w:val="00B62F2E"/>
    <w:rsid w:val="00B641BE"/>
    <w:rsid w:val="00B6435F"/>
    <w:rsid w:val="00B64979"/>
    <w:rsid w:val="00B64EC2"/>
    <w:rsid w:val="00B65182"/>
    <w:rsid w:val="00B65A3F"/>
    <w:rsid w:val="00B65CA3"/>
    <w:rsid w:val="00B663E5"/>
    <w:rsid w:val="00B66799"/>
    <w:rsid w:val="00B66FF8"/>
    <w:rsid w:val="00B67168"/>
    <w:rsid w:val="00B672EA"/>
    <w:rsid w:val="00B6731D"/>
    <w:rsid w:val="00B701EE"/>
    <w:rsid w:val="00B70259"/>
    <w:rsid w:val="00B702F1"/>
    <w:rsid w:val="00B7101E"/>
    <w:rsid w:val="00B71655"/>
    <w:rsid w:val="00B71DF3"/>
    <w:rsid w:val="00B732DB"/>
    <w:rsid w:val="00B73536"/>
    <w:rsid w:val="00B73B68"/>
    <w:rsid w:val="00B73BF0"/>
    <w:rsid w:val="00B74150"/>
    <w:rsid w:val="00B748DA"/>
    <w:rsid w:val="00B74A73"/>
    <w:rsid w:val="00B74C62"/>
    <w:rsid w:val="00B75682"/>
    <w:rsid w:val="00B75F75"/>
    <w:rsid w:val="00B7639E"/>
    <w:rsid w:val="00B76450"/>
    <w:rsid w:val="00B765AA"/>
    <w:rsid w:val="00B76B76"/>
    <w:rsid w:val="00B76DD4"/>
    <w:rsid w:val="00B76E54"/>
    <w:rsid w:val="00B76EA5"/>
    <w:rsid w:val="00B77CEC"/>
    <w:rsid w:val="00B77EA8"/>
    <w:rsid w:val="00B77EB5"/>
    <w:rsid w:val="00B8015A"/>
    <w:rsid w:val="00B801E0"/>
    <w:rsid w:val="00B802E1"/>
    <w:rsid w:val="00B80FB7"/>
    <w:rsid w:val="00B813B4"/>
    <w:rsid w:val="00B8140F"/>
    <w:rsid w:val="00B81436"/>
    <w:rsid w:val="00B81CC7"/>
    <w:rsid w:val="00B820FA"/>
    <w:rsid w:val="00B825D1"/>
    <w:rsid w:val="00B82AF9"/>
    <w:rsid w:val="00B82FC5"/>
    <w:rsid w:val="00B836FF"/>
    <w:rsid w:val="00B83EF1"/>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1F1"/>
    <w:rsid w:val="00B92ABD"/>
    <w:rsid w:val="00B93313"/>
    <w:rsid w:val="00B9392D"/>
    <w:rsid w:val="00B941F0"/>
    <w:rsid w:val="00B942D7"/>
    <w:rsid w:val="00B948FC"/>
    <w:rsid w:val="00B94A0A"/>
    <w:rsid w:val="00B94B23"/>
    <w:rsid w:val="00B951D3"/>
    <w:rsid w:val="00B95F62"/>
    <w:rsid w:val="00B964D5"/>
    <w:rsid w:val="00B96B26"/>
    <w:rsid w:val="00B96EEB"/>
    <w:rsid w:val="00B97A19"/>
    <w:rsid w:val="00B97A49"/>
    <w:rsid w:val="00B97DE4"/>
    <w:rsid w:val="00BA03EF"/>
    <w:rsid w:val="00BA06FB"/>
    <w:rsid w:val="00BA0E98"/>
    <w:rsid w:val="00BA1120"/>
    <w:rsid w:val="00BA1154"/>
    <w:rsid w:val="00BA1224"/>
    <w:rsid w:val="00BA1531"/>
    <w:rsid w:val="00BA1D14"/>
    <w:rsid w:val="00BA232D"/>
    <w:rsid w:val="00BA350B"/>
    <w:rsid w:val="00BA37E5"/>
    <w:rsid w:val="00BA3B67"/>
    <w:rsid w:val="00BA5120"/>
    <w:rsid w:val="00BA58C7"/>
    <w:rsid w:val="00BA59BC"/>
    <w:rsid w:val="00BA5B2F"/>
    <w:rsid w:val="00BA5F0D"/>
    <w:rsid w:val="00BA63E0"/>
    <w:rsid w:val="00BA6577"/>
    <w:rsid w:val="00BA6753"/>
    <w:rsid w:val="00BA68F4"/>
    <w:rsid w:val="00BB0B11"/>
    <w:rsid w:val="00BB16B9"/>
    <w:rsid w:val="00BB1935"/>
    <w:rsid w:val="00BB219A"/>
    <w:rsid w:val="00BB26D0"/>
    <w:rsid w:val="00BB276B"/>
    <w:rsid w:val="00BB287E"/>
    <w:rsid w:val="00BB3B1B"/>
    <w:rsid w:val="00BB3C3A"/>
    <w:rsid w:val="00BB4108"/>
    <w:rsid w:val="00BB4AF5"/>
    <w:rsid w:val="00BB4C8E"/>
    <w:rsid w:val="00BB57CE"/>
    <w:rsid w:val="00BB602F"/>
    <w:rsid w:val="00BB624F"/>
    <w:rsid w:val="00BB6368"/>
    <w:rsid w:val="00BB65C4"/>
    <w:rsid w:val="00BB67E3"/>
    <w:rsid w:val="00BB798A"/>
    <w:rsid w:val="00BB7EFE"/>
    <w:rsid w:val="00BC07E2"/>
    <w:rsid w:val="00BC0A96"/>
    <w:rsid w:val="00BC0BBB"/>
    <w:rsid w:val="00BC0BD2"/>
    <w:rsid w:val="00BC17AC"/>
    <w:rsid w:val="00BC21C8"/>
    <w:rsid w:val="00BC32FD"/>
    <w:rsid w:val="00BC335A"/>
    <w:rsid w:val="00BC34F4"/>
    <w:rsid w:val="00BC3CF4"/>
    <w:rsid w:val="00BC3EA9"/>
    <w:rsid w:val="00BC4C28"/>
    <w:rsid w:val="00BC4C61"/>
    <w:rsid w:val="00BC4C7F"/>
    <w:rsid w:val="00BC4C82"/>
    <w:rsid w:val="00BC61B1"/>
    <w:rsid w:val="00BC6820"/>
    <w:rsid w:val="00BC6CF5"/>
    <w:rsid w:val="00BC7619"/>
    <w:rsid w:val="00BC7C79"/>
    <w:rsid w:val="00BD09F2"/>
    <w:rsid w:val="00BD210F"/>
    <w:rsid w:val="00BD2172"/>
    <w:rsid w:val="00BD24C7"/>
    <w:rsid w:val="00BD31A6"/>
    <w:rsid w:val="00BD380C"/>
    <w:rsid w:val="00BD39D1"/>
    <w:rsid w:val="00BD3CB3"/>
    <w:rsid w:val="00BD3CEF"/>
    <w:rsid w:val="00BD417A"/>
    <w:rsid w:val="00BD4C96"/>
    <w:rsid w:val="00BD5168"/>
    <w:rsid w:val="00BD6171"/>
    <w:rsid w:val="00BD62E3"/>
    <w:rsid w:val="00BD78ED"/>
    <w:rsid w:val="00BD7A46"/>
    <w:rsid w:val="00BD7F98"/>
    <w:rsid w:val="00BE12A2"/>
    <w:rsid w:val="00BE153D"/>
    <w:rsid w:val="00BE1960"/>
    <w:rsid w:val="00BE1E88"/>
    <w:rsid w:val="00BE219D"/>
    <w:rsid w:val="00BE25B6"/>
    <w:rsid w:val="00BE274A"/>
    <w:rsid w:val="00BE2C36"/>
    <w:rsid w:val="00BE2E1E"/>
    <w:rsid w:val="00BE3DA6"/>
    <w:rsid w:val="00BE5689"/>
    <w:rsid w:val="00BE568A"/>
    <w:rsid w:val="00BE56E1"/>
    <w:rsid w:val="00BE5A44"/>
    <w:rsid w:val="00BE65ED"/>
    <w:rsid w:val="00BE6683"/>
    <w:rsid w:val="00BE6CA6"/>
    <w:rsid w:val="00BE70F0"/>
    <w:rsid w:val="00BE72CD"/>
    <w:rsid w:val="00BE7707"/>
    <w:rsid w:val="00BE77A6"/>
    <w:rsid w:val="00BE7C79"/>
    <w:rsid w:val="00BF123F"/>
    <w:rsid w:val="00BF15EC"/>
    <w:rsid w:val="00BF1B78"/>
    <w:rsid w:val="00BF1CDB"/>
    <w:rsid w:val="00BF2184"/>
    <w:rsid w:val="00BF21DE"/>
    <w:rsid w:val="00BF26C6"/>
    <w:rsid w:val="00BF3457"/>
    <w:rsid w:val="00BF35D7"/>
    <w:rsid w:val="00BF3B00"/>
    <w:rsid w:val="00BF3EEA"/>
    <w:rsid w:val="00BF41CA"/>
    <w:rsid w:val="00BF44F3"/>
    <w:rsid w:val="00BF47DE"/>
    <w:rsid w:val="00BF4E21"/>
    <w:rsid w:val="00BF5597"/>
    <w:rsid w:val="00BF5AD7"/>
    <w:rsid w:val="00BF5D05"/>
    <w:rsid w:val="00BF6BCF"/>
    <w:rsid w:val="00BF7104"/>
    <w:rsid w:val="00BF7F17"/>
    <w:rsid w:val="00BF7F3C"/>
    <w:rsid w:val="00C009EE"/>
    <w:rsid w:val="00C00C21"/>
    <w:rsid w:val="00C01435"/>
    <w:rsid w:val="00C015FC"/>
    <w:rsid w:val="00C02005"/>
    <w:rsid w:val="00C0283B"/>
    <w:rsid w:val="00C045C7"/>
    <w:rsid w:val="00C04FD2"/>
    <w:rsid w:val="00C062C1"/>
    <w:rsid w:val="00C062D0"/>
    <w:rsid w:val="00C0674A"/>
    <w:rsid w:val="00C06816"/>
    <w:rsid w:val="00C06C34"/>
    <w:rsid w:val="00C06F05"/>
    <w:rsid w:val="00C07B65"/>
    <w:rsid w:val="00C07BA9"/>
    <w:rsid w:val="00C10503"/>
    <w:rsid w:val="00C10A89"/>
    <w:rsid w:val="00C10B9F"/>
    <w:rsid w:val="00C1232F"/>
    <w:rsid w:val="00C1261F"/>
    <w:rsid w:val="00C126FD"/>
    <w:rsid w:val="00C13149"/>
    <w:rsid w:val="00C138E1"/>
    <w:rsid w:val="00C13A23"/>
    <w:rsid w:val="00C1412B"/>
    <w:rsid w:val="00C1524C"/>
    <w:rsid w:val="00C159FA"/>
    <w:rsid w:val="00C16363"/>
    <w:rsid w:val="00C16424"/>
    <w:rsid w:val="00C16F53"/>
    <w:rsid w:val="00C17C0D"/>
    <w:rsid w:val="00C201DF"/>
    <w:rsid w:val="00C20A1D"/>
    <w:rsid w:val="00C20D27"/>
    <w:rsid w:val="00C20FD9"/>
    <w:rsid w:val="00C2162D"/>
    <w:rsid w:val="00C227A6"/>
    <w:rsid w:val="00C22BFA"/>
    <w:rsid w:val="00C23D24"/>
    <w:rsid w:val="00C246DA"/>
    <w:rsid w:val="00C24895"/>
    <w:rsid w:val="00C24D73"/>
    <w:rsid w:val="00C25357"/>
    <w:rsid w:val="00C2586C"/>
    <w:rsid w:val="00C25E95"/>
    <w:rsid w:val="00C265A1"/>
    <w:rsid w:val="00C2673A"/>
    <w:rsid w:val="00C26BCF"/>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5FE5"/>
    <w:rsid w:val="00C36098"/>
    <w:rsid w:val="00C37636"/>
    <w:rsid w:val="00C37AA8"/>
    <w:rsid w:val="00C40258"/>
    <w:rsid w:val="00C405A6"/>
    <w:rsid w:val="00C406B8"/>
    <w:rsid w:val="00C40926"/>
    <w:rsid w:val="00C40BC6"/>
    <w:rsid w:val="00C40F28"/>
    <w:rsid w:val="00C40F89"/>
    <w:rsid w:val="00C41311"/>
    <w:rsid w:val="00C41312"/>
    <w:rsid w:val="00C41452"/>
    <w:rsid w:val="00C4181A"/>
    <w:rsid w:val="00C41F69"/>
    <w:rsid w:val="00C4348B"/>
    <w:rsid w:val="00C437B9"/>
    <w:rsid w:val="00C438A1"/>
    <w:rsid w:val="00C438D2"/>
    <w:rsid w:val="00C440B2"/>
    <w:rsid w:val="00C4435F"/>
    <w:rsid w:val="00C44C98"/>
    <w:rsid w:val="00C44F9E"/>
    <w:rsid w:val="00C457C3"/>
    <w:rsid w:val="00C46577"/>
    <w:rsid w:val="00C46A82"/>
    <w:rsid w:val="00C46AF6"/>
    <w:rsid w:val="00C46FEE"/>
    <w:rsid w:val="00C47764"/>
    <w:rsid w:val="00C47EB7"/>
    <w:rsid w:val="00C500B9"/>
    <w:rsid w:val="00C500F3"/>
    <w:rsid w:val="00C504DC"/>
    <w:rsid w:val="00C506B3"/>
    <w:rsid w:val="00C5082A"/>
    <w:rsid w:val="00C50C96"/>
    <w:rsid w:val="00C50DFD"/>
    <w:rsid w:val="00C50E42"/>
    <w:rsid w:val="00C50EA1"/>
    <w:rsid w:val="00C50FB4"/>
    <w:rsid w:val="00C51B16"/>
    <w:rsid w:val="00C51D6E"/>
    <w:rsid w:val="00C51DDF"/>
    <w:rsid w:val="00C51E3D"/>
    <w:rsid w:val="00C51EB8"/>
    <w:rsid w:val="00C51F50"/>
    <w:rsid w:val="00C525B0"/>
    <w:rsid w:val="00C52639"/>
    <w:rsid w:val="00C52BB6"/>
    <w:rsid w:val="00C53181"/>
    <w:rsid w:val="00C53574"/>
    <w:rsid w:val="00C5371A"/>
    <w:rsid w:val="00C537E0"/>
    <w:rsid w:val="00C544AB"/>
    <w:rsid w:val="00C54E72"/>
    <w:rsid w:val="00C55BE7"/>
    <w:rsid w:val="00C56E7E"/>
    <w:rsid w:val="00C5706B"/>
    <w:rsid w:val="00C572BF"/>
    <w:rsid w:val="00C57437"/>
    <w:rsid w:val="00C577EC"/>
    <w:rsid w:val="00C57E46"/>
    <w:rsid w:val="00C602FF"/>
    <w:rsid w:val="00C604F2"/>
    <w:rsid w:val="00C60DF9"/>
    <w:rsid w:val="00C614A6"/>
    <w:rsid w:val="00C61773"/>
    <w:rsid w:val="00C61975"/>
    <w:rsid w:val="00C62611"/>
    <w:rsid w:val="00C6307A"/>
    <w:rsid w:val="00C631C6"/>
    <w:rsid w:val="00C63EB5"/>
    <w:rsid w:val="00C649BD"/>
    <w:rsid w:val="00C64E82"/>
    <w:rsid w:val="00C64FD1"/>
    <w:rsid w:val="00C65088"/>
    <w:rsid w:val="00C652AD"/>
    <w:rsid w:val="00C652D6"/>
    <w:rsid w:val="00C65D20"/>
    <w:rsid w:val="00C6609E"/>
    <w:rsid w:val="00C660E3"/>
    <w:rsid w:val="00C6640E"/>
    <w:rsid w:val="00C66949"/>
    <w:rsid w:val="00C66964"/>
    <w:rsid w:val="00C66984"/>
    <w:rsid w:val="00C66C50"/>
    <w:rsid w:val="00C66CF1"/>
    <w:rsid w:val="00C67391"/>
    <w:rsid w:val="00C677FF"/>
    <w:rsid w:val="00C6785A"/>
    <w:rsid w:val="00C6799A"/>
    <w:rsid w:val="00C67FCD"/>
    <w:rsid w:val="00C70111"/>
    <w:rsid w:val="00C70CC4"/>
    <w:rsid w:val="00C71274"/>
    <w:rsid w:val="00C718A5"/>
    <w:rsid w:val="00C71EDA"/>
    <w:rsid w:val="00C71FAF"/>
    <w:rsid w:val="00C73088"/>
    <w:rsid w:val="00C730DD"/>
    <w:rsid w:val="00C73184"/>
    <w:rsid w:val="00C73230"/>
    <w:rsid w:val="00C748D3"/>
    <w:rsid w:val="00C74CB0"/>
    <w:rsid w:val="00C75218"/>
    <w:rsid w:val="00C753AF"/>
    <w:rsid w:val="00C755A5"/>
    <w:rsid w:val="00C755ED"/>
    <w:rsid w:val="00C75729"/>
    <w:rsid w:val="00C758D8"/>
    <w:rsid w:val="00C75F1F"/>
    <w:rsid w:val="00C75F36"/>
    <w:rsid w:val="00C762AD"/>
    <w:rsid w:val="00C768BF"/>
    <w:rsid w:val="00C7740E"/>
    <w:rsid w:val="00C77783"/>
    <w:rsid w:val="00C778C8"/>
    <w:rsid w:val="00C806A3"/>
    <w:rsid w:val="00C80D33"/>
    <w:rsid w:val="00C80D7D"/>
    <w:rsid w:val="00C81F9C"/>
    <w:rsid w:val="00C82428"/>
    <w:rsid w:val="00C82535"/>
    <w:rsid w:val="00C82C04"/>
    <w:rsid w:val="00C84FE7"/>
    <w:rsid w:val="00C85245"/>
    <w:rsid w:val="00C85636"/>
    <w:rsid w:val="00C85D36"/>
    <w:rsid w:val="00C86D34"/>
    <w:rsid w:val="00C8790C"/>
    <w:rsid w:val="00C87DD1"/>
    <w:rsid w:val="00C87E3C"/>
    <w:rsid w:val="00C90146"/>
    <w:rsid w:val="00C90364"/>
    <w:rsid w:val="00C90659"/>
    <w:rsid w:val="00C907C4"/>
    <w:rsid w:val="00C90A1E"/>
    <w:rsid w:val="00C92134"/>
    <w:rsid w:val="00C9219C"/>
    <w:rsid w:val="00C928C8"/>
    <w:rsid w:val="00C92D8D"/>
    <w:rsid w:val="00C93823"/>
    <w:rsid w:val="00C93DF6"/>
    <w:rsid w:val="00C9411C"/>
    <w:rsid w:val="00C94532"/>
    <w:rsid w:val="00C95046"/>
    <w:rsid w:val="00C9554E"/>
    <w:rsid w:val="00C95682"/>
    <w:rsid w:val="00C958D5"/>
    <w:rsid w:val="00C95E1D"/>
    <w:rsid w:val="00C967B0"/>
    <w:rsid w:val="00C96ADF"/>
    <w:rsid w:val="00C96C9E"/>
    <w:rsid w:val="00C96F86"/>
    <w:rsid w:val="00C97D82"/>
    <w:rsid w:val="00CA0597"/>
    <w:rsid w:val="00CA0BD4"/>
    <w:rsid w:val="00CA0DC5"/>
    <w:rsid w:val="00CA0E65"/>
    <w:rsid w:val="00CA1205"/>
    <w:rsid w:val="00CA187D"/>
    <w:rsid w:val="00CA18FC"/>
    <w:rsid w:val="00CA1C38"/>
    <w:rsid w:val="00CA1E56"/>
    <w:rsid w:val="00CA1E7C"/>
    <w:rsid w:val="00CA2603"/>
    <w:rsid w:val="00CA2C53"/>
    <w:rsid w:val="00CA39A4"/>
    <w:rsid w:val="00CA41F3"/>
    <w:rsid w:val="00CA5299"/>
    <w:rsid w:val="00CA5717"/>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49B5"/>
    <w:rsid w:val="00CB5122"/>
    <w:rsid w:val="00CB53E1"/>
    <w:rsid w:val="00CB57FF"/>
    <w:rsid w:val="00CB5C86"/>
    <w:rsid w:val="00CB5D4F"/>
    <w:rsid w:val="00CB5FF5"/>
    <w:rsid w:val="00CB61A2"/>
    <w:rsid w:val="00CB6757"/>
    <w:rsid w:val="00CB7260"/>
    <w:rsid w:val="00CB754A"/>
    <w:rsid w:val="00CB7E55"/>
    <w:rsid w:val="00CC00B2"/>
    <w:rsid w:val="00CC05EC"/>
    <w:rsid w:val="00CC13A9"/>
    <w:rsid w:val="00CC175F"/>
    <w:rsid w:val="00CC1CE9"/>
    <w:rsid w:val="00CC1E48"/>
    <w:rsid w:val="00CC2417"/>
    <w:rsid w:val="00CC2AA1"/>
    <w:rsid w:val="00CC30E5"/>
    <w:rsid w:val="00CC3160"/>
    <w:rsid w:val="00CC417B"/>
    <w:rsid w:val="00CC4BE9"/>
    <w:rsid w:val="00CC54BB"/>
    <w:rsid w:val="00CC5B0B"/>
    <w:rsid w:val="00CC5D27"/>
    <w:rsid w:val="00CC6C03"/>
    <w:rsid w:val="00CC6F2D"/>
    <w:rsid w:val="00CC7059"/>
    <w:rsid w:val="00CC7F1C"/>
    <w:rsid w:val="00CD08FD"/>
    <w:rsid w:val="00CD0E87"/>
    <w:rsid w:val="00CD1657"/>
    <w:rsid w:val="00CD2A03"/>
    <w:rsid w:val="00CD317F"/>
    <w:rsid w:val="00CD339D"/>
    <w:rsid w:val="00CD34EF"/>
    <w:rsid w:val="00CD35A0"/>
    <w:rsid w:val="00CD3AF8"/>
    <w:rsid w:val="00CD3F8B"/>
    <w:rsid w:val="00CD4EDE"/>
    <w:rsid w:val="00CD5830"/>
    <w:rsid w:val="00CD59B9"/>
    <w:rsid w:val="00CD6239"/>
    <w:rsid w:val="00CD65F3"/>
    <w:rsid w:val="00CD6718"/>
    <w:rsid w:val="00CD6828"/>
    <w:rsid w:val="00CD6E0A"/>
    <w:rsid w:val="00CD731C"/>
    <w:rsid w:val="00CD7B4B"/>
    <w:rsid w:val="00CD7E7B"/>
    <w:rsid w:val="00CE00D1"/>
    <w:rsid w:val="00CE0419"/>
    <w:rsid w:val="00CE04FF"/>
    <w:rsid w:val="00CE064B"/>
    <w:rsid w:val="00CE0662"/>
    <w:rsid w:val="00CE07B6"/>
    <w:rsid w:val="00CE0CD0"/>
    <w:rsid w:val="00CE0DB4"/>
    <w:rsid w:val="00CE238D"/>
    <w:rsid w:val="00CE2823"/>
    <w:rsid w:val="00CE3230"/>
    <w:rsid w:val="00CE394F"/>
    <w:rsid w:val="00CE3C49"/>
    <w:rsid w:val="00CE3CE3"/>
    <w:rsid w:val="00CE4156"/>
    <w:rsid w:val="00CE4215"/>
    <w:rsid w:val="00CE4705"/>
    <w:rsid w:val="00CE50AD"/>
    <w:rsid w:val="00CE5BFB"/>
    <w:rsid w:val="00CE6057"/>
    <w:rsid w:val="00CE63DF"/>
    <w:rsid w:val="00CE6417"/>
    <w:rsid w:val="00CE68C2"/>
    <w:rsid w:val="00CE69FF"/>
    <w:rsid w:val="00CE6C83"/>
    <w:rsid w:val="00CE750D"/>
    <w:rsid w:val="00CE7B2A"/>
    <w:rsid w:val="00CE7C17"/>
    <w:rsid w:val="00CE7F19"/>
    <w:rsid w:val="00CE7FEA"/>
    <w:rsid w:val="00CF121F"/>
    <w:rsid w:val="00CF189C"/>
    <w:rsid w:val="00CF23E9"/>
    <w:rsid w:val="00CF2807"/>
    <w:rsid w:val="00CF2D67"/>
    <w:rsid w:val="00CF2DC1"/>
    <w:rsid w:val="00CF315E"/>
    <w:rsid w:val="00CF31F3"/>
    <w:rsid w:val="00CF35C3"/>
    <w:rsid w:val="00CF373F"/>
    <w:rsid w:val="00CF3B63"/>
    <w:rsid w:val="00CF3D71"/>
    <w:rsid w:val="00CF3FBA"/>
    <w:rsid w:val="00CF44D3"/>
    <w:rsid w:val="00CF523B"/>
    <w:rsid w:val="00CF59CE"/>
    <w:rsid w:val="00CF5ACD"/>
    <w:rsid w:val="00CF5B40"/>
    <w:rsid w:val="00CF62D2"/>
    <w:rsid w:val="00CF6C61"/>
    <w:rsid w:val="00CF6D80"/>
    <w:rsid w:val="00D008B8"/>
    <w:rsid w:val="00D00EDD"/>
    <w:rsid w:val="00D0191F"/>
    <w:rsid w:val="00D02E92"/>
    <w:rsid w:val="00D0319B"/>
    <w:rsid w:val="00D03742"/>
    <w:rsid w:val="00D0392B"/>
    <w:rsid w:val="00D03CCF"/>
    <w:rsid w:val="00D041E0"/>
    <w:rsid w:val="00D04AE5"/>
    <w:rsid w:val="00D05556"/>
    <w:rsid w:val="00D0629A"/>
    <w:rsid w:val="00D06472"/>
    <w:rsid w:val="00D06C6E"/>
    <w:rsid w:val="00D07356"/>
    <w:rsid w:val="00D07574"/>
    <w:rsid w:val="00D10826"/>
    <w:rsid w:val="00D10DCC"/>
    <w:rsid w:val="00D11548"/>
    <w:rsid w:val="00D11E1C"/>
    <w:rsid w:val="00D122D8"/>
    <w:rsid w:val="00D126D0"/>
    <w:rsid w:val="00D12B89"/>
    <w:rsid w:val="00D12D74"/>
    <w:rsid w:val="00D12F5F"/>
    <w:rsid w:val="00D13112"/>
    <w:rsid w:val="00D131E1"/>
    <w:rsid w:val="00D13974"/>
    <w:rsid w:val="00D13A56"/>
    <w:rsid w:val="00D144C0"/>
    <w:rsid w:val="00D14B66"/>
    <w:rsid w:val="00D14F40"/>
    <w:rsid w:val="00D14FE7"/>
    <w:rsid w:val="00D1556A"/>
    <w:rsid w:val="00D1558B"/>
    <w:rsid w:val="00D15D42"/>
    <w:rsid w:val="00D17175"/>
    <w:rsid w:val="00D17E6D"/>
    <w:rsid w:val="00D17F97"/>
    <w:rsid w:val="00D17F9D"/>
    <w:rsid w:val="00D20060"/>
    <w:rsid w:val="00D20E30"/>
    <w:rsid w:val="00D20E89"/>
    <w:rsid w:val="00D21513"/>
    <w:rsid w:val="00D2193E"/>
    <w:rsid w:val="00D220B5"/>
    <w:rsid w:val="00D221F3"/>
    <w:rsid w:val="00D23599"/>
    <w:rsid w:val="00D23A7E"/>
    <w:rsid w:val="00D23F8A"/>
    <w:rsid w:val="00D24810"/>
    <w:rsid w:val="00D2498F"/>
    <w:rsid w:val="00D2532E"/>
    <w:rsid w:val="00D258EE"/>
    <w:rsid w:val="00D25A2C"/>
    <w:rsid w:val="00D26297"/>
    <w:rsid w:val="00D273FD"/>
    <w:rsid w:val="00D276FC"/>
    <w:rsid w:val="00D2770C"/>
    <w:rsid w:val="00D27E61"/>
    <w:rsid w:val="00D27F6E"/>
    <w:rsid w:val="00D30451"/>
    <w:rsid w:val="00D3089D"/>
    <w:rsid w:val="00D30E17"/>
    <w:rsid w:val="00D30E50"/>
    <w:rsid w:val="00D3148D"/>
    <w:rsid w:val="00D3169C"/>
    <w:rsid w:val="00D320F3"/>
    <w:rsid w:val="00D321F9"/>
    <w:rsid w:val="00D3243E"/>
    <w:rsid w:val="00D32A8D"/>
    <w:rsid w:val="00D32F59"/>
    <w:rsid w:val="00D3304F"/>
    <w:rsid w:val="00D33B87"/>
    <w:rsid w:val="00D34790"/>
    <w:rsid w:val="00D34CCC"/>
    <w:rsid w:val="00D34D1E"/>
    <w:rsid w:val="00D359C1"/>
    <w:rsid w:val="00D35E01"/>
    <w:rsid w:val="00D35FB9"/>
    <w:rsid w:val="00D36AD7"/>
    <w:rsid w:val="00D3736E"/>
    <w:rsid w:val="00D37393"/>
    <w:rsid w:val="00D37E2F"/>
    <w:rsid w:val="00D37E80"/>
    <w:rsid w:val="00D400D0"/>
    <w:rsid w:val="00D41195"/>
    <w:rsid w:val="00D418CA"/>
    <w:rsid w:val="00D41B4B"/>
    <w:rsid w:val="00D4249D"/>
    <w:rsid w:val="00D43351"/>
    <w:rsid w:val="00D43C7D"/>
    <w:rsid w:val="00D44323"/>
    <w:rsid w:val="00D443FF"/>
    <w:rsid w:val="00D4441F"/>
    <w:rsid w:val="00D44DDD"/>
    <w:rsid w:val="00D45058"/>
    <w:rsid w:val="00D456F0"/>
    <w:rsid w:val="00D45B48"/>
    <w:rsid w:val="00D45D5A"/>
    <w:rsid w:val="00D45D9B"/>
    <w:rsid w:val="00D45E0E"/>
    <w:rsid w:val="00D45F55"/>
    <w:rsid w:val="00D45F9B"/>
    <w:rsid w:val="00D46CBC"/>
    <w:rsid w:val="00D46D3C"/>
    <w:rsid w:val="00D476C2"/>
    <w:rsid w:val="00D47C36"/>
    <w:rsid w:val="00D47CB3"/>
    <w:rsid w:val="00D503CC"/>
    <w:rsid w:val="00D50625"/>
    <w:rsid w:val="00D50657"/>
    <w:rsid w:val="00D50673"/>
    <w:rsid w:val="00D50C54"/>
    <w:rsid w:val="00D511E8"/>
    <w:rsid w:val="00D51C97"/>
    <w:rsid w:val="00D51E5A"/>
    <w:rsid w:val="00D5285A"/>
    <w:rsid w:val="00D52967"/>
    <w:rsid w:val="00D529E0"/>
    <w:rsid w:val="00D52B0C"/>
    <w:rsid w:val="00D5306F"/>
    <w:rsid w:val="00D530B1"/>
    <w:rsid w:val="00D536CD"/>
    <w:rsid w:val="00D5377E"/>
    <w:rsid w:val="00D53EE4"/>
    <w:rsid w:val="00D54260"/>
    <w:rsid w:val="00D542B6"/>
    <w:rsid w:val="00D5447B"/>
    <w:rsid w:val="00D547C1"/>
    <w:rsid w:val="00D550B2"/>
    <w:rsid w:val="00D550CD"/>
    <w:rsid w:val="00D55605"/>
    <w:rsid w:val="00D559CB"/>
    <w:rsid w:val="00D5690A"/>
    <w:rsid w:val="00D57A57"/>
    <w:rsid w:val="00D57CE6"/>
    <w:rsid w:val="00D6031C"/>
    <w:rsid w:val="00D61028"/>
    <w:rsid w:val="00D613B6"/>
    <w:rsid w:val="00D626B1"/>
    <w:rsid w:val="00D62706"/>
    <w:rsid w:val="00D62E76"/>
    <w:rsid w:val="00D63A3A"/>
    <w:rsid w:val="00D64085"/>
    <w:rsid w:val="00D6428E"/>
    <w:rsid w:val="00D65CE5"/>
    <w:rsid w:val="00D65FE2"/>
    <w:rsid w:val="00D66AC8"/>
    <w:rsid w:val="00D670CB"/>
    <w:rsid w:val="00D671BD"/>
    <w:rsid w:val="00D70337"/>
    <w:rsid w:val="00D704D1"/>
    <w:rsid w:val="00D70719"/>
    <w:rsid w:val="00D70F6E"/>
    <w:rsid w:val="00D71311"/>
    <w:rsid w:val="00D719FA"/>
    <w:rsid w:val="00D71B1C"/>
    <w:rsid w:val="00D71B8F"/>
    <w:rsid w:val="00D71E8A"/>
    <w:rsid w:val="00D71F23"/>
    <w:rsid w:val="00D720BA"/>
    <w:rsid w:val="00D72312"/>
    <w:rsid w:val="00D7383C"/>
    <w:rsid w:val="00D74904"/>
    <w:rsid w:val="00D74FAC"/>
    <w:rsid w:val="00D762AF"/>
    <w:rsid w:val="00D769C7"/>
    <w:rsid w:val="00D76DE4"/>
    <w:rsid w:val="00D76EB8"/>
    <w:rsid w:val="00D77307"/>
    <w:rsid w:val="00D77AD3"/>
    <w:rsid w:val="00D77AFB"/>
    <w:rsid w:val="00D77BF0"/>
    <w:rsid w:val="00D77F54"/>
    <w:rsid w:val="00D809C5"/>
    <w:rsid w:val="00D80D6C"/>
    <w:rsid w:val="00D81541"/>
    <w:rsid w:val="00D81DAF"/>
    <w:rsid w:val="00D82228"/>
    <w:rsid w:val="00D82E66"/>
    <w:rsid w:val="00D83183"/>
    <w:rsid w:val="00D83488"/>
    <w:rsid w:val="00D83708"/>
    <w:rsid w:val="00D84046"/>
    <w:rsid w:val="00D84621"/>
    <w:rsid w:val="00D84796"/>
    <w:rsid w:val="00D84A0F"/>
    <w:rsid w:val="00D84A38"/>
    <w:rsid w:val="00D84C4F"/>
    <w:rsid w:val="00D84CC6"/>
    <w:rsid w:val="00D84D3B"/>
    <w:rsid w:val="00D84F4C"/>
    <w:rsid w:val="00D85960"/>
    <w:rsid w:val="00D86A6D"/>
    <w:rsid w:val="00D87BE1"/>
    <w:rsid w:val="00D87E8A"/>
    <w:rsid w:val="00D87ECD"/>
    <w:rsid w:val="00D90B44"/>
    <w:rsid w:val="00D91291"/>
    <w:rsid w:val="00D91900"/>
    <w:rsid w:val="00D921FD"/>
    <w:rsid w:val="00D92E6F"/>
    <w:rsid w:val="00D93250"/>
    <w:rsid w:val="00D9410C"/>
    <w:rsid w:val="00D94899"/>
    <w:rsid w:val="00D95226"/>
    <w:rsid w:val="00D95CCE"/>
    <w:rsid w:val="00D95E03"/>
    <w:rsid w:val="00D96309"/>
    <w:rsid w:val="00D96C0B"/>
    <w:rsid w:val="00D96DE5"/>
    <w:rsid w:val="00DA039E"/>
    <w:rsid w:val="00DA0696"/>
    <w:rsid w:val="00DA0916"/>
    <w:rsid w:val="00DA0C59"/>
    <w:rsid w:val="00DA1694"/>
    <w:rsid w:val="00DA1B5D"/>
    <w:rsid w:val="00DA2169"/>
    <w:rsid w:val="00DA2E87"/>
    <w:rsid w:val="00DA4103"/>
    <w:rsid w:val="00DA4184"/>
    <w:rsid w:val="00DA46EB"/>
    <w:rsid w:val="00DA4A4F"/>
    <w:rsid w:val="00DA4BD7"/>
    <w:rsid w:val="00DA75BE"/>
    <w:rsid w:val="00DA7E37"/>
    <w:rsid w:val="00DA7F8E"/>
    <w:rsid w:val="00DB0533"/>
    <w:rsid w:val="00DB108A"/>
    <w:rsid w:val="00DB121C"/>
    <w:rsid w:val="00DB13C8"/>
    <w:rsid w:val="00DB29A0"/>
    <w:rsid w:val="00DB2C32"/>
    <w:rsid w:val="00DB2C45"/>
    <w:rsid w:val="00DB34F5"/>
    <w:rsid w:val="00DB3844"/>
    <w:rsid w:val="00DB394D"/>
    <w:rsid w:val="00DB41B7"/>
    <w:rsid w:val="00DB527D"/>
    <w:rsid w:val="00DB5744"/>
    <w:rsid w:val="00DB590B"/>
    <w:rsid w:val="00DB5AA4"/>
    <w:rsid w:val="00DB5C4C"/>
    <w:rsid w:val="00DB6A54"/>
    <w:rsid w:val="00DB7DA3"/>
    <w:rsid w:val="00DB7FAB"/>
    <w:rsid w:val="00DC033C"/>
    <w:rsid w:val="00DC05BC"/>
    <w:rsid w:val="00DC0DA7"/>
    <w:rsid w:val="00DC0DFD"/>
    <w:rsid w:val="00DC1757"/>
    <w:rsid w:val="00DC18CD"/>
    <w:rsid w:val="00DC1AC8"/>
    <w:rsid w:val="00DC24A7"/>
    <w:rsid w:val="00DC24AB"/>
    <w:rsid w:val="00DC2A96"/>
    <w:rsid w:val="00DC3511"/>
    <w:rsid w:val="00DC3748"/>
    <w:rsid w:val="00DC387F"/>
    <w:rsid w:val="00DC4060"/>
    <w:rsid w:val="00DC421D"/>
    <w:rsid w:val="00DC469E"/>
    <w:rsid w:val="00DC4874"/>
    <w:rsid w:val="00DC4C4B"/>
    <w:rsid w:val="00DC5199"/>
    <w:rsid w:val="00DC7224"/>
    <w:rsid w:val="00DC7543"/>
    <w:rsid w:val="00DC76A5"/>
    <w:rsid w:val="00DC787F"/>
    <w:rsid w:val="00DC79B3"/>
    <w:rsid w:val="00DD0358"/>
    <w:rsid w:val="00DD0C4B"/>
    <w:rsid w:val="00DD0F44"/>
    <w:rsid w:val="00DD1186"/>
    <w:rsid w:val="00DD191A"/>
    <w:rsid w:val="00DD1E11"/>
    <w:rsid w:val="00DD2249"/>
    <w:rsid w:val="00DD2403"/>
    <w:rsid w:val="00DD3CF7"/>
    <w:rsid w:val="00DD4435"/>
    <w:rsid w:val="00DD489D"/>
    <w:rsid w:val="00DD52E2"/>
    <w:rsid w:val="00DD581B"/>
    <w:rsid w:val="00DD5CB0"/>
    <w:rsid w:val="00DD620B"/>
    <w:rsid w:val="00DD68DB"/>
    <w:rsid w:val="00DD6F03"/>
    <w:rsid w:val="00DD73ED"/>
    <w:rsid w:val="00DD7872"/>
    <w:rsid w:val="00DD7A9C"/>
    <w:rsid w:val="00DD7AFD"/>
    <w:rsid w:val="00DE0213"/>
    <w:rsid w:val="00DE0C14"/>
    <w:rsid w:val="00DE18E6"/>
    <w:rsid w:val="00DE1E6E"/>
    <w:rsid w:val="00DE1E80"/>
    <w:rsid w:val="00DE2B87"/>
    <w:rsid w:val="00DE2F62"/>
    <w:rsid w:val="00DE345F"/>
    <w:rsid w:val="00DE382A"/>
    <w:rsid w:val="00DE39EB"/>
    <w:rsid w:val="00DE3A19"/>
    <w:rsid w:val="00DE4066"/>
    <w:rsid w:val="00DE42BB"/>
    <w:rsid w:val="00DE42C0"/>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955"/>
    <w:rsid w:val="00DF5BA5"/>
    <w:rsid w:val="00DF5DCE"/>
    <w:rsid w:val="00DF64EA"/>
    <w:rsid w:val="00DF6F85"/>
    <w:rsid w:val="00DF74F5"/>
    <w:rsid w:val="00DF7894"/>
    <w:rsid w:val="00DF7DB0"/>
    <w:rsid w:val="00DF7EBD"/>
    <w:rsid w:val="00E0035A"/>
    <w:rsid w:val="00E0059E"/>
    <w:rsid w:val="00E009BF"/>
    <w:rsid w:val="00E00C58"/>
    <w:rsid w:val="00E00CF7"/>
    <w:rsid w:val="00E01209"/>
    <w:rsid w:val="00E01A5D"/>
    <w:rsid w:val="00E01F9A"/>
    <w:rsid w:val="00E02BC3"/>
    <w:rsid w:val="00E03281"/>
    <w:rsid w:val="00E0329F"/>
    <w:rsid w:val="00E036D6"/>
    <w:rsid w:val="00E0403E"/>
    <w:rsid w:val="00E042FD"/>
    <w:rsid w:val="00E045AC"/>
    <w:rsid w:val="00E0491F"/>
    <w:rsid w:val="00E04AFF"/>
    <w:rsid w:val="00E04B4F"/>
    <w:rsid w:val="00E0510F"/>
    <w:rsid w:val="00E05D1A"/>
    <w:rsid w:val="00E06282"/>
    <w:rsid w:val="00E063AD"/>
    <w:rsid w:val="00E065A9"/>
    <w:rsid w:val="00E067BE"/>
    <w:rsid w:val="00E07E05"/>
    <w:rsid w:val="00E07E8E"/>
    <w:rsid w:val="00E07EE9"/>
    <w:rsid w:val="00E104AE"/>
    <w:rsid w:val="00E11A51"/>
    <w:rsid w:val="00E11AFA"/>
    <w:rsid w:val="00E121D5"/>
    <w:rsid w:val="00E12321"/>
    <w:rsid w:val="00E13210"/>
    <w:rsid w:val="00E13567"/>
    <w:rsid w:val="00E13987"/>
    <w:rsid w:val="00E13A73"/>
    <w:rsid w:val="00E1433B"/>
    <w:rsid w:val="00E14D9A"/>
    <w:rsid w:val="00E1543A"/>
    <w:rsid w:val="00E156A3"/>
    <w:rsid w:val="00E15BF6"/>
    <w:rsid w:val="00E15C86"/>
    <w:rsid w:val="00E164D4"/>
    <w:rsid w:val="00E16730"/>
    <w:rsid w:val="00E16A98"/>
    <w:rsid w:val="00E17867"/>
    <w:rsid w:val="00E2047C"/>
    <w:rsid w:val="00E2061A"/>
    <w:rsid w:val="00E217D3"/>
    <w:rsid w:val="00E217EC"/>
    <w:rsid w:val="00E219A9"/>
    <w:rsid w:val="00E21C81"/>
    <w:rsid w:val="00E227CF"/>
    <w:rsid w:val="00E22899"/>
    <w:rsid w:val="00E22CAD"/>
    <w:rsid w:val="00E22D99"/>
    <w:rsid w:val="00E2326E"/>
    <w:rsid w:val="00E23E68"/>
    <w:rsid w:val="00E23FEC"/>
    <w:rsid w:val="00E246EB"/>
    <w:rsid w:val="00E2564F"/>
    <w:rsid w:val="00E25AEE"/>
    <w:rsid w:val="00E2680D"/>
    <w:rsid w:val="00E268A3"/>
    <w:rsid w:val="00E27337"/>
    <w:rsid w:val="00E27347"/>
    <w:rsid w:val="00E27C9F"/>
    <w:rsid w:val="00E30270"/>
    <w:rsid w:val="00E30A07"/>
    <w:rsid w:val="00E30B7E"/>
    <w:rsid w:val="00E3145E"/>
    <w:rsid w:val="00E316F8"/>
    <w:rsid w:val="00E31878"/>
    <w:rsid w:val="00E31E55"/>
    <w:rsid w:val="00E323DF"/>
    <w:rsid w:val="00E324D2"/>
    <w:rsid w:val="00E32C53"/>
    <w:rsid w:val="00E33678"/>
    <w:rsid w:val="00E336F2"/>
    <w:rsid w:val="00E33C7F"/>
    <w:rsid w:val="00E340DF"/>
    <w:rsid w:val="00E3454D"/>
    <w:rsid w:val="00E3471C"/>
    <w:rsid w:val="00E34F33"/>
    <w:rsid w:val="00E35269"/>
    <w:rsid w:val="00E3544F"/>
    <w:rsid w:val="00E35492"/>
    <w:rsid w:val="00E35839"/>
    <w:rsid w:val="00E358A5"/>
    <w:rsid w:val="00E36336"/>
    <w:rsid w:val="00E36B41"/>
    <w:rsid w:val="00E36C56"/>
    <w:rsid w:val="00E373D9"/>
    <w:rsid w:val="00E3748D"/>
    <w:rsid w:val="00E37DF0"/>
    <w:rsid w:val="00E4073E"/>
    <w:rsid w:val="00E41EDE"/>
    <w:rsid w:val="00E4216E"/>
    <w:rsid w:val="00E4231D"/>
    <w:rsid w:val="00E423D3"/>
    <w:rsid w:val="00E42404"/>
    <w:rsid w:val="00E427D5"/>
    <w:rsid w:val="00E42832"/>
    <w:rsid w:val="00E43C1F"/>
    <w:rsid w:val="00E45D31"/>
    <w:rsid w:val="00E45FE2"/>
    <w:rsid w:val="00E462DA"/>
    <w:rsid w:val="00E46CF3"/>
    <w:rsid w:val="00E4747C"/>
    <w:rsid w:val="00E47A14"/>
    <w:rsid w:val="00E47D59"/>
    <w:rsid w:val="00E50668"/>
    <w:rsid w:val="00E507A5"/>
    <w:rsid w:val="00E514C5"/>
    <w:rsid w:val="00E51952"/>
    <w:rsid w:val="00E51BF7"/>
    <w:rsid w:val="00E51D8C"/>
    <w:rsid w:val="00E51DF0"/>
    <w:rsid w:val="00E51FA2"/>
    <w:rsid w:val="00E53DB2"/>
    <w:rsid w:val="00E53E6C"/>
    <w:rsid w:val="00E54D9D"/>
    <w:rsid w:val="00E54F69"/>
    <w:rsid w:val="00E55075"/>
    <w:rsid w:val="00E5582F"/>
    <w:rsid w:val="00E561A0"/>
    <w:rsid w:val="00E56290"/>
    <w:rsid w:val="00E56C38"/>
    <w:rsid w:val="00E5751A"/>
    <w:rsid w:val="00E603DB"/>
    <w:rsid w:val="00E60AE3"/>
    <w:rsid w:val="00E6113C"/>
    <w:rsid w:val="00E61B6C"/>
    <w:rsid w:val="00E61B70"/>
    <w:rsid w:val="00E62171"/>
    <w:rsid w:val="00E6240D"/>
    <w:rsid w:val="00E6273E"/>
    <w:rsid w:val="00E629BC"/>
    <w:rsid w:val="00E62B41"/>
    <w:rsid w:val="00E62CB7"/>
    <w:rsid w:val="00E63B6F"/>
    <w:rsid w:val="00E63F85"/>
    <w:rsid w:val="00E64BCC"/>
    <w:rsid w:val="00E6525E"/>
    <w:rsid w:val="00E6539A"/>
    <w:rsid w:val="00E65454"/>
    <w:rsid w:val="00E656E0"/>
    <w:rsid w:val="00E65834"/>
    <w:rsid w:val="00E659DE"/>
    <w:rsid w:val="00E65B6E"/>
    <w:rsid w:val="00E65B80"/>
    <w:rsid w:val="00E65C2A"/>
    <w:rsid w:val="00E66367"/>
    <w:rsid w:val="00E664A6"/>
    <w:rsid w:val="00E6675F"/>
    <w:rsid w:val="00E66CC5"/>
    <w:rsid w:val="00E66FA7"/>
    <w:rsid w:val="00E67310"/>
    <w:rsid w:val="00E677DB"/>
    <w:rsid w:val="00E6781D"/>
    <w:rsid w:val="00E67B27"/>
    <w:rsid w:val="00E67B75"/>
    <w:rsid w:val="00E704E7"/>
    <w:rsid w:val="00E718A2"/>
    <w:rsid w:val="00E71EF0"/>
    <w:rsid w:val="00E729EC"/>
    <w:rsid w:val="00E7400C"/>
    <w:rsid w:val="00E74829"/>
    <w:rsid w:val="00E75439"/>
    <w:rsid w:val="00E754C4"/>
    <w:rsid w:val="00E76114"/>
    <w:rsid w:val="00E771EE"/>
    <w:rsid w:val="00E775C7"/>
    <w:rsid w:val="00E776E2"/>
    <w:rsid w:val="00E779EB"/>
    <w:rsid w:val="00E8029A"/>
    <w:rsid w:val="00E809B7"/>
    <w:rsid w:val="00E80FE0"/>
    <w:rsid w:val="00E81135"/>
    <w:rsid w:val="00E81292"/>
    <w:rsid w:val="00E812BB"/>
    <w:rsid w:val="00E82170"/>
    <w:rsid w:val="00E82530"/>
    <w:rsid w:val="00E82A1B"/>
    <w:rsid w:val="00E82B60"/>
    <w:rsid w:val="00E83041"/>
    <w:rsid w:val="00E83EBE"/>
    <w:rsid w:val="00E84934"/>
    <w:rsid w:val="00E84A0B"/>
    <w:rsid w:val="00E85B39"/>
    <w:rsid w:val="00E85BD6"/>
    <w:rsid w:val="00E8665E"/>
    <w:rsid w:val="00E872C0"/>
    <w:rsid w:val="00E87376"/>
    <w:rsid w:val="00E879DF"/>
    <w:rsid w:val="00E91482"/>
    <w:rsid w:val="00E91486"/>
    <w:rsid w:val="00E91581"/>
    <w:rsid w:val="00E91A6B"/>
    <w:rsid w:val="00E92643"/>
    <w:rsid w:val="00E92738"/>
    <w:rsid w:val="00E9297B"/>
    <w:rsid w:val="00E92D1E"/>
    <w:rsid w:val="00E93B79"/>
    <w:rsid w:val="00E93E80"/>
    <w:rsid w:val="00E93E8A"/>
    <w:rsid w:val="00E93FCE"/>
    <w:rsid w:val="00E9403C"/>
    <w:rsid w:val="00E940E2"/>
    <w:rsid w:val="00E94753"/>
    <w:rsid w:val="00E947E7"/>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60"/>
    <w:rsid w:val="00EA2FD5"/>
    <w:rsid w:val="00EA33CB"/>
    <w:rsid w:val="00EA3A03"/>
    <w:rsid w:val="00EA41A3"/>
    <w:rsid w:val="00EA41C2"/>
    <w:rsid w:val="00EA4587"/>
    <w:rsid w:val="00EA45E8"/>
    <w:rsid w:val="00EA58AD"/>
    <w:rsid w:val="00EA5A0D"/>
    <w:rsid w:val="00EA5ACD"/>
    <w:rsid w:val="00EA5B4A"/>
    <w:rsid w:val="00EA659D"/>
    <w:rsid w:val="00EA674A"/>
    <w:rsid w:val="00EA680E"/>
    <w:rsid w:val="00EA6A92"/>
    <w:rsid w:val="00EA7D94"/>
    <w:rsid w:val="00EA7FBC"/>
    <w:rsid w:val="00EA7FE9"/>
    <w:rsid w:val="00EB0803"/>
    <w:rsid w:val="00EB0936"/>
    <w:rsid w:val="00EB0A0B"/>
    <w:rsid w:val="00EB0FD5"/>
    <w:rsid w:val="00EB1282"/>
    <w:rsid w:val="00EB1924"/>
    <w:rsid w:val="00EB1DB4"/>
    <w:rsid w:val="00EB203E"/>
    <w:rsid w:val="00EB2447"/>
    <w:rsid w:val="00EB2C16"/>
    <w:rsid w:val="00EB302A"/>
    <w:rsid w:val="00EB3173"/>
    <w:rsid w:val="00EB318F"/>
    <w:rsid w:val="00EB322B"/>
    <w:rsid w:val="00EB3510"/>
    <w:rsid w:val="00EB3907"/>
    <w:rsid w:val="00EB3BE4"/>
    <w:rsid w:val="00EB3F1E"/>
    <w:rsid w:val="00EB4493"/>
    <w:rsid w:val="00EB501E"/>
    <w:rsid w:val="00EB503F"/>
    <w:rsid w:val="00EB5D77"/>
    <w:rsid w:val="00EB6D08"/>
    <w:rsid w:val="00EB6DFD"/>
    <w:rsid w:val="00EB6FBF"/>
    <w:rsid w:val="00EB7087"/>
    <w:rsid w:val="00EB741F"/>
    <w:rsid w:val="00EB78A6"/>
    <w:rsid w:val="00EC01D7"/>
    <w:rsid w:val="00EC029B"/>
    <w:rsid w:val="00EC0723"/>
    <w:rsid w:val="00EC18FF"/>
    <w:rsid w:val="00EC1D24"/>
    <w:rsid w:val="00EC2078"/>
    <w:rsid w:val="00EC239B"/>
    <w:rsid w:val="00EC25AE"/>
    <w:rsid w:val="00EC3002"/>
    <w:rsid w:val="00EC4E0E"/>
    <w:rsid w:val="00EC51E3"/>
    <w:rsid w:val="00EC58D8"/>
    <w:rsid w:val="00EC6746"/>
    <w:rsid w:val="00EC6793"/>
    <w:rsid w:val="00EC6936"/>
    <w:rsid w:val="00EC69C5"/>
    <w:rsid w:val="00EC78C6"/>
    <w:rsid w:val="00EC7C95"/>
    <w:rsid w:val="00ED0386"/>
    <w:rsid w:val="00ED099D"/>
    <w:rsid w:val="00ED1EB5"/>
    <w:rsid w:val="00ED24B3"/>
    <w:rsid w:val="00ED251C"/>
    <w:rsid w:val="00ED2776"/>
    <w:rsid w:val="00ED2BBA"/>
    <w:rsid w:val="00ED45A4"/>
    <w:rsid w:val="00ED51B0"/>
    <w:rsid w:val="00ED57BC"/>
    <w:rsid w:val="00ED57F3"/>
    <w:rsid w:val="00ED59C6"/>
    <w:rsid w:val="00ED63C6"/>
    <w:rsid w:val="00ED6A75"/>
    <w:rsid w:val="00ED6C9E"/>
    <w:rsid w:val="00ED7B30"/>
    <w:rsid w:val="00ED7C42"/>
    <w:rsid w:val="00EE0163"/>
    <w:rsid w:val="00EE0C01"/>
    <w:rsid w:val="00EE1D3A"/>
    <w:rsid w:val="00EE1D41"/>
    <w:rsid w:val="00EE26E1"/>
    <w:rsid w:val="00EE2755"/>
    <w:rsid w:val="00EE2AE0"/>
    <w:rsid w:val="00EE2BBB"/>
    <w:rsid w:val="00EE32FA"/>
    <w:rsid w:val="00EE34F9"/>
    <w:rsid w:val="00EE3A06"/>
    <w:rsid w:val="00EE4350"/>
    <w:rsid w:val="00EE450E"/>
    <w:rsid w:val="00EE4631"/>
    <w:rsid w:val="00EE4C49"/>
    <w:rsid w:val="00EE58A9"/>
    <w:rsid w:val="00EE6433"/>
    <w:rsid w:val="00EE696E"/>
    <w:rsid w:val="00EE6EBA"/>
    <w:rsid w:val="00EE724E"/>
    <w:rsid w:val="00EE789E"/>
    <w:rsid w:val="00EE79A2"/>
    <w:rsid w:val="00EF048D"/>
    <w:rsid w:val="00EF0573"/>
    <w:rsid w:val="00EF0A93"/>
    <w:rsid w:val="00EF0BD4"/>
    <w:rsid w:val="00EF0D66"/>
    <w:rsid w:val="00EF127A"/>
    <w:rsid w:val="00EF257D"/>
    <w:rsid w:val="00EF2847"/>
    <w:rsid w:val="00EF39ED"/>
    <w:rsid w:val="00EF3A6C"/>
    <w:rsid w:val="00EF3C5E"/>
    <w:rsid w:val="00EF3F9A"/>
    <w:rsid w:val="00EF4038"/>
    <w:rsid w:val="00EF453C"/>
    <w:rsid w:val="00EF4972"/>
    <w:rsid w:val="00EF4D08"/>
    <w:rsid w:val="00EF4D65"/>
    <w:rsid w:val="00EF4F5F"/>
    <w:rsid w:val="00EF5033"/>
    <w:rsid w:val="00EF522D"/>
    <w:rsid w:val="00EF53DC"/>
    <w:rsid w:val="00EF56D8"/>
    <w:rsid w:val="00EF5A57"/>
    <w:rsid w:val="00EF6064"/>
    <w:rsid w:val="00EF659C"/>
    <w:rsid w:val="00EF7467"/>
    <w:rsid w:val="00EF7841"/>
    <w:rsid w:val="00EF7871"/>
    <w:rsid w:val="00EF7A6A"/>
    <w:rsid w:val="00EF7D3F"/>
    <w:rsid w:val="00EF7F0A"/>
    <w:rsid w:val="00F00DD4"/>
    <w:rsid w:val="00F0223B"/>
    <w:rsid w:val="00F0225B"/>
    <w:rsid w:val="00F0256D"/>
    <w:rsid w:val="00F02D02"/>
    <w:rsid w:val="00F02E50"/>
    <w:rsid w:val="00F02F47"/>
    <w:rsid w:val="00F03731"/>
    <w:rsid w:val="00F042A1"/>
    <w:rsid w:val="00F0468E"/>
    <w:rsid w:val="00F04735"/>
    <w:rsid w:val="00F04920"/>
    <w:rsid w:val="00F05446"/>
    <w:rsid w:val="00F058B7"/>
    <w:rsid w:val="00F05E38"/>
    <w:rsid w:val="00F06125"/>
    <w:rsid w:val="00F0634F"/>
    <w:rsid w:val="00F063B7"/>
    <w:rsid w:val="00F066F8"/>
    <w:rsid w:val="00F06CD2"/>
    <w:rsid w:val="00F07077"/>
    <w:rsid w:val="00F070FC"/>
    <w:rsid w:val="00F0771F"/>
    <w:rsid w:val="00F07A67"/>
    <w:rsid w:val="00F07AE2"/>
    <w:rsid w:val="00F10DE9"/>
    <w:rsid w:val="00F111BA"/>
    <w:rsid w:val="00F1155F"/>
    <w:rsid w:val="00F119AC"/>
    <w:rsid w:val="00F11C69"/>
    <w:rsid w:val="00F11F46"/>
    <w:rsid w:val="00F12AC0"/>
    <w:rsid w:val="00F132D0"/>
    <w:rsid w:val="00F13492"/>
    <w:rsid w:val="00F137FC"/>
    <w:rsid w:val="00F1459E"/>
    <w:rsid w:val="00F147C9"/>
    <w:rsid w:val="00F1481A"/>
    <w:rsid w:val="00F14C08"/>
    <w:rsid w:val="00F1507E"/>
    <w:rsid w:val="00F15B23"/>
    <w:rsid w:val="00F160C7"/>
    <w:rsid w:val="00F168DC"/>
    <w:rsid w:val="00F17328"/>
    <w:rsid w:val="00F17AC1"/>
    <w:rsid w:val="00F207DA"/>
    <w:rsid w:val="00F20BDD"/>
    <w:rsid w:val="00F21033"/>
    <w:rsid w:val="00F2172B"/>
    <w:rsid w:val="00F224C3"/>
    <w:rsid w:val="00F22628"/>
    <w:rsid w:val="00F22C8E"/>
    <w:rsid w:val="00F22EA4"/>
    <w:rsid w:val="00F22FFE"/>
    <w:rsid w:val="00F2392B"/>
    <w:rsid w:val="00F239B7"/>
    <w:rsid w:val="00F23DDA"/>
    <w:rsid w:val="00F2407C"/>
    <w:rsid w:val="00F24894"/>
    <w:rsid w:val="00F24DA1"/>
    <w:rsid w:val="00F25619"/>
    <w:rsid w:val="00F25D5C"/>
    <w:rsid w:val="00F25D8B"/>
    <w:rsid w:val="00F268F8"/>
    <w:rsid w:val="00F26991"/>
    <w:rsid w:val="00F26C31"/>
    <w:rsid w:val="00F26E42"/>
    <w:rsid w:val="00F26F9F"/>
    <w:rsid w:val="00F26FA4"/>
    <w:rsid w:val="00F27134"/>
    <w:rsid w:val="00F300AE"/>
    <w:rsid w:val="00F30611"/>
    <w:rsid w:val="00F31711"/>
    <w:rsid w:val="00F31CED"/>
    <w:rsid w:val="00F328E0"/>
    <w:rsid w:val="00F335B4"/>
    <w:rsid w:val="00F34160"/>
    <w:rsid w:val="00F34B7C"/>
    <w:rsid w:val="00F350D9"/>
    <w:rsid w:val="00F35129"/>
    <w:rsid w:val="00F36711"/>
    <w:rsid w:val="00F368F3"/>
    <w:rsid w:val="00F369A6"/>
    <w:rsid w:val="00F3748C"/>
    <w:rsid w:val="00F374B5"/>
    <w:rsid w:val="00F37ECD"/>
    <w:rsid w:val="00F402B5"/>
    <w:rsid w:val="00F403D4"/>
    <w:rsid w:val="00F40964"/>
    <w:rsid w:val="00F40E98"/>
    <w:rsid w:val="00F41AD3"/>
    <w:rsid w:val="00F42046"/>
    <w:rsid w:val="00F42224"/>
    <w:rsid w:val="00F4268C"/>
    <w:rsid w:val="00F426B2"/>
    <w:rsid w:val="00F42CA3"/>
    <w:rsid w:val="00F42E71"/>
    <w:rsid w:val="00F4331A"/>
    <w:rsid w:val="00F43A93"/>
    <w:rsid w:val="00F43B57"/>
    <w:rsid w:val="00F443CC"/>
    <w:rsid w:val="00F4442E"/>
    <w:rsid w:val="00F444F7"/>
    <w:rsid w:val="00F447AD"/>
    <w:rsid w:val="00F44E64"/>
    <w:rsid w:val="00F45239"/>
    <w:rsid w:val="00F458F5"/>
    <w:rsid w:val="00F45D1E"/>
    <w:rsid w:val="00F45DA0"/>
    <w:rsid w:val="00F4652F"/>
    <w:rsid w:val="00F46DA3"/>
    <w:rsid w:val="00F46EE9"/>
    <w:rsid w:val="00F4720F"/>
    <w:rsid w:val="00F47ACD"/>
    <w:rsid w:val="00F47D3C"/>
    <w:rsid w:val="00F50036"/>
    <w:rsid w:val="00F504B6"/>
    <w:rsid w:val="00F504F6"/>
    <w:rsid w:val="00F50875"/>
    <w:rsid w:val="00F50C3B"/>
    <w:rsid w:val="00F50DE2"/>
    <w:rsid w:val="00F514D1"/>
    <w:rsid w:val="00F5171E"/>
    <w:rsid w:val="00F51824"/>
    <w:rsid w:val="00F51E7D"/>
    <w:rsid w:val="00F51EC4"/>
    <w:rsid w:val="00F51FC3"/>
    <w:rsid w:val="00F52233"/>
    <w:rsid w:val="00F523FB"/>
    <w:rsid w:val="00F53477"/>
    <w:rsid w:val="00F5349D"/>
    <w:rsid w:val="00F536D9"/>
    <w:rsid w:val="00F53B68"/>
    <w:rsid w:val="00F53C71"/>
    <w:rsid w:val="00F549CC"/>
    <w:rsid w:val="00F54BD7"/>
    <w:rsid w:val="00F56AF9"/>
    <w:rsid w:val="00F56B6B"/>
    <w:rsid w:val="00F56D84"/>
    <w:rsid w:val="00F57F9C"/>
    <w:rsid w:val="00F6097E"/>
    <w:rsid w:val="00F611B7"/>
    <w:rsid w:val="00F611D4"/>
    <w:rsid w:val="00F61544"/>
    <w:rsid w:val="00F6167A"/>
    <w:rsid w:val="00F6230B"/>
    <w:rsid w:val="00F6311B"/>
    <w:rsid w:val="00F63269"/>
    <w:rsid w:val="00F638C7"/>
    <w:rsid w:val="00F63DD7"/>
    <w:rsid w:val="00F65A31"/>
    <w:rsid w:val="00F666A4"/>
    <w:rsid w:val="00F70052"/>
    <w:rsid w:val="00F7080F"/>
    <w:rsid w:val="00F70967"/>
    <w:rsid w:val="00F70A0C"/>
    <w:rsid w:val="00F71217"/>
    <w:rsid w:val="00F71424"/>
    <w:rsid w:val="00F71724"/>
    <w:rsid w:val="00F71FCB"/>
    <w:rsid w:val="00F726EB"/>
    <w:rsid w:val="00F72820"/>
    <w:rsid w:val="00F7330D"/>
    <w:rsid w:val="00F734AA"/>
    <w:rsid w:val="00F736FC"/>
    <w:rsid w:val="00F73A2C"/>
    <w:rsid w:val="00F73D5F"/>
    <w:rsid w:val="00F756FC"/>
    <w:rsid w:val="00F75F54"/>
    <w:rsid w:val="00F77651"/>
    <w:rsid w:val="00F77748"/>
    <w:rsid w:val="00F777CF"/>
    <w:rsid w:val="00F77F45"/>
    <w:rsid w:val="00F809A5"/>
    <w:rsid w:val="00F80B31"/>
    <w:rsid w:val="00F8219C"/>
    <w:rsid w:val="00F824F1"/>
    <w:rsid w:val="00F829B6"/>
    <w:rsid w:val="00F82EAD"/>
    <w:rsid w:val="00F830E1"/>
    <w:rsid w:val="00F836E7"/>
    <w:rsid w:val="00F83BAA"/>
    <w:rsid w:val="00F83CBC"/>
    <w:rsid w:val="00F83D3A"/>
    <w:rsid w:val="00F83D69"/>
    <w:rsid w:val="00F84D4A"/>
    <w:rsid w:val="00F856C2"/>
    <w:rsid w:val="00F85E3E"/>
    <w:rsid w:val="00F8624E"/>
    <w:rsid w:val="00F86CC9"/>
    <w:rsid w:val="00F86FC7"/>
    <w:rsid w:val="00F87538"/>
    <w:rsid w:val="00F879C6"/>
    <w:rsid w:val="00F90516"/>
    <w:rsid w:val="00F90AE0"/>
    <w:rsid w:val="00F9106C"/>
    <w:rsid w:val="00F91083"/>
    <w:rsid w:val="00F911B8"/>
    <w:rsid w:val="00F91337"/>
    <w:rsid w:val="00F914FD"/>
    <w:rsid w:val="00F91848"/>
    <w:rsid w:val="00F91E94"/>
    <w:rsid w:val="00F921D0"/>
    <w:rsid w:val="00F92806"/>
    <w:rsid w:val="00F929F7"/>
    <w:rsid w:val="00F92D20"/>
    <w:rsid w:val="00F93011"/>
    <w:rsid w:val="00F93411"/>
    <w:rsid w:val="00F93D88"/>
    <w:rsid w:val="00F93F9A"/>
    <w:rsid w:val="00F9443C"/>
    <w:rsid w:val="00F9475D"/>
    <w:rsid w:val="00F94D84"/>
    <w:rsid w:val="00F94E3E"/>
    <w:rsid w:val="00F957DA"/>
    <w:rsid w:val="00F95E51"/>
    <w:rsid w:val="00F95F9B"/>
    <w:rsid w:val="00F9608B"/>
    <w:rsid w:val="00F96115"/>
    <w:rsid w:val="00F964F3"/>
    <w:rsid w:val="00F96564"/>
    <w:rsid w:val="00F9656A"/>
    <w:rsid w:val="00F96688"/>
    <w:rsid w:val="00F9725E"/>
    <w:rsid w:val="00F9756F"/>
    <w:rsid w:val="00F97E2F"/>
    <w:rsid w:val="00FA0716"/>
    <w:rsid w:val="00FA1852"/>
    <w:rsid w:val="00FA19C5"/>
    <w:rsid w:val="00FA43FF"/>
    <w:rsid w:val="00FA5380"/>
    <w:rsid w:val="00FA5C8C"/>
    <w:rsid w:val="00FA6310"/>
    <w:rsid w:val="00FA65B6"/>
    <w:rsid w:val="00FA68FD"/>
    <w:rsid w:val="00FA72A4"/>
    <w:rsid w:val="00FB06F5"/>
    <w:rsid w:val="00FB0E27"/>
    <w:rsid w:val="00FB0EEA"/>
    <w:rsid w:val="00FB0F1B"/>
    <w:rsid w:val="00FB1FA3"/>
    <w:rsid w:val="00FB22F8"/>
    <w:rsid w:val="00FB37ED"/>
    <w:rsid w:val="00FB39A5"/>
    <w:rsid w:val="00FB4780"/>
    <w:rsid w:val="00FB5191"/>
    <w:rsid w:val="00FB522B"/>
    <w:rsid w:val="00FB588F"/>
    <w:rsid w:val="00FB5955"/>
    <w:rsid w:val="00FB60FB"/>
    <w:rsid w:val="00FB6278"/>
    <w:rsid w:val="00FB6654"/>
    <w:rsid w:val="00FB6AAE"/>
    <w:rsid w:val="00FB6E88"/>
    <w:rsid w:val="00FB708B"/>
    <w:rsid w:val="00FB7FA1"/>
    <w:rsid w:val="00FC023A"/>
    <w:rsid w:val="00FC0694"/>
    <w:rsid w:val="00FC06F1"/>
    <w:rsid w:val="00FC0B0E"/>
    <w:rsid w:val="00FC128E"/>
    <w:rsid w:val="00FC1F74"/>
    <w:rsid w:val="00FC2918"/>
    <w:rsid w:val="00FC2D35"/>
    <w:rsid w:val="00FC34F6"/>
    <w:rsid w:val="00FC41CA"/>
    <w:rsid w:val="00FC445C"/>
    <w:rsid w:val="00FC45FE"/>
    <w:rsid w:val="00FC46A3"/>
    <w:rsid w:val="00FC4745"/>
    <w:rsid w:val="00FC51E0"/>
    <w:rsid w:val="00FC530F"/>
    <w:rsid w:val="00FC5522"/>
    <w:rsid w:val="00FC5587"/>
    <w:rsid w:val="00FC63AA"/>
    <w:rsid w:val="00FC65BC"/>
    <w:rsid w:val="00FC67A3"/>
    <w:rsid w:val="00FC68DD"/>
    <w:rsid w:val="00FC69B5"/>
    <w:rsid w:val="00FC715C"/>
    <w:rsid w:val="00FC750E"/>
    <w:rsid w:val="00FC7776"/>
    <w:rsid w:val="00FC7804"/>
    <w:rsid w:val="00FD0C8F"/>
    <w:rsid w:val="00FD0C93"/>
    <w:rsid w:val="00FD0EF5"/>
    <w:rsid w:val="00FD16CA"/>
    <w:rsid w:val="00FD1919"/>
    <w:rsid w:val="00FD1EB2"/>
    <w:rsid w:val="00FD200D"/>
    <w:rsid w:val="00FD20A8"/>
    <w:rsid w:val="00FD2278"/>
    <w:rsid w:val="00FD27E7"/>
    <w:rsid w:val="00FD2957"/>
    <w:rsid w:val="00FD2987"/>
    <w:rsid w:val="00FD2E03"/>
    <w:rsid w:val="00FD3E59"/>
    <w:rsid w:val="00FD3F08"/>
    <w:rsid w:val="00FD4F2C"/>
    <w:rsid w:val="00FD4F48"/>
    <w:rsid w:val="00FD5693"/>
    <w:rsid w:val="00FD580B"/>
    <w:rsid w:val="00FD5D21"/>
    <w:rsid w:val="00FD604F"/>
    <w:rsid w:val="00FD6822"/>
    <w:rsid w:val="00FD68A4"/>
    <w:rsid w:val="00FD6B74"/>
    <w:rsid w:val="00FD6D39"/>
    <w:rsid w:val="00FD74FA"/>
    <w:rsid w:val="00FD78DA"/>
    <w:rsid w:val="00FE0568"/>
    <w:rsid w:val="00FE070B"/>
    <w:rsid w:val="00FE083F"/>
    <w:rsid w:val="00FE0CA6"/>
    <w:rsid w:val="00FE126D"/>
    <w:rsid w:val="00FE1630"/>
    <w:rsid w:val="00FE178E"/>
    <w:rsid w:val="00FE18BB"/>
    <w:rsid w:val="00FE205B"/>
    <w:rsid w:val="00FE2432"/>
    <w:rsid w:val="00FE2F20"/>
    <w:rsid w:val="00FE31D1"/>
    <w:rsid w:val="00FE31DE"/>
    <w:rsid w:val="00FE41A9"/>
    <w:rsid w:val="00FE4369"/>
    <w:rsid w:val="00FE440B"/>
    <w:rsid w:val="00FE4BD7"/>
    <w:rsid w:val="00FE4E54"/>
    <w:rsid w:val="00FE4FF1"/>
    <w:rsid w:val="00FE6387"/>
    <w:rsid w:val="00FE6D40"/>
    <w:rsid w:val="00FE6E71"/>
    <w:rsid w:val="00FE731C"/>
    <w:rsid w:val="00FF0604"/>
    <w:rsid w:val="00FF0DAB"/>
    <w:rsid w:val="00FF17C3"/>
    <w:rsid w:val="00FF19CF"/>
    <w:rsid w:val="00FF1B0E"/>
    <w:rsid w:val="00FF29B7"/>
    <w:rsid w:val="00FF3382"/>
    <w:rsid w:val="00FF3C28"/>
    <w:rsid w:val="00FF4A9F"/>
    <w:rsid w:val="00FF4B6E"/>
    <w:rsid w:val="00FF5004"/>
    <w:rsid w:val="00FF57A2"/>
    <w:rsid w:val="00FF5CB3"/>
    <w:rsid w:val="00FF610B"/>
    <w:rsid w:val="00FF6120"/>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7010"/>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paragraph" w:styleId="3">
    <w:name w:val="heading 3"/>
    <w:basedOn w:val="a"/>
    <w:next w:val="a"/>
    <w:link w:val="30"/>
    <w:semiHidden/>
    <w:unhideWhenUsed/>
    <w:qFormat/>
    <w:rsid w:val="00D6408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1">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2">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1"/>
    <w:uiPriority w:val="99"/>
    <w:qFormat/>
    <w:rsid w:val="006F22BC"/>
    <w:pPr>
      <w:spacing w:before="100" w:beforeAutospacing="1" w:after="100" w:afterAutospacing="1"/>
    </w:pPr>
  </w:style>
  <w:style w:type="paragraph" w:customStyle="1" w:styleId="af2">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3">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4">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5">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6">
    <w:name w:val="Emphasis"/>
    <w:uiPriority w:val="20"/>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7">
    <w:name w:val="No Spacing"/>
    <w:uiPriority w:val="1"/>
    <w:qFormat/>
    <w:rsid w:val="00F207DA"/>
    <w:rPr>
      <w:rFonts w:ascii="Calibri" w:eastAsia="Calibri" w:hAnsi="Calibri"/>
      <w:sz w:val="22"/>
      <w:szCs w:val="22"/>
      <w:lang w:eastAsia="en-US"/>
    </w:rPr>
  </w:style>
  <w:style w:type="character" w:styleId="af8">
    <w:name w:val="Strong"/>
    <w:uiPriority w:val="22"/>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a">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 w:type="character" w:customStyle="1" w:styleId="xfmc2">
    <w:name w:val="xfmc2"/>
    <w:basedOn w:val="a0"/>
    <w:rsid w:val="00FE6387"/>
  </w:style>
  <w:style w:type="character" w:styleId="afb">
    <w:name w:val="Intense Reference"/>
    <w:basedOn w:val="a0"/>
    <w:uiPriority w:val="32"/>
    <w:qFormat/>
    <w:rsid w:val="005F6E41"/>
    <w:rPr>
      <w:b/>
      <w:bCs/>
      <w:smallCaps/>
      <w:color w:val="5B9BD5" w:themeColor="accent1"/>
      <w:spacing w:val="5"/>
    </w:rPr>
  </w:style>
  <w:style w:type="character" w:customStyle="1" w:styleId="30">
    <w:name w:val="Заголовок 3 Знак"/>
    <w:basedOn w:val="a0"/>
    <w:link w:val="3"/>
    <w:semiHidden/>
    <w:rsid w:val="00D64085"/>
    <w:rPr>
      <w:rFonts w:asciiTheme="majorHAnsi" w:eastAsiaTheme="majorEastAsia" w:hAnsiTheme="majorHAnsi" w:cstheme="majorBidi"/>
      <w:color w:val="1F4D78" w:themeColor="accent1" w:themeShade="7F"/>
      <w:sz w:val="24"/>
      <w:szCs w:val="24"/>
      <w:lang w:val="ru-RU" w:eastAsia="ru-RU"/>
    </w:rPr>
  </w:style>
  <w:style w:type="character" w:customStyle="1" w:styleId="af1">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D64085"/>
    <w:rPr>
      <w:sz w:val="24"/>
      <w:szCs w:val="24"/>
      <w:lang w:val="ru-RU" w:eastAsia="ru-RU"/>
    </w:rPr>
  </w:style>
  <w:style w:type="paragraph" w:customStyle="1" w:styleId="afc">
    <w:name w:val="Нормальний текст"/>
    <w:basedOn w:val="a"/>
    <w:qFormat/>
    <w:rsid w:val="00D64085"/>
    <w:pPr>
      <w:spacing w:before="120"/>
      <w:ind w:firstLine="567"/>
    </w:pPr>
    <w:rPr>
      <w:rFonts w:ascii="Antiqua" w:hAnsi="Antiqua"/>
      <w:sz w:val="26"/>
      <w:szCs w:val="20"/>
      <w:lang w:val="uk-UA"/>
    </w:rPr>
  </w:style>
  <w:style w:type="character" w:customStyle="1" w:styleId="rvts11">
    <w:name w:val="rvts11"/>
    <w:basedOn w:val="a0"/>
    <w:rsid w:val="00B0444D"/>
  </w:style>
  <w:style w:type="character" w:styleId="afd">
    <w:name w:val="annotation reference"/>
    <w:basedOn w:val="a0"/>
    <w:rsid w:val="00EB302A"/>
    <w:rPr>
      <w:sz w:val="16"/>
      <w:szCs w:val="16"/>
    </w:rPr>
  </w:style>
  <w:style w:type="paragraph" w:styleId="afe">
    <w:name w:val="annotation text"/>
    <w:basedOn w:val="a"/>
    <w:link w:val="aff"/>
    <w:rsid w:val="00EB302A"/>
    <w:rPr>
      <w:sz w:val="20"/>
      <w:szCs w:val="20"/>
    </w:rPr>
  </w:style>
  <w:style w:type="character" w:customStyle="1" w:styleId="aff">
    <w:name w:val="Текст примітки Знак"/>
    <w:basedOn w:val="a0"/>
    <w:link w:val="afe"/>
    <w:rsid w:val="00EB302A"/>
    <w:rPr>
      <w:lang w:val="ru-RU" w:eastAsia="ru-RU"/>
    </w:rPr>
  </w:style>
  <w:style w:type="paragraph" w:styleId="aff0">
    <w:name w:val="annotation subject"/>
    <w:basedOn w:val="afe"/>
    <w:next w:val="afe"/>
    <w:link w:val="aff1"/>
    <w:semiHidden/>
    <w:unhideWhenUsed/>
    <w:rsid w:val="00EB302A"/>
    <w:rPr>
      <w:b/>
      <w:bCs/>
    </w:rPr>
  </w:style>
  <w:style w:type="character" w:customStyle="1" w:styleId="aff1">
    <w:name w:val="Тема примітки Знак"/>
    <w:basedOn w:val="aff"/>
    <w:link w:val="aff0"/>
    <w:semiHidden/>
    <w:rsid w:val="00EB302A"/>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30256479">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671028418">
      <w:bodyDiv w:val="1"/>
      <w:marLeft w:val="0"/>
      <w:marRight w:val="0"/>
      <w:marTop w:val="0"/>
      <w:marBottom w:val="0"/>
      <w:divBdr>
        <w:top w:val="none" w:sz="0" w:space="0" w:color="auto"/>
        <w:left w:val="none" w:sz="0" w:space="0" w:color="auto"/>
        <w:bottom w:val="none" w:sz="0" w:space="0" w:color="auto"/>
        <w:right w:val="none" w:sz="0" w:space="0" w:color="auto"/>
      </w:divBdr>
    </w:div>
    <w:div w:id="931860302">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143497935">
      <w:bodyDiv w:val="1"/>
      <w:marLeft w:val="0"/>
      <w:marRight w:val="0"/>
      <w:marTop w:val="0"/>
      <w:marBottom w:val="0"/>
      <w:divBdr>
        <w:top w:val="none" w:sz="0" w:space="0" w:color="auto"/>
        <w:left w:val="none" w:sz="0" w:space="0" w:color="auto"/>
        <w:bottom w:val="none" w:sz="0" w:space="0" w:color="auto"/>
        <w:right w:val="none" w:sz="0" w:space="0" w:color="auto"/>
      </w:divBdr>
    </w:div>
    <w:div w:id="1153448769">
      <w:bodyDiv w:val="1"/>
      <w:marLeft w:val="0"/>
      <w:marRight w:val="0"/>
      <w:marTop w:val="0"/>
      <w:marBottom w:val="0"/>
      <w:divBdr>
        <w:top w:val="none" w:sz="0" w:space="0" w:color="auto"/>
        <w:left w:val="none" w:sz="0" w:space="0" w:color="auto"/>
        <w:bottom w:val="none" w:sz="0" w:space="0" w:color="auto"/>
        <w:right w:val="none" w:sz="0" w:space="0" w:color="auto"/>
      </w:divBdr>
    </w:div>
    <w:div w:id="1240752497">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 w:id="206768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8AC3-6F80-43CA-AEBB-8AB7C6EA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25</Pages>
  <Words>12751</Words>
  <Characters>78212</Characters>
  <Application>Microsoft Office Word</Application>
  <DocSecurity>0</DocSecurity>
  <Lines>651</Lines>
  <Paragraphs>181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90782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Ковтун Денис Леонідович</cp:lastModifiedBy>
  <cp:revision>163</cp:revision>
  <cp:lastPrinted>2025-02-07T06:53:00Z</cp:lastPrinted>
  <dcterms:created xsi:type="dcterms:W3CDTF">2026-01-14T12:21:00Z</dcterms:created>
  <dcterms:modified xsi:type="dcterms:W3CDTF">2026-02-23T14:45:00Z</dcterms:modified>
</cp:coreProperties>
</file>