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2B0" w:rsidRDefault="00AA42B0" w:rsidP="00AA42B0">
      <w:pPr>
        <w:jc w:val="both"/>
        <w:rPr>
          <w:lang w:eastAsia="uk-UA"/>
        </w:rPr>
      </w:pPr>
      <w:r>
        <w:rPr>
          <w:noProof/>
          <w:lang w:eastAsia="uk-UA"/>
        </w:rPr>
        <w:drawing>
          <wp:anchor distT="0" distB="0" distL="114300" distR="114300" simplePos="0" relativeHeight="251658240" behindDoc="1" locked="0" layoutInCell="1" allowOverlap="1">
            <wp:simplePos x="0" y="0"/>
            <wp:positionH relativeFrom="column">
              <wp:posOffset>-4445</wp:posOffset>
            </wp:positionH>
            <wp:positionV relativeFrom="paragraph">
              <wp:posOffset>3175</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42B0" w:rsidRDefault="00AA42B0" w:rsidP="00AA42B0">
      <w:pPr>
        <w:tabs>
          <w:tab w:val="left" w:pos="5040"/>
          <w:tab w:val="left" w:pos="5400"/>
        </w:tabs>
        <w:ind w:right="5385"/>
        <w:jc w:val="both"/>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r>
        <w:rPr>
          <w:rFonts w:ascii="Times New Roman" w:eastAsia="Times New Roman" w:hAnsi="Times New Roman" w:cs="Times New Roman"/>
          <w:kern w:val="0"/>
          <w:sz w:val="24"/>
          <w:szCs w:val="24"/>
          <w:lang w:eastAsia="ru-RU" w:bidi="ar-SA"/>
        </w:rPr>
        <w:tab/>
        <w:t>11.12.2025</w:t>
      </w:r>
      <w:r>
        <w:rPr>
          <w:rFonts w:ascii="Times New Roman" w:eastAsia="Times New Roman" w:hAnsi="Times New Roman" w:cs="Times New Roman"/>
          <w:kern w:val="0"/>
          <w:sz w:val="24"/>
          <w:szCs w:val="24"/>
          <w:lang w:eastAsia="ru-RU" w:bidi="ar-SA"/>
        </w:rPr>
        <w:tab/>
      </w:r>
      <w:r>
        <w:rPr>
          <w:rFonts w:ascii="Times New Roman" w:eastAsia="Times New Roman" w:hAnsi="Times New Roman" w:cs="Times New Roman"/>
          <w:kern w:val="0"/>
          <w:sz w:val="24"/>
          <w:szCs w:val="24"/>
          <w:lang w:eastAsia="ru-RU" w:bidi="ar-SA"/>
        </w:rPr>
        <w:tab/>
        <w:t>1716</w:t>
      </w: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0B5580" w:rsidRDefault="000B5580" w:rsidP="00AA42B0">
      <w:pPr>
        <w:pStyle w:val="HTML"/>
        <w:ind w:right="5385"/>
        <w:jc w:val="both"/>
        <w:rPr>
          <w:rFonts w:ascii="Times New Roman" w:eastAsia="Times New Roman" w:hAnsi="Times New Roman" w:cs="Times New Roman"/>
          <w:kern w:val="0"/>
          <w:sz w:val="24"/>
          <w:szCs w:val="24"/>
          <w:lang w:eastAsia="ru-RU" w:bidi="ar-SA"/>
        </w:rPr>
      </w:pPr>
    </w:p>
    <w:p w:rsidR="00AA42B0" w:rsidRDefault="00AA42B0" w:rsidP="00AA42B0">
      <w:pPr>
        <w:pStyle w:val="HTML"/>
        <w:ind w:right="5385"/>
        <w:jc w:val="both"/>
        <w:rPr>
          <w:rFonts w:ascii="Times New Roman" w:eastAsia="Times New Roman" w:hAnsi="Times New Roman" w:cs="Times New Roman"/>
          <w:kern w:val="0"/>
          <w:sz w:val="24"/>
          <w:szCs w:val="24"/>
          <w:lang w:eastAsia="ru-RU" w:bidi="ar-SA"/>
        </w:rPr>
      </w:pPr>
      <w:r w:rsidRPr="00BE786C">
        <w:rPr>
          <w:rFonts w:ascii="Times New Roman" w:eastAsia="Times New Roman" w:hAnsi="Times New Roman" w:cs="Times New Roman"/>
          <w:kern w:val="0"/>
          <w:sz w:val="24"/>
          <w:szCs w:val="24"/>
          <w:lang w:eastAsia="ru-RU" w:bidi="ar-SA"/>
        </w:rPr>
        <w:t>Про внесення змін в рішення виконавчого комітету від 14.09.2017 № 657 із внесеними</w:t>
      </w:r>
      <w:r w:rsidR="007E5FE8">
        <w:rPr>
          <w:rFonts w:ascii="Times New Roman" w:eastAsia="Times New Roman" w:hAnsi="Times New Roman" w:cs="Times New Roman"/>
          <w:kern w:val="0"/>
          <w:sz w:val="24"/>
          <w:szCs w:val="24"/>
          <w:lang w:eastAsia="ru-RU" w:bidi="ar-SA"/>
        </w:rPr>
        <w:t xml:space="preserve"> змінами, затвердження паспорта міського автобусного маршруту</w:t>
      </w:r>
      <w:r w:rsidRPr="00BE786C">
        <w:rPr>
          <w:rFonts w:ascii="Times New Roman" w:eastAsia="Times New Roman" w:hAnsi="Times New Roman" w:cs="Times New Roman"/>
          <w:kern w:val="0"/>
          <w:sz w:val="24"/>
          <w:szCs w:val="24"/>
          <w:lang w:eastAsia="ru-RU" w:bidi="ar-SA"/>
        </w:rPr>
        <w:t xml:space="preserve"> загального користування та призначення тимчасового автомобільного перевізника</w:t>
      </w:r>
    </w:p>
    <w:p w:rsidR="00AA42B0" w:rsidRDefault="00AA42B0" w:rsidP="00AA42B0">
      <w:pPr>
        <w:pStyle w:val="HTML"/>
        <w:spacing w:after="120"/>
        <w:ind w:right="5387"/>
        <w:jc w:val="both"/>
        <w:rPr>
          <w:rFonts w:ascii="Times New Roman" w:hAnsi="Times New Roman" w:cs="Times New Roman"/>
          <w:sz w:val="24"/>
          <w:szCs w:val="24"/>
        </w:rPr>
      </w:pPr>
    </w:p>
    <w:p w:rsidR="00AA42B0" w:rsidRPr="0029449A" w:rsidRDefault="00AA42B0" w:rsidP="0029449A">
      <w:pPr>
        <w:pStyle w:val="HTML"/>
        <w:ind w:right="-1" w:firstLine="567"/>
        <w:jc w:val="both"/>
        <w:rPr>
          <w:rFonts w:ascii="Times New Roman" w:hAnsi="Times New Roman" w:cs="Times New Roman"/>
          <w:sz w:val="24"/>
          <w:szCs w:val="24"/>
        </w:rPr>
      </w:pPr>
      <w:r>
        <w:rPr>
          <w:rFonts w:ascii="Times New Roman" w:hAnsi="Times New Roman" w:cs="Times New Roman"/>
          <w:sz w:val="24"/>
          <w:szCs w:val="24"/>
        </w:rPr>
        <w:t>Розглянувши клопотання управління транспорту та зв’язку,</w:t>
      </w:r>
      <w:r w:rsidR="00111FD8">
        <w:rPr>
          <w:rFonts w:ascii="Times New Roman" w:hAnsi="Times New Roman" w:cs="Times New Roman"/>
          <w:sz w:val="24"/>
          <w:szCs w:val="24"/>
        </w:rPr>
        <w:t xml:space="preserve"> л</w:t>
      </w:r>
      <w:r w:rsidR="00081B4D">
        <w:rPr>
          <w:rFonts w:ascii="Times New Roman" w:hAnsi="Times New Roman" w:cs="Times New Roman"/>
          <w:sz w:val="24"/>
          <w:szCs w:val="24"/>
        </w:rPr>
        <w:t xml:space="preserve">исти </w:t>
      </w:r>
      <w:r w:rsidR="006E0F35">
        <w:rPr>
          <w:rFonts w:ascii="Times New Roman" w:hAnsi="Times New Roman" w:cs="Times New Roman"/>
          <w:sz w:val="24"/>
          <w:szCs w:val="24"/>
        </w:rPr>
        <w:t>товариств з обмеженою відповідальністю</w:t>
      </w:r>
      <w:r w:rsidR="00081B4D">
        <w:rPr>
          <w:rFonts w:ascii="Times New Roman" w:hAnsi="Times New Roman" w:cs="Times New Roman"/>
          <w:sz w:val="24"/>
          <w:szCs w:val="24"/>
        </w:rPr>
        <w:t xml:space="preserve"> «</w:t>
      </w:r>
      <w:proofErr w:type="spellStart"/>
      <w:r w:rsidR="00081B4D">
        <w:rPr>
          <w:rFonts w:ascii="Times New Roman" w:hAnsi="Times New Roman" w:cs="Times New Roman"/>
          <w:sz w:val="24"/>
          <w:szCs w:val="24"/>
        </w:rPr>
        <w:t>Рембуд</w:t>
      </w:r>
      <w:proofErr w:type="spellEnd"/>
      <w:r w:rsidR="00081B4D">
        <w:rPr>
          <w:rFonts w:ascii="Times New Roman" w:hAnsi="Times New Roman" w:cs="Times New Roman"/>
          <w:sz w:val="24"/>
          <w:szCs w:val="24"/>
        </w:rPr>
        <w:t>-транс» та «Хмельницьке таксі»</w:t>
      </w:r>
      <w:r w:rsidR="00072C81">
        <w:rPr>
          <w:rFonts w:ascii="Times New Roman" w:hAnsi="Times New Roman" w:cs="Times New Roman"/>
          <w:sz w:val="24"/>
          <w:szCs w:val="24"/>
        </w:rPr>
        <w:t>,</w:t>
      </w:r>
      <w:r>
        <w:rPr>
          <w:rFonts w:ascii="Times New Roman" w:hAnsi="Times New Roman" w:cs="Times New Roman"/>
          <w:sz w:val="24"/>
          <w:szCs w:val="24"/>
        </w:rPr>
        <w:t xml:space="preserve">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w:t>
      </w:r>
      <w:r>
        <w:rPr>
          <w:rFonts w:ascii="Times New Roman" w:eastAsia="Times New Roman" w:hAnsi="Times New Roman" w:cs="Times New Roman"/>
          <w:sz w:val="24"/>
          <w:szCs w:val="24"/>
          <w:lang w:val="x-none"/>
        </w:rPr>
        <w:t xml:space="preserve"> постановою Кабінету Міністрів України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Про затвердження Порядку проведення конкурсу з перевезення пасажирів на автобусному маршруті загального користування</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 xml:space="preserve"> від 03.12.2008 № 1081,</w:t>
      </w:r>
      <w:r>
        <w:rPr>
          <w:rFonts w:ascii="Times New Roman" w:eastAsia="Times New Roman" w:hAnsi="Times New Roman" w:cs="Times New Roman"/>
          <w:sz w:val="24"/>
          <w:szCs w:val="24"/>
        </w:rPr>
        <w:t xml:space="preserve"> наказом Міністерства транспорту та зв’язку України від 07.05.2010 № 278 «Про затвердження Порядку розроблення та затвердження паспорта автобусного маршруту»</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наказом Міністерства інфраструктури України від 15.07.2013 № 480 «Про затвердження Порядку організації перевезень пасажирів та багажу автомобільним транспортом»</w:t>
      </w:r>
      <w:r>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виконавчий комітет міської ради</w:t>
      </w:r>
    </w:p>
    <w:p w:rsidR="00AA42B0" w:rsidRDefault="00AA42B0" w:rsidP="00AA42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AA42B0" w:rsidRDefault="00AA42B0" w:rsidP="00AA42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AA42B0" w:rsidRDefault="00AA42B0" w:rsidP="00AA42B0">
      <w:pPr>
        <w:tabs>
          <w:tab w:val="left" w:pos="851"/>
          <w:tab w:val="left" w:pos="5400"/>
        </w:tabs>
        <w:ind w:right="-285"/>
        <w:jc w:val="both"/>
      </w:pPr>
      <w:r>
        <w:tab/>
      </w:r>
    </w:p>
    <w:p w:rsidR="001915D9" w:rsidRDefault="001915D9" w:rsidP="002D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 </w:t>
      </w:r>
      <w:proofErr w:type="spellStart"/>
      <w:r w:rsidR="00AA42B0">
        <w:t>Внести</w:t>
      </w:r>
      <w:proofErr w:type="spellEnd"/>
      <w:r w:rsidR="00AA42B0">
        <w:t xml:space="preserve"> зміни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w:t>
      </w:r>
      <w:r w:rsidR="00AA42B0" w:rsidRPr="00625664">
        <w:t xml:space="preserve">рішеннями виконавчого комітету від </w:t>
      </w:r>
      <w:r w:rsidR="00AA42B0">
        <w:t>16.02.2018 № 95, від 13.12.2018</w:t>
      </w:r>
      <w:r w:rsidR="00AA42B0" w:rsidRPr="00625664">
        <w:t xml:space="preserve"> № 1019, від 23.05.2019 № 433, від 12.09.2019 № 760, від 08</w:t>
      </w:r>
      <w:r w:rsidR="00AA42B0">
        <w:t xml:space="preserve">.04.2021 № 331, від 23.09.2021 </w:t>
      </w:r>
      <w:r w:rsidR="00AA42B0" w:rsidRPr="00625664">
        <w:t>№ 901, від 13.01.2022 № 21, від 23.06.2022 № 445, від 28.07.2022 № 553, від 12.01.2023 № 27, від 13.04.2023 № 334, від 08.06.2023 № 551, від 13.07.2023 № 675, від 12.10.2023 № 1102, від 08.02.2024 № 224, від 14.03.2024 № 495, від 23.05.2024 № 950, від 12.09.2024 № 1423, від 10.10.2024 № 1581, від 12.12.2024 № 19</w:t>
      </w:r>
      <w:r w:rsidR="00AA42B0">
        <w:t>00, від 09.01.2025 № 2 та від 24.07.2025</w:t>
      </w:r>
      <w:r w:rsidR="00D01D7D">
        <w:t xml:space="preserve"> № 1053</w:t>
      </w:r>
      <w:r w:rsidR="00AA42B0">
        <w:t>, а саме:</w:t>
      </w:r>
    </w:p>
    <w:p w:rsidR="00082653" w:rsidRDefault="002D4928" w:rsidP="0019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rPr>
      </w:pPr>
      <w:r>
        <w:rPr>
          <w:color w:val="000000" w:themeColor="text1"/>
        </w:rPr>
        <w:t>1.1</w:t>
      </w:r>
      <w:r w:rsidR="00F20193">
        <w:rPr>
          <w:color w:val="000000" w:themeColor="text1"/>
        </w:rPr>
        <w:t>. у</w:t>
      </w:r>
      <w:r w:rsidR="00AA42B0" w:rsidRPr="00564D04">
        <w:rPr>
          <w:color w:val="000000" w:themeColor="text1"/>
        </w:rPr>
        <w:t xml:space="preserve"> додатках 1 та 3 словосполучення</w:t>
      </w:r>
      <w:r w:rsidR="00AA42B0" w:rsidRPr="00111FD8">
        <w:rPr>
          <w:color w:val="000000" w:themeColor="text1"/>
        </w:rPr>
        <w:t xml:space="preserve"> «вул. </w:t>
      </w:r>
      <w:r w:rsidR="00111FD8">
        <w:rPr>
          <w:color w:val="000000" w:themeColor="text1"/>
        </w:rPr>
        <w:t>Трудову</w:t>
      </w:r>
      <w:r w:rsidR="00AA42B0" w:rsidRPr="00111FD8">
        <w:rPr>
          <w:color w:val="000000" w:themeColor="text1"/>
        </w:rPr>
        <w:t xml:space="preserve">» замінити на словосполучення </w:t>
      </w:r>
      <w:r w:rsidR="00111FD8">
        <w:rPr>
          <w:color w:val="000000" w:themeColor="text1"/>
        </w:rPr>
        <w:t xml:space="preserve">                          </w:t>
      </w:r>
      <w:r w:rsidR="00AA42B0" w:rsidRPr="00111FD8">
        <w:rPr>
          <w:color w:val="000000" w:themeColor="text1"/>
        </w:rPr>
        <w:t>«вул.</w:t>
      </w:r>
      <w:r w:rsidR="00111FD8">
        <w:t xml:space="preserve"> </w:t>
      </w:r>
      <w:proofErr w:type="spellStart"/>
      <w:r w:rsidR="00111FD8" w:rsidRPr="00111FD8">
        <w:rPr>
          <w:color w:val="000000" w:themeColor="text1"/>
        </w:rPr>
        <w:t>Крамара</w:t>
      </w:r>
      <w:proofErr w:type="spellEnd"/>
      <w:r w:rsidR="005355A4">
        <w:rPr>
          <w:color w:val="000000" w:themeColor="text1"/>
        </w:rPr>
        <w:t>»;</w:t>
      </w:r>
    </w:p>
    <w:p w:rsidR="008931E3" w:rsidRDefault="0027563C" w:rsidP="00893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rPr>
      </w:pPr>
      <w:r>
        <w:rPr>
          <w:color w:val="000000" w:themeColor="text1"/>
        </w:rPr>
        <w:t>1.</w:t>
      </w:r>
      <w:r w:rsidR="002D4928">
        <w:rPr>
          <w:color w:val="000000" w:themeColor="text1"/>
        </w:rPr>
        <w:t>2</w:t>
      </w:r>
      <w:r w:rsidR="008931E3">
        <w:rPr>
          <w:color w:val="000000" w:themeColor="text1"/>
        </w:rPr>
        <w:t xml:space="preserve">. </w:t>
      </w:r>
      <w:r w:rsidR="005355A4">
        <w:rPr>
          <w:color w:val="000000" w:themeColor="text1"/>
        </w:rPr>
        <w:t>у</w:t>
      </w:r>
      <w:r w:rsidR="00072C81">
        <w:rPr>
          <w:color w:val="000000" w:themeColor="text1"/>
        </w:rPr>
        <w:t xml:space="preserve"> Д</w:t>
      </w:r>
      <w:r w:rsidR="00EA5BD4">
        <w:rPr>
          <w:color w:val="000000" w:themeColor="text1"/>
        </w:rPr>
        <w:t>одатку 3:</w:t>
      </w:r>
    </w:p>
    <w:p w:rsidR="00AA42B0" w:rsidRPr="008931E3" w:rsidRDefault="0027563C" w:rsidP="00893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rPr>
          <w:color w:val="000000" w:themeColor="text1"/>
        </w:rPr>
      </w:pPr>
      <w:r>
        <w:rPr>
          <w:lang w:val="ru-RU"/>
        </w:rPr>
        <w:t>1.</w:t>
      </w:r>
      <w:r w:rsidR="002D4928">
        <w:rPr>
          <w:lang w:val="ru-RU"/>
        </w:rPr>
        <w:t>2</w:t>
      </w:r>
      <w:r w:rsidR="00AA42B0" w:rsidRPr="0027563C">
        <w:rPr>
          <w:lang w:val="ru-RU"/>
        </w:rPr>
        <w:t>.</w:t>
      </w:r>
      <w:r w:rsidR="008931E3" w:rsidRPr="0027563C">
        <w:rPr>
          <w:lang w:val="ru-RU"/>
        </w:rPr>
        <w:t>1.</w:t>
      </w:r>
      <w:r w:rsidR="00AA42B0" w:rsidRPr="0027563C">
        <w:rPr>
          <w:lang w:val="ru-RU"/>
        </w:rPr>
        <w:t xml:space="preserve"> </w:t>
      </w:r>
      <w:r w:rsidR="00F20193">
        <w:rPr>
          <w:lang w:val="ru-RU"/>
        </w:rPr>
        <w:t>п</w:t>
      </w:r>
      <w:r w:rsidR="005F4B6A" w:rsidRPr="0027563C">
        <w:rPr>
          <w:lang w:val="ru-RU"/>
        </w:rPr>
        <w:t>ункт</w:t>
      </w:r>
      <w:r w:rsidR="005F4B6A">
        <w:rPr>
          <w:lang w:val="ru-RU"/>
        </w:rPr>
        <w:t xml:space="preserve"> 19 </w:t>
      </w:r>
      <w:proofErr w:type="spellStart"/>
      <w:r w:rsidR="008931E3" w:rsidRPr="008931E3">
        <w:rPr>
          <w:lang w:val="ru-RU"/>
        </w:rPr>
        <w:t>Перелік</w:t>
      </w:r>
      <w:r w:rsidR="008931E3">
        <w:rPr>
          <w:lang w:val="ru-RU"/>
        </w:rPr>
        <w:t>у</w:t>
      </w:r>
      <w:proofErr w:type="spellEnd"/>
      <w:r w:rsidR="008931E3">
        <w:rPr>
          <w:lang w:val="ru-RU"/>
        </w:rPr>
        <w:t xml:space="preserve"> </w:t>
      </w:r>
      <w:proofErr w:type="spellStart"/>
      <w:r w:rsidR="008931E3" w:rsidRPr="008931E3">
        <w:rPr>
          <w:lang w:val="ru-RU"/>
        </w:rPr>
        <w:t>міських</w:t>
      </w:r>
      <w:proofErr w:type="spellEnd"/>
      <w:r w:rsidR="008931E3" w:rsidRPr="008931E3">
        <w:rPr>
          <w:lang w:val="ru-RU"/>
        </w:rPr>
        <w:t xml:space="preserve"> </w:t>
      </w:r>
      <w:proofErr w:type="spellStart"/>
      <w:r w:rsidR="008931E3" w:rsidRPr="008931E3">
        <w:rPr>
          <w:lang w:val="ru-RU"/>
        </w:rPr>
        <w:t>автобусних</w:t>
      </w:r>
      <w:proofErr w:type="spellEnd"/>
      <w:r w:rsidR="008931E3" w:rsidRPr="008931E3">
        <w:rPr>
          <w:lang w:val="ru-RU"/>
        </w:rPr>
        <w:t xml:space="preserve"> </w:t>
      </w:r>
      <w:proofErr w:type="spellStart"/>
      <w:r w:rsidR="008931E3" w:rsidRPr="008931E3">
        <w:rPr>
          <w:lang w:val="ru-RU"/>
        </w:rPr>
        <w:t>маршрутів</w:t>
      </w:r>
      <w:proofErr w:type="spellEnd"/>
      <w:r w:rsidR="008931E3" w:rsidRPr="008931E3">
        <w:rPr>
          <w:lang w:val="ru-RU"/>
        </w:rPr>
        <w:t xml:space="preserve"> </w:t>
      </w:r>
      <w:proofErr w:type="spellStart"/>
      <w:r w:rsidR="008931E3" w:rsidRPr="008931E3">
        <w:rPr>
          <w:lang w:val="ru-RU"/>
        </w:rPr>
        <w:t>загального</w:t>
      </w:r>
      <w:proofErr w:type="spellEnd"/>
      <w:r w:rsidR="008931E3" w:rsidRPr="008931E3">
        <w:rPr>
          <w:lang w:val="ru-RU"/>
        </w:rPr>
        <w:t xml:space="preserve"> </w:t>
      </w:r>
      <w:proofErr w:type="spellStart"/>
      <w:r w:rsidR="008931E3" w:rsidRPr="008931E3">
        <w:rPr>
          <w:lang w:val="ru-RU"/>
        </w:rPr>
        <w:t>користування</w:t>
      </w:r>
      <w:proofErr w:type="spellEnd"/>
      <w:r w:rsidR="008931E3" w:rsidRPr="008931E3">
        <w:rPr>
          <w:lang w:val="ru-RU"/>
        </w:rPr>
        <w:t xml:space="preserve"> </w:t>
      </w:r>
      <w:r w:rsidR="008931E3">
        <w:rPr>
          <w:lang w:val="ru-RU"/>
        </w:rPr>
        <w:t xml:space="preserve">                                                 </w:t>
      </w:r>
      <w:r w:rsidR="008931E3" w:rsidRPr="008931E3">
        <w:rPr>
          <w:lang w:val="ru-RU"/>
        </w:rPr>
        <w:t xml:space="preserve">м. Хмельницького, </w:t>
      </w:r>
      <w:proofErr w:type="spellStart"/>
      <w:r w:rsidR="008931E3" w:rsidRPr="008931E3">
        <w:rPr>
          <w:lang w:val="ru-RU"/>
        </w:rPr>
        <w:t>які</w:t>
      </w:r>
      <w:proofErr w:type="spellEnd"/>
      <w:r w:rsidR="008931E3" w:rsidRPr="008931E3">
        <w:rPr>
          <w:lang w:val="ru-RU"/>
        </w:rPr>
        <w:t xml:space="preserve"> </w:t>
      </w:r>
      <w:proofErr w:type="spellStart"/>
      <w:r w:rsidR="008931E3" w:rsidRPr="008931E3">
        <w:rPr>
          <w:lang w:val="ru-RU"/>
        </w:rPr>
        <w:t>працюють</w:t>
      </w:r>
      <w:proofErr w:type="spellEnd"/>
      <w:r w:rsidR="008931E3" w:rsidRPr="008931E3">
        <w:rPr>
          <w:lang w:val="ru-RU"/>
        </w:rPr>
        <w:t xml:space="preserve"> у </w:t>
      </w:r>
      <w:proofErr w:type="spellStart"/>
      <w:r w:rsidR="008931E3" w:rsidRPr="008931E3">
        <w:rPr>
          <w:lang w:val="ru-RU"/>
        </w:rPr>
        <w:t>звичайному</w:t>
      </w:r>
      <w:proofErr w:type="spellEnd"/>
      <w:r w:rsidR="008931E3" w:rsidRPr="008931E3">
        <w:rPr>
          <w:lang w:val="ru-RU"/>
        </w:rPr>
        <w:t xml:space="preserve"> </w:t>
      </w:r>
      <w:proofErr w:type="spellStart"/>
      <w:r w:rsidR="008931E3" w:rsidRPr="008931E3">
        <w:rPr>
          <w:lang w:val="ru-RU"/>
        </w:rPr>
        <w:t>режимі</w:t>
      </w:r>
      <w:proofErr w:type="spellEnd"/>
      <w:r w:rsidR="008931E3" w:rsidRPr="008931E3">
        <w:rPr>
          <w:lang w:val="ru-RU"/>
        </w:rPr>
        <w:t xml:space="preserve"> </w:t>
      </w:r>
      <w:proofErr w:type="spellStart"/>
      <w:r w:rsidR="008931E3" w:rsidRPr="008931E3">
        <w:rPr>
          <w:lang w:val="ru-RU"/>
        </w:rPr>
        <w:t>руху</w:t>
      </w:r>
      <w:proofErr w:type="spellEnd"/>
      <w:r w:rsidR="008931E3">
        <w:rPr>
          <w:lang w:val="ru-RU"/>
        </w:rPr>
        <w:t xml:space="preserve">, </w:t>
      </w:r>
      <w:proofErr w:type="spellStart"/>
      <w:r w:rsidR="00B713C8">
        <w:rPr>
          <w:lang w:val="ru-RU"/>
        </w:rPr>
        <w:t>викласти</w:t>
      </w:r>
      <w:proofErr w:type="spellEnd"/>
      <w:r w:rsidR="00B713C8">
        <w:rPr>
          <w:lang w:val="ru-RU"/>
        </w:rPr>
        <w:t xml:space="preserve"> в </w:t>
      </w:r>
      <w:proofErr w:type="spellStart"/>
      <w:r w:rsidR="00B713C8">
        <w:rPr>
          <w:lang w:val="ru-RU"/>
        </w:rPr>
        <w:t>наступній</w:t>
      </w:r>
      <w:proofErr w:type="spellEnd"/>
      <w:r w:rsidR="00B713C8">
        <w:rPr>
          <w:lang w:val="ru-RU"/>
        </w:rPr>
        <w:t xml:space="preserve"> </w:t>
      </w:r>
      <w:proofErr w:type="spellStart"/>
      <w:r w:rsidR="00B713C8">
        <w:rPr>
          <w:lang w:val="ru-RU"/>
        </w:rPr>
        <w:t>редакції</w:t>
      </w:r>
      <w:proofErr w:type="spellEnd"/>
      <w:r w:rsidR="00B713C8">
        <w:rPr>
          <w:lang w:val="ru-RU"/>
        </w:rPr>
        <w:t>:</w:t>
      </w:r>
    </w:p>
    <w:tbl>
      <w:tblPr>
        <w:tblStyle w:val="a5"/>
        <w:tblW w:w="9918" w:type="dxa"/>
        <w:tblInd w:w="0" w:type="dxa"/>
        <w:tblLook w:val="04A0" w:firstRow="1" w:lastRow="0" w:firstColumn="1" w:lastColumn="0" w:noHBand="0" w:noVBand="1"/>
      </w:tblPr>
      <w:tblGrid>
        <w:gridCol w:w="561"/>
        <w:gridCol w:w="704"/>
        <w:gridCol w:w="6668"/>
        <w:gridCol w:w="993"/>
        <w:gridCol w:w="992"/>
      </w:tblGrid>
      <w:tr w:rsidR="005F4B6A" w:rsidTr="005F4B6A">
        <w:tc>
          <w:tcPr>
            <w:tcW w:w="561" w:type="dxa"/>
            <w:vAlign w:val="center"/>
          </w:tcPr>
          <w:p w:rsidR="005F4B6A" w:rsidRDefault="005F4B6A" w:rsidP="005F4B6A">
            <w:pPr>
              <w:jc w:val="center"/>
            </w:pPr>
            <w:r>
              <w:t>19.</w:t>
            </w:r>
          </w:p>
        </w:tc>
        <w:tc>
          <w:tcPr>
            <w:tcW w:w="704" w:type="dxa"/>
            <w:vAlign w:val="center"/>
          </w:tcPr>
          <w:p w:rsidR="005F4B6A" w:rsidRDefault="005F4B6A" w:rsidP="005F4B6A">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23</w:t>
            </w:r>
          </w:p>
        </w:tc>
        <w:tc>
          <w:tcPr>
            <w:tcW w:w="6668" w:type="dxa"/>
          </w:tcPr>
          <w:p w:rsidR="005F4B6A" w:rsidRPr="005850A0" w:rsidRDefault="005F4B6A" w:rsidP="00EA3787">
            <w:pPr>
              <w:pStyle w:val="lyt-darkblueLTGliederung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Катіон -</w:t>
            </w:r>
            <w:r w:rsidRPr="005850A0">
              <w:rPr>
                <w:rFonts w:ascii="Times New Roman" w:hAnsi="Times New Roman" w:cs="Times New Roman"/>
                <w:color w:val="auto"/>
                <w:sz w:val="24"/>
                <w:szCs w:val="24"/>
                <w:lang w:val="uk-UA"/>
              </w:rPr>
              <w:t xml:space="preserve"> </w:t>
            </w:r>
            <w:proofErr w:type="spellStart"/>
            <w:r w:rsidRPr="005850A0">
              <w:rPr>
                <w:rFonts w:ascii="Times New Roman" w:hAnsi="Times New Roman" w:cs="Times New Roman"/>
                <w:color w:val="auto"/>
                <w:sz w:val="24"/>
                <w:szCs w:val="24"/>
                <w:lang w:val="uk-UA"/>
              </w:rPr>
              <w:t>Книжківці</w:t>
            </w:r>
            <w:proofErr w:type="spellEnd"/>
            <w:r w:rsidRPr="005850A0">
              <w:rPr>
                <w:rFonts w:ascii="Times New Roman" w:hAnsi="Times New Roman" w:cs="Times New Roman"/>
                <w:color w:val="auto"/>
                <w:sz w:val="24"/>
                <w:szCs w:val="24"/>
                <w:lang w:val="uk-UA"/>
              </w:rPr>
              <w:t xml:space="preserve"> (через</w:t>
            </w:r>
            <w:r>
              <w:rPr>
                <w:rFonts w:ascii="Times New Roman" w:hAnsi="Times New Roman" w:cs="Times New Roman"/>
                <w:color w:val="auto"/>
                <w:sz w:val="24"/>
                <w:szCs w:val="24"/>
                <w:lang w:val="uk-UA"/>
              </w:rPr>
              <w:t xml:space="preserve"> Львівське шосе</w:t>
            </w:r>
            <w:r>
              <w:rPr>
                <w:rFonts w:ascii="Times New Roman" w:hAnsi="Times New Roman" w:cs="Times New Roman"/>
                <w:color w:val="auto"/>
                <w:sz w:val="24"/>
                <w:szCs w:val="24"/>
                <w:lang w:val="en-US"/>
              </w:rPr>
              <w:t>,</w:t>
            </w:r>
            <w:r>
              <w:rPr>
                <w:rFonts w:ascii="Times New Roman" w:hAnsi="Times New Roman" w:cs="Times New Roman"/>
                <w:color w:val="auto"/>
                <w:sz w:val="24"/>
                <w:szCs w:val="24"/>
                <w:lang w:val="uk-UA"/>
              </w:rPr>
              <w:t xml:space="preserve"> вул. Князя С. Хороброго, </w:t>
            </w:r>
            <w:r w:rsidRPr="005850A0">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proofErr w:type="spellStart"/>
            <w:r>
              <w:rPr>
                <w:rFonts w:ascii="Times New Roman" w:hAnsi="Times New Roman" w:cs="Times New Roman"/>
                <w:color w:val="auto"/>
                <w:sz w:val="24"/>
                <w:szCs w:val="24"/>
                <w:lang w:val="uk-UA"/>
              </w:rPr>
              <w:t>Кам’янецьку</w:t>
            </w:r>
            <w:proofErr w:type="spellEnd"/>
            <w:r>
              <w:rPr>
                <w:rFonts w:ascii="Times New Roman" w:hAnsi="Times New Roman" w:cs="Times New Roman"/>
                <w:color w:val="auto"/>
                <w:sz w:val="24"/>
                <w:szCs w:val="24"/>
                <w:lang w:val="uk-UA"/>
              </w:rPr>
              <w:t xml:space="preserve">, вул. Подільську, </w:t>
            </w:r>
            <w:r w:rsidRPr="005850A0">
              <w:rPr>
                <w:rFonts w:ascii="Times New Roman" w:hAnsi="Times New Roman" w:cs="Times New Roman"/>
                <w:color w:val="auto"/>
                <w:sz w:val="24"/>
                <w:szCs w:val="24"/>
                <w:lang w:val="uk-UA"/>
              </w:rPr>
              <w:t>вул. Свобод</w:t>
            </w:r>
            <w:r>
              <w:rPr>
                <w:rFonts w:ascii="Times New Roman" w:hAnsi="Times New Roman" w:cs="Times New Roman"/>
                <w:color w:val="auto"/>
                <w:sz w:val="24"/>
                <w:szCs w:val="24"/>
                <w:lang w:val="uk-UA"/>
              </w:rPr>
              <w:t>и, вул. Шевченка, вул</w:t>
            </w:r>
            <w:r w:rsidR="00395F39">
              <w:rPr>
                <w:rFonts w:ascii="Times New Roman" w:hAnsi="Times New Roman" w:cs="Times New Roman"/>
                <w:color w:val="auto"/>
                <w:sz w:val="24"/>
                <w:szCs w:val="24"/>
                <w:lang w:val="uk-UA"/>
              </w:rPr>
              <w:t xml:space="preserve">. </w:t>
            </w:r>
            <w:proofErr w:type="spellStart"/>
            <w:r w:rsidR="00395F39">
              <w:rPr>
                <w:rFonts w:ascii="Times New Roman" w:hAnsi="Times New Roman" w:cs="Times New Roman"/>
                <w:color w:val="auto"/>
                <w:sz w:val="24"/>
                <w:szCs w:val="24"/>
                <w:lang w:val="uk-UA"/>
              </w:rPr>
              <w:t>Крамара</w:t>
            </w:r>
            <w:proofErr w:type="spellEnd"/>
            <w:r>
              <w:rPr>
                <w:rFonts w:ascii="Times New Roman" w:hAnsi="Times New Roman" w:cs="Times New Roman"/>
                <w:color w:val="auto"/>
                <w:sz w:val="24"/>
                <w:szCs w:val="24"/>
                <w:lang w:val="uk-UA"/>
              </w:rPr>
              <w:t>,</w:t>
            </w:r>
            <w:r w:rsidR="008931E3">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w:t>
            </w:r>
            <w:proofErr w:type="spellStart"/>
            <w:r>
              <w:rPr>
                <w:rFonts w:ascii="Times New Roman" w:hAnsi="Times New Roman" w:cs="Times New Roman"/>
                <w:color w:val="auto"/>
                <w:sz w:val="24"/>
                <w:szCs w:val="24"/>
                <w:lang w:val="uk-UA"/>
              </w:rPr>
              <w:t>Чорновола</w:t>
            </w:r>
            <w:proofErr w:type="spellEnd"/>
            <w:r>
              <w:rPr>
                <w:rFonts w:ascii="Times New Roman" w:hAnsi="Times New Roman" w:cs="Times New Roman"/>
                <w:color w:val="auto"/>
                <w:sz w:val="24"/>
                <w:szCs w:val="24"/>
                <w:lang w:val="uk-UA"/>
              </w:rPr>
              <w:t xml:space="preserve">, </w:t>
            </w:r>
            <w:r w:rsidR="0039741E">
              <w:rPr>
                <w:rFonts w:ascii="Times New Roman" w:hAnsi="Times New Roman" w:cs="Times New Roman"/>
                <w:color w:val="auto"/>
                <w:sz w:val="24"/>
                <w:szCs w:val="24"/>
                <w:lang w:val="uk-UA"/>
              </w:rPr>
              <w:t xml:space="preserve">                                              </w:t>
            </w:r>
            <w:r w:rsidRPr="005850A0">
              <w:rPr>
                <w:rFonts w:ascii="Times New Roman" w:hAnsi="Times New Roman" w:cs="Times New Roman"/>
                <w:color w:val="auto"/>
                <w:sz w:val="24"/>
                <w:szCs w:val="24"/>
                <w:lang w:val="uk-UA"/>
              </w:rPr>
              <w:t xml:space="preserve">вул. </w:t>
            </w:r>
            <w:proofErr w:type="spellStart"/>
            <w:r w:rsidRPr="005850A0">
              <w:rPr>
                <w:rFonts w:ascii="Times New Roman" w:hAnsi="Times New Roman" w:cs="Times New Roman"/>
                <w:color w:val="auto"/>
                <w:sz w:val="24"/>
                <w:szCs w:val="24"/>
                <w:lang w:val="uk-UA"/>
              </w:rPr>
              <w:t>Майборського</w:t>
            </w:r>
            <w:proofErr w:type="spellEnd"/>
            <w:r w:rsidRPr="005850A0">
              <w:rPr>
                <w:rFonts w:ascii="Times New Roman" w:hAnsi="Times New Roman" w:cs="Times New Roman"/>
                <w:color w:val="auto"/>
                <w:sz w:val="24"/>
                <w:szCs w:val="24"/>
                <w:lang w:val="uk-UA"/>
              </w:rPr>
              <w:t xml:space="preserve">, вул. </w:t>
            </w:r>
            <w:proofErr w:type="spellStart"/>
            <w:r w:rsidR="00395F39">
              <w:rPr>
                <w:rFonts w:ascii="Times New Roman" w:hAnsi="Times New Roman" w:cs="Times New Roman"/>
                <w:color w:val="auto"/>
                <w:sz w:val="24"/>
                <w:szCs w:val="24"/>
                <w:lang w:val="uk-UA"/>
              </w:rPr>
              <w:t>Дудченка</w:t>
            </w:r>
            <w:proofErr w:type="spellEnd"/>
            <w:r w:rsidRPr="005850A0">
              <w:rPr>
                <w:rFonts w:ascii="Times New Roman" w:hAnsi="Times New Roman" w:cs="Times New Roman"/>
                <w:color w:val="auto"/>
                <w:sz w:val="24"/>
                <w:szCs w:val="24"/>
                <w:lang w:val="uk-UA"/>
              </w:rPr>
              <w:t>, вул. Довженка,</w:t>
            </w:r>
            <w:r>
              <w:rPr>
                <w:rFonts w:ascii="Times New Roman" w:hAnsi="Times New Roman" w:cs="Times New Roman"/>
                <w:color w:val="auto"/>
                <w:sz w:val="24"/>
                <w:szCs w:val="24"/>
                <w:lang w:val="uk-UA"/>
              </w:rPr>
              <w:t xml:space="preserve"> </w:t>
            </w:r>
            <w:r w:rsidR="0039741E">
              <w:rPr>
                <w:rFonts w:ascii="Times New Roman" w:hAnsi="Times New Roman" w:cs="Times New Roman"/>
                <w:color w:val="auto"/>
                <w:sz w:val="24"/>
                <w:szCs w:val="24"/>
                <w:lang w:val="uk-UA"/>
              </w:rPr>
              <w:t xml:space="preserve">                                         </w:t>
            </w:r>
            <w:r w:rsidRPr="00EA3787">
              <w:rPr>
                <w:rFonts w:ascii="Times New Roman" w:hAnsi="Times New Roman" w:cs="Times New Roman"/>
                <w:color w:val="000000" w:themeColor="text1"/>
                <w:sz w:val="24"/>
                <w:szCs w:val="24"/>
                <w:lang w:val="uk-UA"/>
              </w:rPr>
              <w:t>вул. Білаша</w:t>
            </w:r>
            <w:r w:rsidRPr="005850A0">
              <w:rPr>
                <w:rFonts w:ascii="Times New Roman" w:hAnsi="Times New Roman" w:cs="Times New Roman"/>
                <w:color w:val="auto"/>
                <w:sz w:val="24"/>
                <w:szCs w:val="24"/>
                <w:lang w:val="uk-UA"/>
              </w:rPr>
              <w:t xml:space="preserve">, вул. </w:t>
            </w:r>
            <w:proofErr w:type="spellStart"/>
            <w:r w:rsidRPr="005850A0">
              <w:rPr>
                <w:rFonts w:ascii="Times New Roman" w:hAnsi="Times New Roman" w:cs="Times New Roman"/>
                <w:color w:val="auto"/>
                <w:sz w:val="24"/>
                <w:szCs w:val="24"/>
                <w:lang w:val="uk-UA"/>
              </w:rPr>
              <w:t>Зеньковського</w:t>
            </w:r>
            <w:proofErr w:type="spellEnd"/>
            <w:r>
              <w:rPr>
                <w:rFonts w:ascii="Times New Roman" w:hAnsi="Times New Roman" w:cs="Times New Roman"/>
                <w:color w:val="auto"/>
                <w:sz w:val="24"/>
                <w:szCs w:val="24"/>
                <w:lang w:val="uk-UA"/>
              </w:rPr>
              <w:t xml:space="preserve"> (кінцева - гімназія № 23), </w:t>
            </w:r>
            <w:r w:rsidR="00EA3787">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lastRenderedPageBreak/>
              <w:t>вул. Білаша,</w:t>
            </w:r>
            <w:r w:rsidR="0039741E">
              <w:rPr>
                <w:rFonts w:ascii="Times New Roman" w:hAnsi="Times New Roman" w:cs="Times New Roman"/>
                <w:color w:val="auto"/>
                <w:sz w:val="24"/>
                <w:szCs w:val="24"/>
                <w:lang w:val="uk-UA"/>
              </w:rPr>
              <w:t xml:space="preserve"> </w:t>
            </w:r>
            <w:r w:rsidR="00E84648">
              <w:rPr>
                <w:rFonts w:ascii="Times New Roman" w:hAnsi="Times New Roman" w:cs="Times New Roman"/>
                <w:color w:val="auto"/>
                <w:sz w:val="24"/>
                <w:szCs w:val="24"/>
                <w:lang w:val="uk-UA"/>
              </w:rPr>
              <w:t xml:space="preserve">вул. Довженка, </w:t>
            </w:r>
            <w:r w:rsidRPr="005850A0">
              <w:rPr>
                <w:rFonts w:ascii="Times New Roman" w:hAnsi="Times New Roman" w:cs="Times New Roman"/>
                <w:color w:val="auto"/>
                <w:sz w:val="24"/>
                <w:szCs w:val="24"/>
                <w:lang w:val="uk-UA"/>
              </w:rPr>
              <w:t>вул.</w:t>
            </w:r>
            <w:r>
              <w:rPr>
                <w:rFonts w:ascii="Times New Roman" w:hAnsi="Times New Roman" w:cs="Times New Roman"/>
                <w:color w:val="auto"/>
                <w:sz w:val="24"/>
                <w:szCs w:val="24"/>
                <w:lang w:val="uk-UA"/>
              </w:rPr>
              <w:t xml:space="preserve"> </w:t>
            </w:r>
            <w:proofErr w:type="spellStart"/>
            <w:r w:rsidR="00395F39">
              <w:rPr>
                <w:rFonts w:ascii="Times New Roman" w:hAnsi="Times New Roman" w:cs="Times New Roman"/>
                <w:color w:val="auto"/>
                <w:sz w:val="24"/>
                <w:szCs w:val="24"/>
                <w:lang w:val="uk-UA"/>
              </w:rPr>
              <w:t>Дудченка</w:t>
            </w:r>
            <w:proofErr w:type="spellEnd"/>
            <w:r>
              <w:rPr>
                <w:rFonts w:ascii="Times New Roman" w:hAnsi="Times New Roman" w:cs="Times New Roman"/>
                <w:color w:val="auto"/>
                <w:sz w:val="24"/>
                <w:szCs w:val="24"/>
                <w:lang w:val="uk-UA"/>
              </w:rPr>
              <w:t>,</w:t>
            </w:r>
            <w:r w:rsidR="0039741E">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w:t>
            </w:r>
            <w:proofErr w:type="spellStart"/>
            <w:r>
              <w:rPr>
                <w:rFonts w:ascii="Times New Roman" w:hAnsi="Times New Roman" w:cs="Times New Roman"/>
                <w:color w:val="auto"/>
                <w:sz w:val="24"/>
                <w:szCs w:val="24"/>
                <w:lang w:val="uk-UA"/>
              </w:rPr>
              <w:t>Майборського</w:t>
            </w:r>
            <w:proofErr w:type="spellEnd"/>
            <w:r>
              <w:rPr>
                <w:rFonts w:ascii="Times New Roman" w:hAnsi="Times New Roman" w:cs="Times New Roman"/>
                <w:color w:val="auto"/>
                <w:sz w:val="24"/>
                <w:szCs w:val="24"/>
                <w:lang w:val="uk-UA"/>
              </w:rPr>
              <w:t>,</w:t>
            </w:r>
            <w:r w:rsidR="0039741E">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вул. </w:t>
            </w:r>
            <w:proofErr w:type="spellStart"/>
            <w:r>
              <w:rPr>
                <w:rFonts w:ascii="Times New Roman" w:hAnsi="Times New Roman" w:cs="Times New Roman"/>
                <w:color w:val="auto"/>
                <w:sz w:val="24"/>
                <w:szCs w:val="24"/>
                <w:lang w:val="uk-UA"/>
              </w:rPr>
              <w:t>Чорновола</w:t>
            </w:r>
            <w:proofErr w:type="spellEnd"/>
            <w:r>
              <w:rPr>
                <w:rFonts w:ascii="Times New Roman" w:hAnsi="Times New Roman" w:cs="Times New Roman"/>
                <w:color w:val="auto"/>
                <w:sz w:val="24"/>
                <w:szCs w:val="24"/>
                <w:lang w:val="uk-UA"/>
              </w:rPr>
              <w:t xml:space="preserve">, вул. </w:t>
            </w:r>
            <w:proofErr w:type="spellStart"/>
            <w:r w:rsidR="00395F39" w:rsidRPr="00395F39">
              <w:rPr>
                <w:rFonts w:ascii="Times New Roman" w:hAnsi="Times New Roman" w:cs="Times New Roman"/>
                <w:color w:val="auto"/>
                <w:sz w:val="24"/>
                <w:szCs w:val="24"/>
                <w:lang w:val="uk-UA"/>
              </w:rPr>
              <w:t>Крамара</w:t>
            </w:r>
            <w:proofErr w:type="spellEnd"/>
            <w:r>
              <w:rPr>
                <w:rFonts w:ascii="Times New Roman" w:hAnsi="Times New Roman" w:cs="Times New Roman"/>
                <w:color w:val="auto"/>
                <w:sz w:val="24"/>
                <w:szCs w:val="24"/>
                <w:lang w:val="uk-UA"/>
              </w:rPr>
              <w:t xml:space="preserve">, </w:t>
            </w:r>
            <w:r w:rsidR="00E84648">
              <w:rPr>
                <w:rFonts w:ascii="Times New Roman" w:hAnsi="Times New Roman" w:cs="Times New Roman"/>
                <w:color w:val="auto"/>
                <w:sz w:val="24"/>
                <w:szCs w:val="24"/>
                <w:lang w:val="uk-UA"/>
              </w:rPr>
              <w:t xml:space="preserve">вул. Шевченка, </w:t>
            </w:r>
            <w:r w:rsidR="00EA3787">
              <w:rPr>
                <w:rFonts w:ascii="Times New Roman" w:hAnsi="Times New Roman" w:cs="Times New Roman"/>
                <w:color w:val="auto"/>
                <w:sz w:val="24"/>
                <w:szCs w:val="24"/>
                <w:lang w:val="uk-UA"/>
              </w:rPr>
              <w:t xml:space="preserve">вул. Свободи,                вул. Подільську, </w:t>
            </w:r>
            <w:r w:rsidRPr="005850A0">
              <w:rPr>
                <w:rFonts w:ascii="Times New Roman" w:hAnsi="Times New Roman" w:cs="Times New Roman"/>
                <w:color w:val="auto"/>
                <w:sz w:val="24"/>
                <w:szCs w:val="24"/>
                <w:lang w:val="uk-UA"/>
              </w:rPr>
              <w:t xml:space="preserve">вул. </w:t>
            </w:r>
            <w:proofErr w:type="spellStart"/>
            <w:r w:rsidRPr="005850A0">
              <w:rPr>
                <w:rFonts w:ascii="Times New Roman" w:hAnsi="Times New Roman" w:cs="Times New Roman"/>
                <w:color w:val="auto"/>
                <w:sz w:val="24"/>
                <w:szCs w:val="24"/>
                <w:lang w:val="uk-UA"/>
              </w:rPr>
              <w:t>Кам’янецьку</w:t>
            </w:r>
            <w:proofErr w:type="spellEnd"/>
            <w:r w:rsidRPr="005850A0">
              <w:rPr>
                <w:rFonts w:ascii="Times New Roman" w:hAnsi="Times New Roman" w:cs="Times New Roman"/>
                <w:color w:val="auto"/>
                <w:sz w:val="24"/>
                <w:szCs w:val="24"/>
                <w:lang w:val="uk-UA"/>
              </w:rPr>
              <w:t xml:space="preserve">, вул. </w:t>
            </w:r>
            <w:r>
              <w:rPr>
                <w:rFonts w:ascii="Times New Roman" w:hAnsi="Times New Roman" w:cs="Times New Roman"/>
                <w:color w:val="auto"/>
                <w:sz w:val="24"/>
                <w:szCs w:val="24"/>
                <w:lang w:val="uk-UA"/>
              </w:rPr>
              <w:t>Князя С. Хороброго</w:t>
            </w:r>
            <w:r w:rsidRPr="005850A0">
              <w:rPr>
                <w:rFonts w:ascii="Times New Roman" w:hAnsi="Times New Roman" w:cs="Times New Roman"/>
                <w:color w:val="auto"/>
                <w:sz w:val="24"/>
                <w:szCs w:val="24"/>
                <w:lang w:val="uk-UA"/>
              </w:rPr>
              <w:t>, Львівське шосе)</w:t>
            </w:r>
          </w:p>
        </w:tc>
        <w:tc>
          <w:tcPr>
            <w:tcW w:w="993" w:type="dxa"/>
            <w:vAlign w:val="center"/>
          </w:tcPr>
          <w:p w:rsidR="005F4B6A" w:rsidRDefault="00F84ABE" w:rsidP="005F4B6A">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lastRenderedPageBreak/>
              <w:t>5</w:t>
            </w:r>
          </w:p>
        </w:tc>
        <w:tc>
          <w:tcPr>
            <w:tcW w:w="992" w:type="dxa"/>
            <w:vAlign w:val="center"/>
          </w:tcPr>
          <w:p w:rsidR="005F4B6A" w:rsidRDefault="005F4B6A" w:rsidP="005F4B6A">
            <w:pPr>
              <w:pStyle w:val="lyt-darkblueLTGliederung2"/>
              <w:jc w:val="center"/>
              <w:rPr>
                <w:lang w:val="uk-UA"/>
              </w:rPr>
            </w:pPr>
            <w:r>
              <w:rPr>
                <w:rFonts w:ascii="Times New Roman" w:hAnsi="Times New Roman" w:cs="Times New Roman"/>
                <w:color w:val="auto"/>
                <w:sz w:val="24"/>
                <w:szCs w:val="24"/>
                <w:lang w:val="uk-UA"/>
              </w:rPr>
              <w:t>(А/В)</w:t>
            </w:r>
          </w:p>
        </w:tc>
      </w:tr>
    </w:tbl>
    <w:p w:rsidR="005636CB" w:rsidRPr="008931E3" w:rsidRDefault="0027563C" w:rsidP="0056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color w:val="000000" w:themeColor="text1"/>
        </w:rPr>
      </w:pPr>
      <w:r>
        <w:rPr>
          <w:lang w:val="ru-RU"/>
        </w:rPr>
        <w:lastRenderedPageBreak/>
        <w:t>1.</w:t>
      </w:r>
      <w:r w:rsidR="002D4928">
        <w:rPr>
          <w:lang w:val="ru-RU"/>
        </w:rPr>
        <w:t>2</w:t>
      </w:r>
      <w:r w:rsidR="00F20193">
        <w:rPr>
          <w:lang w:val="ru-RU"/>
        </w:rPr>
        <w:t>.2. п</w:t>
      </w:r>
      <w:r w:rsidR="005636CB">
        <w:rPr>
          <w:lang w:val="ru-RU"/>
        </w:rPr>
        <w:t xml:space="preserve">ункт 35 </w:t>
      </w:r>
      <w:proofErr w:type="spellStart"/>
      <w:r w:rsidR="005636CB" w:rsidRPr="008931E3">
        <w:rPr>
          <w:lang w:val="ru-RU"/>
        </w:rPr>
        <w:t>Перелік</w:t>
      </w:r>
      <w:r w:rsidR="005636CB">
        <w:rPr>
          <w:lang w:val="ru-RU"/>
        </w:rPr>
        <w:t>у</w:t>
      </w:r>
      <w:proofErr w:type="spellEnd"/>
      <w:r w:rsidR="005636CB">
        <w:rPr>
          <w:lang w:val="ru-RU"/>
        </w:rPr>
        <w:t xml:space="preserve"> </w:t>
      </w:r>
      <w:proofErr w:type="spellStart"/>
      <w:r w:rsidR="005636CB" w:rsidRPr="008931E3">
        <w:rPr>
          <w:lang w:val="ru-RU"/>
        </w:rPr>
        <w:t>міських</w:t>
      </w:r>
      <w:proofErr w:type="spellEnd"/>
      <w:r w:rsidR="005636CB" w:rsidRPr="008931E3">
        <w:rPr>
          <w:lang w:val="ru-RU"/>
        </w:rPr>
        <w:t xml:space="preserve"> </w:t>
      </w:r>
      <w:proofErr w:type="spellStart"/>
      <w:r w:rsidR="005636CB" w:rsidRPr="008931E3">
        <w:rPr>
          <w:lang w:val="ru-RU"/>
        </w:rPr>
        <w:t>автобусних</w:t>
      </w:r>
      <w:proofErr w:type="spellEnd"/>
      <w:r w:rsidR="005636CB" w:rsidRPr="008931E3">
        <w:rPr>
          <w:lang w:val="ru-RU"/>
        </w:rPr>
        <w:t xml:space="preserve"> </w:t>
      </w:r>
      <w:proofErr w:type="spellStart"/>
      <w:r w:rsidR="005636CB" w:rsidRPr="008931E3">
        <w:rPr>
          <w:lang w:val="ru-RU"/>
        </w:rPr>
        <w:t>маршрутів</w:t>
      </w:r>
      <w:proofErr w:type="spellEnd"/>
      <w:r w:rsidR="005636CB" w:rsidRPr="008931E3">
        <w:rPr>
          <w:lang w:val="ru-RU"/>
        </w:rPr>
        <w:t xml:space="preserve"> </w:t>
      </w:r>
      <w:proofErr w:type="spellStart"/>
      <w:r w:rsidR="005636CB" w:rsidRPr="008931E3">
        <w:rPr>
          <w:lang w:val="ru-RU"/>
        </w:rPr>
        <w:t>загального</w:t>
      </w:r>
      <w:proofErr w:type="spellEnd"/>
      <w:r w:rsidR="005636CB" w:rsidRPr="008931E3">
        <w:rPr>
          <w:lang w:val="ru-RU"/>
        </w:rPr>
        <w:t xml:space="preserve"> </w:t>
      </w:r>
      <w:proofErr w:type="spellStart"/>
      <w:r w:rsidR="005636CB" w:rsidRPr="008931E3">
        <w:rPr>
          <w:lang w:val="ru-RU"/>
        </w:rPr>
        <w:t>користування</w:t>
      </w:r>
      <w:proofErr w:type="spellEnd"/>
      <w:r w:rsidR="005636CB" w:rsidRPr="008931E3">
        <w:rPr>
          <w:lang w:val="ru-RU"/>
        </w:rPr>
        <w:t xml:space="preserve"> </w:t>
      </w:r>
      <w:r w:rsidR="005636CB">
        <w:rPr>
          <w:lang w:val="ru-RU"/>
        </w:rPr>
        <w:t xml:space="preserve">                                                 </w:t>
      </w:r>
      <w:r w:rsidR="005636CB" w:rsidRPr="008931E3">
        <w:rPr>
          <w:lang w:val="ru-RU"/>
        </w:rPr>
        <w:t xml:space="preserve">м. Хмельницького, </w:t>
      </w:r>
      <w:proofErr w:type="spellStart"/>
      <w:r w:rsidR="005636CB" w:rsidRPr="008931E3">
        <w:rPr>
          <w:lang w:val="ru-RU"/>
        </w:rPr>
        <w:t>які</w:t>
      </w:r>
      <w:proofErr w:type="spellEnd"/>
      <w:r w:rsidR="005636CB" w:rsidRPr="008931E3">
        <w:rPr>
          <w:lang w:val="ru-RU"/>
        </w:rPr>
        <w:t xml:space="preserve"> </w:t>
      </w:r>
      <w:proofErr w:type="spellStart"/>
      <w:r w:rsidR="005636CB" w:rsidRPr="008931E3">
        <w:rPr>
          <w:lang w:val="ru-RU"/>
        </w:rPr>
        <w:t>працюють</w:t>
      </w:r>
      <w:proofErr w:type="spellEnd"/>
      <w:r w:rsidR="005636CB" w:rsidRPr="008931E3">
        <w:rPr>
          <w:lang w:val="ru-RU"/>
        </w:rPr>
        <w:t xml:space="preserve"> у </w:t>
      </w:r>
      <w:proofErr w:type="spellStart"/>
      <w:r w:rsidR="005636CB" w:rsidRPr="008931E3">
        <w:rPr>
          <w:lang w:val="ru-RU"/>
        </w:rPr>
        <w:t>звичайному</w:t>
      </w:r>
      <w:proofErr w:type="spellEnd"/>
      <w:r w:rsidR="005636CB" w:rsidRPr="008931E3">
        <w:rPr>
          <w:lang w:val="ru-RU"/>
        </w:rPr>
        <w:t xml:space="preserve"> </w:t>
      </w:r>
      <w:proofErr w:type="spellStart"/>
      <w:r w:rsidR="005636CB" w:rsidRPr="008931E3">
        <w:rPr>
          <w:lang w:val="ru-RU"/>
        </w:rPr>
        <w:t>режимі</w:t>
      </w:r>
      <w:proofErr w:type="spellEnd"/>
      <w:r w:rsidR="005636CB" w:rsidRPr="008931E3">
        <w:rPr>
          <w:lang w:val="ru-RU"/>
        </w:rPr>
        <w:t xml:space="preserve"> </w:t>
      </w:r>
      <w:proofErr w:type="spellStart"/>
      <w:r w:rsidR="005636CB" w:rsidRPr="008931E3">
        <w:rPr>
          <w:lang w:val="ru-RU"/>
        </w:rPr>
        <w:t>руху</w:t>
      </w:r>
      <w:proofErr w:type="spellEnd"/>
      <w:r w:rsidR="005636CB">
        <w:rPr>
          <w:lang w:val="ru-RU"/>
        </w:rPr>
        <w:t xml:space="preserve">, </w:t>
      </w:r>
      <w:proofErr w:type="spellStart"/>
      <w:r w:rsidR="005636CB">
        <w:rPr>
          <w:lang w:val="ru-RU"/>
        </w:rPr>
        <w:t>викласти</w:t>
      </w:r>
      <w:proofErr w:type="spellEnd"/>
      <w:r w:rsidR="005636CB">
        <w:rPr>
          <w:lang w:val="ru-RU"/>
        </w:rPr>
        <w:t xml:space="preserve"> в </w:t>
      </w:r>
      <w:proofErr w:type="spellStart"/>
      <w:r w:rsidR="005636CB">
        <w:rPr>
          <w:lang w:val="ru-RU"/>
        </w:rPr>
        <w:t>наступній</w:t>
      </w:r>
      <w:proofErr w:type="spellEnd"/>
      <w:r w:rsidR="005636CB">
        <w:rPr>
          <w:lang w:val="ru-RU"/>
        </w:rPr>
        <w:t xml:space="preserve"> </w:t>
      </w:r>
      <w:proofErr w:type="spellStart"/>
      <w:r w:rsidR="005636CB">
        <w:rPr>
          <w:lang w:val="ru-RU"/>
        </w:rPr>
        <w:t>редакції</w:t>
      </w:r>
      <w:proofErr w:type="spellEnd"/>
      <w:r w:rsidR="005636CB">
        <w:rPr>
          <w:lang w:val="ru-RU"/>
        </w:rPr>
        <w:t>:</w:t>
      </w:r>
    </w:p>
    <w:tbl>
      <w:tblPr>
        <w:tblStyle w:val="a5"/>
        <w:tblW w:w="9918" w:type="dxa"/>
        <w:tblInd w:w="0" w:type="dxa"/>
        <w:tblLook w:val="04A0" w:firstRow="1" w:lastRow="0" w:firstColumn="1" w:lastColumn="0" w:noHBand="0" w:noVBand="1"/>
      </w:tblPr>
      <w:tblGrid>
        <w:gridCol w:w="561"/>
        <w:gridCol w:w="704"/>
        <w:gridCol w:w="6668"/>
        <w:gridCol w:w="993"/>
        <w:gridCol w:w="992"/>
      </w:tblGrid>
      <w:tr w:rsidR="005636CB" w:rsidTr="00230A21">
        <w:tc>
          <w:tcPr>
            <w:tcW w:w="561" w:type="dxa"/>
            <w:vAlign w:val="center"/>
          </w:tcPr>
          <w:p w:rsidR="005636CB" w:rsidRDefault="005636CB" w:rsidP="00230A21">
            <w:pPr>
              <w:jc w:val="center"/>
            </w:pPr>
            <w:r>
              <w:t>35.</w:t>
            </w:r>
          </w:p>
        </w:tc>
        <w:tc>
          <w:tcPr>
            <w:tcW w:w="704" w:type="dxa"/>
            <w:vAlign w:val="center"/>
          </w:tcPr>
          <w:p w:rsidR="005636CB" w:rsidRPr="005636CB" w:rsidRDefault="005636CB" w:rsidP="00230A21">
            <w:pPr>
              <w:pStyle w:val="lyt-darkblueLTGliederung2"/>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38</w:t>
            </w:r>
          </w:p>
        </w:tc>
        <w:tc>
          <w:tcPr>
            <w:tcW w:w="6668" w:type="dxa"/>
          </w:tcPr>
          <w:p w:rsidR="005636CB" w:rsidRPr="005850A0" w:rsidRDefault="005636CB" w:rsidP="00343331">
            <w:pPr>
              <w:pStyle w:val="lyt-darkblueLTGliederung1"/>
              <w:jc w:val="both"/>
              <w:rPr>
                <w:rFonts w:ascii="Times New Roman" w:hAnsi="Times New Roman" w:cs="Times New Roman"/>
                <w:color w:val="auto"/>
                <w:sz w:val="24"/>
                <w:szCs w:val="24"/>
                <w:lang w:val="uk-UA"/>
              </w:rPr>
            </w:pPr>
            <w:r w:rsidRPr="005636CB">
              <w:rPr>
                <w:rFonts w:ascii="Times New Roman" w:hAnsi="Times New Roman" w:cs="Times New Roman"/>
                <w:color w:val="auto"/>
                <w:sz w:val="24"/>
                <w:szCs w:val="24"/>
                <w:lang w:val="uk-UA"/>
              </w:rPr>
              <w:t xml:space="preserve">Вул. Північна - Озерна (через вул. Кооперативну,                                  вул. Шухевича, вул. Проскурівського підпілля,                                         вул. </w:t>
            </w:r>
            <w:proofErr w:type="spellStart"/>
            <w:r w:rsidRPr="005636CB">
              <w:rPr>
                <w:rFonts w:ascii="Times New Roman" w:hAnsi="Times New Roman" w:cs="Times New Roman"/>
                <w:color w:val="auto"/>
                <w:sz w:val="24"/>
                <w:szCs w:val="24"/>
                <w:lang w:val="uk-UA"/>
              </w:rPr>
              <w:t>Кам’янецьку</w:t>
            </w:r>
            <w:proofErr w:type="spellEnd"/>
            <w:r w:rsidRPr="005636CB">
              <w:rPr>
                <w:rFonts w:ascii="Times New Roman" w:hAnsi="Times New Roman" w:cs="Times New Roman"/>
                <w:color w:val="auto"/>
                <w:sz w:val="24"/>
                <w:szCs w:val="24"/>
                <w:lang w:val="uk-UA"/>
              </w:rPr>
              <w:t xml:space="preserve">, вул. Бандери, </w:t>
            </w:r>
            <w:proofErr w:type="spellStart"/>
            <w:r w:rsidRPr="005636CB">
              <w:rPr>
                <w:rFonts w:ascii="Times New Roman" w:hAnsi="Times New Roman" w:cs="Times New Roman"/>
                <w:color w:val="auto"/>
                <w:sz w:val="24"/>
                <w:szCs w:val="24"/>
                <w:lang w:val="uk-UA"/>
              </w:rPr>
              <w:t>прс</w:t>
            </w:r>
            <w:proofErr w:type="spellEnd"/>
            <w:r w:rsidRPr="005636CB">
              <w:rPr>
                <w:rFonts w:ascii="Times New Roman" w:hAnsi="Times New Roman" w:cs="Times New Roman"/>
                <w:color w:val="auto"/>
                <w:sz w:val="24"/>
                <w:szCs w:val="24"/>
                <w:lang w:val="uk-UA"/>
              </w:rPr>
              <w:t xml:space="preserve">. Миру,                                                вул. П. Мирного, </w:t>
            </w:r>
            <w:proofErr w:type="spellStart"/>
            <w:r w:rsidRPr="005636CB">
              <w:rPr>
                <w:rFonts w:ascii="Times New Roman" w:hAnsi="Times New Roman" w:cs="Times New Roman"/>
                <w:color w:val="auto"/>
                <w:sz w:val="24"/>
                <w:szCs w:val="24"/>
                <w:lang w:val="uk-UA"/>
              </w:rPr>
              <w:t>прс</w:t>
            </w:r>
            <w:proofErr w:type="spellEnd"/>
            <w:r w:rsidRPr="005636CB">
              <w:rPr>
                <w:rFonts w:ascii="Times New Roman" w:hAnsi="Times New Roman" w:cs="Times New Roman"/>
                <w:color w:val="auto"/>
                <w:sz w:val="24"/>
                <w:szCs w:val="24"/>
                <w:lang w:val="uk-UA"/>
              </w:rPr>
              <w:t xml:space="preserve">. Миру, вул. Бандери,                                                         вул. </w:t>
            </w:r>
            <w:proofErr w:type="spellStart"/>
            <w:r w:rsidRPr="005636CB">
              <w:rPr>
                <w:rFonts w:ascii="Times New Roman" w:hAnsi="Times New Roman" w:cs="Times New Roman"/>
                <w:color w:val="auto"/>
                <w:sz w:val="24"/>
                <w:szCs w:val="24"/>
                <w:lang w:val="uk-UA"/>
              </w:rPr>
              <w:t>Кам’янецьку</w:t>
            </w:r>
            <w:proofErr w:type="spellEnd"/>
            <w:r w:rsidRPr="005636CB">
              <w:rPr>
                <w:rFonts w:ascii="Times New Roman" w:hAnsi="Times New Roman" w:cs="Times New Roman"/>
                <w:color w:val="auto"/>
                <w:sz w:val="24"/>
                <w:szCs w:val="24"/>
                <w:lang w:val="uk-UA"/>
              </w:rPr>
              <w:t>, вул. Проскурівського підпілля,                                   вул. Шухевича, вул. Кооперативну)</w:t>
            </w:r>
          </w:p>
        </w:tc>
        <w:tc>
          <w:tcPr>
            <w:tcW w:w="993" w:type="dxa"/>
            <w:vAlign w:val="center"/>
          </w:tcPr>
          <w:p w:rsidR="005636CB" w:rsidRDefault="005636CB" w:rsidP="00230A21">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12</w:t>
            </w:r>
          </w:p>
        </w:tc>
        <w:tc>
          <w:tcPr>
            <w:tcW w:w="992" w:type="dxa"/>
            <w:vAlign w:val="center"/>
          </w:tcPr>
          <w:p w:rsidR="005636CB" w:rsidRDefault="005636CB" w:rsidP="00230A21">
            <w:pPr>
              <w:pStyle w:val="lyt-darkblueLTGliederung2"/>
              <w:jc w:val="center"/>
              <w:rPr>
                <w:lang w:val="uk-UA"/>
              </w:rPr>
            </w:pPr>
            <w:r w:rsidRPr="005636CB">
              <w:rPr>
                <w:rFonts w:ascii="Times New Roman" w:hAnsi="Times New Roman" w:cs="Times New Roman"/>
                <w:color w:val="auto"/>
                <w:sz w:val="24"/>
                <w:szCs w:val="24"/>
                <w:lang w:val="uk-UA"/>
              </w:rPr>
              <w:t>(А/В)</w:t>
            </w:r>
          </w:p>
        </w:tc>
      </w:tr>
    </w:tbl>
    <w:p w:rsidR="00E84648" w:rsidRPr="008931E3" w:rsidRDefault="00955CCF" w:rsidP="00E8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color w:val="000000" w:themeColor="text1"/>
        </w:rPr>
      </w:pPr>
      <w:r>
        <w:rPr>
          <w:lang w:val="ru-RU"/>
        </w:rPr>
        <w:t>1.</w:t>
      </w:r>
      <w:r w:rsidR="002D4928">
        <w:rPr>
          <w:lang w:val="ru-RU"/>
        </w:rPr>
        <w:t>2</w:t>
      </w:r>
      <w:r w:rsidR="0027563C">
        <w:rPr>
          <w:lang w:val="ru-RU"/>
        </w:rPr>
        <w:t>.3</w:t>
      </w:r>
      <w:r w:rsidR="005F4530">
        <w:rPr>
          <w:lang w:val="ru-RU"/>
        </w:rPr>
        <w:t xml:space="preserve">. </w:t>
      </w:r>
      <w:r w:rsidR="00F20193">
        <w:rPr>
          <w:lang w:val="ru-RU"/>
        </w:rPr>
        <w:t>п</w:t>
      </w:r>
      <w:r w:rsidR="00E84648">
        <w:rPr>
          <w:lang w:val="ru-RU"/>
        </w:rPr>
        <w:t xml:space="preserve">ункт 41 </w:t>
      </w:r>
      <w:proofErr w:type="spellStart"/>
      <w:r w:rsidR="00E84648" w:rsidRPr="008931E3">
        <w:rPr>
          <w:lang w:val="ru-RU"/>
        </w:rPr>
        <w:t>Перелік</w:t>
      </w:r>
      <w:r w:rsidR="00E84648">
        <w:rPr>
          <w:lang w:val="ru-RU"/>
        </w:rPr>
        <w:t>у</w:t>
      </w:r>
      <w:proofErr w:type="spellEnd"/>
      <w:r w:rsidR="00E84648">
        <w:rPr>
          <w:lang w:val="ru-RU"/>
        </w:rPr>
        <w:t xml:space="preserve"> </w:t>
      </w:r>
      <w:proofErr w:type="spellStart"/>
      <w:r w:rsidR="00E84648" w:rsidRPr="008931E3">
        <w:rPr>
          <w:lang w:val="ru-RU"/>
        </w:rPr>
        <w:t>міських</w:t>
      </w:r>
      <w:proofErr w:type="spellEnd"/>
      <w:r w:rsidR="00E84648" w:rsidRPr="008931E3">
        <w:rPr>
          <w:lang w:val="ru-RU"/>
        </w:rPr>
        <w:t xml:space="preserve"> </w:t>
      </w:r>
      <w:proofErr w:type="spellStart"/>
      <w:r w:rsidR="00E84648" w:rsidRPr="008931E3">
        <w:rPr>
          <w:lang w:val="ru-RU"/>
        </w:rPr>
        <w:t>автобусних</w:t>
      </w:r>
      <w:proofErr w:type="spellEnd"/>
      <w:r w:rsidR="00E84648" w:rsidRPr="008931E3">
        <w:rPr>
          <w:lang w:val="ru-RU"/>
        </w:rPr>
        <w:t xml:space="preserve"> </w:t>
      </w:r>
      <w:proofErr w:type="spellStart"/>
      <w:r w:rsidR="00E84648" w:rsidRPr="008931E3">
        <w:rPr>
          <w:lang w:val="ru-RU"/>
        </w:rPr>
        <w:t>маршрутів</w:t>
      </w:r>
      <w:proofErr w:type="spellEnd"/>
      <w:r w:rsidR="00E84648" w:rsidRPr="008931E3">
        <w:rPr>
          <w:lang w:val="ru-RU"/>
        </w:rPr>
        <w:t xml:space="preserve"> </w:t>
      </w:r>
      <w:proofErr w:type="spellStart"/>
      <w:r w:rsidR="00E84648" w:rsidRPr="008931E3">
        <w:rPr>
          <w:lang w:val="ru-RU"/>
        </w:rPr>
        <w:t>загального</w:t>
      </w:r>
      <w:proofErr w:type="spellEnd"/>
      <w:r w:rsidR="00E84648" w:rsidRPr="008931E3">
        <w:rPr>
          <w:lang w:val="ru-RU"/>
        </w:rPr>
        <w:t xml:space="preserve"> </w:t>
      </w:r>
      <w:proofErr w:type="spellStart"/>
      <w:r w:rsidR="00E84648" w:rsidRPr="008931E3">
        <w:rPr>
          <w:lang w:val="ru-RU"/>
        </w:rPr>
        <w:t>користування</w:t>
      </w:r>
      <w:proofErr w:type="spellEnd"/>
      <w:r w:rsidR="00E84648" w:rsidRPr="008931E3">
        <w:rPr>
          <w:lang w:val="ru-RU"/>
        </w:rPr>
        <w:t xml:space="preserve"> </w:t>
      </w:r>
      <w:r w:rsidR="00E84648">
        <w:rPr>
          <w:lang w:val="ru-RU"/>
        </w:rPr>
        <w:t xml:space="preserve">                                                 </w:t>
      </w:r>
      <w:r w:rsidR="00E84648" w:rsidRPr="008931E3">
        <w:rPr>
          <w:lang w:val="ru-RU"/>
        </w:rPr>
        <w:t xml:space="preserve">м. Хмельницького, </w:t>
      </w:r>
      <w:proofErr w:type="spellStart"/>
      <w:r w:rsidR="00E84648" w:rsidRPr="008931E3">
        <w:rPr>
          <w:lang w:val="ru-RU"/>
        </w:rPr>
        <w:t>які</w:t>
      </w:r>
      <w:proofErr w:type="spellEnd"/>
      <w:r w:rsidR="00E84648" w:rsidRPr="008931E3">
        <w:rPr>
          <w:lang w:val="ru-RU"/>
        </w:rPr>
        <w:t xml:space="preserve"> </w:t>
      </w:r>
      <w:proofErr w:type="spellStart"/>
      <w:r w:rsidR="00E84648" w:rsidRPr="008931E3">
        <w:rPr>
          <w:lang w:val="ru-RU"/>
        </w:rPr>
        <w:t>працюють</w:t>
      </w:r>
      <w:proofErr w:type="spellEnd"/>
      <w:r w:rsidR="00E84648" w:rsidRPr="008931E3">
        <w:rPr>
          <w:lang w:val="ru-RU"/>
        </w:rPr>
        <w:t xml:space="preserve"> у </w:t>
      </w:r>
      <w:proofErr w:type="spellStart"/>
      <w:r w:rsidR="00E84648" w:rsidRPr="008931E3">
        <w:rPr>
          <w:lang w:val="ru-RU"/>
        </w:rPr>
        <w:t>звичайному</w:t>
      </w:r>
      <w:proofErr w:type="spellEnd"/>
      <w:r w:rsidR="00E84648" w:rsidRPr="008931E3">
        <w:rPr>
          <w:lang w:val="ru-RU"/>
        </w:rPr>
        <w:t xml:space="preserve"> </w:t>
      </w:r>
      <w:proofErr w:type="spellStart"/>
      <w:r w:rsidR="00E84648" w:rsidRPr="008931E3">
        <w:rPr>
          <w:lang w:val="ru-RU"/>
        </w:rPr>
        <w:t>режимі</w:t>
      </w:r>
      <w:proofErr w:type="spellEnd"/>
      <w:r w:rsidR="00E84648" w:rsidRPr="008931E3">
        <w:rPr>
          <w:lang w:val="ru-RU"/>
        </w:rPr>
        <w:t xml:space="preserve"> </w:t>
      </w:r>
      <w:proofErr w:type="spellStart"/>
      <w:r w:rsidR="00E84648" w:rsidRPr="008931E3">
        <w:rPr>
          <w:lang w:val="ru-RU"/>
        </w:rPr>
        <w:t>руху</w:t>
      </w:r>
      <w:proofErr w:type="spellEnd"/>
      <w:r w:rsidR="00E84648">
        <w:rPr>
          <w:lang w:val="ru-RU"/>
        </w:rPr>
        <w:t xml:space="preserve">, </w:t>
      </w:r>
      <w:proofErr w:type="spellStart"/>
      <w:r w:rsidR="00E84648">
        <w:rPr>
          <w:lang w:val="ru-RU"/>
        </w:rPr>
        <w:t>викласти</w:t>
      </w:r>
      <w:proofErr w:type="spellEnd"/>
      <w:r w:rsidR="00E84648">
        <w:rPr>
          <w:lang w:val="ru-RU"/>
        </w:rPr>
        <w:t xml:space="preserve"> в </w:t>
      </w:r>
      <w:proofErr w:type="spellStart"/>
      <w:r w:rsidR="00E84648">
        <w:rPr>
          <w:lang w:val="ru-RU"/>
        </w:rPr>
        <w:t>наступній</w:t>
      </w:r>
      <w:proofErr w:type="spellEnd"/>
      <w:r w:rsidR="00E84648">
        <w:rPr>
          <w:lang w:val="ru-RU"/>
        </w:rPr>
        <w:t xml:space="preserve"> </w:t>
      </w:r>
      <w:proofErr w:type="spellStart"/>
      <w:r w:rsidR="00E84648">
        <w:rPr>
          <w:lang w:val="ru-RU"/>
        </w:rPr>
        <w:t>редакції</w:t>
      </w:r>
      <w:proofErr w:type="spellEnd"/>
      <w:r w:rsidR="00E84648">
        <w:rPr>
          <w:lang w:val="ru-RU"/>
        </w:rPr>
        <w:t>:</w:t>
      </w:r>
    </w:p>
    <w:tbl>
      <w:tblPr>
        <w:tblStyle w:val="a5"/>
        <w:tblW w:w="9918" w:type="dxa"/>
        <w:tblInd w:w="0" w:type="dxa"/>
        <w:tblLook w:val="04A0" w:firstRow="1" w:lastRow="0" w:firstColumn="1" w:lastColumn="0" w:noHBand="0" w:noVBand="1"/>
      </w:tblPr>
      <w:tblGrid>
        <w:gridCol w:w="561"/>
        <w:gridCol w:w="704"/>
        <w:gridCol w:w="6668"/>
        <w:gridCol w:w="993"/>
        <w:gridCol w:w="992"/>
      </w:tblGrid>
      <w:tr w:rsidR="00E84648" w:rsidTr="004F06EC">
        <w:tc>
          <w:tcPr>
            <w:tcW w:w="561" w:type="dxa"/>
            <w:vAlign w:val="center"/>
          </w:tcPr>
          <w:p w:rsidR="00E84648" w:rsidRDefault="00E84648" w:rsidP="004F06EC">
            <w:pPr>
              <w:jc w:val="center"/>
            </w:pPr>
            <w:r>
              <w:t>41.</w:t>
            </w:r>
          </w:p>
        </w:tc>
        <w:tc>
          <w:tcPr>
            <w:tcW w:w="704" w:type="dxa"/>
            <w:vAlign w:val="center"/>
          </w:tcPr>
          <w:p w:rsidR="00E84648" w:rsidRDefault="00E84648" w:rsidP="004F06EC">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46</w:t>
            </w:r>
          </w:p>
        </w:tc>
        <w:tc>
          <w:tcPr>
            <w:tcW w:w="6668" w:type="dxa"/>
          </w:tcPr>
          <w:p w:rsidR="00E84648" w:rsidRPr="005850A0" w:rsidRDefault="00E84648" w:rsidP="00343331">
            <w:pPr>
              <w:pStyle w:val="lyt-darkblueLTGliederung1"/>
              <w:jc w:val="both"/>
              <w:rPr>
                <w:rFonts w:ascii="Times New Roman" w:hAnsi="Times New Roman" w:cs="Times New Roman"/>
                <w:color w:val="auto"/>
                <w:sz w:val="24"/>
                <w:szCs w:val="24"/>
                <w:lang w:val="uk-UA"/>
              </w:rPr>
            </w:pPr>
            <w:r w:rsidRPr="00E84648">
              <w:rPr>
                <w:rFonts w:ascii="Times New Roman" w:hAnsi="Times New Roman" w:cs="Times New Roman"/>
                <w:color w:val="auto"/>
                <w:sz w:val="24"/>
                <w:szCs w:val="24"/>
                <w:lang w:val="uk-UA"/>
              </w:rPr>
              <w:t xml:space="preserve">Вул. Північна - </w:t>
            </w:r>
            <w:proofErr w:type="spellStart"/>
            <w:r w:rsidRPr="00E84648">
              <w:rPr>
                <w:rFonts w:ascii="Times New Roman" w:hAnsi="Times New Roman" w:cs="Times New Roman"/>
                <w:color w:val="auto"/>
                <w:sz w:val="24"/>
                <w:szCs w:val="24"/>
                <w:lang w:val="uk-UA"/>
              </w:rPr>
              <w:t>Лезневе</w:t>
            </w:r>
            <w:proofErr w:type="spellEnd"/>
            <w:r w:rsidRPr="00E84648">
              <w:rPr>
                <w:rFonts w:ascii="Times New Roman" w:hAnsi="Times New Roman" w:cs="Times New Roman"/>
                <w:color w:val="auto"/>
                <w:sz w:val="24"/>
                <w:szCs w:val="24"/>
                <w:lang w:val="uk-UA"/>
              </w:rPr>
              <w:t xml:space="preserve"> (через вул. Кооперативну,                                 вул. Шухевича, вул. Проскурівського підпілля,  </w:t>
            </w:r>
            <w:r w:rsidR="00343331">
              <w:rPr>
                <w:rFonts w:ascii="Times New Roman" w:hAnsi="Times New Roman" w:cs="Times New Roman"/>
                <w:color w:val="auto"/>
                <w:sz w:val="24"/>
                <w:szCs w:val="24"/>
                <w:lang w:val="uk-UA"/>
              </w:rPr>
              <w:t xml:space="preserve">                                                   </w:t>
            </w:r>
            <w:r w:rsidRPr="00E84648">
              <w:rPr>
                <w:rFonts w:ascii="Times New Roman" w:hAnsi="Times New Roman" w:cs="Times New Roman"/>
                <w:color w:val="auto"/>
                <w:sz w:val="24"/>
                <w:szCs w:val="24"/>
                <w:lang w:val="uk-UA"/>
              </w:rPr>
              <w:t xml:space="preserve">вул. </w:t>
            </w:r>
            <w:proofErr w:type="spellStart"/>
            <w:r w:rsidRPr="00E84648">
              <w:rPr>
                <w:rFonts w:ascii="Times New Roman" w:hAnsi="Times New Roman" w:cs="Times New Roman"/>
                <w:color w:val="auto"/>
                <w:sz w:val="24"/>
                <w:szCs w:val="24"/>
                <w:lang w:val="uk-UA"/>
              </w:rPr>
              <w:t>Кам’янецьку</w:t>
            </w:r>
            <w:proofErr w:type="spellEnd"/>
            <w:r w:rsidRPr="00E84648">
              <w:rPr>
                <w:rFonts w:ascii="Times New Roman" w:hAnsi="Times New Roman" w:cs="Times New Roman"/>
                <w:color w:val="auto"/>
                <w:sz w:val="24"/>
                <w:szCs w:val="24"/>
                <w:lang w:val="uk-UA"/>
              </w:rPr>
              <w:t xml:space="preserve">, вул. Бандери,  </w:t>
            </w:r>
            <w:proofErr w:type="spellStart"/>
            <w:r w:rsidRPr="00E84648">
              <w:rPr>
                <w:rFonts w:ascii="Times New Roman" w:hAnsi="Times New Roman" w:cs="Times New Roman"/>
                <w:color w:val="auto"/>
                <w:sz w:val="24"/>
                <w:szCs w:val="24"/>
                <w:lang w:val="uk-UA"/>
              </w:rPr>
              <w:t>прс</w:t>
            </w:r>
            <w:proofErr w:type="spellEnd"/>
            <w:r w:rsidRPr="00E84648">
              <w:rPr>
                <w:rFonts w:ascii="Times New Roman" w:hAnsi="Times New Roman" w:cs="Times New Roman"/>
                <w:color w:val="auto"/>
                <w:sz w:val="24"/>
                <w:szCs w:val="24"/>
                <w:lang w:val="uk-UA"/>
              </w:rPr>
              <w:t xml:space="preserve">. Миру, вул. Вінницьку, Вінницьке шосе (із заїздом на автостанцію KLR),                                  вул. Вінницьку, </w:t>
            </w:r>
            <w:proofErr w:type="spellStart"/>
            <w:r w:rsidRPr="00E84648">
              <w:rPr>
                <w:rFonts w:ascii="Times New Roman" w:hAnsi="Times New Roman" w:cs="Times New Roman"/>
                <w:color w:val="auto"/>
                <w:sz w:val="24"/>
                <w:szCs w:val="24"/>
                <w:lang w:val="uk-UA"/>
              </w:rPr>
              <w:t>прс</w:t>
            </w:r>
            <w:proofErr w:type="spellEnd"/>
            <w:r w:rsidRPr="00E84648">
              <w:rPr>
                <w:rFonts w:ascii="Times New Roman" w:hAnsi="Times New Roman" w:cs="Times New Roman"/>
                <w:color w:val="auto"/>
                <w:sz w:val="24"/>
                <w:szCs w:val="24"/>
                <w:lang w:val="uk-UA"/>
              </w:rPr>
              <w:t xml:space="preserve">. Миру, вул. Бандери, вул. </w:t>
            </w:r>
            <w:proofErr w:type="spellStart"/>
            <w:r w:rsidRPr="00E84648">
              <w:rPr>
                <w:rFonts w:ascii="Times New Roman" w:hAnsi="Times New Roman" w:cs="Times New Roman"/>
                <w:color w:val="auto"/>
                <w:sz w:val="24"/>
                <w:szCs w:val="24"/>
                <w:lang w:val="uk-UA"/>
              </w:rPr>
              <w:t>Кам’янецьку</w:t>
            </w:r>
            <w:proofErr w:type="spellEnd"/>
            <w:r w:rsidRPr="00E84648">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Pr="00E84648">
              <w:rPr>
                <w:rFonts w:ascii="Times New Roman" w:hAnsi="Times New Roman" w:cs="Times New Roman"/>
                <w:color w:val="auto"/>
                <w:sz w:val="24"/>
                <w:szCs w:val="24"/>
                <w:lang w:val="uk-UA"/>
              </w:rPr>
              <w:t>вул.</w:t>
            </w:r>
            <w:r w:rsidR="00343331">
              <w:rPr>
                <w:rFonts w:ascii="Times New Roman" w:hAnsi="Times New Roman" w:cs="Times New Roman"/>
                <w:color w:val="auto"/>
                <w:sz w:val="24"/>
                <w:szCs w:val="24"/>
                <w:lang w:val="uk-UA"/>
              </w:rPr>
              <w:t xml:space="preserve"> Проскурівського підпілля, вул. </w:t>
            </w:r>
            <w:r w:rsidRPr="00E84648">
              <w:rPr>
                <w:rFonts w:ascii="Times New Roman" w:hAnsi="Times New Roman" w:cs="Times New Roman"/>
                <w:color w:val="auto"/>
                <w:sz w:val="24"/>
                <w:szCs w:val="24"/>
                <w:lang w:val="uk-UA"/>
              </w:rPr>
              <w:t xml:space="preserve">Шухевича,   </w:t>
            </w:r>
            <w:r w:rsidR="00343331">
              <w:rPr>
                <w:rFonts w:ascii="Times New Roman" w:hAnsi="Times New Roman" w:cs="Times New Roman"/>
                <w:color w:val="auto"/>
                <w:sz w:val="24"/>
                <w:szCs w:val="24"/>
                <w:lang w:val="uk-UA"/>
              </w:rPr>
              <w:t xml:space="preserve">                                            </w:t>
            </w:r>
            <w:r w:rsidRPr="00E84648">
              <w:rPr>
                <w:rFonts w:ascii="Times New Roman" w:hAnsi="Times New Roman" w:cs="Times New Roman"/>
                <w:color w:val="auto"/>
                <w:sz w:val="24"/>
                <w:szCs w:val="24"/>
                <w:lang w:val="uk-UA"/>
              </w:rPr>
              <w:t xml:space="preserve">                       вул. Кооперативну)</w:t>
            </w:r>
          </w:p>
        </w:tc>
        <w:tc>
          <w:tcPr>
            <w:tcW w:w="993" w:type="dxa"/>
            <w:vAlign w:val="center"/>
          </w:tcPr>
          <w:p w:rsidR="00E84648" w:rsidRDefault="00E84648" w:rsidP="004F06EC">
            <w:pPr>
              <w:pStyle w:val="lyt-darkblueLTGliederung2"/>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9</w:t>
            </w:r>
          </w:p>
        </w:tc>
        <w:tc>
          <w:tcPr>
            <w:tcW w:w="992" w:type="dxa"/>
            <w:vAlign w:val="center"/>
          </w:tcPr>
          <w:p w:rsidR="00E84648" w:rsidRDefault="00E84648" w:rsidP="004F06EC">
            <w:pPr>
              <w:pStyle w:val="lyt-darkblueLTGliederung2"/>
              <w:jc w:val="center"/>
              <w:rPr>
                <w:lang w:val="uk-UA"/>
              </w:rPr>
            </w:pPr>
            <w:r>
              <w:rPr>
                <w:rFonts w:ascii="Times New Roman" w:hAnsi="Times New Roman" w:cs="Times New Roman"/>
                <w:color w:val="auto"/>
                <w:sz w:val="24"/>
                <w:szCs w:val="24"/>
                <w:lang w:val="uk-UA"/>
              </w:rPr>
              <w:t>(І/А/В)</w:t>
            </w:r>
          </w:p>
        </w:tc>
      </w:tr>
    </w:tbl>
    <w:p w:rsidR="00AA42B0" w:rsidRDefault="00955CCF" w:rsidP="00AA42B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rPr>
          <w:lang w:val="ru-RU"/>
        </w:rPr>
      </w:pPr>
      <w:r>
        <w:rPr>
          <w:lang w:val="ru-RU"/>
        </w:rPr>
        <w:t>1.</w:t>
      </w:r>
      <w:r w:rsidR="002D4928">
        <w:rPr>
          <w:lang w:val="ru-RU"/>
        </w:rPr>
        <w:t>2</w:t>
      </w:r>
      <w:r w:rsidR="0027563C">
        <w:rPr>
          <w:lang w:val="ru-RU"/>
        </w:rPr>
        <w:t>.4</w:t>
      </w:r>
      <w:r w:rsidR="00081B4D">
        <w:rPr>
          <w:lang w:val="ru-RU"/>
        </w:rPr>
        <w:t>.</w:t>
      </w:r>
      <w:r w:rsidR="00AA42B0">
        <w:rPr>
          <w:lang w:val="ru-RU"/>
        </w:rPr>
        <w:t xml:space="preserve"> </w:t>
      </w:r>
      <w:r w:rsidR="00F20193">
        <w:t>д</w:t>
      </w:r>
      <w:r w:rsidR="00AA42B0">
        <w:t>оповнити Перелік міських автобусних маршрутів загального користування                           м. Хмельницького, які працюють у звичайному режимі руху</w:t>
      </w:r>
      <w:r w:rsidR="00606BD1">
        <w:t>,</w:t>
      </w:r>
      <w:r w:rsidR="00AA42B0">
        <w:t xml:space="preserve"> </w:t>
      </w:r>
      <w:r w:rsidR="00081B4D">
        <w:t>пунктом 54</w:t>
      </w:r>
      <w:r w:rsidR="00AA42B0">
        <w:rPr>
          <w:lang w:val="ru-RU"/>
        </w:rPr>
        <w:t>:</w:t>
      </w:r>
    </w:p>
    <w:tbl>
      <w:tblPr>
        <w:tblStyle w:val="a5"/>
        <w:tblW w:w="9918" w:type="dxa"/>
        <w:tblInd w:w="0" w:type="dxa"/>
        <w:tblLook w:val="04A0" w:firstRow="1" w:lastRow="0" w:firstColumn="1" w:lastColumn="0" w:noHBand="0" w:noVBand="1"/>
      </w:tblPr>
      <w:tblGrid>
        <w:gridCol w:w="559"/>
        <w:gridCol w:w="702"/>
        <w:gridCol w:w="6532"/>
        <w:gridCol w:w="975"/>
        <w:gridCol w:w="1150"/>
      </w:tblGrid>
      <w:tr w:rsidR="00AA42B0" w:rsidTr="00D67B4E">
        <w:tc>
          <w:tcPr>
            <w:tcW w:w="561" w:type="dxa"/>
            <w:tcBorders>
              <w:top w:val="single" w:sz="4" w:space="0" w:color="auto"/>
              <w:left w:val="single" w:sz="4" w:space="0" w:color="auto"/>
              <w:bottom w:val="single" w:sz="4" w:space="0" w:color="auto"/>
              <w:right w:val="single" w:sz="4" w:space="0" w:color="auto"/>
            </w:tcBorders>
            <w:vAlign w:val="center"/>
            <w:hideMark/>
          </w:tcPr>
          <w:p w:rsidR="00AA42B0" w:rsidRDefault="008931E3" w:rsidP="00D67B4E">
            <w:pPr>
              <w:jc w:val="center"/>
            </w:pPr>
            <w:r>
              <w:t>54</w:t>
            </w:r>
            <w:r w:rsidR="00AA42B0">
              <w:t>.</w:t>
            </w:r>
          </w:p>
        </w:tc>
        <w:tc>
          <w:tcPr>
            <w:tcW w:w="704" w:type="dxa"/>
            <w:tcBorders>
              <w:top w:val="single" w:sz="4" w:space="0" w:color="auto"/>
              <w:left w:val="single" w:sz="4" w:space="0" w:color="auto"/>
              <w:bottom w:val="single" w:sz="4" w:space="0" w:color="auto"/>
              <w:right w:val="single" w:sz="4" w:space="0" w:color="auto"/>
            </w:tcBorders>
            <w:vAlign w:val="center"/>
            <w:hideMark/>
          </w:tcPr>
          <w:p w:rsidR="00AA42B0" w:rsidRDefault="008931E3" w:rsidP="00D67B4E">
            <w:pPr>
              <w:pStyle w:val="lyt-darkblueLTGliederung2"/>
              <w:jc w:val="center"/>
              <w:rPr>
                <w:lang w:val="uk-UA"/>
              </w:rPr>
            </w:pPr>
            <w:r>
              <w:rPr>
                <w:rFonts w:ascii="Times New Roman" w:hAnsi="Times New Roman" w:cs="Times New Roman"/>
                <w:color w:val="auto"/>
                <w:sz w:val="24"/>
                <w:szCs w:val="24"/>
                <w:lang w:val="uk-UA"/>
              </w:rPr>
              <w:t>23А</w:t>
            </w:r>
          </w:p>
        </w:tc>
        <w:tc>
          <w:tcPr>
            <w:tcW w:w="6668" w:type="dxa"/>
            <w:tcBorders>
              <w:top w:val="single" w:sz="4" w:space="0" w:color="auto"/>
              <w:left w:val="single" w:sz="4" w:space="0" w:color="auto"/>
              <w:bottom w:val="single" w:sz="4" w:space="0" w:color="auto"/>
              <w:right w:val="single" w:sz="4" w:space="0" w:color="auto"/>
            </w:tcBorders>
            <w:hideMark/>
          </w:tcPr>
          <w:p w:rsidR="00AA42B0" w:rsidRDefault="008931E3" w:rsidP="00564D04">
            <w:pPr>
              <w:autoSpaceDE w:val="0"/>
              <w:jc w:val="both"/>
            </w:pPr>
            <w:r w:rsidRPr="008931E3">
              <w:t xml:space="preserve">Катіон - </w:t>
            </w:r>
            <w:r>
              <w:t>Ракове</w:t>
            </w:r>
            <w:r w:rsidRPr="008931E3">
              <w:t xml:space="preserve"> (через Львівське шосе, вул. Князя С. Хороброго, вул. </w:t>
            </w:r>
            <w:proofErr w:type="spellStart"/>
            <w:r w:rsidRPr="008931E3">
              <w:t>Кам’янецьку</w:t>
            </w:r>
            <w:proofErr w:type="spellEnd"/>
            <w:r w:rsidRPr="008931E3">
              <w:t xml:space="preserve">, вул. Подільську, вул. Свободи, вул. Шевченка, вул. </w:t>
            </w:r>
            <w:proofErr w:type="spellStart"/>
            <w:r w:rsidRPr="008931E3">
              <w:t>Крамара</w:t>
            </w:r>
            <w:proofErr w:type="spellEnd"/>
            <w:r w:rsidRPr="008931E3">
              <w:t>,</w:t>
            </w:r>
            <w:r w:rsidR="00564D04">
              <w:t xml:space="preserve"> </w:t>
            </w:r>
            <w:r w:rsidRPr="008931E3">
              <w:t xml:space="preserve">вул. </w:t>
            </w:r>
            <w:proofErr w:type="spellStart"/>
            <w:r w:rsidRPr="008931E3">
              <w:t>Чорновола</w:t>
            </w:r>
            <w:proofErr w:type="spellEnd"/>
            <w:r w:rsidRPr="008931E3">
              <w:t xml:space="preserve">, </w:t>
            </w:r>
            <w:r w:rsidR="00564D04">
              <w:t xml:space="preserve">                                         </w:t>
            </w:r>
            <w:r w:rsidRPr="008931E3">
              <w:t xml:space="preserve">вул. </w:t>
            </w:r>
            <w:proofErr w:type="spellStart"/>
            <w:r w:rsidRPr="008931E3">
              <w:t>Майборського</w:t>
            </w:r>
            <w:proofErr w:type="spellEnd"/>
            <w:r w:rsidRPr="008931E3">
              <w:t xml:space="preserve">, вул. </w:t>
            </w:r>
            <w:proofErr w:type="spellStart"/>
            <w:r w:rsidRPr="008931E3">
              <w:t>Дудченка</w:t>
            </w:r>
            <w:proofErr w:type="spellEnd"/>
            <w:r w:rsidRPr="008931E3">
              <w:t>,</w:t>
            </w:r>
            <w:r w:rsidR="00564D04">
              <w:t xml:space="preserve"> </w:t>
            </w:r>
            <w:r w:rsidRPr="008931E3">
              <w:t xml:space="preserve">вул. Довженка, </w:t>
            </w:r>
            <w:r w:rsidR="00564D04">
              <w:t xml:space="preserve">                                 </w:t>
            </w:r>
            <w:r w:rsidRPr="008931E3">
              <w:t xml:space="preserve">вул. </w:t>
            </w:r>
            <w:proofErr w:type="spellStart"/>
            <w:r w:rsidRPr="008931E3">
              <w:t>Дудченка</w:t>
            </w:r>
            <w:proofErr w:type="spellEnd"/>
            <w:r w:rsidRPr="008931E3">
              <w:t>, вул</w:t>
            </w:r>
            <w:r w:rsidR="00081B4D">
              <w:t xml:space="preserve">. </w:t>
            </w:r>
            <w:proofErr w:type="spellStart"/>
            <w:r w:rsidR="00081B4D">
              <w:t>Майборського</w:t>
            </w:r>
            <w:proofErr w:type="spellEnd"/>
            <w:r w:rsidR="00081B4D">
              <w:t xml:space="preserve">, вул. </w:t>
            </w:r>
            <w:proofErr w:type="spellStart"/>
            <w:r w:rsidR="00081B4D">
              <w:t>Чорновола</w:t>
            </w:r>
            <w:proofErr w:type="spellEnd"/>
            <w:r w:rsidR="00081B4D">
              <w:t xml:space="preserve">, </w:t>
            </w:r>
            <w:r w:rsidR="00564D04">
              <w:t xml:space="preserve">                                </w:t>
            </w:r>
            <w:r w:rsidRPr="008931E3">
              <w:t xml:space="preserve">вул. </w:t>
            </w:r>
            <w:proofErr w:type="spellStart"/>
            <w:r w:rsidRPr="008931E3">
              <w:t>Крамара</w:t>
            </w:r>
            <w:proofErr w:type="spellEnd"/>
            <w:r>
              <w:t>,</w:t>
            </w:r>
            <w:r w:rsidR="00564D04">
              <w:t xml:space="preserve"> </w:t>
            </w:r>
            <w:r w:rsidR="00081B4D">
              <w:t xml:space="preserve">вул. Шевченка, </w:t>
            </w:r>
            <w:r w:rsidR="00081B4D" w:rsidRPr="00081B4D">
              <w:t>вул. Свободи, вул. Подільську,</w:t>
            </w:r>
            <w:r w:rsidR="00081B4D">
              <w:t xml:space="preserve">                                       </w:t>
            </w:r>
            <w:r w:rsidRPr="008931E3">
              <w:t xml:space="preserve">вул. </w:t>
            </w:r>
            <w:proofErr w:type="spellStart"/>
            <w:r w:rsidRPr="008931E3">
              <w:t>Кам’янецьку</w:t>
            </w:r>
            <w:proofErr w:type="spellEnd"/>
            <w:r w:rsidRPr="008931E3">
              <w:t>, вул. Князя С. Хороброго, Львівське шосе)</w:t>
            </w:r>
          </w:p>
        </w:tc>
        <w:tc>
          <w:tcPr>
            <w:tcW w:w="993" w:type="dxa"/>
            <w:tcBorders>
              <w:top w:val="single" w:sz="4" w:space="0" w:color="auto"/>
              <w:left w:val="single" w:sz="4" w:space="0" w:color="auto"/>
              <w:bottom w:val="single" w:sz="4" w:space="0" w:color="auto"/>
              <w:right w:val="single" w:sz="4" w:space="0" w:color="auto"/>
            </w:tcBorders>
            <w:vAlign w:val="center"/>
            <w:hideMark/>
          </w:tcPr>
          <w:p w:rsidR="00AA42B0" w:rsidRDefault="00081B4D" w:rsidP="00D67B4E">
            <w:pPr>
              <w:pStyle w:val="lyt-darkblueLTGliederung2"/>
              <w:jc w:val="center"/>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AA42B0" w:rsidRDefault="00AA42B0" w:rsidP="00D67B4E">
            <w:pPr>
              <w:pStyle w:val="lyt-darkblueLTGliederung2"/>
              <w:jc w:val="center"/>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(І</w:t>
            </w:r>
            <w:r w:rsidR="00081B4D">
              <w:rPr>
                <w:rFonts w:ascii="Times New Roman" w:hAnsi="Times New Roman" w:cs="Times New Roman"/>
                <w:color w:val="auto"/>
                <w:sz w:val="24"/>
                <w:szCs w:val="24"/>
                <w:lang w:val="uk-UA"/>
              </w:rPr>
              <w:t>/ІІ/А/В</w:t>
            </w:r>
            <w:r>
              <w:rPr>
                <w:rFonts w:ascii="Times New Roman" w:hAnsi="Times New Roman" w:cs="Times New Roman"/>
                <w:color w:val="auto"/>
                <w:sz w:val="24"/>
                <w:szCs w:val="24"/>
                <w:lang w:val="uk-UA"/>
              </w:rPr>
              <w:t>)</w:t>
            </w:r>
          </w:p>
        </w:tc>
      </w:tr>
    </w:tbl>
    <w:p w:rsidR="00AA42B0" w:rsidRDefault="00955CCF" w:rsidP="00AA42B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pPr>
      <w:r>
        <w:t>1.</w:t>
      </w:r>
      <w:r w:rsidR="002D4928">
        <w:t>2</w:t>
      </w:r>
      <w:r w:rsidR="0027563C">
        <w:t>.5</w:t>
      </w:r>
      <w:r w:rsidR="00F20193">
        <w:t xml:space="preserve">. </w:t>
      </w:r>
      <w:proofErr w:type="spellStart"/>
      <w:r w:rsidR="00F20193">
        <w:t>в</w:t>
      </w:r>
      <w:r w:rsidR="00AA42B0">
        <w:t>нести</w:t>
      </w:r>
      <w:proofErr w:type="spellEnd"/>
      <w:r w:rsidR="00AA42B0">
        <w:t xml:space="preserve"> зміни в загальну кількість маршрутів, виклавши відповідну графу в наступній редакції:</w:t>
      </w:r>
    </w:p>
    <w:tbl>
      <w:tblPr>
        <w:tblStyle w:val="a5"/>
        <w:tblW w:w="9918" w:type="dxa"/>
        <w:tblInd w:w="0" w:type="dxa"/>
        <w:tblLook w:val="04A0" w:firstRow="1" w:lastRow="0" w:firstColumn="1" w:lastColumn="0" w:noHBand="0" w:noVBand="1"/>
      </w:tblPr>
      <w:tblGrid>
        <w:gridCol w:w="7933"/>
        <w:gridCol w:w="1985"/>
      </w:tblGrid>
      <w:tr w:rsidR="00AA42B0" w:rsidTr="00D67B4E">
        <w:tc>
          <w:tcPr>
            <w:tcW w:w="7933" w:type="dxa"/>
            <w:vAlign w:val="center"/>
          </w:tcPr>
          <w:p w:rsidR="00AA42B0" w:rsidRPr="00A73B21" w:rsidRDefault="00AA42B0" w:rsidP="00D67B4E">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center"/>
              <w:rPr>
                <w:lang w:val="en-US"/>
              </w:rPr>
            </w:pPr>
            <w:r w:rsidRPr="00A73B21">
              <w:rPr>
                <w:color w:val="000000"/>
                <w:lang w:eastAsia="uk-UA"/>
              </w:rPr>
              <w:t xml:space="preserve">Всього маршрутів - </w:t>
            </w:r>
            <w:r w:rsidR="00081B4D" w:rsidRPr="00A73B21">
              <w:rPr>
                <w:color w:val="000000" w:themeColor="text1"/>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w:t>
            </w:r>
          </w:p>
        </w:tc>
        <w:tc>
          <w:tcPr>
            <w:tcW w:w="1985" w:type="dxa"/>
          </w:tcPr>
          <w:p w:rsidR="00AA42B0" w:rsidRPr="00BC2505" w:rsidRDefault="00AA42B0" w:rsidP="00D67B4E">
            <w:pPr>
              <w:spacing w:line="252" w:lineRule="auto"/>
              <w:rPr>
                <w:color w:val="000000" w:themeColor="text1"/>
                <w:lang w:eastAsia="uk-UA"/>
              </w:rPr>
            </w:pPr>
            <w:r w:rsidRPr="00BC2505">
              <w:rPr>
                <w:color w:val="000000" w:themeColor="text1"/>
                <w:lang w:eastAsia="uk-UA"/>
              </w:rPr>
              <w:t>Всього машин</w:t>
            </w:r>
          </w:p>
          <w:p w:rsidR="00AA42B0" w:rsidRPr="00BC2505" w:rsidRDefault="00AA42B0" w:rsidP="00D67B4E">
            <w:pPr>
              <w:spacing w:line="252" w:lineRule="auto"/>
              <w:rPr>
                <w:color w:val="000000" w:themeColor="text1"/>
                <w:lang w:eastAsia="uk-UA"/>
              </w:rPr>
            </w:pPr>
            <w:r w:rsidRPr="00BC2505">
              <w:rPr>
                <w:color w:val="000000" w:themeColor="text1"/>
                <w:lang w:eastAsia="uk-UA"/>
              </w:rPr>
              <w:t>по класах:</w:t>
            </w:r>
          </w:p>
          <w:p w:rsidR="00AA42B0" w:rsidRPr="00BC2505" w:rsidRDefault="00AA42B0" w:rsidP="00D67B4E">
            <w:pPr>
              <w:spacing w:line="252" w:lineRule="auto"/>
              <w:rPr>
                <w:color w:val="000000" w:themeColor="text1"/>
                <w:lang w:eastAsia="uk-UA"/>
              </w:rPr>
            </w:pPr>
            <w:r w:rsidRPr="00BC2505">
              <w:rPr>
                <w:color w:val="000000" w:themeColor="text1"/>
                <w:lang w:eastAsia="uk-UA"/>
              </w:rPr>
              <w:t>(І) - 45/51</w:t>
            </w:r>
          </w:p>
          <w:p w:rsidR="00AA42B0" w:rsidRPr="00BC2505" w:rsidRDefault="00AA42B0" w:rsidP="00D67B4E">
            <w:pPr>
              <w:spacing w:line="252" w:lineRule="auto"/>
              <w:rPr>
                <w:color w:val="000000" w:themeColor="text1"/>
                <w:lang w:eastAsia="uk-UA"/>
              </w:rPr>
            </w:pPr>
            <w:r w:rsidRPr="00BC2505">
              <w:rPr>
                <w:color w:val="000000" w:themeColor="text1"/>
                <w:lang w:eastAsia="uk-UA"/>
              </w:rPr>
              <w:t>(ІІ) - 14</w:t>
            </w:r>
          </w:p>
          <w:p w:rsidR="00AA42B0" w:rsidRPr="00BC2505" w:rsidRDefault="00AA42B0" w:rsidP="00D67B4E">
            <w:pPr>
              <w:spacing w:line="252" w:lineRule="auto"/>
              <w:rPr>
                <w:color w:val="000000" w:themeColor="text1"/>
                <w:lang w:eastAsia="uk-UA"/>
              </w:rPr>
            </w:pPr>
            <w:r w:rsidRPr="00BC2505">
              <w:rPr>
                <w:color w:val="000000" w:themeColor="text1"/>
                <w:lang w:eastAsia="uk-UA"/>
              </w:rPr>
              <w:t>(І/ІІ) - 24/26</w:t>
            </w:r>
          </w:p>
          <w:p w:rsidR="00AA42B0" w:rsidRPr="00BC2505" w:rsidRDefault="00AA42B0" w:rsidP="00D67B4E">
            <w:pPr>
              <w:spacing w:line="252" w:lineRule="auto"/>
              <w:rPr>
                <w:color w:val="000000" w:themeColor="text1"/>
                <w:lang w:eastAsia="uk-UA"/>
              </w:rPr>
            </w:pPr>
            <w:r w:rsidRPr="00BC2505">
              <w:rPr>
                <w:color w:val="000000" w:themeColor="text1"/>
                <w:lang w:eastAsia="uk-UA"/>
              </w:rPr>
              <w:t>(ІІ/А) - 38</w:t>
            </w:r>
          </w:p>
          <w:p w:rsidR="00AA42B0" w:rsidRPr="00BC2505" w:rsidRDefault="00951CA9" w:rsidP="00D67B4E">
            <w:pPr>
              <w:spacing w:line="252" w:lineRule="auto"/>
              <w:rPr>
                <w:color w:val="000000" w:themeColor="text1"/>
                <w:lang w:eastAsia="uk-UA"/>
              </w:rPr>
            </w:pPr>
            <w:r>
              <w:rPr>
                <w:color w:val="000000" w:themeColor="text1"/>
                <w:lang w:eastAsia="uk-UA"/>
              </w:rPr>
              <w:t>(І/A/В) - 35</w:t>
            </w:r>
          </w:p>
          <w:p w:rsidR="00AA42B0" w:rsidRPr="00BC2505" w:rsidRDefault="00BC2505" w:rsidP="00D67B4E">
            <w:pPr>
              <w:spacing w:line="252" w:lineRule="auto"/>
              <w:rPr>
                <w:color w:val="000000" w:themeColor="text1"/>
                <w:lang w:eastAsia="uk-UA"/>
              </w:rPr>
            </w:pPr>
            <w:r>
              <w:rPr>
                <w:color w:val="000000" w:themeColor="text1"/>
                <w:lang w:eastAsia="uk-UA"/>
              </w:rPr>
              <w:t>(I/II/A/B) - 17/19</w:t>
            </w:r>
          </w:p>
          <w:p w:rsidR="00AA42B0" w:rsidRPr="00BC2505" w:rsidRDefault="00F84ABE" w:rsidP="00D67B4E">
            <w:pPr>
              <w:spacing w:line="252" w:lineRule="auto"/>
              <w:rPr>
                <w:color w:val="000000" w:themeColor="text1"/>
                <w:lang w:eastAsia="uk-UA"/>
              </w:rPr>
            </w:pPr>
            <w:r>
              <w:rPr>
                <w:color w:val="000000" w:themeColor="text1"/>
                <w:lang w:eastAsia="uk-UA"/>
              </w:rPr>
              <w:t>(А/В) – 150/152</w:t>
            </w:r>
          </w:p>
          <w:p w:rsidR="00AA42B0" w:rsidRPr="00BC2505" w:rsidRDefault="00AA42B0" w:rsidP="00D67B4E">
            <w:pPr>
              <w:spacing w:line="252" w:lineRule="auto"/>
              <w:rPr>
                <w:color w:val="000000" w:themeColor="text1"/>
                <w:lang w:eastAsia="uk-UA"/>
              </w:rPr>
            </w:pPr>
            <w:r w:rsidRPr="00BC2505">
              <w:rPr>
                <w:color w:val="000000" w:themeColor="text1"/>
                <w:lang w:eastAsia="uk-UA"/>
              </w:rPr>
              <w:t>(В) - 17</w:t>
            </w:r>
          </w:p>
          <w:p w:rsidR="00AA42B0" w:rsidRPr="00564D04" w:rsidRDefault="00F84ABE" w:rsidP="00D67B4E">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b/>
              </w:rPr>
            </w:pPr>
            <w:r>
              <w:rPr>
                <w:color w:val="000000" w:themeColor="text1"/>
                <w:lang w:eastAsia="uk-UA"/>
              </w:rPr>
              <w:t>Загалом: 340/352</w:t>
            </w:r>
          </w:p>
        </w:tc>
      </w:tr>
    </w:tbl>
    <w:p w:rsidR="00DA6307" w:rsidRDefault="00DA6307" w:rsidP="00DA6307">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jc w:val="both"/>
      </w:pPr>
      <w:r>
        <w:t xml:space="preserve">2. </w:t>
      </w:r>
      <w:r w:rsidRPr="00D74F51">
        <w:t xml:space="preserve">Уповноважити начальника управління транспорту та зв’язку Костика К.О. від імені виконавчого комітету </w:t>
      </w:r>
      <w:proofErr w:type="spellStart"/>
      <w:r w:rsidRPr="00D74F51">
        <w:t>внести</w:t>
      </w:r>
      <w:proofErr w:type="spellEnd"/>
      <w:r w:rsidRPr="00D74F51">
        <w:t xml:space="preserve"> зміни в дог</w:t>
      </w:r>
      <w:r>
        <w:t>овори</w:t>
      </w:r>
      <w:r w:rsidRPr="00D74F51">
        <w:t xml:space="preserve"> про організацію перевезення пасажирів на автобусних маршрутах загального користування в м. Хмельницькому</w:t>
      </w:r>
      <w:r>
        <w:t>,</w:t>
      </w:r>
      <w:r w:rsidRPr="00D74F51">
        <w:t xml:space="preserve"> шляхом укладання додаткової угоди</w:t>
      </w:r>
      <w:r>
        <w:t>, а саме:</w:t>
      </w:r>
    </w:p>
    <w:p w:rsidR="00DA6307" w:rsidRDefault="00F20193" w:rsidP="00DA6307">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jc w:val="both"/>
      </w:pPr>
      <w:r>
        <w:t>2.1. у</w:t>
      </w:r>
      <w:r w:rsidR="00DA6307">
        <w:t xml:space="preserve"> договір від 04.12.2020</w:t>
      </w:r>
      <w:r w:rsidR="0029449A">
        <w:t xml:space="preserve"> № 119</w:t>
      </w:r>
      <w:r w:rsidR="00DA6307">
        <w:t xml:space="preserve">, змінивши </w:t>
      </w:r>
      <w:r w:rsidR="00DA6307" w:rsidRPr="00D74F51">
        <w:t>кількість тран</w:t>
      </w:r>
      <w:r w:rsidR="00DA6307">
        <w:t>спортних засобів на маршруті № 23</w:t>
      </w:r>
      <w:r w:rsidR="00DA6307" w:rsidRPr="00D74F51">
        <w:t xml:space="preserve"> </w:t>
      </w:r>
      <w:r w:rsidR="00A66FD2">
        <w:t>з «10» на «5</w:t>
      </w:r>
      <w:r w:rsidR="00DA6307" w:rsidRPr="00D74F51">
        <w:t>» та к</w:t>
      </w:r>
      <w:r w:rsidR="00DA6307">
        <w:t>лас з «ІІ/А» на «</w:t>
      </w:r>
      <w:r>
        <w:t>А/В»;</w:t>
      </w:r>
    </w:p>
    <w:p w:rsidR="00DA6307" w:rsidRDefault="00F20193" w:rsidP="00DA6307">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jc w:val="both"/>
      </w:pPr>
      <w:r>
        <w:lastRenderedPageBreak/>
        <w:t>2.2. у</w:t>
      </w:r>
      <w:r w:rsidR="00DA6307">
        <w:t xml:space="preserve"> договір </w:t>
      </w:r>
      <w:r w:rsidR="00DA6307" w:rsidRPr="00653065">
        <w:t xml:space="preserve"> від </w:t>
      </w:r>
      <w:r w:rsidR="00DA6307">
        <w:t>26.12.2017</w:t>
      </w:r>
      <w:r w:rsidR="0029449A">
        <w:t xml:space="preserve"> № 7</w:t>
      </w:r>
      <w:r w:rsidR="00DA6307" w:rsidRPr="00653065">
        <w:t xml:space="preserve">, змінивши кількість транспортних засобів на маршруті </w:t>
      </w:r>
      <w:r w:rsidR="00DA6307">
        <w:t xml:space="preserve">                     № 38 «Вул. Північна - Озерна»</w:t>
      </w:r>
      <w:r w:rsidR="00DA6307" w:rsidRPr="0027563C">
        <w:t xml:space="preserve"> </w:t>
      </w:r>
      <w:r w:rsidR="00DA6307">
        <w:t xml:space="preserve">з «8» на «12» та маршруті </w:t>
      </w:r>
      <w:r w:rsidR="00DA6307" w:rsidRPr="0027563C">
        <w:t>№ 40 «</w:t>
      </w:r>
      <w:proofErr w:type="spellStart"/>
      <w:r w:rsidR="00DA6307">
        <w:t>Ружична</w:t>
      </w:r>
      <w:proofErr w:type="spellEnd"/>
      <w:r w:rsidR="00DA6307" w:rsidRPr="0027563C">
        <w:t xml:space="preserve"> - </w:t>
      </w:r>
      <w:proofErr w:type="spellStart"/>
      <w:r w:rsidR="00DA6307" w:rsidRPr="0027563C">
        <w:t>Лезневе</w:t>
      </w:r>
      <w:proofErr w:type="spellEnd"/>
      <w:r w:rsidR="00DA6307" w:rsidRPr="0027563C">
        <w:t xml:space="preserve">» </w:t>
      </w:r>
      <w:r w:rsidR="00DA6307">
        <w:t>з «12» на «14</w:t>
      </w:r>
      <w:r>
        <w:t>»;</w:t>
      </w:r>
    </w:p>
    <w:p w:rsidR="00DA6307" w:rsidRDefault="00F20193" w:rsidP="00DA6307">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jc w:val="both"/>
      </w:pPr>
      <w:r>
        <w:t>2.3. у</w:t>
      </w:r>
      <w:r w:rsidR="00DA6307">
        <w:t xml:space="preserve"> договір від 19.03.2025</w:t>
      </w:r>
      <w:r w:rsidR="0029449A">
        <w:t xml:space="preserve"> № 174</w:t>
      </w:r>
      <w:r w:rsidR="00DA6307" w:rsidRPr="00653065">
        <w:t>, змінивши кількість транспортних засобів на ма</w:t>
      </w:r>
      <w:r w:rsidR="00DA6307">
        <w:t>ршруті № 46</w:t>
      </w:r>
      <w:r w:rsidR="00DA6307" w:rsidRPr="00653065">
        <w:t xml:space="preserve"> «Вул. Північна - </w:t>
      </w:r>
      <w:proofErr w:type="spellStart"/>
      <w:r w:rsidR="00DA6307">
        <w:t>Лезневе</w:t>
      </w:r>
      <w:proofErr w:type="spellEnd"/>
      <w:r w:rsidR="00DA6307">
        <w:t>» з «8» на «9».</w:t>
      </w:r>
    </w:p>
    <w:p w:rsidR="00AA42B0" w:rsidRDefault="00DA6307" w:rsidP="00AA42B0">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jc w:val="both"/>
      </w:pPr>
      <w:r>
        <w:t>3</w:t>
      </w:r>
      <w:r w:rsidR="00AA42B0">
        <w:t xml:space="preserve">. </w:t>
      </w:r>
      <w:r w:rsidR="00DE4D8F">
        <w:t>Затвердити паспорт міського автобусного маршруту загального користування № 23А</w:t>
      </w:r>
      <w:r w:rsidR="00AA42B0" w:rsidRPr="00BE786C">
        <w:t xml:space="preserve">                      «Катіон - </w:t>
      </w:r>
      <w:r w:rsidR="00DE4D8F">
        <w:t>Ракове».</w:t>
      </w:r>
    </w:p>
    <w:p w:rsidR="00DE4D8F" w:rsidRDefault="00DA6307" w:rsidP="00DE4D8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pPr>
      <w:r>
        <w:t>4</w:t>
      </w:r>
      <w:r w:rsidR="00DE4D8F">
        <w:t xml:space="preserve">. Уповноважити заступника міського голови М. </w:t>
      </w:r>
      <w:proofErr w:type="spellStart"/>
      <w:r w:rsidR="00DE4D8F">
        <w:t>Ваврищука</w:t>
      </w:r>
      <w:proofErr w:type="spellEnd"/>
      <w:r w:rsidR="00DE4D8F">
        <w:t xml:space="preserve"> від імені виконав</w:t>
      </w:r>
      <w:r w:rsidR="00F20193">
        <w:t>чого комітету підписати паспорт</w:t>
      </w:r>
      <w:r w:rsidR="00DE4D8F">
        <w:t xml:space="preserve"> міського автобусного маршруту </w:t>
      </w:r>
      <w:r w:rsidR="00DE4D8F" w:rsidRPr="00BE786C">
        <w:t>загального користування</w:t>
      </w:r>
      <w:r w:rsidR="00DE4D8F">
        <w:t>, зазначеного у</w:t>
      </w:r>
      <w:r w:rsidR="00955CCF">
        <w:t xml:space="preserve"> </w:t>
      </w:r>
      <w:r w:rsidR="00F20193">
        <w:t>пункті 3</w:t>
      </w:r>
      <w:r w:rsidR="00DE4D8F">
        <w:t>.</w:t>
      </w:r>
    </w:p>
    <w:p w:rsidR="00AA42B0" w:rsidRDefault="00DA6307" w:rsidP="00AA42B0">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pPr>
      <w:r>
        <w:t>5</w:t>
      </w:r>
      <w:r w:rsidR="00AA42B0">
        <w:t xml:space="preserve">. Призначити </w:t>
      </w:r>
      <w:r>
        <w:t>товариство з обмеженою відповідальністю «</w:t>
      </w:r>
      <w:proofErr w:type="spellStart"/>
      <w:r w:rsidRPr="00DA6307">
        <w:t>Рембуд</w:t>
      </w:r>
      <w:proofErr w:type="spellEnd"/>
      <w:r w:rsidRPr="00DA6307">
        <w:t>-транс</w:t>
      </w:r>
      <w:r>
        <w:t>»</w:t>
      </w:r>
      <w:r w:rsidR="00AA42B0">
        <w:rPr>
          <w:lang w:val="en-US"/>
        </w:rPr>
        <w:t xml:space="preserve"> </w:t>
      </w:r>
      <w:proofErr w:type="spellStart"/>
      <w:r w:rsidR="00AA42B0">
        <w:rPr>
          <w:lang w:val="en-US"/>
        </w:rPr>
        <w:t>тимчасовим</w:t>
      </w:r>
      <w:proofErr w:type="spellEnd"/>
      <w:r w:rsidR="00AA42B0">
        <w:rPr>
          <w:lang w:val="en-US"/>
        </w:rPr>
        <w:t xml:space="preserve"> </w:t>
      </w:r>
      <w:proofErr w:type="spellStart"/>
      <w:r w:rsidR="00AA42B0">
        <w:rPr>
          <w:lang w:val="en-US"/>
        </w:rPr>
        <w:t>автомобільним</w:t>
      </w:r>
      <w:proofErr w:type="spellEnd"/>
      <w:r w:rsidR="00AA42B0">
        <w:rPr>
          <w:lang w:val="en-US"/>
        </w:rPr>
        <w:t xml:space="preserve"> </w:t>
      </w:r>
      <w:proofErr w:type="spellStart"/>
      <w:r w:rsidR="00AA42B0">
        <w:rPr>
          <w:lang w:val="en-US"/>
        </w:rPr>
        <w:t>перевізником</w:t>
      </w:r>
      <w:proofErr w:type="spellEnd"/>
      <w:r w:rsidR="00AA42B0">
        <w:rPr>
          <w:lang w:val="en-US"/>
        </w:rPr>
        <w:t xml:space="preserve"> </w:t>
      </w:r>
      <w:r>
        <w:t>на автобусному маршруті</w:t>
      </w:r>
      <w:r w:rsidR="00AA42B0">
        <w:t xml:space="preserve"> загального користування № </w:t>
      </w:r>
      <w:r>
        <w:t>23А</w:t>
      </w:r>
      <w:r w:rsidR="00AA42B0">
        <w:t xml:space="preserve">               «Катіон - </w:t>
      </w:r>
      <w:r>
        <w:t>Ракове».</w:t>
      </w:r>
    </w:p>
    <w:p w:rsidR="0027563C" w:rsidRDefault="00DA6307" w:rsidP="00DA6307">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pPr>
      <w:r>
        <w:t xml:space="preserve">6. </w:t>
      </w:r>
      <w:r w:rsidRPr="00DA6307">
        <w:t>Уповноважити начальника управління транспорту та зв’язку Костика К.О. від імені виконавчого комітету на підписання з товариством</w:t>
      </w:r>
      <w:r>
        <w:t xml:space="preserve"> з обмеженою відповідальністю «</w:t>
      </w:r>
      <w:proofErr w:type="spellStart"/>
      <w:r w:rsidRPr="00DA6307">
        <w:t>Рембуд</w:t>
      </w:r>
      <w:proofErr w:type="spellEnd"/>
      <w:r w:rsidRPr="00DA6307">
        <w:t>-транс» тимчасового договору про організацію перевезення пасажирів на міських автобусних маршрутах загального користування в м. Хмельницькому, терміном на 3 (три) місяці.</w:t>
      </w:r>
    </w:p>
    <w:p w:rsidR="00DA6307" w:rsidRDefault="00DA6307" w:rsidP="00DA6307">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pPr>
      <w:r>
        <w:t xml:space="preserve">7. </w:t>
      </w:r>
      <w:r w:rsidRPr="00DA6307">
        <w:t>Доручити управлінню транспорту та зв’язку провести конкурс з перевезення пасажирів на міському автобусному маршруті загального користування № 23</w:t>
      </w:r>
      <w:r>
        <w:t>А</w:t>
      </w:r>
      <w:r w:rsidRPr="00DA6307">
        <w:t xml:space="preserve"> «</w:t>
      </w:r>
      <w:r>
        <w:t>Катіон</w:t>
      </w:r>
      <w:r w:rsidRPr="00DA6307">
        <w:t xml:space="preserve"> - </w:t>
      </w:r>
      <w:r>
        <w:t>Ракове</w:t>
      </w:r>
      <w:r w:rsidRPr="00DA6307">
        <w:t>».</w:t>
      </w:r>
    </w:p>
    <w:p w:rsidR="00AA42B0" w:rsidRDefault="003C5138" w:rsidP="00AA42B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contextualSpacing/>
        <w:jc w:val="both"/>
        <w:rPr>
          <w:lang w:val="ru-RU"/>
        </w:rPr>
      </w:pPr>
      <w:r>
        <w:t>8</w:t>
      </w:r>
      <w:r w:rsidR="00AA42B0">
        <w:t xml:space="preserve">. Контроль за виконанням рішення покласти на управління транспорту та зв’язку та заступника міського голови М. </w:t>
      </w:r>
      <w:proofErr w:type="spellStart"/>
      <w:r w:rsidR="00AA42B0">
        <w:t>Ваврищука</w:t>
      </w:r>
      <w:proofErr w:type="spellEnd"/>
      <w:r w:rsidR="00AA42B0">
        <w:t>.</w:t>
      </w:r>
    </w:p>
    <w:p w:rsidR="00AA42B0" w:rsidRDefault="00AA42B0" w:rsidP="00AA42B0">
      <w:pPr>
        <w:tabs>
          <w:tab w:val="left" w:pos="2748"/>
        </w:tabs>
        <w:jc w:val="both"/>
      </w:pPr>
      <w:r>
        <w:tab/>
      </w:r>
    </w:p>
    <w:p w:rsidR="00AA42B0" w:rsidRDefault="00AA42B0" w:rsidP="00AA42B0">
      <w:pPr>
        <w:tabs>
          <w:tab w:val="left" w:pos="7088"/>
        </w:tabs>
        <w:jc w:val="both"/>
      </w:pPr>
    </w:p>
    <w:p w:rsidR="00AA42B0" w:rsidRDefault="00AA42B0" w:rsidP="00AA42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pPr>
      <w:r>
        <w:t>Міський голова</w:t>
      </w:r>
      <w:r>
        <w:tab/>
      </w:r>
      <w:r>
        <w:tab/>
      </w:r>
      <w:r>
        <w:tab/>
      </w:r>
      <w:r>
        <w:tab/>
      </w:r>
      <w:r>
        <w:tab/>
        <w:t xml:space="preserve">                         Олександр СИМЧИШИН</w:t>
      </w:r>
    </w:p>
    <w:p w:rsidR="00AA42B0" w:rsidRDefault="00AA42B0" w:rsidP="00AA42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bookmarkStart w:id="0" w:name="_GoBack"/>
      <w:bookmarkEnd w:id="0"/>
    </w:p>
    <w:sectPr w:rsidR="00AA42B0" w:rsidSect="00955CCF">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F7F03"/>
    <w:multiLevelType w:val="hybridMultilevel"/>
    <w:tmpl w:val="D4846006"/>
    <w:lvl w:ilvl="0" w:tplc="EF7890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CC"/>
    <w:rsid w:val="00072C81"/>
    <w:rsid w:val="00081B4D"/>
    <w:rsid w:val="00082653"/>
    <w:rsid w:val="000B5580"/>
    <w:rsid w:val="000C6079"/>
    <w:rsid w:val="000E5434"/>
    <w:rsid w:val="00111FD8"/>
    <w:rsid w:val="001915D9"/>
    <w:rsid w:val="001D41B6"/>
    <w:rsid w:val="001D47CC"/>
    <w:rsid w:val="0027563C"/>
    <w:rsid w:val="0029449A"/>
    <w:rsid w:val="002D4928"/>
    <w:rsid w:val="00343331"/>
    <w:rsid w:val="00395F39"/>
    <w:rsid w:val="0039741E"/>
    <w:rsid w:val="003C5138"/>
    <w:rsid w:val="00435529"/>
    <w:rsid w:val="00460101"/>
    <w:rsid w:val="00480292"/>
    <w:rsid w:val="004B5FF2"/>
    <w:rsid w:val="0050307F"/>
    <w:rsid w:val="005355A4"/>
    <w:rsid w:val="005475EF"/>
    <w:rsid w:val="005636CB"/>
    <w:rsid w:val="00564D04"/>
    <w:rsid w:val="005F4530"/>
    <w:rsid w:val="005F4B6A"/>
    <w:rsid w:val="005F4B81"/>
    <w:rsid w:val="00606BD1"/>
    <w:rsid w:val="00644502"/>
    <w:rsid w:val="00653065"/>
    <w:rsid w:val="00661756"/>
    <w:rsid w:val="006E0F35"/>
    <w:rsid w:val="007E5FE8"/>
    <w:rsid w:val="008931E3"/>
    <w:rsid w:val="008A0A3E"/>
    <w:rsid w:val="008E319C"/>
    <w:rsid w:val="00951CA9"/>
    <w:rsid w:val="00955CCF"/>
    <w:rsid w:val="009954CC"/>
    <w:rsid w:val="00A66FD2"/>
    <w:rsid w:val="00A73B21"/>
    <w:rsid w:val="00AA42B0"/>
    <w:rsid w:val="00AB70A3"/>
    <w:rsid w:val="00AC51E7"/>
    <w:rsid w:val="00B128FD"/>
    <w:rsid w:val="00B713C8"/>
    <w:rsid w:val="00BC2505"/>
    <w:rsid w:val="00C11E22"/>
    <w:rsid w:val="00C20DEF"/>
    <w:rsid w:val="00CE594F"/>
    <w:rsid w:val="00D01D7D"/>
    <w:rsid w:val="00D20C87"/>
    <w:rsid w:val="00D74F51"/>
    <w:rsid w:val="00DA6307"/>
    <w:rsid w:val="00DE4D8F"/>
    <w:rsid w:val="00E55505"/>
    <w:rsid w:val="00E84648"/>
    <w:rsid w:val="00EA3787"/>
    <w:rsid w:val="00EA5BD4"/>
    <w:rsid w:val="00ED51AD"/>
    <w:rsid w:val="00F20193"/>
    <w:rsid w:val="00F84ABE"/>
    <w:rsid w:val="00FD0B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5A03F-9E5C-4A94-AAD9-DC31913A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2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AA42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AA42B0"/>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AA42B0"/>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AA42B0"/>
    <w:pPr>
      <w:spacing w:before="280" w:after="280"/>
    </w:pPr>
    <w:rPr>
      <w:lang w:eastAsia="zh-CN"/>
    </w:rPr>
  </w:style>
  <w:style w:type="paragraph" w:customStyle="1" w:styleId="lyt-darkblueLTGliederung2">
    <w:name w:val="lyt-darkblue~LT~Gliederung 2"/>
    <w:basedOn w:val="a"/>
    <w:uiPriority w:val="99"/>
    <w:rsid w:val="00AA42B0"/>
    <w:pPr>
      <w:suppressAutoHyphens/>
      <w:autoSpaceDE w:val="0"/>
      <w:jc w:val="right"/>
    </w:pPr>
    <w:rPr>
      <w:rFonts w:ascii="Thorndale" w:hAnsi="Thorndale" w:cs="Thorndale"/>
      <w:color w:val="E6E6E6"/>
      <w:kern w:val="2"/>
      <w:sz w:val="48"/>
      <w:szCs w:val="48"/>
      <w:lang w:val="ru-RU" w:eastAsia="zh-CN"/>
    </w:rPr>
  </w:style>
  <w:style w:type="table" w:styleId="a5">
    <w:name w:val="Table Grid"/>
    <w:basedOn w:val="a1"/>
    <w:uiPriority w:val="39"/>
    <w:rsid w:val="00AA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darkblueLTGliederung1">
    <w:name w:val="lyt-darkblue~LT~Gliederung 1"/>
    <w:rsid w:val="005F4B6A"/>
    <w:pPr>
      <w:suppressAutoHyphens/>
      <w:autoSpaceDE w:val="0"/>
      <w:spacing w:after="0" w:line="240" w:lineRule="auto"/>
    </w:pPr>
    <w:rPr>
      <w:rFonts w:ascii="Thorndale" w:eastAsia="Calibri" w:hAnsi="Thorndale" w:cs="Thorndale"/>
      <w:color w:val="E6E6E6"/>
      <w:kern w:val="1"/>
      <w:sz w:val="48"/>
      <w:szCs w:val="48"/>
      <w:lang w:val="ru-RU" w:eastAsia="zh-CN"/>
    </w:rPr>
  </w:style>
  <w:style w:type="paragraph" w:styleId="a6">
    <w:name w:val="List Paragraph"/>
    <w:basedOn w:val="a"/>
    <w:uiPriority w:val="34"/>
    <w:qFormat/>
    <w:rsid w:val="001915D9"/>
    <w:pPr>
      <w:ind w:left="720"/>
      <w:contextualSpacing/>
    </w:pPr>
  </w:style>
  <w:style w:type="paragraph" w:styleId="a7">
    <w:name w:val="Balloon Text"/>
    <w:basedOn w:val="a"/>
    <w:link w:val="a8"/>
    <w:uiPriority w:val="99"/>
    <w:semiHidden/>
    <w:unhideWhenUsed/>
    <w:rsid w:val="0029449A"/>
    <w:rPr>
      <w:rFonts w:ascii="Segoe UI" w:hAnsi="Segoe UI" w:cs="Segoe UI"/>
      <w:sz w:val="18"/>
      <w:szCs w:val="18"/>
    </w:rPr>
  </w:style>
  <w:style w:type="character" w:customStyle="1" w:styleId="a8">
    <w:name w:val="Текст у виносці Знак"/>
    <w:basedOn w:val="a0"/>
    <w:link w:val="a7"/>
    <w:uiPriority w:val="99"/>
    <w:semiHidden/>
    <w:rsid w:val="0029449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4766</Words>
  <Characters>2717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6</cp:revision>
  <cp:lastPrinted>2025-12-12T12:30:00Z</cp:lastPrinted>
  <dcterms:created xsi:type="dcterms:W3CDTF">2025-12-06T07:16:00Z</dcterms:created>
  <dcterms:modified xsi:type="dcterms:W3CDTF">2025-12-17T13:43:00Z</dcterms:modified>
</cp:coreProperties>
</file>