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3 </w:t>
      </w:r>
    </w:p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</w:p>
    <w:p w:rsidR="00865BCC" w:rsidRDefault="00865BCC" w:rsidP="00865BC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13.11.2025 № 1423</w:t>
      </w:r>
      <w:bookmarkStart w:id="0" w:name="_GoBack"/>
      <w:bookmarkEnd w:id="0"/>
    </w:p>
    <w:p w:rsidR="00B05709" w:rsidRDefault="00B05709" w:rsidP="008C7CB6">
      <w:pPr>
        <w:rPr>
          <w:sz w:val="28"/>
          <w:szCs w:val="28"/>
          <w:lang w:val="uk-UA"/>
        </w:rPr>
      </w:pP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0B171C">
        <w:rPr>
          <w:sz w:val="28"/>
          <w:szCs w:val="28"/>
          <w:lang w:val="uk-UA"/>
        </w:rPr>
        <w:t>10</w:t>
      </w:r>
      <w:r w:rsidRPr="003C0984">
        <w:rPr>
          <w:sz w:val="28"/>
          <w:szCs w:val="28"/>
          <w:lang w:val="uk-UA"/>
        </w:rPr>
        <w:t>.20</w:t>
      </w:r>
      <w:r w:rsidR="007F694F">
        <w:rPr>
          <w:sz w:val="28"/>
          <w:szCs w:val="28"/>
          <w:lang w:val="uk-UA"/>
        </w:rPr>
        <w:t>2</w:t>
      </w:r>
      <w:r w:rsidR="00FF473C">
        <w:rPr>
          <w:sz w:val="28"/>
          <w:szCs w:val="28"/>
          <w:lang w:val="uk-UA"/>
        </w:rPr>
        <w:t>5</w:t>
      </w:r>
      <w:r w:rsidRPr="003C0984">
        <w:rPr>
          <w:sz w:val="28"/>
          <w:szCs w:val="28"/>
          <w:lang w:val="uk-UA"/>
        </w:rPr>
        <w:t xml:space="preserve"> року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Хмельницьк</w:t>
      </w:r>
      <w:r w:rsidR="00FF271D">
        <w:rPr>
          <w:sz w:val="28"/>
          <w:szCs w:val="28"/>
          <w:lang w:val="uk-UA"/>
        </w:rPr>
        <w:t>а міська територіальна громада</w:t>
      </w:r>
    </w:p>
    <w:p w:rsidR="00B05709" w:rsidRPr="003C0984" w:rsidRDefault="00B05709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4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  <w:gridCol w:w="1948"/>
      </w:tblGrid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Тимчасова класифікація видатків та кредитування місцевих бюджетів</w:t>
            </w: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Економічна класифікація видатків та класифікація кредитування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Фактично виділено коштів з початку року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Недовиділено асигнувань до плану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6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B05709" w:rsidRPr="001B15FC" w:rsidRDefault="004A1AAB" w:rsidP="004A1A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F75E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074</w:t>
            </w:r>
            <w:r w:rsidR="00F75E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519</w:t>
            </w:r>
            <w:r w:rsidR="00F75E93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B87F7C" w:rsidRDefault="00B87F7C" w:rsidP="00490E53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C55317" w:rsidRPr="00750033" w:rsidRDefault="000B171C" w:rsidP="00E7149B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-3 849 677,62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7D3C8C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767</w:t>
            </w:r>
            <w:r w:rsidR="006E575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6E575D" w:rsidP="007D3C8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D3C8C">
              <w:rPr>
                <w:sz w:val="28"/>
                <w:szCs w:val="28"/>
                <w:lang w:val="uk-UA"/>
              </w:rPr>
              <w:t>490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</w:rPr>
            </w:pPr>
            <w:r w:rsidRPr="001B15FC">
              <w:rPr>
                <w:sz w:val="28"/>
                <w:szCs w:val="28"/>
                <w:lang w:val="uk-UA"/>
              </w:rPr>
              <w:t>Видатки, передбачені рішенням місцевих рад за рахунок коштів резервного фонду, всього</w:t>
            </w:r>
            <w:r w:rsidRPr="001B15FC">
              <w:rPr>
                <w:sz w:val="28"/>
                <w:szCs w:val="28"/>
              </w:rPr>
              <w:t>:</w:t>
            </w:r>
          </w:p>
        </w:tc>
        <w:tc>
          <w:tcPr>
            <w:tcW w:w="2166" w:type="dxa"/>
          </w:tcPr>
          <w:p w:rsidR="000348F1" w:rsidRDefault="000348F1" w:rsidP="000348F1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B05709" w:rsidRDefault="00F94ABF" w:rsidP="000348F1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</w:p>
          <w:p w:rsidR="000348F1" w:rsidRPr="00AE25E7" w:rsidRDefault="000348F1" w:rsidP="000348F1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F854DA">
        <w:trPr>
          <w:trHeight w:val="421"/>
        </w:trPr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B05709" w:rsidRPr="004A1AAB" w:rsidRDefault="000B171C" w:rsidP="000B17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8 224 841,38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B05709" w:rsidRDefault="00B05709">
      <w:pPr>
        <w:rPr>
          <w:sz w:val="32"/>
          <w:szCs w:val="32"/>
          <w:lang w:val="uk-UA"/>
        </w:rPr>
      </w:pPr>
    </w:p>
    <w:p w:rsidR="00417E83" w:rsidRDefault="00B05709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 w:rsidR="00746EC3" w:rsidRPr="00417E83">
        <w:rPr>
          <w:sz w:val="28"/>
          <w:szCs w:val="28"/>
          <w:lang w:val="uk-UA"/>
        </w:rPr>
        <w:t>Заступник міського голови</w:t>
      </w:r>
      <w:r w:rsidR="00746EC3" w:rsidRPr="00417E83">
        <w:rPr>
          <w:sz w:val="28"/>
          <w:szCs w:val="28"/>
          <w:lang w:val="uk-UA"/>
        </w:rPr>
        <w:tab/>
      </w:r>
      <w:r w:rsidR="00746EC3" w:rsidRPr="00417E83">
        <w:rPr>
          <w:sz w:val="28"/>
          <w:szCs w:val="28"/>
          <w:lang w:val="uk-UA"/>
        </w:rPr>
        <w:tab/>
      </w:r>
      <w:r w:rsidR="00746EC3" w:rsidRPr="00417E83">
        <w:rPr>
          <w:sz w:val="28"/>
          <w:szCs w:val="28"/>
          <w:lang w:val="uk-UA"/>
        </w:rPr>
        <w:tab/>
      </w:r>
      <w:r w:rsidR="00746EC3" w:rsidRPr="00417E83">
        <w:rPr>
          <w:sz w:val="28"/>
          <w:szCs w:val="28"/>
          <w:lang w:val="uk-UA"/>
        </w:rPr>
        <w:tab/>
      </w:r>
      <w:r w:rsidR="00746EC3" w:rsidRPr="00417E83">
        <w:rPr>
          <w:sz w:val="28"/>
          <w:szCs w:val="28"/>
          <w:lang w:val="uk-UA"/>
        </w:rPr>
        <w:tab/>
      </w:r>
      <w:r w:rsidR="00746EC3" w:rsidRPr="00417E83">
        <w:rPr>
          <w:sz w:val="28"/>
          <w:szCs w:val="28"/>
          <w:lang w:val="uk-UA"/>
        </w:rPr>
        <w:tab/>
        <w:t xml:space="preserve">                   Михайло КРИВАК </w:t>
      </w:r>
    </w:p>
    <w:p w:rsidR="00417E83" w:rsidRPr="00417E83" w:rsidRDefault="00746EC3">
      <w:pPr>
        <w:rPr>
          <w:sz w:val="28"/>
          <w:szCs w:val="28"/>
          <w:lang w:val="uk-UA"/>
        </w:rPr>
      </w:pPr>
      <w:r w:rsidRPr="00417E83">
        <w:rPr>
          <w:sz w:val="28"/>
          <w:szCs w:val="28"/>
          <w:lang w:val="uk-UA"/>
        </w:rPr>
        <w:tab/>
      </w:r>
      <w:r w:rsidRPr="00417E83">
        <w:rPr>
          <w:sz w:val="28"/>
          <w:szCs w:val="28"/>
          <w:lang w:val="uk-UA"/>
        </w:rPr>
        <w:tab/>
      </w:r>
      <w:r w:rsidRPr="00417E83">
        <w:rPr>
          <w:sz w:val="28"/>
          <w:szCs w:val="28"/>
          <w:lang w:val="uk-UA"/>
        </w:rPr>
        <w:tab/>
      </w:r>
      <w:r w:rsidRPr="00417E83">
        <w:rPr>
          <w:sz w:val="28"/>
          <w:szCs w:val="28"/>
          <w:lang w:val="uk-UA"/>
        </w:rPr>
        <w:tab/>
      </w:r>
    </w:p>
    <w:p w:rsidR="00B05709" w:rsidRPr="00417E83" w:rsidRDefault="00746EC3" w:rsidP="00417E83">
      <w:pPr>
        <w:ind w:firstLine="708"/>
        <w:rPr>
          <w:sz w:val="28"/>
          <w:szCs w:val="28"/>
          <w:lang w:val="uk-UA"/>
        </w:rPr>
      </w:pPr>
      <w:r w:rsidRPr="00417E83">
        <w:rPr>
          <w:sz w:val="28"/>
          <w:szCs w:val="28"/>
          <w:lang w:val="uk-UA"/>
        </w:rPr>
        <w:t>Н</w:t>
      </w:r>
      <w:r w:rsidR="00F773CA" w:rsidRPr="00417E83">
        <w:rPr>
          <w:sz w:val="28"/>
          <w:szCs w:val="28"/>
          <w:lang w:val="uk-UA"/>
        </w:rPr>
        <w:t>ачальник</w:t>
      </w:r>
      <w:r w:rsidR="00510B99" w:rsidRPr="00417E83">
        <w:rPr>
          <w:sz w:val="28"/>
          <w:szCs w:val="28"/>
          <w:lang w:val="uk-UA"/>
        </w:rPr>
        <w:t xml:space="preserve"> </w:t>
      </w:r>
      <w:r w:rsidR="00F773CA" w:rsidRPr="00417E83">
        <w:rPr>
          <w:sz w:val="28"/>
          <w:szCs w:val="28"/>
          <w:lang w:val="uk-UA"/>
        </w:rPr>
        <w:t xml:space="preserve"> фінансового управління</w:t>
      </w:r>
      <w:r w:rsidR="00510B99" w:rsidRPr="00417E83">
        <w:rPr>
          <w:sz w:val="28"/>
          <w:szCs w:val="28"/>
          <w:lang w:val="uk-UA"/>
        </w:rPr>
        <w:t xml:space="preserve">   </w:t>
      </w:r>
      <w:r w:rsidR="00F773CA" w:rsidRPr="00417E83">
        <w:rPr>
          <w:sz w:val="28"/>
          <w:szCs w:val="28"/>
          <w:lang w:val="uk-UA"/>
        </w:rPr>
        <w:t xml:space="preserve">            </w:t>
      </w:r>
      <w:r w:rsidR="00341646" w:rsidRPr="00417E83">
        <w:rPr>
          <w:sz w:val="28"/>
          <w:szCs w:val="28"/>
          <w:lang w:val="uk-UA"/>
        </w:rPr>
        <w:t xml:space="preserve">             </w:t>
      </w:r>
      <w:r w:rsidR="00510B99" w:rsidRPr="00417E83">
        <w:rPr>
          <w:sz w:val="28"/>
          <w:szCs w:val="28"/>
          <w:lang w:val="uk-UA"/>
        </w:rPr>
        <w:t xml:space="preserve">            </w:t>
      </w:r>
      <w:r w:rsidR="004F6761" w:rsidRPr="00417E83">
        <w:rPr>
          <w:sz w:val="28"/>
          <w:szCs w:val="28"/>
          <w:lang w:val="uk-UA"/>
        </w:rPr>
        <w:t xml:space="preserve">      </w:t>
      </w:r>
      <w:r w:rsidR="00750033" w:rsidRPr="00417E83">
        <w:rPr>
          <w:sz w:val="28"/>
          <w:szCs w:val="28"/>
          <w:lang w:val="uk-UA"/>
        </w:rPr>
        <w:t xml:space="preserve">        </w:t>
      </w:r>
      <w:r w:rsidR="00417E83">
        <w:rPr>
          <w:sz w:val="28"/>
          <w:szCs w:val="28"/>
          <w:lang w:val="uk-UA"/>
        </w:rPr>
        <w:t xml:space="preserve">    </w:t>
      </w:r>
      <w:r w:rsidRPr="00417E83">
        <w:rPr>
          <w:sz w:val="28"/>
          <w:szCs w:val="28"/>
          <w:lang w:val="uk-UA"/>
        </w:rPr>
        <w:t xml:space="preserve"> Сергій ЯМЧУК </w:t>
      </w:r>
    </w:p>
    <w:p w:rsidR="00746EC3" w:rsidRPr="00417E83" w:rsidRDefault="00746EC3">
      <w:pPr>
        <w:rPr>
          <w:sz w:val="28"/>
          <w:szCs w:val="28"/>
          <w:lang w:val="uk-UA"/>
        </w:rPr>
      </w:pPr>
    </w:p>
    <w:sectPr w:rsidR="00746EC3" w:rsidRPr="00417E83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D1" w:rsidRDefault="00627AD1" w:rsidP="00627AD1">
      <w:r>
        <w:separator/>
      </w:r>
    </w:p>
  </w:endnote>
  <w:endnote w:type="continuationSeparator" w:id="0">
    <w:p w:rsidR="00627AD1" w:rsidRDefault="00627AD1" w:rsidP="0062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D1" w:rsidRDefault="00627AD1" w:rsidP="00627AD1">
      <w:r>
        <w:separator/>
      </w:r>
    </w:p>
  </w:footnote>
  <w:footnote w:type="continuationSeparator" w:id="0">
    <w:p w:rsidR="00627AD1" w:rsidRDefault="00627AD1" w:rsidP="00627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15F2E"/>
    <w:multiLevelType w:val="hybridMultilevel"/>
    <w:tmpl w:val="890040C4"/>
    <w:lvl w:ilvl="0" w:tplc="AA0AD9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0507D"/>
    <w:multiLevelType w:val="hybridMultilevel"/>
    <w:tmpl w:val="C032E67E"/>
    <w:lvl w:ilvl="0" w:tplc="2D322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066C0"/>
    <w:rsid w:val="00013C15"/>
    <w:rsid w:val="000348F1"/>
    <w:rsid w:val="00037194"/>
    <w:rsid w:val="000409AE"/>
    <w:rsid w:val="000531F8"/>
    <w:rsid w:val="00063524"/>
    <w:rsid w:val="00064206"/>
    <w:rsid w:val="000B171C"/>
    <w:rsid w:val="000D159E"/>
    <w:rsid w:val="000D315E"/>
    <w:rsid w:val="000E02EA"/>
    <w:rsid w:val="000E46E9"/>
    <w:rsid w:val="000F36CF"/>
    <w:rsid w:val="0011021A"/>
    <w:rsid w:val="0011300A"/>
    <w:rsid w:val="00134803"/>
    <w:rsid w:val="00163C4B"/>
    <w:rsid w:val="00165AB1"/>
    <w:rsid w:val="001804F3"/>
    <w:rsid w:val="001902C4"/>
    <w:rsid w:val="001978D6"/>
    <w:rsid w:val="001B15FC"/>
    <w:rsid w:val="001D0FD8"/>
    <w:rsid w:val="001D6018"/>
    <w:rsid w:val="001E2082"/>
    <w:rsid w:val="00270C59"/>
    <w:rsid w:val="00275304"/>
    <w:rsid w:val="002A5A1A"/>
    <w:rsid w:val="002A68E5"/>
    <w:rsid w:val="00314493"/>
    <w:rsid w:val="00317BC6"/>
    <w:rsid w:val="0033511B"/>
    <w:rsid w:val="00341646"/>
    <w:rsid w:val="0035387D"/>
    <w:rsid w:val="00361926"/>
    <w:rsid w:val="003924EC"/>
    <w:rsid w:val="00393FC4"/>
    <w:rsid w:val="003A6735"/>
    <w:rsid w:val="003B2D6A"/>
    <w:rsid w:val="003C0984"/>
    <w:rsid w:val="00417E83"/>
    <w:rsid w:val="00421D7E"/>
    <w:rsid w:val="00424418"/>
    <w:rsid w:val="00490E53"/>
    <w:rsid w:val="00492F59"/>
    <w:rsid w:val="00493723"/>
    <w:rsid w:val="00493CAE"/>
    <w:rsid w:val="004A1AAB"/>
    <w:rsid w:val="004B2A7E"/>
    <w:rsid w:val="004C74C8"/>
    <w:rsid w:val="004D7989"/>
    <w:rsid w:val="004F6761"/>
    <w:rsid w:val="00510B99"/>
    <w:rsid w:val="00531471"/>
    <w:rsid w:val="00540764"/>
    <w:rsid w:val="00550C07"/>
    <w:rsid w:val="00582CE3"/>
    <w:rsid w:val="005A102D"/>
    <w:rsid w:val="005C3F93"/>
    <w:rsid w:val="005D2F5B"/>
    <w:rsid w:val="005D39EC"/>
    <w:rsid w:val="00627AD1"/>
    <w:rsid w:val="00683FCB"/>
    <w:rsid w:val="0069055D"/>
    <w:rsid w:val="00697C91"/>
    <w:rsid w:val="006A3445"/>
    <w:rsid w:val="006B1143"/>
    <w:rsid w:val="006C42DA"/>
    <w:rsid w:val="006C5473"/>
    <w:rsid w:val="006C6FF4"/>
    <w:rsid w:val="006D0AC6"/>
    <w:rsid w:val="006E1426"/>
    <w:rsid w:val="006E575D"/>
    <w:rsid w:val="006E5916"/>
    <w:rsid w:val="006F3FFA"/>
    <w:rsid w:val="007148FF"/>
    <w:rsid w:val="00730910"/>
    <w:rsid w:val="00746830"/>
    <w:rsid w:val="00746EC3"/>
    <w:rsid w:val="00750033"/>
    <w:rsid w:val="007603D6"/>
    <w:rsid w:val="0079276D"/>
    <w:rsid w:val="007D3C8C"/>
    <w:rsid w:val="007D70D8"/>
    <w:rsid w:val="007F694F"/>
    <w:rsid w:val="00807B79"/>
    <w:rsid w:val="00831522"/>
    <w:rsid w:val="00837454"/>
    <w:rsid w:val="00846320"/>
    <w:rsid w:val="00860E83"/>
    <w:rsid w:val="00861615"/>
    <w:rsid w:val="00865BCC"/>
    <w:rsid w:val="00896D40"/>
    <w:rsid w:val="008A50E4"/>
    <w:rsid w:val="008A6251"/>
    <w:rsid w:val="008B2770"/>
    <w:rsid w:val="008C4469"/>
    <w:rsid w:val="008C7CB6"/>
    <w:rsid w:val="008D3181"/>
    <w:rsid w:val="008F4682"/>
    <w:rsid w:val="00911134"/>
    <w:rsid w:val="0092043F"/>
    <w:rsid w:val="00982FA1"/>
    <w:rsid w:val="0098769D"/>
    <w:rsid w:val="009F61B9"/>
    <w:rsid w:val="00A1115E"/>
    <w:rsid w:val="00A81124"/>
    <w:rsid w:val="00AA1D02"/>
    <w:rsid w:val="00AD0992"/>
    <w:rsid w:val="00AE25E7"/>
    <w:rsid w:val="00B05709"/>
    <w:rsid w:val="00B16C0E"/>
    <w:rsid w:val="00B47332"/>
    <w:rsid w:val="00B5223A"/>
    <w:rsid w:val="00B563F1"/>
    <w:rsid w:val="00B87F7C"/>
    <w:rsid w:val="00B9685C"/>
    <w:rsid w:val="00BE1486"/>
    <w:rsid w:val="00BE4153"/>
    <w:rsid w:val="00C156FC"/>
    <w:rsid w:val="00C34708"/>
    <w:rsid w:val="00C4062F"/>
    <w:rsid w:val="00C47EB4"/>
    <w:rsid w:val="00C55317"/>
    <w:rsid w:val="00C60C06"/>
    <w:rsid w:val="00C618A2"/>
    <w:rsid w:val="00CC6407"/>
    <w:rsid w:val="00CF1DD3"/>
    <w:rsid w:val="00D13FCB"/>
    <w:rsid w:val="00D2666D"/>
    <w:rsid w:val="00D34D4C"/>
    <w:rsid w:val="00D36E11"/>
    <w:rsid w:val="00D57B66"/>
    <w:rsid w:val="00D650A7"/>
    <w:rsid w:val="00D91F4E"/>
    <w:rsid w:val="00DA0D2A"/>
    <w:rsid w:val="00DA6124"/>
    <w:rsid w:val="00DE0FDD"/>
    <w:rsid w:val="00DE7DCA"/>
    <w:rsid w:val="00DF1F26"/>
    <w:rsid w:val="00DF408A"/>
    <w:rsid w:val="00E05A90"/>
    <w:rsid w:val="00E34A2D"/>
    <w:rsid w:val="00E53588"/>
    <w:rsid w:val="00E7149B"/>
    <w:rsid w:val="00E87AF3"/>
    <w:rsid w:val="00EA5C3B"/>
    <w:rsid w:val="00EC31DD"/>
    <w:rsid w:val="00ED7DD4"/>
    <w:rsid w:val="00F12FB4"/>
    <w:rsid w:val="00F228B8"/>
    <w:rsid w:val="00F22E2E"/>
    <w:rsid w:val="00F56A29"/>
    <w:rsid w:val="00F73A32"/>
    <w:rsid w:val="00F75E93"/>
    <w:rsid w:val="00F773CA"/>
    <w:rsid w:val="00F82B64"/>
    <w:rsid w:val="00F854DA"/>
    <w:rsid w:val="00F94ABF"/>
    <w:rsid w:val="00FD3166"/>
    <w:rsid w:val="00FF271D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36001-95B6-418A-B8B0-3E1EA7D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2E2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22E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27AD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27AD1"/>
    <w:rPr>
      <w:sz w:val="24"/>
      <w:szCs w:val="24"/>
    </w:rPr>
  </w:style>
  <w:style w:type="paragraph" w:styleId="aa">
    <w:name w:val="List Paragraph"/>
    <w:basedOn w:val="a"/>
    <w:uiPriority w:val="34"/>
    <w:qFormat/>
    <w:rsid w:val="00BE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An Gr</dc:creator>
  <cp:keywords/>
  <dc:description/>
  <cp:lastModifiedBy>Отрощенко Сергій Володимирович</cp:lastModifiedBy>
  <cp:revision>4</cp:revision>
  <cp:lastPrinted>2023-03-30T07:26:00Z</cp:lastPrinted>
  <dcterms:created xsi:type="dcterms:W3CDTF">2025-10-20T12:24:00Z</dcterms:created>
  <dcterms:modified xsi:type="dcterms:W3CDTF">2025-11-18T06:46:00Z</dcterms:modified>
</cp:coreProperties>
</file>