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463E" w14:textId="77777777" w:rsidR="00377B55" w:rsidRPr="001356E7" w:rsidRDefault="00377B55" w:rsidP="00377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1356E7">
        <w:rPr>
          <w:rFonts w:ascii="Arial CYR" w:eastAsia="Times New Roman" w:hAnsi="Arial CYR" w:cs="Arial CYR"/>
          <w:sz w:val="20"/>
          <w:szCs w:val="20"/>
          <w:lang w:eastAsia="uk-UA"/>
        </w:rPr>
        <w:drawing>
          <wp:inline distT="0" distB="0" distL="0" distR="0" wp14:anchorId="264E5304" wp14:editId="25D39799">
            <wp:extent cx="461010" cy="607060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AA792" w14:textId="77777777" w:rsidR="00377B55" w:rsidRPr="001356E7" w:rsidRDefault="00377B55" w:rsidP="00377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</w:pPr>
      <w:r w:rsidRPr="001356E7">
        <w:rPr>
          <w:rFonts w:ascii="Times New Roman CYR" w:eastAsia="Times New Roman" w:hAnsi="Times New Roman CYR" w:cs="Times New Roman CYR"/>
          <w:b/>
          <w:bCs/>
          <w:sz w:val="36"/>
          <w:szCs w:val="36"/>
          <w:lang w:eastAsia="ru-RU"/>
        </w:rPr>
        <w:t>ХМЕЛЬНИЦЬКА МІСЬКА РАДА</w:t>
      </w:r>
    </w:p>
    <w:p w14:paraId="783B46DB" w14:textId="77777777" w:rsidR="00377B55" w:rsidRPr="001356E7" w:rsidRDefault="00377B55" w:rsidP="00377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1356E7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РІШЕННЯ</w:t>
      </w:r>
    </w:p>
    <w:p w14:paraId="151A2FF4" w14:textId="77777777" w:rsidR="00377B55" w:rsidRPr="001356E7" w:rsidRDefault="00377B55" w:rsidP="00377B5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  <w:r w:rsidRPr="001356E7"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  <w:t>_______________________________</w:t>
      </w:r>
    </w:p>
    <w:p w14:paraId="28AE68CD" w14:textId="77777777" w:rsidR="00377B55" w:rsidRPr="001356E7" w:rsidRDefault="00377B55" w:rsidP="001356E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40"/>
          <w:szCs w:val="40"/>
          <w:lang w:eastAsia="ru-RU"/>
        </w:rPr>
      </w:pPr>
    </w:p>
    <w:p w14:paraId="45F74D0D" w14:textId="165603ED" w:rsidR="00377B55" w:rsidRPr="001356E7" w:rsidRDefault="00377B55" w:rsidP="00377B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</w:t>
      </w:r>
      <w:r w:rsidR="004D333A"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_________________ №_________</w:t>
      </w:r>
      <w:r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="004D333A"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r w:rsidR="001356E7" w:rsidRPr="001356E7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ab/>
      </w:r>
      <w:proofErr w:type="spellStart"/>
      <w:r w:rsidRPr="001356E7">
        <w:rPr>
          <w:rFonts w:ascii="Times New Roman CYR" w:eastAsia="Times New Roman" w:hAnsi="Times New Roman CYR" w:cs="Times New Roman CYR"/>
          <w:bCs/>
          <w:sz w:val="24"/>
          <w:szCs w:val="24"/>
          <w:lang w:eastAsia="ru-RU"/>
        </w:rPr>
        <w:t>м.Хмельницький</w:t>
      </w:r>
      <w:proofErr w:type="spellEnd"/>
    </w:p>
    <w:p w14:paraId="3B53B7A0" w14:textId="77777777" w:rsidR="00377B55" w:rsidRPr="001356E7" w:rsidRDefault="00377B55" w:rsidP="0037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84F0B" w14:textId="77777777" w:rsidR="004D333A" w:rsidRPr="001356E7" w:rsidRDefault="004D333A" w:rsidP="004D333A">
      <w:pPr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внесення на розгляд сесії міської ради пропозиції про затвердження Програми розвитку Хмельницької міської територіальної громади у сфері культури і туризму «Культурний вектор Хмельницької громади» на 2026-2030 роки</w:t>
      </w:r>
    </w:p>
    <w:p w14:paraId="5ABD0B46" w14:textId="77777777" w:rsidR="00377B55" w:rsidRPr="001356E7" w:rsidRDefault="00377B55" w:rsidP="00377B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6651B3" w14:textId="77777777" w:rsidR="00377B55" w:rsidRPr="001356E7" w:rsidRDefault="00E3379A" w:rsidP="00135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Розглянувши пропозицію</w:t>
      </w:r>
      <w:r w:rsidR="00701AF5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постійної комісії</w:t>
      </w:r>
      <w:r w:rsidR="00C3524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1AF5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 питань охорони здоров’я, соціальної політики, гуманітарних питань та розвитку громадянського суспільст</w:t>
      </w:r>
      <w:r w:rsidR="00D37CA9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ва, свободи слова та інформації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C1AD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356E7">
        <w:rPr>
          <w:rFonts w:ascii="Times New Roman" w:hAnsi="Times New Roman" w:cs="Times New Roman"/>
          <w:sz w:val="24"/>
          <w:szCs w:val="24"/>
        </w:rPr>
        <w:t>з метою забезпечення розвитку культури і туризму громади та підвищення якості й доступності культурних послуг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керуючись </w:t>
      </w:r>
      <w:r w:rsidRPr="001356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Законом </w:t>
      </w:r>
      <w:r w:rsidRPr="001356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України «Про місцеве самоврядування в Україні»,</w:t>
      </w:r>
      <w:r w:rsidRPr="001356E7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  <w:lang w:eastAsia="ru-RU"/>
        </w:rPr>
        <w:t xml:space="preserve"> </w:t>
      </w:r>
      <w:r w:rsidR="00377B55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міська рада</w:t>
      </w:r>
    </w:p>
    <w:p w14:paraId="0C92FEB9" w14:textId="77777777" w:rsidR="00377B55" w:rsidRPr="001356E7" w:rsidRDefault="00377B55" w:rsidP="001356E7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7E42B693" w14:textId="77777777" w:rsidR="00377B55" w:rsidRPr="001356E7" w:rsidRDefault="00377B55" w:rsidP="001356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56E7">
        <w:rPr>
          <w:rFonts w:ascii="Times New Roman" w:hAnsi="Times New Roman" w:cs="Times New Roman"/>
          <w:sz w:val="24"/>
          <w:szCs w:val="24"/>
        </w:rPr>
        <w:t>ВИРІШИЛА:</w:t>
      </w:r>
    </w:p>
    <w:p w14:paraId="60632E85" w14:textId="77777777" w:rsidR="0044373B" w:rsidRPr="001356E7" w:rsidRDefault="0044373B" w:rsidP="001356E7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</w:p>
    <w:p w14:paraId="57FC8DBD" w14:textId="1EC6BD75" w:rsidR="0044373B" w:rsidRPr="001356E7" w:rsidRDefault="001356E7" w:rsidP="00135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1356E7">
        <w:rPr>
          <w:rFonts w:ascii="Times New Roman" w:hAnsi="Times New Roman" w:cs="Times New Roman"/>
          <w:sz w:val="24"/>
          <w:szCs w:val="24"/>
        </w:rPr>
        <w:t xml:space="preserve">1. </w:t>
      </w:r>
      <w:r w:rsidR="00DF592B" w:rsidRPr="001356E7">
        <w:rPr>
          <w:rFonts w:ascii="Times New Roman" w:hAnsi="Times New Roman" w:cs="Times New Roman"/>
          <w:sz w:val="24"/>
          <w:szCs w:val="24"/>
        </w:rPr>
        <w:t xml:space="preserve">Затвердити </w:t>
      </w:r>
      <w:r w:rsidR="00DF592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Програму</w:t>
      </w:r>
      <w:r w:rsidR="0044373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розвитку Хмельницької міської територіальної громади у сфері культури і туризму «Культурний вектор Хмельницької громади» на 2026-2030 роки згідно з додатком.</w:t>
      </w:r>
    </w:p>
    <w:p w14:paraId="0ED67B4E" w14:textId="0C7EC141" w:rsidR="004E3ECD" w:rsidRPr="001356E7" w:rsidRDefault="001356E7" w:rsidP="001356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4E3ECD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 за виконання рішення покласти на управління культури і туризму.</w:t>
      </w:r>
    </w:p>
    <w:p w14:paraId="55452B89" w14:textId="23B0AACA" w:rsidR="0044373B" w:rsidRPr="001356E7" w:rsidRDefault="001356E7" w:rsidP="00135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44373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рішення покласти </w:t>
      </w:r>
      <w:r w:rsidR="00C3524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постійну комісію</w:t>
      </w:r>
      <w:r w:rsidR="0044373B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3FCD8924" w14:textId="77777777" w:rsidR="001356E7" w:rsidRPr="001356E7" w:rsidRDefault="001356E7" w:rsidP="001356E7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3CDA8E" w14:textId="77777777" w:rsidR="001356E7" w:rsidRPr="001356E7" w:rsidRDefault="001356E7" w:rsidP="001356E7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30AD9F" w14:textId="77777777" w:rsidR="001356E7" w:rsidRPr="001356E7" w:rsidRDefault="001356E7" w:rsidP="001356E7">
      <w:pPr>
        <w:tabs>
          <w:tab w:val="left" w:pos="62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27159B" w14:textId="77777777" w:rsidR="001356E7" w:rsidRPr="001356E7" w:rsidRDefault="00D00E82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56E7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56E7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56E7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56E7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56E7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1356E7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77B55"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 СИМЧИШИН</w:t>
      </w:r>
    </w:p>
    <w:p w14:paraId="34134DFA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15D7B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56E7" w:rsidRPr="001356E7" w:rsidSect="001356E7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F8003F0" w14:textId="77777777" w:rsidR="001356E7" w:rsidRPr="001356E7" w:rsidRDefault="001356E7" w:rsidP="001356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</w:p>
    <w:p w14:paraId="2D23D55F" w14:textId="28DE8B15" w:rsidR="001356E7" w:rsidRPr="001356E7" w:rsidRDefault="001356E7" w:rsidP="001356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рішення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сесій міської ради</w:t>
      </w:r>
    </w:p>
    <w:p w14:paraId="52BD666B" w14:textId="77777777" w:rsidR="001356E7" w:rsidRPr="001356E7" w:rsidRDefault="001356E7" w:rsidP="001356E7">
      <w:pPr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__________ № _____________</w:t>
      </w:r>
    </w:p>
    <w:p w14:paraId="470EE698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B13940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EE1289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Програма розвитку </w:t>
      </w:r>
    </w:p>
    <w:p w14:paraId="1649D3C9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Хмельницької міської територіальної громади у сфері культури і туризму</w:t>
      </w:r>
    </w:p>
    <w:p w14:paraId="294E7A79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«Культурний вектор Хмельницької громади» </w:t>
      </w:r>
    </w:p>
    <w:p w14:paraId="42BD2D21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2026-2030 роки</w:t>
      </w:r>
    </w:p>
    <w:p w14:paraId="6E79152A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62DE5B8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Вступ</w:t>
      </w:r>
    </w:p>
    <w:p w14:paraId="19D28842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C1F93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і туризм є важливими складовими розвитку Хмельницької міської територіальної громади, що забезпечують збереження історичної пам’яті, формування локальної ідентичності, розвиток людського потенціалу, підвищення якості життя мешканців та привабливості громади для відвідувачів і інвесторів.</w:t>
      </w:r>
    </w:p>
    <w:p w14:paraId="7883418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Місто Хмельницький входить до Переліку історичних населених місць України. На його території обліковується 90 пам’яток та 140 об’єктів культурної спадщини, у тому числі 106 об’єктів архітектури, що відображають забудову минулого століття. Самобутній культурний простір формують також унікальні металеві композиції народного художника України Миколи Мазура та пам’ятники видатним діячам і захисникам України. </w:t>
      </w:r>
    </w:p>
    <w:p w14:paraId="5E766E07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 мережі культурно-мистецьких установ громади входять: 9 закладів культури клубного типу, 7 мистецьких шкіл, 2 професійних мистецьких колективи, 2 музеї, централізована бібліотечна система у складі 29 бібліотек, два комунальні підприємства – кінотеатр імені Т. Г. Шевченка та КПХМР «Хмельницький туристично-інформаційний центр». </w:t>
      </w:r>
    </w:p>
    <w:p w14:paraId="0067D83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Повномасштабне вторгнення російської федерації проти України істотно вплинуло на масштаби та формати культурно-мистецької діяльності. Значна частина заходів перейшла у камерні та благодійні формати, спрямовані на підтримку Сил оборони, внутрішньо переміщених осіб, ветеранів та інших вразливих груп. Водночас зросла роль закладів культури, мистецьких шкіл, бібліотек, музеїв, центрів культури і дозвілля як просторів згуртування громади, неформальної освіти, психологічної підтримки та формування стійкості.</w:t>
      </w:r>
    </w:p>
    <w:p w14:paraId="2ADD748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 огляду на результати реалізації попередніх програм, сучасні виклики та нові можливості постає необхідність у формуванні цілісного бачення розвитку культури і туризму громади до 2030 року та визначенні пріоритетних напрямів, цілей і завдань Програми.</w:t>
      </w:r>
    </w:p>
    <w:p w14:paraId="0CCBC5F2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759C8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I. Аналітична частина</w:t>
      </w:r>
    </w:p>
    <w:p w14:paraId="3B03733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Актуальний стан, основні тенденції та проблеми розвитку сфери культури</w:t>
      </w:r>
    </w:p>
    <w:p w14:paraId="0E67BBF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Мережа закладів культури та доступ до культурних послуг</w:t>
      </w:r>
    </w:p>
    <w:p w14:paraId="3CA35790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2021–2025 роках мережа закладів культури громади була розширена та адаптована до нових адміністративно-територіальних умов. На базі будівель у приєднаних селах створено центри культури і дозвілля в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Олешині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Мацьківцях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Пирогівцях,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Масівцях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Копистині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філіями у навколишніх селах. Станом на 01.12.2025 року в клубних закладах громади функціонує 115 формувань із залученням 1805 учасників, що на 20–25 % більше, ніж у 2021 році. Клуби громади проводять свята, концерти, майстер-класи, благодійні та соціокультурні події, активно долучаються до міських ініціатив і підтримують роботу з ветеранами, дітьми та внутрішньо переміщеними особами. Попри матеріально-технічні обмеження, клубні заклади залишаються важливою частиною культурної інфраструктури та простором згуртованості громади.</w:t>
      </w:r>
    </w:p>
    <w:p w14:paraId="6162FECF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Бібліотечна мережа громади зберегла свою стабільність та адаптувалася до сучасних викликів. У 2021 році: приєднано 14 бібліотек – філій централізованої бібліотечної системи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 Хмельницької міської територіальної громади. Бібліотеки громади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активно переходили до змішаних форматів роботи, впроваджували електронні сервіси, партнерські проєкти та нові моделі обслуговування. У 2022–2024 роках з бібліотечних фондів повністю вилучено 167 758 російських та російськомовних видань, що зумовило потребу в масштабному оновленні, а за цей період фонди поповнилися лише 27 828 новими українськими книгами. Натомість кількість культурно-просвітницьких заходів зросла на 15–20%. Всього за період 2021-2025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р.р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бібліотеками проведено 7889 соціокультурних заходів (в середньому 1 бібліотекою - 272 заходи) для 184,4 тис. читачів. Мережа забезпечує безкоштовний доступ до інформації та культурних послуг для мешканців усіх вікових категорій громади.</w:t>
      </w:r>
    </w:p>
    <w:p w14:paraId="2DD640B0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Хмельницькій громаді функціонують два музейні заклади — музей історії міста Хмельницького та Хмельницький музей-студія фотомистецтва, які відіграють важливу роль у збереженні локальної пам’яті та культурної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тяглості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 останні роки музей історії міста активно поповнював фонди: щороку надходило понад 400 нових одиниць, хоча в 2024 році цей показник дещо зменшився у зв’язку з ремонтними роботами та облаштуванням нового фондосховища. Відвідуваність музею була стабільною у довоєнний період – 8 тисяч чоловік, однак у 2024 році скоротилася до близько 3 тисяч осіб, що пов’язано з безпековою ситуацією та оновленням приміщень. Кількість виставок також тимчасово зменшилася, адже частина експозицій відбувалася у виїзному та цифровому форматах. Якщо у 2021 році музей відкрив 42 виставки, то у 2022 вже було 30, у 2023-2024 – 12, а у 2025 - 14. Наукові публікації  протягом 2021 року становили 91, у 2022 - 92 публікації, у 2023 р. – 88 та 73 у 2024 році, у 2025 – 79.</w:t>
      </w:r>
    </w:p>
    <w:p w14:paraId="0F7C729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Водночас музей-студія фотомистецтва зберіг активність і продовжував презентувати тематичні фотовиставки, зокрема пов’язані з воєнними подіями, документуванням сучасності та розвитком фотожурналістики. В 2025 році збільшилася кількість екскурсій (87) в музеї як інструменту підтримки морального духу. Різке зменшення надходжень у фонди музею  у 2024 році вказує на кризові явища в музейній сфері: дефіцит фінансування, пріоритети безпеки, виснаження ресурсів. Так, якщо в 2021 році основні фонди поповнилися на 290 одиниць, то в 2025 році на 213 одиниць, що на 30% менше.</w:t>
      </w:r>
    </w:p>
    <w:p w14:paraId="3444A562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Попри виклики, обидва музеї залишаються важливими культурно-просвітницькими центрами громади та підтримують дослідницьку діяльність, впроваджуючи сучасні форми роботи та партнерські проєкти. </w:t>
      </w:r>
    </w:p>
    <w:p w14:paraId="48895F9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вул. Свободи, 22 триває створення нового Музейного комплексу історії та культури Хмельницької громади, який має стати ключовою інституцією для збереження й осмислення локальної спадщини. Проєкт передбачає облаштування сучасних виставкових залів різної площі та конфігурації, що дадуть змогу формувати як постійну експозицію, так і масштабні тимчасові виставки. Особлива увага приділяється створенню повноцінного, обладнаного за сучасними стандартами фондосховища з контрольованим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температурно-вологісним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режимом, системою безпеки та умовами для реставрації й консервації музейних предметів. У комплексі планується простір для освітніх програм, лекцій, інтерактивних занять, а також мультимедійні зони для презентації цифрових проєктів, архівів і віртуальних експозицій. Музей стане відкритим культурним центром із доступним середовищем для всіх категорій відвідувачів та платформою для співпраці з українськими та міжнародними партнерами.</w:t>
      </w:r>
    </w:p>
    <w:p w14:paraId="59260105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семи мистецьких школах громади навчається понад 4 тисячі учнів, які опановують 23 спеціальності. За 2021–2025 роки загальна кількість учнів зросла на 70 чоловік (за рахунок відкриття філії музичної школи №1 у с. Давидківці та розширення контингенту школи мистецтв «Заріччя»). Учні мистецьких шкіл стабільно здобувають перемоги на міжнародних, всеукраїнських та регіональних конкурсах. Якщо у 2021 році в конкурсах і фестивалях різних рівнів брали участь 2 978 учнів мистецьких шкіл, з яких понад 1 300 стали переможцями у 156 конкурсах, то у 2025 році ці показники зросли до більш ніж 4 тисяч учасників та 2 000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перемог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200 конкурсах. Загалом упродовж 2021–2025 років у конкурсному русі взяли участь понад 16 тисяч учнів. Щороку із загальної кількості  випускників 15-20% вступають до вищих мистецьких навчальних закладів І-ІV рівнів акредитації, що є доволі сталим показником. Активно ведеться методична робота: у 2021-2025 роках вперше організовано 11 методичних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об’єднань викладачів мистецьких шкіл за фахом, проводяться творчі педагогічні майстерні, готуються методичні розробки. Значна увага приділялася навчанню дітей з особливими потребами. Збільшено кількість учнів інклюзивних класів (з 24 до 28 учнів, 4 вікових категорії) у Хмельницькій художній школі. З 2021 року кількість учнів пільгових категорій: дітей-сиріт, з багатодітних сімей, учасників АТО, учасників бойових дій, дітей загиблих, яким надаються пільги в оплаті за навчання зросла з 962 учня до 1330 і тенденція до їх збільшення зберігається.</w:t>
      </w:r>
    </w:p>
    <w:p w14:paraId="220207B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Важливим напрямком роботи шкіл є створення та підтримка учнівських та викладацьких колективів. Станом на кінець 2025 року функціонує 92 учнівських колективи, з яких 8 мають звання зразкових та 24 викладацьких творчих колективів, в тому числі 2   народних.  </w:t>
      </w:r>
    </w:p>
    <w:p w14:paraId="42EFBF38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 метою стимулювання здобутків у мистецтві щорічно 14 кращих учнів мистецьких шкіл та учасників творчих колективів та 20 викладачів, митців міста отримують стипендію міської ради.</w:t>
      </w:r>
    </w:p>
    <w:p w14:paraId="02878DD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КП «Хмельницький туристично-інформаційний центр» пройшов шлях від класичного інформаційного пункту до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мультифункціонального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простору, який поєднує туристичну, культурну та освітню діяльність, зокрема проводились масштабні заходи, виставки, творчі майстер-класи, квести, лекції та тематичні клуби. Центр також виступив одним із організаторів та локацій у рамках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крафтових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ярмарків і соціальних ініціатив, таких як «Курс на Незалежність», «Маю думку» та «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Vulychnyy-art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Кількість відвідувачів ТІЦ зросла з близько 2500 осіб у 2021 році до понад 5500 у 2025 році, розроблено 8 нових екскурсійних маршрутів, налагоджено співпрацю з освітніми та культурними інституціями. </w:t>
      </w:r>
    </w:p>
    <w:p w14:paraId="2559BB1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2021–2025 роках кінотеатр ім. Т. Г. Шевченка працював як багатофункціональний культурний майданчик, поєднуючи кіносеанси, освітні програми, фестивальні події та зустрічі з митцями. У цей період активно напрацьовувалася концепція його перетворення на сучасний культурний простір із кінотеатром, арт-хабами, кав’ярнею,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кіномузеєм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урбан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-кафе та i-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hub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Попри те, що в 2022–2024 роках заклад виконував також функцію штабу допомоги переселенцям, він забезпечив проведення понад 500 культурних подій і залишався важливим комунікаційним простором для молоді.</w:t>
      </w:r>
    </w:p>
    <w:p w14:paraId="7E6C15F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Муніципальні мистецькі колективи громади — Хмельницький академічний муніципальний камерний хор і Хмельницький академічний муніципальний естрадно-духовий оркестр — зберегли професійний рівень та значно розширили репертуар. Колективи стали основою більшості загальноміських культурних подій, брали участь у благодійних концертах, зміцнювали міжнародну співпрацю. За цей період вони реалізували понад 50 нових концертних програм і представили їх у більш ніж 200 виступах, збільшивши кількість слухачів і партнерських проєктів. Важливою подією стало надання статусу академічного творчому колективу Хмельницького муніципального естрадно-духового оркестру наказом Міністерства культури та інформаційної політики України від 22.11.2021 №920.</w:t>
      </w:r>
    </w:p>
    <w:p w14:paraId="13945C3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Кадровий потенціал</w:t>
      </w:r>
    </w:p>
    <w:p w14:paraId="3DA23A3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2022–2025 роках громада зіткнулася з кадровими труднощами — нестачею кваліфікованих спеціалістів, зниженням престижності професій у сфері культури, неконкурентним рівнем оплати праці та обмеженими можливостями для професійного зростання, особливо у закладах, розташованих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округах.</w:t>
      </w:r>
    </w:p>
    <w:p w14:paraId="13A11FF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Паралельно відбувається системне підвищення кваліфікації наявних працівників: фахівці беруть участь у всеукраїнських тренінгах, семінарах, онлайн-курсах, міжнародних обмінах і програмах професійного розвитку. Це сприяє збереженню кадрового потенціалу, підвищенню якості культурних послуг і запровадженню сучасних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роботи.</w:t>
      </w:r>
    </w:p>
    <w:p w14:paraId="2753E62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Позитивним фактором стало рішення громади щодо доплат працівникам галузі, яке сприяло частковому вирівнюванню заробітної плати та зменшенню плинності кадрів.</w:t>
      </w:r>
    </w:p>
    <w:p w14:paraId="58B03795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Станом на 2025 рік у сфері культури громади працює 676 фахівців, більшість із яких мають спеціальну освіту та регулярно залучаються до реалізації культурно-мистецьких програм. Попри це, галузь гостро потребує подальшого кадрового посилення — залучення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молодих спеціалістів, впровадження системної підтримки професійного розвитку, створення сучасних умов праці та стимулів до збереження й розвитку творчого потенціалу працівників.</w:t>
      </w:r>
    </w:p>
    <w:p w14:paraId="7B5146C9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1.3. </w:t>
      </w:r>
      <w:proofErr w:type="spellStart"/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Цифровізація</w:t>
      </w:r>
      <w:proofErr w:type="spellEnd"/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матеріально-технічна база та стан інфраструктури</w:t>
      </w:r>
    </w:p>
    <w:p w14:paraId="7815904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Значна частина приміщень — бібліотеки, клуби, мистецькі школи, музейні заклади — мають застарілі інженерні мережі, потребують утеплення, покращення енергоефективності, оновлення внутрішніх просторів та створення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умов для людей з інвалідністю та маломобільних груп. У клубних закладах і мистецьких школах відчутна нестача сучасних музичних інструментів, мультимедійного обладнання, освітлювальної та звукової апаратури, що суттєво впливає на якість освітнього процесу та презентацію творчих колективів.</w:t>
      </w:r>
    </w:p>
    <w:p w14:paraId="6E4D7013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Більшість закладів культури міста  мають обладнані найпростіші укриття та відповідно можуть повноцінно функціонувати в умовах війни.</w:t>
      </w:r>
    </w:p>
    <w:p w14:paraId="2BD17939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Бібліотечна мережа активно адаптується до сучасних викликів, впроваджує цифрові послуги, електронні каталоги та онлайн-сервіси, однак потребує масштабного оновлення техніки, комп’ютерного забезпечення, інтернет-інфраструктури. Після вилучення застарілої російськомовної літератури бібліотечні фонди вимагають систематичного поповнення сучасними українськими виданнями та літературою для дітей, молоді й дорослих.</w:t>
      </w:r>
    </w:p>
    <w:p w14:paraId="1E243DF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Музеї громади активно розвивають цифрові формати роботи, але матеріально-технічні можливості залишаються обмеженими. Потребують оновлення фондосховища, виставкове обладнання, сучасні системи клімат-контролю, а також програмне забезпечення для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колекцій та створення електронних архівів.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Цифровізація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музейних фондів, оцифрування експонатів, створення 3D-моделей і віртуальних екскурсій наразі здійснюються фрагментарно і вимагають подальшої технічної підтримки.</w:t>
      </w:r>
    </w:p>
    <w:p w14:paraId="6F6A511F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культури громади також має значний нереалізований потенціал у розвитку цифрових сервісів: інтерактивні туристичні карти, онлайн-екскурсії, AR-об’єкти, електронні довідники та мультимедійні платформи здатні значно розширити доступ до культурних ресурсів. Проте для цього необхідне фінансування, технічне забезпечення й розвиток цифрових компетенцій працівників.</w:t>
      </w:r>
    </w:p>
    <w:p w14:paraId="5CB70008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Загалом стан інфраструктури та цифрових можливостей галузі культури вимагає комплексної модернізації — від оновлення приміщень і техніки до розроблення сучасних цифрових продуктів, що забезпечить рівний доступ до культурних послуг для всіх мешканців громади та підвищить конкурентоспроможність Хмельницького у сфері культури й туризму.</w:t>
      </w:r>
    </w:p>
    <w:p w14:paraId="738910C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Основні тенденції</w:t>
      </w:r>
    </w:p>
    <w:p w14:paraId="6C560613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Попри воєнні виклики, спостерігається зростання участі мешканців громади у культурних заходах, розвиток виїзних форм роботи, посилення ролі закладів культури як просторів для арт-терапії, неформальної освіти та громадської активності. Зросла кількість творчих проєктів, реалізованих за підтримки міжнародних та національних грантових програм, що свідчить про спроможність закладів культури працювати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проєктній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логіці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залучати додаткові ресурси. </w:t>
      </w:r>
    </w:p>
    <w:p w14:paraId="3B33E7EF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з тим, зберігаються проблеми кадрового забезпечення, нерівномірного доступу до культурних послуг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округах, застарілої інфраструктури та недостатнього рівня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559E5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Результати моніторингу і оцінки реалізації попередньої програми</w:t>
      </w:r>
    </w:p>
    <w:p w14:paraId="5CA8DD6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У 2021–2025 роках попередня програма розвитку культури і туризму дозволила досягти низки важливих результатів:</w:t>
      </w:r>
    </w:p>
    <w:p w14:paraId="55438CAB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розширено мережу клубних закладів і бібліотек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округах, що забезпечило доступність культурних послуг для жителів сільських територій;</w:t>
      </w:r>
    </w:p>
    <w:p w14:paraId="1B784F72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створено нові мистецькі простори («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УкраїноТериторія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«Мистецький сад», арт-хаб у школі мистецтв «Райдуга», простір «Кут» тощо), які стали майданчиками для проведення концертів, виставок, майстер-класів та освітніх програм;</w:t>
      </w:r>
    </w:p>
    <w:p w14:paraId="718C7B4A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посилено фестивальний та конкурсний рух, проведено й започатковано низку всеукраїнських і локальних фестивалів, виконавських конкурсів, мистецьких акцій;</w:t>
      </w:r>
    </w:p>
    <w:p w14:paraId="3562AC89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реалізовано значну кількість проєктів за підтримки міжнародних, національних та муніципальних донорських програм (зокрема, проєкти «МІКРО», «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ProArt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ВільноХаб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«Лабораторія ручного друку», «Поза часом», «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Бібліотерапія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«Обмін між німецькою та українською книжковою та літературною індустрією», «Територія надії» та інші), що сприяло зміцненню матеріально-технічної бази, розвитку нових форматів роботи, розширенню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581D7EA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розвинуто діяльність туристично-інформаційного центру, який став помітним гравцем у створенні туристичного продукту громади та організації культурно-освітніх ініціатив;</w:t>
      </w:r>
    </w:p>
    <w:p w14:paraId="0145052D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посилено національно-патріотичний, меморіальний та реабілітаційний компоненти діяльності закладів культури, зокрема через впровадження програм арт-терапії, підтримку військових, ветеранів та їхніх сімей.</w:t>
      </w:r>
    </w:p>
    <w:p w14:paraId="4FE448A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Разом з позитивними результатами реалізація попередньої програми засвідчила потребу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системнішій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модернізації інфраструктури, вирішенні кадрових проблем, поглибленні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також у формуванні цілісної туристичної та комунікаційної стратегії громади.</w:t>
      </w:r>
    </w:p>
    <w:p w14:paraId="03C4A03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Порівняльні переваги, виклики і ризики перспективного розвитку (SWOT-аналіз)</w:t>
      </w:r>
    </w:p>
    <w:p w14:paraId="29441A7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Сильні сторони:</w:t>
      </w:r>
    </w:p>
    <w:p w14:paraId="34B89DC0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розгалужена мережа закладів культури (мистецькі школи, бібліотеки, клубні заклади, музеї, центри культури і дозвілля в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округах);</w:t>
      </w:r>
    </w:p>
    <w:p w14:paraId="2988AA0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 активних творчих колективів, муніципальних колективів та ініціативних митців;</w:t>
      </w:r>
    </w:p>
    <w:p w14:paraId="7AEF181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позитивний досвід проведення масштабних фестивалів, конкурсів, мистецьких акцій, а також участі у грантових та партнерських проєктах;</w:t>
      </w:r>
    </w:p>
    <w:p w14:paraId="417B425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активна робота з формування національної ідентичності, підтримки захисників України, внутрішньо переміщених осіб, розвитку програм арт-терапії;</w:t>
      </w:r>
    </w:p>
    <w:p w14:paraId="30AD7267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функціонування туристично-інформаційного центру як сучасного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мультифункціонального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простору.</w:t>
      </w:r>
    </w:p>
    <w:p w14:paraId="090AAEF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Слабкі сторони:</w:t>
      </w:r>
    </w:p>
    <w:p w14:paraId="79E7E40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фахових кадрів, зростання кількості вакансій, низька мотивація молодих спеціалістів працювати у сфері культури;</w:t>
      </w:r>
    </w:p>
    <w:p w14:paraId="502371E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застаріла матеріально-технічна база значної частини закладів культури, потреба в ремонтах і оновленні обладнання, музичних інструментів, книжкових фондів;</w:t>
      </w:r>
    </w:p>
    <w:p w14:paraId="7AD6705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нерівномірний доступ до культурних послуг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округах, зокрема через кадрові й інфраструктурні обмеження;</w:t>
      </w:r>
    </w:p>
    <w:p w14:paraId="0FA0418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недостатній рівень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комплексних онлайн-продуктів у сфері культури та туризму.</w:t>
      </w:r>
    </w:p>
    <w:p w14:paraId="11FF7B98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Можливості:</w:t>
      </w:r>
    </w:p>
    <w:p w14:paraId="113520A2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залучення ресурсів міжнародних та національних грантових програм підтримки культури і креативних індустрій;</w:t>
      </w:r>
    </w:p>
    <w:p w14:paraId="3E3192F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розвиток культурного туризму на основі історико-культурної спадщини, мистецьких ініціатив та вигідного географічного розташування громади;</w:t>
      </w:r>
    </w:p>
    <w:p w14:paraId="0EE0A6D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використання цифрових технологій (віртуальні музеї, онлайн-платформи,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аудіогіди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, цифрові архіви) для розширення доступу до культурного контенту;</w:t>
      </w:r>
    </w:p>
    <w:p w14:paraId="5B6E338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зростання суспільного запиту на українську культуру, історичну пам’ять та локальну ідентичність;</w:t>
      </w:r>
    </w:p>
    <w:p w14:paraId="2DBC2B5F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розширення міжнародних та міжрегіональних культурних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6D8A71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Загрози:</w:t>
      </w:r>
    </w:p>
    <w:p w14:paraId="608FE7F0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безпекові ризики та обмеження, пов’язані з воєнними діями;</w:t>
      </w:r>
    </w:p>
    <w:p w14:paraId="0BC1CB5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можливість скорочення фінансування культури через пріоритетність інших сфер у воєнний та повоєнний період;</w:t>
      </w:r>
    </w:p>
    <w:p w14:paraId="24A18FD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міграція молоді й активних творчих кадрів до інших міст та країн;</w:t>
      </w:r>
    </w:p>
    <w:p w14:paraId="6517BB10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ризик скорочення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малозавантажених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закладів культури;</w:t>
      </w:r>
    </w:p>
    <w:p w14:paraId="5A70491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повільні темпи цифрової трансформації й оновлення інфраструктури у разі недостатньої підтримки.</w:t>
      </w:r>
    </w:p>
    <w:p w14:paraId="20B140B1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0B7C6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II. Стратегічне бачення перспективного розвитку сфери культури</w:t>
      </w:r>
    </w:p>
    <w:p w14:paraId="12B0347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Стратегічне бачення розвитку сфери культури і туризму Хмельницької міської територіальної громади до 2030 року полягає у формуванні сучасного, відкритого та стійкого культурного середовища, у якому:</w:t>
      </w:r>
    </w:p>
    <w:p w14:paraId="0CD88F4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 творчості, креативних індустрій та участі громадськості створює динамічне мистецьке життя;</w:t>
      </w:r>
    </w:p>
    <w:p w14:paraId="6AFE0B95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мережа закладів культури, мистецьких шкіл, бібліотек, музеїв клубних закладів, центрів культури і дозвілля та муніципальних колективів забезпечує рівний доступ мешканців міста та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округів до якісних культурних і освітніх послуг;</w:t>
      </w:r>
    </w:p>
    <w:p w14:paraId="2F0F3D1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культурна спадщина підтримується, переосмислюється та стає природною частиною повсякденного життя мешканців;</w:t>
      </w:r>
    </w:p>
    <w:p w14:paraId="76A6FC1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вшанування пам’яті минулих поколінь та загиблих на сучасній війні набуває сталих, етичних і змістовних форм;</w:t>
      </w:r>
    </w:p>
    <w:p w14:paraId="7F22A1D3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культура активно сприяє соціальній згуртованості, реабілітації та інтеграції вразливих груп населення;</w:t>
      </w:r>
    </w:p>
    <w:p w14:paraId="6EA70BF8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 розвивається на основі унікального культурного продукту й сучасної інфраструктури;</w:t>
      </w:r>
    </w:p>
    <w:p w14:paraId="19830DB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 технології та сучасні комунікації роблять культуру громади доступною для широкого кола аудиторій в Україні та за її межами.</w:t>
      </w:r>
    </w:p>
    <w:p w14:paraId="53B249F2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CBBDA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III. Стратегічні та оперативні цілі і завдання розвитку сфери культури</w:t>
      </w:r>
    </w:p>
    <w:p w14:paraId="1837895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 урахуванням аналітичної частини та стратегічного бачення пропонується визначити такі узагальнені стратегічні цілі:</w:t>
      </w:r>
    </w:p>
    <w:p w14:paraId="259D523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Сучасне мистецтво як драйвер культурного розвитку громади.</w:t>
      </w:r>
    </w:p>
    <w:p w14:paraId="1F688A09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Завдання: підтримка сучасних мистецьких практик і нових форматів творчості, розвиток мистецьких резиденцій та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колаборацій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створення умов для діяльності молодих митців і креативних індустрій, упровадження цифрових і мультимедійних рішень у культурних просторах.</w:t>
      </w:r>
    </w:p>
    <w:p w14:paraId="088444A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Модернізація культурної інфраструктури та забезпечення рівного доступу до культурних послуг.</w:t>
      </w:r>
    </w:p>
    <w:p w14:paraId="5549814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Завдання: реконструкція будівель закладів культури, оновлення матеріально-технічної бази, розвиток мережі центрів культури і дозвілля, забезпечення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інклюзивності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безбар’єрності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14:paraId="7FF20BE9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Розвиток та підтримка працівників культури.</w:t>
      </w:r>
    </w:p>
    <w:p w14:paraId="03BFD88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Завдання: підвищення кваліфікації працівників культури, створення системи професійної підтримки та мотивації, забезпечення справедливої оплати праці, розвиток кадрової стійкості.</w:t>
      </w:r>
    </w:p>
    <w:p w14:paraId="71E2F960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Актуалізація, переосмислення та збереження культурної спадщини громади.</w:t>
      </w:r>
    </w:p>
    <w:p w14:paraId="2B85D083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Завдання: розвиток музейних і бібліотечних програм, підтримка музейної справи, дослідження локальної історії,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цифровізація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спадщини, підтримка народних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ремесел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79CF626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Підтримка та згуртованість громади через культуру.</w:t>
      </w:r>
    </w:p>
    <w:p w14:paraId="6B9BF15C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Завдання: впровадження програм арт-терапії та реабілітації, проведення заходів, які зміцнюють громадянську ідентичність та підтримують національні цінності, підтримка заходів для військовослужбовців, ветеранів, ВПО, розбудова культурних практик у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старостинських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округах, залучення громадських організацій.</w:t>
      </w:r>
    </w:p>
    <w:p w14:paraId="5887434B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Розвиток туризму.</w:t>
      </w:r>
    </w:p>
    <w:p w14:paraId="582D6B3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Завдання: формування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конкурентноспроможного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туристичного продукту громади, створення та модернізація туристичної інфраструктури, розвиток екскурсійних і тематичних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маршрутів, посилення туристичного бренду, впровадження цифрових сервісів та розширення промоції громади на національному й міжнародному рівнях.</w:t>
      </w:r>
    </w:p>
    <w:p w14:paraId="6177D89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Міжнародна культурна співпраця.</w:t>
      </w:r>
    </w:p>
    <w:p w14:paraId="4DBC824D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Завдання: розвиток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партнерств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містами-побратимами та культурними інституціями інших країн, участь у міжнародних проєктах і грантових програмах, проведення обмінних заходів, популяризація української культури за кордоном та інтеграція громади в міжнародний культурний простір.</w:t>
      </w:r>
    </w:p>
    <w:p w14:paraId="53DFAA53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Оперативні цілі та конкретні заходи деталізуються у відповідних розділах Програми та щорічних планах роботи.</w:t>
      </w:r>
    </w:p>
    <w:p w14:paraId="469610A3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60918E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IV. Аналіз відповідності Програми державним стратегічним документам</w:t>
      </w:r>
    </w:p>
    <w:p w14:paraId="260E2287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розвитку культури і туризму Хмельницької міської територіальної громади на 2026–2030 роки узгоджується з положеннями Державної стратегії регіонального розвитку, Стратегії розвитку культури України до 2030 року та іншими чинними національними документами у сфері культури, туризму, цифрової трансформації та регіональної політики.</w:t>
      </w:r>
    </w:p>
    <w:p w14:paraId="074F5423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Програма реалізує на місцевому рівні принципи:</w:t>
      </w:r>
    </w:p>
    <w:p w14:paraId="095B73F2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децентралізації та посилення ролі громад у розвитку культури;</w:t>
      </w:r>
    </w:p>
    <w:p w14:paraId="147BCB5B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збереження та цифрової доступності культурної спадщини;</w:t>
      </w:r>
    </w:p>
    <w:p w14:paraId="6C351DA0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підтримки культурного розмаїття й участі громадян у культурному житті;</w:t>
      </w:r>
    </w:p>
    <w:p w14:paraId="4CBE6C79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 креативних індустрій та культурного туризму;</w:t>
      </w:r>
    </w:p>
    <w:p w14:paraId="405446C8" w14:textId="77777777" w:rsidR="001356E7" w:rsidRPr="001356E7" w:rsidRDefault="001356E7" w:rsidP="001356E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інклюзивності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безбар’єрності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доступності культурних послуг.</w:t>
      </w:r>
    </w:p>
    <w:p w14:paraId="7C2C44EA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5CB22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Розділ V. Моніторинг та оцінка результативності реалізації Програми</w:t>
      </w:r>
    </w:p>
    <w:p w14:paraId="042C5B37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Моніторинг реалізації Програми здійснюється управлінням культури і туризму Хмельницької міської ради у взаємодії із закладами культури, комунальними підприємствами,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старостинськими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округами та іншими зацікавленими сторонами.</w:t>
      </w:r>
    </w:p>
    <w:p w14:paraId="34B411E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моніторингу передбачає:</w:t>
      </w:r>
    </w:p>
    <w:p w14:paraId="7B201C0A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щорічне планування заходів та показників їх виконання;</w:t>
      </w:r>
    </w:p>
    <w:p w14:paraId="19E0AA44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збір і узагальнення статистичних даних (кількість заходів, учасників, відвідувачів, нових проєктів, охоплених цільових груп, обсяги позабюджетних надходжень тощо);</w:t>
      </w:r>
    </w:p>
    <w:p w14:paraId="5AF0A547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оцінку динаміки розвитку мережі закладів культури, стану інфраструктури, </w:t>
      </w:r>
      <w:proofErr w:type="spellStart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цифровізації</w:t>
      </w:r>
      <w:proofErr w:type="spellEnd"/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залучення громади;</w:t>
      </w:r>
    </w:p>
    <w:p w14:paraId="5D0185EF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підготовку щорічних звітів про виконання Програми та, за потреби, внесення коригувань до планів заходів;</w:t>
      </w:r>
    </w:p>
    <w:p w14:paraId="1E7C064E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інформування громадськості про результати реалізації Програми через офіційні вебсайти міської ради, управління культури і туризму, соціальні мережі та публічні заходи.</w:t>
      </w:r>
    </w:p>
    <w:p w14:paraId="170AA811" w14:textId="77777777" w:rsidR="001356E7" w:rsidRPr="001356E7" w:rsidRDefault="001356E7" w:rsidP="001356E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 моніторингу використовуються для коригування пріоритетів, підготовки наступних програмних документів та посилення ефективності використання ресурсів у сфері культури і туризму.</w:t>
      </w:r>
    </w:p>
    <w:p w14:paraId="0EDE63D4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A872B8" w14:textId="77777777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39E61B" w14:textId="57551DA4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Віталій ДІДЕНКО</w:t>
      </w:r>
    </w:p>
    <w:p w14:paraId="5F3D51C7" w14:textId="77777777" w:rsid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847D00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7336F" w14:textId="77777777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14:paraId="4DFD08A2" w14:textId="77777777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культури і туризму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Артем РОМАСЮКОВ</w:t>
      </w:r>
    </w:p>
    <w:p w14:paraId="7F410A7C" w14:textId="77777777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3C3CDE" w14:textId="77777777" w:rsidR="001356E7" w:rsidRPr="001356E7" w:rsidRDefault="001356E7" w:rsidP="001356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56E7" w:rsidRPr="001356E7" w:rsidSect="001356E7">
          <w:footerReference w:type="default" r:id="rId6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AF7FA60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356E7">
        <w:rPr>
          <w:rFonts w:ascii="Times New Roman" w:eastAsia="Times New Roman" w:hAnsi="Times New Roman" w:cs="Times New Roman"/>
          <w:sz w:val="24"/>
          <w:szCs w:val="24"/>
        </w:rPr>
        <w:lastRenderedPageBreak/>
        <w:t>Додаток 1 до Програми</w:t>
      </w:r>
    </w:p>
    <w:p w14:paraId="664CF3BD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312F82B6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ind w:left="10620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6B64CEC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</w:rPr>
        <w:t xml:space="preserve">Заходи </w:t>
      </w:r>
    </w:p>
    <w:p w14:paraId="1AB1B42E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</w:rPr>
        <w:t xml:space="preserve">з реалізації Програми розвитку </w:t>
      </w:r>
    </w:p>
    <w:p w14:paraId="2E5A1643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</w:rPr>
        <w:t>Хмельницької міської територіальної громади у сфері культури і туризму</w:t>
      </w:r>
    </w:p>
    <w:p w14:paraId="5114E21A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</w:rPr>
        <w:t xml:space="preserve">«Культурний вектор Хмельницької громади» </w:t>
      </w:r>
    </w:p>
    <w:p w14:paraId="2932F084" w14:textId="77777777" w:rsidR="001356E7" w:rsidRPr="001356E7" w:rsidRDefault="001356E7" w:rsidP="001356E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56E7">
        <w:rPr>
          <w:rFonts w:ascii="Times New Roman" w:eastAsia="Times New Roman" w:hAnsi="Times New Roman" w:cs="Times New Roman"/>
          <w:b/>
          <w:sz w:val="24"/>
          <w:szCs w:val="24"/>
        </w:rPr>
        <w:t>на 2026-2030 роки</w:t>
      </w:r>
    </w:p>
    <w:p w14:paraId="2241AF1A" w14:textId="77777777" w:rsidR="001356E7" w:rsidRPr="001356E7" w:rsidRDefault="001356E7" w:rsidP="001356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"/>
        <w:gridCol w:w="83"/>
        <w:gridCol w:w="2323"/>
        <w:gridCol w:w="30"/>
        <w:gridCol w:w="339"/>
        <w:gridCol w:w="1269"/>
        <w:gridCol w:w="16"/>
        <w:gridCol w:w="1513"/>
        <w:gridCol w:w="25"/>
        <w:gridCol w:w="11"/>
        <w:gridCol w:w="23"/>
        <w:gridCol w:w="979"/>
        <w:gridCol w:w="992"/>
        <w:gridCol w:w="993"/>
        <w:gridCol w:w="992"/>
        <w:gridCol w:w="992"/>
        <w:gridCol w:w="984"/>
        <w:gridCol w:w="992"/>
        <w:gridCol w:w="142"/>
        <w:gridCol w:w="1985"/>
      </w:tblGrid>
      <w:tr w:rsidR="001356E7" w:rsidRPr="001356E7" w14:paraId="203A48AA" w14:textId="77777777" w:rsidTr="004A4CEA">
        <w:trPr>
          <w:trHeight w:val="347"/>
        </w:trPr>
        <w:tc>
          <w:tcPr>
            <w:tcW w:w="568" w:type="dxa"/>
            <w:gridSpan w:val="2"/>
            <w:vMerge w:val="restart"/>
          </w:tcPr>
          <w:p w14:paraId="4CE746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2692" w:type="dxa"/>
            <w:gridSpan w:val="3"/>
            <w:vMerge w:val="restart"/>
          </w:tcPr>
          <w:p w14:paraId="5F80A0E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Перелік заходів/проєктів програми</w:t>
            </w:r>
          </w:p>
        </w:tc>
        <w:tc>
          <w:tcPr>
            <w:tcW w:w="1285" w:type="dxa"/>
            <w:gridSpan w:val="2"/>
            <w:vMerge w:val="restart"/>
          </w:tcPr>
          <w:p w14:paraId="64A8DEA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Терміни виконання заходу/про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єкту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(з розбивкою по роках)</w:t>
            </w:r>
          </w:p>
        </w:tc>
        <w:tc>
          <w:tcPr>
            <w:tcW w:w="1549" w:type="dxa"/>
            <w:gridSpan w:val="3"/>
            <w:vMerge w:val="restart"/>
          </w:tcPr>
          <w:p w14:paraId="3D73BE9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Виконавці</w:t>
            </w:r>
          </w:p>
        </w:tc>
        <w:tc>
          <w:tcPr>
            <w:tcW w:w="1002" w:type="dxa"/>
            <w:gridSpan w:val="2"/>
            <w:vMerge w:val="restart"/>
          </w:tcPr>
          <w:p w14:paraId="1C63404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Джерела фінансування</w:t>
            </w:r>
          </w:p>
        </w:tc>
        <w:tc>
          <w:tcPr>
            <w:tcW w:w="8072" w:type="dxa"/>
            <w:gridSpan w:val="8"/>
          </w:tcPr>
          <w:p w14:paraId="26A4ED8F" w14:textId="77777777" w:rsidR="001356E7" w:rsidRPr="001356E7" w:rsidRDefault="001356E7" w:rsidP="001356E7">
            <w:pPr>
              <w:widowControl w:val="0"/>
              <w:tabs>
                <w:tab w:val="left" w:pos="6004"/>
              </w:tabs>
              <w:autoSpaceDE w:val="0"/>
              <w:autoSpaceDN w:val="0"/>
              <w:spacing w:after="0" w:line="240" w:lineRule="auto"/>
              <w:ind w:right="115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Орієнтовні обсяги фінансування</w:t>
            </w:r>
          </w:p>
        </w:tc>
      </w:tr>
      <w:tr w:rsidR="001356E7" w:rsidRPr="001356E7" w14:paraId="2EE31662" w14:textId="77777777" w:rsidTr="004A4CEA">
        <w:trPr>
          <w:trHeight w:val="413"/>
        </w:trPr>
        <w:tc>
          <w:tcPr>
            <w:tcW w:w="568" w:type="dxa"/>
            <w:gridSpan w:val="2"/>
            <w:vMerge/>
          </w:tcPr>
          <w:p w14:paraId="770260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</w:tcPr>
          <w:p w14:paraId="31447CA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2B700E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vMerge/>
          </w:tcPr>
          <w:p w14:paraId="04E294A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</w:tcPr>
          <w:p w14:paraId="036E2A0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14:paraId="344F3A7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Всього тис. грн</w:t>
            </w:r>
          </w:p>
        </w:tc>
        <w:tc>
          <w:tcPr>
            <w:tcW w:w="4953" w:type="dxa"/>
            <w:gridSpan w:val="5"/>
          </w:tcPr>
          <w:p w14:paraId="5E81CA1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 роками виконання, тис. грн</w:t>
            </w:r>
          </w:p>
        </w:tc>
        <w:tc>
          <w:tcPr>
            <w:tcW w:w="2127" w:type="dxa"/>
            <w:gridSpan w:val="2"/>
          </w:tcPr>
          <w:p w14:paraId="34334B7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Очікувані результати</w:t>
            </w:r>
          </w:p>
        </w:tc>
      </w:tr>
      <w:tr w:rsidR="001356E7" w:rsidRPr="001356E7" w14:paraId="7A0FB93D" w14:textId="77777777" w:rsidTr="004A4CEA">
        <w:trPr>
          <w:trHeight w:val="828"/>
        </w:trPr>
        <w:tc>
          <w:tcPr>
            <w:tcW w:w="568" w:type="dxa"/>
            <w:gridSpan w:val="2"/>
            <w:vMerge/>
          </w:tcPr>
          <w:p w14:paraId="58DE74A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</w:tcPr>
          <w:p w14:paraId="692D4C2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85" w:type="dxa"/>
            <w:gridSpan w:val="2"/>
            <w:vMerge/>
          </w:tcPr>
          <w:p w14:paraId="09D07F0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9" w:type="dxa"/>
            <w:gridSpan w:val="3"/>
            <w:vMerge/>
          </w:tcPr>
          <w:p w14:paraId="1EA685E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vMerge/>
          </w:tcPr>
          <w:p w14:paraId="756C2F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5260BB1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63F6AB9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2026 рік</w:t>
            </w:r>
          </w:p>
          <w:p w14:paraId="09217CD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64BF6520" w14:textId="77777777" w:rsidR="001356E7" w:rsidRPr="001356E7" w:rsidRDefault="001356E7" w:rsidP="00135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2027 рік</w:t>
            </w:r>
          </w:p>
          <w:p w14:paraId="1D9763B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53D9AE03" w14:textId="77777777" w:rsidR="001356E7" w:rsidRPr="001356E7" w:rsidRDefault="001356E7" w:rsidP="00135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2028 рік</w:t>
            </w:r>
          </w:p>
          <w:p w14:paraId="60F581F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4" w:type="dxa"/>
          </w:tcPr>
          <w:p w14:paraId="458757D0" w14:textId="77777777" w:rsidR="001356E7" w:rsidRPr="001356E7" w:rsidRDefault="001356E7" w:rsidP="00135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2029 рік</w:t>
            </w:r>
          </w:p>
          <w:p w14:paraId="7440AF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14:paraId="708CA79C" w14:textId="77777777" w:rsidR="001356E7" w:rsidRPr="001356E7" w:rsidRDefault="001356E7" w:rsidP="00135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2030</w:t>
            </w:r>
          </w:p>
        </w:tc>
        <w:tc>
          <w:tcPr>
            <w:tcW w:w="2127" w:type="dxa"/>
            <w:gridSpan w:val="2"/>
          </w:tcPr>
          <w:p w14:paraId="5F070547" w14:textId="77777777" w:rsidR="001356E7" w:rsidRPr="001356E7" w:rsidRDefault="001356E7" w:rsidP="001356E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B626D8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ind w:right="-10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356E7" w:rsidRPr="001356E7" w14:paraId="03E4954B" w14:textId="77777777" w:rsidTr="004A4CEA">
        <w:trPr>
          <w:trHeight w:val="480"/>
        </w:trPr>
        <w:tc>
          <w:tcPr>
            <w:tcW w:w="568" w:type="dxa"/>
            <w:gridSpan w:val="2"/>
          </w:tcPr>
          <w:p w14:paraId="48424F0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692" w:type="dxa"/>
            <w:gridSpan w:val="3"/>
            <w:tcBorders>
              <w:bottom w:val="single" w:sz="4" w:space="0" w:color="auto"/>
            </w:tcBorders>
          </w:tcPr>
          <w:p w14:paraId="32DE686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14:paraId="19572AD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49" w:type="dxa"/>
            <w:gridSpan w:val="3"/>
            <w:tcBorders>
              <w:bottom w:val="single" w:sz="4" w:space="0" w:color="auto"/>
            </w:tcBorders>
          </w:tcPr>
          <w:p w14:paraId="4013D05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002" w:type="dxa"/>
            <w:gridSpan w:val="2"/>
            <w:tcBorders>
              <w:bottom w:val="single" w:sz="4" w:space="0" w:color="auto"/>
            </w:tcBorders>
          </w:tcPr>
          <w:p w14:paraId="532BE5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61FC26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B70FFE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  <w:p w14:paraId="5916BDC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7C3CB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32DB4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14:paraId="07130A9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8AD8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98DE7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1356E7" w:rsidRPr="001356E7" w14:paraId="7E505CB8" w14:textId="77777777" w:rsidTr="004A4CEA">
        <w:trPr>
          <w:trHeight w:val="448"/>
        </w:trPr>
        <w:tc>
          <w:tcPr>
            <w:tcW w:w="15168" w:type="dxa"/>
            <w:gridSpan w:val="20"/>
            <w:vAlign w:val="center"/>
          </w:tcPr>
          <w:p w14:paraId="73402174" w14:textId="77777777" w:rsidR="001356E7" w:rsidRPr="001356E7" w:rsidRDefault="001356E7" w:rsidP="001356E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Сучасне мистецтво як драйвер культурного розвитку громади</w:t>
            </w:r>
          </w:p>
        </w:tc>
      </w:tr>
      <w:tr w:rsidR="001356E7" w:rsidRPr="001356E7" w14:paraId="53D97D76" w14:textId="77777777" w:rsidTr="004A4CEA">
        <w:trPr>
          <w:trHeight w:val="364"/>
        </w:trPr>
        <w:tc>
          <w:tcPr>
            <w:tcW w:w="15168" w:type="dxa"/>
            <w:gridSpan w:val="20"/>
          </w:tcPr>
          <w:p w14:paraId="6C01E92A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Завдання: </w:t>
            </w:r>
          </w:p>
          <w:p w14:paraId="205AE6DF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Підтримка творчих ініціатив та проєктів місцевих митців; </w:t>
            </w:r>
          </w:p>
          <w:p w14:paraId="5A57C12B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Інтеграція мистецтва у міський простір; </w:t>
            </w:r>
          </w:p>
          <w:p w14:paraId="739A656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Розвиток цифрових та медіа мистецьких проєктів;</w:t>
            </w:r>
          </w:p>
          <w:p w14:paraId="05306DD8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Запровадження освітніх та просвітницьких програм; </w:t>
            </w:r>
          </w:p>
          <w:p w14:paraId="2DF2BA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Популяризація сучасного мистецтва серед громади і туристів.</w:t>
            </w:r>
          </w:p>
        </w:tc>
      </w:tr>
      <w:tr w:rsidR="001356E7" w:rsidRPr="001356E7" w14:paraId="65BB787D" w14:textId="77777777" w:rsidTr="004A4CEA">
        <w:trPr>
          <w:trHeight w:val="434"/>
        </w:trPr>
        <w:tc>
          <w:tcPr>
            <w:tcW w:w="568" w:type="dxa"/>
            <w:gridSpan w:val="2"/>
            <w:vMerge w:val="restart"/>
          </w:tcPr>
          <w:p w14:paraId="59AEFCC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 w:val="restart"/>
          </w:tcPr>
          <w:p w14:paraId="2924EB4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08632C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  <w:vMerge w:val="restart"/>
          </w:tcPr>
          <w:p w14:paraId="5FBABA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1983F9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76F753B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Всього</w:t>
            </w:r>
          </w:p>
        </w:tc>
        <w:tc>
          <w:tcPr>
            <w:tcW w:w="992" w:type="dxa"/>
          </w:tcPr>
          <w:p w14:paraId="0953C9C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31 060,0</w:t>
            </w:r>
          </w:p>
        </w:tc>
        <w:tc>
          <w:tcPr>
            <w:tcW w:w="993" w:type="dxa"/>
          </w:tcPr>
          <w:p w14:paraId="6E70D4F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3420,0</w:t>
            </w:r>
          </w:p>
        </w:tc>
        <w:tc>
          <w:tcPr>
            <w:tcW w:w="992" w:type="dxa"/>
          </w:tcPr>
          <w:p w14:paraId="79A6393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6970,0</w:t>
            </w:r>
          </w:p>
        </w:tc>
        <w:tc>
          <w:tcPr>
            <w:tcW w:w="992" w:type="dxa"/>
          </w:tcPr>
          <w:p w14:paraId="78ED72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6570,0</w:t>
            </w:r>
          </w:p>
        </w:tc>
        <w:tc>
          <w:tcPr>
            <w:tcW w:w="984" w:type="dxa"/>
          </w:tcPr>
          <w:p w14:paraId="4847024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6930,0</w:t>
            </w:r>
          </w:p>
        </w:tc>
        <w:tc>
          <w:tcPr>
            <w:tcW w:w="992" w:type="dxa"/>
          </w:tcPr>
          <w:p w14:paraId="672E9BC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7170,0</w:t>
            </w:r>
          </w:p>
        </w:tc>
        <w:tc>
          <w:tcPr>
            <w:tcW w:w="2127" w:type="dxa"/>
            <w:gridSpan w:val="2"/>
          </w:tcPr>
          <w:p w14:paraId="021B208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6E7" w:rsidRPr="001356E7" w14:paraId="1DB7B097" w14:textId="77777777" w:rsidTr="004A4CEA">
        <w:trPr>
          <w:trHeight w:val="570"/>
        </w:trPr>
        <w:tc>
          <w:tcPr>
            <w:tcW w:w="568" w:type="dxa"/>
            <w:gridSpan w:val="2"/>
            <w:vMerge/>
          </w:tcPr>
          <w:p w14:paraId="640A3C0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/>
          </w:tcPr>
          <w:p w14:paraId="77AD1F7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5" w:type="dxa"/>
            <w:gridSpan w:val="2"/>
            <w:vMerge/>
          </w:tcPr>
          <w:p w14:paraId="479C48E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  <w:gridSpan w:val="3"/>
            <w:vMerge/>
          </w:tcPr>
          <w:p w14:paraId="51A4D2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3B24C9C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</w:tcPr>
          <w:p w14:paraId="0D5D06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31 060,0</w:t>
            </w:r>
          </w:p>
        </w:tc>
        <w:tc>
          <w:tcPr>
            <w:tcW w:w="993" w:type="dxa"/>
          </w:tcPr>
          <w:p w14:paraId="44BBDE6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3420,0</w:t>
            </w:r>
          </w:p>
        </w:tc>
        <w:tc>
          <w:tcPr>
            <w:tcW w:w="992" w:type="dxa"/>
          </w:tcPr>
          <w:p w14:paraId="764FFC4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6970,0</w:t>
            </w:r>
          </w:p>
        </w:tc>
        <w:tc>
          <w:tcPr>
            <w:tcW w:w="992" w:type="dxa"/>
          </w:tcPr>
          <w:p w14:paraId="758EB2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6570,0</w:t>
            </w:r>
          </w:p>
        </w:tc>
        <w:tc>
          <w:tcPr>
            <w:tcW w:w="984" w:type="dxa"/>
          </w:tcPr>
          <w:p w14:paraId="7E551AA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6930,0</w:t>
            </w:r>
          </w:p>
        </w:tc>
        <w:tc>
          <w:tcPr>
            <w:tcW w:w="992" w:type="dxa"/>
          </w:tcPr>
          <w:p w14:paraId="21ECFB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7170,0</w:t>
            </w:r>
          </w:p>
        </w:tc>
        <w:tc>
          <w:tcPr>
            <w:tcW w:w="2127" w:type="dxa"/>
            <w:gridSpan w:val="2"/>
          </w:tcPr>
          <w:p w14:paraId="1B6F73B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6E7" w:rsidRPr="001356E7" w14:paraId="4692F798" w14:textId="77777777" w:rsidTr="004A4CEA">
        <w:trPr>
          <w:trHeight w:val="364"/>
        </w:trPr>
        <w:tc>
          <w:tcPr>
            <w:tcW w:w="568" w:type="dxa"/>
            <w:gridSpan w:val="2"/>
            <w:vMerge/>
          </w:tcPr>
          <w:p w14:paraId="2AFE5AA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/>
          </w:tcPr>
          <w:p w14:paraId="7AE8DC0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85" w:type="dxa"/>
            <w:gridSpan w:val="2"/>
            <w:vMerge/>
          </w:tcPr>
          <w:p w14:paraId="524D38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49" w:type="dxa"/>
            <w:gridSpan w:val="3"/>
            <w:vMerge/>
          </w:tcPr>
          <w:p w14:paraId="776B55C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6BC5DEE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Власні надходження</w:t>
            </w:r>
          </w:p>
        </w:tc>
        <w:tc>
          <w:tcPr>
            <w:tcW w:w="992" w:type="dxa"/>
          </w:tcPr>
          <w:p w14:paraId="2105EFD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BCF829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2D1D97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79142F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AC3AEB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0117A6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0992249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6E7" w:rsidRPr="001356E7" w14:paraId="5B260E94" w14:textId="77777777" w:rsidTr="004A4CEA">
        <w:trPr>
          <w:trHeight w:val="932"/>
        </w:trPr>
        <w:tc>
          <w:tcPr>
            <w:tcW w:w="568" w:type="dxa"/>
            <w:gridSpan w:val="2"/>
          </w:tcPr>
          <w:p w14:paraId="0F315F4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</w:p>
        </w:tc>
        <w:tc>
          <w:tcPr>
            <w:tcW w:w="2692" w:type="dxa"/>
            <w:gridSpan w:val="3"/>
          </w:tcPr>
          <w:p w14:paraId="742117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Проведення циклу мистецьких проєктів «Фокус на сучасне мистецтво» у співпраці з українськими та міжнародними митцями та інституціями.</w:t>
            </w:r>
          </w:p>
        </w:tc>
        <w:tc>
          <w:tcPr>
            <w:tcW w:w="1285" w:type="dxa"/>
            <w:gridSpan w:val="2"/>
          </w:tcPr>
          <w:p w14:paraId="3491B0F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2027, 2028, 2029</w:t>
            </w:r>
          </w:p>
        </w:tc>
        <w:tc>
          <w:tcPr>
            <w:tcW w:w="1549" w:type="dxa"/>
            <w:gridSpan w:val="3"/>
          </w:tcPr>
          <w:p w14:paraId="543E389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720EAC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38086FD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6B87C6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5E8A473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9DA550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7FDD8A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706D14C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3C2B9D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005F17F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Кількість проєктів – 3. Налагоджено співпрацю і партнерські відносини між хмельницькими та українськими і  міжнародними закладами, фондами, митцями.</w:t>
            </w:r>
          </w:p>
        </w:tc>
      </w:tr>
      <w:tr w:rsidR="001356E7" w:rsidRPr="001356E7" w14:paraId="3E4EFC38" w14:textId="77777777" w:rsidTr="004A4CEA">
        <w:trPr>
          <w:trHeight w:val="380"/>
        </w:trPr>
        <w:tc>
          <w:tcPr>
            <w:tcW w:w="568" w:type="dxa"/>
            <w:gridSpan w:val="2"/>
          </w:tcPr>
          <w:p w14:paraId="5E0A2D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692" w:type="dxa"/>
            <w:gridSpan w:val="3"/>
          </w:tcPr>
          <w:p w14:paraId="476EC8B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Проведення пленеру малої скульптури за участі українських і міжнародних митців.</w:t>
            </w:r>
          </w:p>
        </w:tc>
        <w:tc>
          <w:tcPr>
            <w:tcW w:w="1285" w:type="dxa"/>
            <w:gridSpan w:val="2"/>
          </w:tcPr>
          <w:p w14:paraId="0017573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49" w:type="dxa"/>
            <w:gridSpan w:val="3"/>
          </w:tcPr>
          <w:p w14:paraId="1A79DC6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50094C3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Хмельницька художня школа</w:t>
            </w:r>
          </w:p>
        </w:tc>
        <w:tc>
          <w:tcPr>
            <w:tcW w:w="1002" w:type="dxa"/>
            <w:gridSpan w:val="2"/>
          </w:tcPr>
          <w:p w14:paraId="0FBC9CB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1D58AA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834DE8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F4A44F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F44F36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633B76E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B4CB79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492BB628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пленерів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 – 1. </w:t>
            </w:r>
          </w:p>
          <w:p w14:paraId="2CF7ED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Оформлено міський простір елементами сучасного мистецтва, які можуть слугувати об’єктами локальної ідентичності і  туристичних маршрутів.</w:t>
            </w:r>
          </w:p>
        </w:tc>
      </w:tr>
      <w:tr w:rsidR="001356E7" w:rsidRPr="001356E7" w14:paraId="32A9779D" w14:textId="77777777" w:rsidTr="004A4CEA">
        <w:trPr>
          <w:trHeight w:val="380"/>
        </w:trPr>
        <w:tc>
          <w:tcPr>
            <w:tcW w:w="568" w:type="dxa"/>
            <w:gridSpan w:val="2"/>
          </w:tcPr>
          <w:p w14:paraId="772ED6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692" w:type="dxa"/>
            <w:gridSpan w:val="3"/>
          </w:tcPr>
          <w:p w14:paraId="5AD56A5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Організація публічних лекцій «Сторінки українського мистецтва, про які ви не чули»</w:t>
            </w:r>
          </w:p>
        </w:tc>
        <w:tc>
          <w:tcPr>
            <w:tcW w:w="1285" w:type="dxa"/>
            <w:gridSpan w:val="2"/>
          </w:tcPr>
          <w:p w14:paraId="485C598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49" w:type="dxa"/>
            <w:gridSpan w:val="3"/>
          </w:tcPr>
          <w:p w14:paraId="19E2668F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1D8534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Міський будинок культури</w:t>
            </w:r>
          </w:p>
        </w:tc>
        <w:tc>
          <w:tcPr>
            <w:tcW w:w="1002" w:type="dxa"/>
            <w:gridSpan w:val="2"/>
          </w:tcPr>
          <w:p w14:paraId="1A36F1B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8E48F3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357FE1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1BC68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3F028B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7F57C4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50A49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56A9CEC8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лекцій– 4.</w:t>
            </w:r>
          </w:p>
          <w:p w14:paraId="4B6EAC04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слухачів – не менше 100 осіб.</w:t>
            </w:r>
          </w:p>
          <w:p w14:paraId="6FC9FBBA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Підвищено обізнаність широкої аудиторії щодо ключових явищ, видатних діячів, маловідомих сторінок історії українського мистецтва ХІХ – ХХ століття.</w:t>
            </w:r>
          </w:p>
          <w:p w14:paraId="32CB0C7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6E7" w:rsidRPr="001356E7" w14:paraId="0833A959" w14:textId="77777777" w:rsidTr="004A4CEA">
        <w:trPr>
          <w:trHeight w:val="380"/>
        </w:trPr>
        <w:tc>
          <w:tcPr>
            <w:tcW w:w="568" w:type="dxa"/>
            <w:gridSpan w:val="2"/>
          </w:tcPr>
          <w:p w14:paraId="2A5E81B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1.4</w:t>
            </w:r>
          </w:p>
        </w:tc>
        <w:tc>
          <w:tcPr>
            <w:tcW w:w="2692" w:type="dxa"/>
            <w:gridSpan w:val="3"/>
          </w:tcPr>
          <w:p w14:paraId="06A37F2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Впровадження та реалізація мистецького проєкту з сучасного мистецтва для учнів мистецьких шкіл «АРТ-резонанс»</w:t>
            </w:r>
          </w:p>
        </w:tc>
        <w:tc>
          <w:tcPr>
            <w:tcW w:w="1285" w:type="dxa"/>
            <w:gridSpan w:val="2"/>
          </w:tcPr>
          <w:p w14:paraId="4952F3E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0E63F037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Хмельницька художня школа</w:t>
            </w:r>
          </w:p>
          <w:p w14:paraId="2B0314CC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Школа іконопису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Нікош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14:paraId="30418D0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Школи мистецтв</w:t>
            </w:r>
          </w:p>
        </w:tc>
        <w:tc>
          <w:tcPr>
            <w:tcW w:w="1002" w:type="dxa"/>
            <w:gridSpan w:val="2"/>
          </w:tcPr>
          <w:p w14:paraId="5DCC4B3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16E589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14A84D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2D7AF2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7668E1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446504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25CD90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6EFFD137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заходів проєкту щорічно – не менше 3.</w:t>
            </w:r>
          </w:p>
          <w:p w14:paraId="670A10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учасників – не менше 100 осіб щорічно. Дослідження учнями сучасного мистецтва та взаємодії різних видів мистецтва, розширення їх творчого мислення.</w:t>
            </w:r>
          </w:p>
        </w:tc>
      </w:tr>
      <w:tr w:rsidR="001356E7" w:rsidRPr="001356E7" w14:paraId="622620A1" w14:textId="77777777" w:rsidTr="004A4CEA">
        <w:trPr>
          <w:trHeight w:val="380"/>
        </w:trPr>
        <w:tc>
          <w:tcPr>
            <w:tcW w:w="568" w:type="dxa"/>
            <w:gridSpan w:val="2"/>
          </w:tcPr>
          <w:p w14:paraId="40F46E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692" w:type="dxa"/>
            <w:gridSpan w:val="3"/>
          </w:tcPr>
          <w:p w14:paraId="7C31EE0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Створення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діджитал-муралів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у публічних просторах міста (інтерактивні візуальні об’єкти, AR-елементи).</w:t>
            </w:r>
          </w:p>
        </w:tc>
        <w:tc>
          <w:tcPr>
            <w:tcW w:w="1285" w:type="dxa"/>
            <w:gridSpan w:val="2"/>
          </w:tcPr>
          <w:p w14:paraId="2285A76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2028-2029</w:t>
            </w:r>
          </w:p>
        </w:tc>
        <w:tc>
          <w:tcPr>
            <w:tcW w:w="1549" w:type="dxa"/>
            <w:gridSpan w:val="3"/>
          </w:tcPr>
          <w:p w14:paraId="7C734B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6E307C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Хмельницька художня школа</w:t>
            </w:r>
          </w:p>
        </w:tc>
        <w:tc>
          <w:tcPr>
            <w:tcW w:w="1002" w:type="dxa"/>
            <w:gridSpan w:val="2"/>
          </w:tcPr>
          <w:p w14:paraId="552034A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F9008E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3B1C4B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5D512B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A3C266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09A76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0CEEBA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5D32562E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муралів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 – 3. </w:t>
            </w:r>
          </w:p>
          <w:p w14:paraId="6F210E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Оформлено міський простір елементами сучасного мистецтва, які можуть слугувати об’єктами локальної ідентичності і туристичних маршрутів.</w:t>
            </w:r>
          </w:p>
        </w:tc>
      </w:tr>
      <w:tr w:rsidR="001356E7" w:rsidRPr="001356E7" w14:paraId="061A1E93" w14:textId="77777777" w:rsidTr="004A4CEA">
        <w:trPr>
          <w:trHeight w:val="380"/>
        </w:trPr>
        <w:tc>
          <w:tcPr>
            <w:tcW w:w="568" w:type="dxa"/>
            <w:gridSpan w:val="2"/>
          </w:tcPr>
          <w:p w14:paraId="6BBEBAF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</w:p>
        </w:tc>
        <w:tc>
          <w:tcPr>
            <w:tcW w:w="2692" w:type="dxa"/>
            <w:gridSpan w:val="3"/>
          </w:tcPr>
          <w:p w14:paraId="0F18A1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Запуск та реалізація подкаст-проєкту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Хмелькультподкаст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285" w:type="dxa"/>
            <w:gridSpan w:val="2"/>
          </w:tcPr>
          <w:p w14:paraId="3F0415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1AB237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4203B9F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2401186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9114C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7B1CA9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AB5936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2E528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1C5BB5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55134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17625325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програм щорічно – не менше 20.</w:t>
            </w:r>
          </w:p>
          <w:p w14:paraId="321C63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Залучено широку аудиторію до культурних ініціатив, популяризовано мистецтво і саме місто, розвиток медіа-культури.</w:t>
            </w:r>
          </w:p>
        </w:tc>
      </w:tr>
      <w:tr w:rsidR="001356E7" w:rsidRPr="001356E7" w14:paraId="091BE79A" w14:textId="77777777" w:rsidTr="004A4CEA">
        <w:trPr>
          <w:trHeight w:val="380"/>
        </w:trPr>
        <w:tc>
          <w:tcPr>
            <w:tcW w:w="568" w:type="dxa"/>
            <w:gridSpan w:val="2"/>
          </w:tcPr>
          <w:p w14:paraId="3313973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1.7</w:t>
            </w:r>
          </w:p>
        </w:tc>
        <w:tc>
          <w:tcPr>
            <w:tcW w:w="2692" w:type="dxa"/>
            <w:gridSpan w:val="3"/>
          </w:tcPr>
          <w:p w14:paraId="119CDA1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та реалізація культурного телевізійного спец проєкту для дітей «Маленькі дослідники мистецтва»</w:t>
            </w:r>
          </w:p>
        </w:tc>
        <w:tc>
          <w:tcPr>
            <w:tcW w:w="1285" w:type="dxa"/>
            <w:gridSpan w:val="2"/>
          </w:tcPr>
          <w:p w14:paraId="49679E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2027-2030</w:t>
            </w:r>
          </w:p>
        </w:tc>
        <w:tc>
          <w:tcPr>
            <w:tcW w:w="1549" w:type="dxa"/>
            <w:gridSpan w:val="3"/>
          </w:tcPr>
          <w:p w14:paraId="273DBDD7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культури і туризму </w:t>
            </w:r>
          </w:p>
          <w:p w14:paraId="06A8A6C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ТРК «Місто»</w:t>
            </w:r>
          </w:p>
        </w:tc>
        <w:tc>
          <w:tcPr>
            <w:tcW w:w="1002" w:type="dxa"/>
            <w:gridSpan w:val="2"/>
          </w:tcPr>
          <w:p w14:paraId="0F136A6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6E4BA4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FCBABC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389FE1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FE551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7B646A3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64BCD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3509E660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передач щорічно  – 12.</w:t>
            </w:r>
          </w:p>
          <w:p w14:paraId="57D7B3D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Сформовано творчі та естетичні цінності у дітей.</w:t>
            </w:r>
          </w:p>
        </w:tc>
      </w:tr>
      <w:tr w:rsidR="001356E7" w:rsidRPr="001356E7" w14:paraId="14834AC1" w14:textId="77777777" w:rsidTr="004A4CEA">
        <w:trPr>
          <w:trHeight w:val="380"/>
        </w:trPr>
        <w:tc>
          <w:tcPr>
            <w:tcW w:w="568" w:type="dxa"/>
            <w:gridSpan w:val="2"/>
          </w:tcPr>
          <w:p w14:paraId="0E90A8E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2692" w:type="dxa"/>
            <w:gridSpan w:val="3"/>
          </w:tcPr>
          <w:p w14:paraId="5EAC9B5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Започаткування та проведення концертних шоу-програм</w:t>
            </w:r>
          </w:p>
        </w:tc>
        <w:tc>
          <w:tcPr>
            <w:tcW w:w="1285" w:type="dxa"/>
            <w:gridSpan w:val="2"/>
          </w:tcPr>
          <w:p w14:paraId="1ECFD7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2026 - 2027</w:t>
            </w:r>
          </w:p>
        </w:tc>
        <w:tc>
          <w:tcPr>
            <w:tcW w:w="1549" w:type="dxa"/>
            <w:gridSpan w:val="3"/>
          </w:tcPr>
          <w:p w14:paraId="268D4DF6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Академічний муніципальний естрадно-духовий оркестр</w:t>
            </w:r>
          </w:p>
          <w:p w14:paraId="15F4950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630541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BBCE1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8175B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30C1A0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24F230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60FFD5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1A8C9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535334E3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шоу-програм – не менше 2. </w:t>
            </w:r>
          </w:p>
          <w:p w14:paraId="3A20B9C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залучених глядачів – не менше 2000 осіб.</w:t>
            </w:r>
          </w:p>
        </w:tc>
      </w:tr>
      <w:tr w:rsidR="001356E7" w:rsidRPr="001356E7" w14:paraId="1EE7291A" w14:textId="77777777" w:rsidTr="004A4CEA">
        <w:trPr>
          <w:trHeight w:val="380"/>
        </w:trPr>
        <w:tc>
          <w:tcPr>
            <w:tcW w:w="568" w:type="dxa"/>
            <w:gridSpan w:val="2"/>
          </w:tcPr>
          <w:p w14:paraId="0BD78A9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2692" w:type="dxa"/>
            <w:gridSpan w:val="3"/>
          </w:tcPr>
          <w:p w14:paraId="66EC400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Проведення знакових для міста фестивалів: рок-музики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Rock&amp;Buh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», оркестрових програм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ARTMajor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», джазу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Podillya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Jazz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Fest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», народної хореографії імені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В.Глушенкова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Hlushenkov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Folk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Fest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», аматорських театрів «АКТ», літературних «Слово єднає»,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Літерія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», «TRANSLATORIUM», вогняного шоу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Zlights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285" w:type="dxa"/>
            <w:gridSpan w:val="2"/>
          </w:tcPr>
          <w:p w14:paraId="10606A5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5DDB53E1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культури і туризму </w:t>
            </w:r>
          </w:p>
          <w:p w14:paraId="422DD04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729B2E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65672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D7476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7F843F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A5586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E0FCF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FA328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01550E6B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фестивалів – 9. </w:t>
            </w:r>
          </w:p>
          <w:p w14:paraId="3716CB87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залучених глядачів – не менше 10000 осіб. </w:t>
            </w:r>
          </w:p>
          <w:p w14:paraId="008ADDC7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6A6AD12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Відновлено мистецьке життя</w:t>
            </w:r>
          </w:p>
        </w:tc>
      </w:tr>
      <w:tr w:rsidR="001356E7" w:rsidRPr="001356E7" w14:paraId="440B5FBB" w14:textId="77777777" w:rsidTr="004A4CEA">
        <w:trPr>
          <w:trHeight w:val="380"/>
        </w:trPr>
        <w:tc>
          <w:tcPr>
            <w:tcW w:w="568" w:type="dxa"/>
            <w:gridSpan w:val="2"/>
          </w:tcPr>
          <w:p w14:paraId="25209E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</w:p>
        </w:tc>
        <w:tc>
          <w:tcPr>
            <w:tcW w:w="2692" w:type="dxa"/>
            <w:gridSpan w:val="3"/>
          </w:tcPr>
          <w:p w14:paraId="6F6E002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Проведення джазових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перформансів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на міжнародний день  джазу  </w:t>
            </w:r>
          </w:p>
        </w:tc>
        <w:tc>
          <w:tcPr>
            <w:tcW w:w="1285" w:type="dxa"/>
            <w:gridSpan w:val="2"/>
          </w:tcPr>
          <w:p w14:paraId="6A08959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66605969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культури і туризму </w:t>
            </w:r>
          </w:p>
          <w:p w14:paraId="195305E3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Муніципальні колективи </w:t>
            </w:r>
          </w:p>
          <w:p w14:paraId="211588C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522D977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A192B5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29F8FE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E6063B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2DE326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213F976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FA0B81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73C3417D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заходів – 5. </w:t>
            </w:r>
          </w:p>
          <w:p w14:paraId="24B45146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залучених глядачів  – не менше 1000 осіб щорічно. </w:t>
            </w:r>
          </w:p>
          <w:p w14:paraId="349E9D7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Популяризовано джаз як музику свободи.</w:t>
            </w:r>
          </w:p>
        </w:tc>
      </w:tr>
      <w:tr w:rsidR="001356E7" w:rsidRPr="001356E7" w14:paraId="28F09524" w14:textId="77777777" w:rsidTr="004A4CEA">
        <w:trPr>
          <w:trHeight w:val="380"/>
        </w:trPr>
        <w:tc>
          <w:tcPr>
            <w:tcW w:w="568" w:type="dxa"/>
            <w:gridSpan w:val="2"/>
          </w:tcPr>
          <w:p w14:paraId="036454B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1.11</w:t>
            </w:r>
          </w:p>
        </w:tc>
        <w:tc>
          <w:tcPr>
            <w:tcW w:w="2692" w:type="dxa"/>
            <w:gridSpan w:val="3"/>
          </w:tcPr>
          <w:p w14:paraId="3B11AFE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Проведення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допрем’єрних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показів українського сучасного кіно.</w:t>
            </w:r>
          </w:p>
        </w:tc>
        <w:tc>
          <w:tcPr>
            <w:tcW w:w="1285" w:type="dxa"/>
            <w:gridSpan w:val="2"/>
          </w:tcPr>
          <w:p w14:paraId="309684E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1974F3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МКП «Кінотеатр імені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Т.Шевченка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02" w:type="dxa"/>
            <w:gridSpan w:val="2"/>
          </w:tcPr>
          <w:p w14:paraId="36A872F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74FABE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4682708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524642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02410D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72A65FD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3B8B31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127" w:type="dxa"/>
            <w:gridSpan w:val="2"/>
          </w:tcPr>
          <w:p w14:paraId="0FBB8BD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Кількість показів – не менше 20</w:t>
            </w:r>
          </w:p>
        </w:tc>
      </w:tr>
      <w:tr w:rsidR="001356E7" w:rsidRPr="001356E7" w14:paraId="13AE2EC3" w14:textId="77777777" w:rsidTr="004A4CEA">
        <w:trPr>
          <w:trHeight w:val="496"/>
        </w:trPr>
        <w:tc>
          <w:tcPr>
            <w:tcW w:w="15168" w:type="dxa"/>
            <w:gridSpan w:val="20"/>
            <w:vAlign w:val="center"/>
          </w:tcPr>
          <w:p w14:paraId="30965E58" w14:textId="77777777" w:rsidR="001356E7" w:rsidRPr="001356E7" w:rsidRDefault="001356E7" w:rsidP="001356E7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Модернізація культурної інфраструктури та забезпечення рівного доступу до культурних послуг</w:t>
            </w:r>
          </w:p>
        </w:tc>
      </w:tr>
      <w:tr w:rsidR="001356E7" w:rsidRPr="001356E7" w14:paraId="18D492F4" w14:textId="77777777" w:rsidTr="004A4CEA">
        <w:trPr>
          <w:trHeight w:val="397"/>
        </w:trPr>
        <w:tc>
          <w:tcPr>
            <w:tcW w:w="15168" w:type="dxa"/>
            <w:gridSpan w:val="20"/>
          </w:tcPr>
          <w:p w14:paraId="1C44ABAF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</w:p>
          <w:p w14:paraId="117B1EEF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Реконструкція, реставрація  та ремонт закладів культури;</w:t>
            </w:r>
          </w:p>
          <w:p w14:paraId="3B5E7FCE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Створення нових сучасних громадських просторів;</w:t>
            </w:r>
          </w:p>
          <w:p w14:paraId="3359D8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Покращення технічного та матеріального забезпечення.</w:t>
            </w:r>
          </w:p>
        </w:tc>
      </w:tr>
      <w:tr w:rsidR="001356E7" w:rsidRPr="001356E7" w14:paraId="1D0C840C" w14:textId="77777777" w:rsidTr="004A4CEA">
        <w:trPr>
          <w:trHeight w:val="413"/>
        </w:trPr>
        <w:tc>
          <w:tcPr>
            <w:tcW w:w="568" w:type="dxa"/>
            <w:gridSpan w:val="2"/>
            <w:vMerge w:val="restart"/>
          </w:tcPr>
          <w:p w14:paraId="2E16614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 w:val="restart"/>
          </w:tcPr>
          <w:p w14:paraId="2B9F857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 w:val="restart"/>
            <w:vAlign w:val="center"/>
          </w:tcPr>
          <w:p w14:paraId="21CFEC7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  <w:vMerge w:val="restart"/>
          </w:tcPr>
          <w:p w14:paraId="40AE661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7D8F85A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060736D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992" w:type="dxa"/>
          </w:tcPr>
          <w:p w14:paraId="5DCF30D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202655,0</w:t>
            </w:r>
          </w:p>
        </w:tc>
        <w:tc>
          <w:tcPr>
            <w:tcW w:w="993" w:type="dxa"/>
          </w:tcPr>
          <w:p w14:paraId="709283E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10880,0</w:t>
            </w:r>
          </w:p>
        </w:tc>
        <w:tc>
          <w:tcPr>
            <w:tcW w:w="992" w:type="dxa"/>
          </w:tcPr>
          <w:p w14:paraId="3FDBD55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36980,0</w:t>
            </w:r>
          </w:p>
        </w:tc>
        <w:tc>
          <w:tcPr>
            <w:tcW w:w="992" w:type="dxa"/>
          </w:tcPr>
          <w:p w14:paraId="6F93638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56950,0</w:t>
            </w:r>
          </w:p>
        </w:tc>
        <w:tc>
          <w:tcPr>
            <w:tcW w:w="984" w:type="dxa"/>
          </w:tcPr>
          <w:p w14:paraId="045D5F5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65445,0</w:t>
            </w:r>
          </w:p>
        </w:tc>
        <w:tc>
          <w:tcPr>
            <w:tcW w:w="1134" w:type="dxa"/>
            <w:gridSpan w:val="2"/>
          </w:tcPr>
          <w:p w14:paraId="0D1EB89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32400,0</w:t>
            </w:r>
          </w:p>
        </w:tc>
        <w:tc>
          <w:tcPr>
            <w:tcW w:w="1985" w:type="dxa"/>
          </w:tcPr>
          <w:p w14:paraId="6E9D21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6E7" w:rsidRPr="001356E7" w14:paraId="05B2ABA3" w14:textId="77777777" w:rsidTr="004A4CEA">
        <w:trPr>
          <w:trHeight w:val="561"/>
        </w:trPr>
        <w:tc>
          <w:tcPr>
            <w:tcW w:w="568" w:type="dxa"/>
            <w:gridSpan w:val="2"/>
            <w:vMerge/>
          </w:tcPr>
          <w:p w14:paraId="043275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/>
          </w:tcPr>
          <w:p w14:paraId="1ED1E79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/>
          </w:tcPr>
          <w:p w14:paraId="75AD97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Merge/>
          </w:tcPr>
          <w:p w14:paraId="1F99933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14:paraId="61B27CA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громади</w:t>
            </w:r>
          </w:p>
        </w:tc>
        <w:tc>
          <w:tcPr>
            <w:tcW w:w="992" w:type="dxa"/>
          </w:tcPr>
          <w:p w14:paraId="1765D9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200555,0</w:t>
            </w:r>
          </w:p>
        </w:tc>
        <w:tc>
          <w:tcPr>
            <w:tcW w:w="993" w:type="dxa"/>
          </w:tcPr>
          <w:p w14:paraId="39618F5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10580,0</w:t>
            </w:r>
          </w:p>
        </w:tc>
        <w:tc>
          <w:tcPr>
            <w:tcW w:w="992" w:type="dxa"/>
          </w:tcPr>
          <w:p w14:paraId="6EC434A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36580,0</w:t>
            </w:r>
          </w:p>
        </w:tc>
        <w:tc>
          <w:tcPr>
            <w:tcW w:w="992" w:type="dxa"/>
          </w:tcPr>
          <w:p w14:paraId="78259C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56500,00</w:t>
            </w:r>
          </w:p>
        </w:tc>
        <w:tc>
          <w:tcPr>
            <w:tcW w:w="984" w:type="dxa"/>
          </w:tcPr>
          <w:p w14:paraId="55EA0C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64995,0</w:t>
            </w:r>
          </w:p>
        </w:tc>
        <w:tc>
          <w:tcPr>
            <w:tcW w:w="1134" w:type="dxa"/>
            <w:gridSpan w:val="2"/>
          </w:tcPr>
          <w:p w14:paraId="0EEEF60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31900,0</w:t>
            </w:r>
          </w:p>
        </w:tc>
        <w:tc>
          <w:tcPr>
            <w:tcW w:w="1985" w:type="dxa"/>
          </w:tcPr>
          <w:p w14:paraId="006033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6E7" w:rsidRPr="001356E7" w14:paraId="410DA970" w14:textId="77777777" w:rsidTr="004A4CEA">
        <w:trPr>
          <w:trHeight w:val="298"/>
        </w:trPr>
        <w:tc>
          <w:tcPr>
            <w:tcW w:w="568" w:type="dxa"/>
            <w:gridSpan w:val="2"/>
            <w:vMerge/>
          </w:tcPr>
          <w:p w14:paraId="326F337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/>
          </w:tcPr>
          <w:p w14:paraId="6F16BE6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/>
          </w:tcPr>
          <w:p w14:paraId="56942CD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49" w:type="dxa"/>
            <w:gridSpan w:val="3"/>
            <w:vMerge/>
          </w:tcPr>
          <w:p w14:paraId="0D89BA4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2" w:type="dxa"/>
            <w:gridSpan w:val="2"/>
          </w:tcPr>
          <w:p w14:paraId="77BC25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Власні надходження</w:t>
            </w:r>
          </w:p>
        </w:tc>
        <w:tc>
          <w:tcPr>
            <w:tcW w:w="992" w:type="dxa"/>
          </w:tcPr>
          <w:p w14:paraId="07E9866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2100,0</w:t>
            </w:r>
          </w:p>
        </w:tc>
        <w:tc>
          <w:tcPr>
            <w:tcW w:w="993" w:type="dxa"/>
          </w:tcPr>
          <w:p w14:paraId="24D623C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300,0</w:t>
            </w:r>
          </w:p>
        </w:tc>
        <w:tc>
          <w:tcPr>
            <w:tcW w:w="992" w:type="dxa"/>
          </w:tcPr>
          <w:p w14:paraId="4626E3D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992" w:type="dxa"/>
          </w:tcPr>
          <w:p w14:paraId="5CFF1C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984" w:type="dxa"/>
          </w:tcPr>
          <w:p w14:paraId="41FEB8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450,0</w:t>
            </w:r>
          </w:p>
        </w:tc>
        <w:tc>
          <w:tcPr>
            <w:tcW w:w="1134" w:type="dxa"/>
            <w:gridSpan w:val="2"/>
          </w:tcPr>
          <w:p w14:paraId="63F272C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985" w:type="dxa"/>
          </w:tcPr>
          <w:p w14:paraId="6729938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6E7" w:rsidRPr="001356E7" w14:paraId="0B3D6571" w14:textId="77777777" w:rsidTr="004A4CEA">
        <w:trPr>
          <w:trHeight w:val="298"/>
        </w:trPr>
        <w:tc>
          <w:tcPr>
            <w:tcW w:w="568" w:type="dxa"/>
            <w:gridSpan w:val="2"/>
          </w:tcPr>
          <w:p w14:paraId="442A10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2692" w:type="dxa"/>
            <w:gridSpan w:val="3"/>
          </w:tcPr>
          <w:p w14:paraId="1CBA28D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Calibri" w:hAnsi="Times New Roman" w:cs="Times New Roman"/>
              </w:rPr>
              <w:t>Продовження робіт з реконструкції існуючої будівлі краєзнавчого музею під музейний комплекс історії та культури на вул. Свободи, 22</w:t>
            </w:r>
          </w:p>
        </w:tc>
        <w:tc>
          <w:tcPr>
            <w:tcW w:w="1285" w:type="dxa"/>
            <w:gridSpan w:val="2"/>
          </w:tcPr>
          <w:p w14:paraId="2CBDB2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2027-2029</w:t>
            </w:r>
          </w:p>
        </w:tc>
        <w:tc>
          <w:tcPr>
            <w:tcW w:w="1549" w:type="dxa"/>
            <w:gridSpan w:val="3"/>
          </w:tcPr>
          <w:p w14:paraId="046DE0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064C84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407E1F3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180C63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44022A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B7DA31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DE604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4C3E81E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150AC6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968241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Побудовано Музейний комплекс </w:t>
            </w:r>
            <w:r w:rsidRPr="001356E7">
              <w:rPr>
                <w:rFonts w:ascii="Times New Roman" w:eastAsia="Calibri" w:hAnsi="Times New Roman" w:cs="Times New Roman"/>
              </w:rPr>
              <w:t>історії та культури Хмельницького як об’єкт ідентифікації хмельничан, туризму та престижу міста.</w:t>
            </w:r>
          </w:p>
        </w:tc>
      </w:tr>
      <w:tr w:rsidR="001356E7" w:rsidRPr="001356E7" w14:paraId="3B4FC125" w14:textId="77777777" w:rsidTr="004A4CEA">
        <w:trPr>
          <w:trHeight w:val="298"/>
        </w:trPr>
        <w:tc>
          <w:tcPr>
            <w:tcW w:w="568" w:type="dxa"/>
            <w:gridSpan w:val="2"/>
          </w:tcPr>
          <w:p w14:paraId="4D6966C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692" w:type="dxa"/>
            <w:gridSpan w:val="3"/>
          </w:tcPr>
          <w:p w14:paraId="5F98F27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Реконструкція будівлі та приміщення центральної бібліотеки (вул. Подільська, 78) з облаштуванням культурного простору на даху «Над перехрестям».</w:t>
            </w:r>
          </w:p>
        </w:tc>
        <w:tc>
          <w:tcPr>
            <w:tcW w:w="1285" w:type="dxa"/>
            <w:gridSpan w:val="2"/>
          </w:tcPr>
          <w:p w14:paraId="099B1A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2028-2030</w:t>
            </w:r>
          </w:p>
        </w:tc>
        <w:tc>
          <w:tcPr>
            <w:tcW w:w="1549" w:type="dxa"/>
            <w:gridSpan w:val="3"/>
          </w:tcPr>
          <w:p w14:paraId="1E5ED9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37C506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1CA097F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7F1C82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19749B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3F3E6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ED98B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AD40C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03FB5D6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5D3AFE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Будівлю та приміщення центральної бібліотеки реконструйовано; культурний простір «Над перехрестям» на даху облаштовано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та відкрито для відвідувачів.</w:t>
            </w:r>
          </w:p>
        </w:tc>
      </w:tr>
      <w:tr w:rsidR="001356E7" w:rsidRPr="001356E7" w14:paraId="0A819919" w14:textId="77777777" w:rsidTr="004A4CEA">
        <w:trPr>
          <w:trHeight w:val="298"/>
        </w:trPr>
        <w:tc>
          <w:tcPr>
            <w:tcW w:w="568" w:type="dxa"/>
            <w:gridSpan w:val="2"/>
          </w:tcPr>
          <w:p w14:paraId="7DB17B0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2.3</w:t>
            </w:r>
          </w:p>
        </w:tc>
        <w:tc>
          <w:tcPr>
            <w:tcW w:w="2692" w:type="dxa"/>
            <w:gridSpan w:val="3"/>
          </w:tcPr>
          <w:p w14:paraId="1CC9026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Реставрація будівлі кінотеатру ім. Т. Г. Шевченка.</w:t>
            </w:r>
          </w:p>
        </w:tc>
        <w:tc>
          <w:tcPr>
            <w:tcW w:w="1285" w:type="dxa"/>
            <w:gridSpan w:val="2"/>
          </w:tcPr>
          <w:p w14:paraId="666CE0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79DD8335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капітального будівництва</w:t>
            </w:r>
          </w:p>
          <w:p w14:paraId="41FF729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культури і туризму</w:t>
            </w:r>
          </w:p>
        </w:tc>
        <w:tc>
          <w:tcPr>
            <w:tcW w:w="1002" w:type="dxa"/>
            <w:gridSpan w:val="2"/>
          </w:tcPr>
          <w:p w14:paraId="7FDB680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F3229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2703CB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6D6316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2328F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48C321E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00F7AB5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87563C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Будівлю кінотеатру ім. Т. Г. Шевченка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відреставровано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відповідно до затвердженої проєктної документації.</w:t>
            </w:r>
          </w:p>
        </w:tc>
      </w:tr>
      <w:tr w:rsidR="001356E7" w:rsidRPr="001356E7" w14:paraId="558A4748" w14:textId="77777777" w:rsidTr="004A4CEA">
        <w:trPr>
          <w:trHeight w:val="298"/>
        </w:trPr>
        <w:tc>
          <w:tcPr>
            <w:tcW w:w="568" w:type="dxa"/>
            <w:gridSpan w:val="2"/>
          </w:tcPr>
          <w:p w14:paraId="28DAFDD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692" w:type="dxa"/>
            <w:gridSpan w:val="3"/>
          </w:tcPr>
          <w:p w14:paraId="74481B6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Реставрація будівлі художньої школи на вул. Проскурівській, 60.</w:t>
            </w:r>
          </w:p>
        </w:tc>
        <w:tc>
          <w:tcPr>
            <w:tcW w:w="1285" w:type="dxa"/>
            <w:gridSpan w:val="2"/>
          </w:tcPr>
          <w:p w14:paraId="0D5149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2027-2028</w:t>
            </w:r>
          </w:p>
        </w:tc>
        <w:tc>
          <w:tcPr>
            <w:tcW w:w="1549" w:type="dxa"/>
            <w:gridSpan w:val="3"/>
          </w:tcPr>
          <w:p w14:paraId="02785F1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капітального будівництва</w:t>
            </w:r>
          </w:p>
          <w:p w14:paraId="5EE5855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культури і туризму</w:t>
            </w:r>
          </w:p>
        </w:tc>
        <w:tc>
          <w:tcPr>
            <w:tcW w:w="1002" w:type="dxa"/>
            <w:gridSpan w:val="2"/>
          </w:tcPr>
          <w:p w14:paraId="2639687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368C8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5DA6C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78CBAF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CEE061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126CE1E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7622EE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531E0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Будівлю художньої школи на вул. Проскурівській, 60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відреставровано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; умови навчання учнів поліпшено.</w:t>
            </w:r>
          </w:p>
        </w:tc>
      </w:tr>
      <w:tr w:rsidR="001356E7" w:rsidRPr="001356E7" w14:paraId="1DC19F26" w14:textId="77777777" w:rsidTr="004A4CEA">
        <w:trPr>
          <w:trHeight w:val="298"/>
        </w:trPr>
        <w:tc>
          <w:tcPr>
            <w:tcW w:w="568" w:type="dxa"/>
            <w:gridSpan w:val="2"/>
          </w:tcPr>
          <w:p w14:paraId="34DD661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2.5</w:t>
            </w:r>
          </w:p>
        </w:tc>
        <w:tc>
          <w:tcPr>
            <w:tcW w:w="2692" w:type="dxa"/>
            <w:gridSpan w:val="3"/>
          </w:tcPr>
          <w:p w14:paraId="2CA1EDB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Реставрація фасаду приміщення муніципального академічного камерного хору (вул. Проскурівська, 28).</w:t>
            </w:r>
          </w:p>
        </w:tc>
        <w:tc>
          <w:tcPr>
            <w:tcW w:w="1285" w:type="dxa"/>
            <w:gridSpan w:val="2"/>
          </w:tcPr>
          <w:p w14:paraId="5B28BD1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49" w:type="dxa"/>
            <w:gridSpan w:val="3"/>
          </w:tcPr>
          <w:p w14:paraId="44EB5674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капітального будівництва</w:t>
            </w:r>
          </w:p>
          <w:p w14:paraId="136068F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культури і туризму</w:t>
            </w:r>
          </w:p>
        </w:tc>
        <w:tc>
          <w:tcPr>
            <w:tcW w:w="1002" w:type="dxa"/>
            <w:gridSpan w:val="2"/>
          </w:tcPr>
          <w:p w14:paraId="74A7E13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777BCC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7791979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772A89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4BAB68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39F9DED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41E6D1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EF165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Фасад приміщення муніципального академічного камерного хору на вул. Проскурівській, 28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відреставровано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56E7" w:rsidRPr="001356E7" w14:paraId="25CA9839" w14:textId="77777777" w:rsidTr="004A4CEA">
        <w:trPr>
          <w:trHeight w:val="298"/>
        </w:trPr>
        <w:tc>
          <w:tcPr>
            <w:tcW w:w="568" w:type="dxa"/>
            <w:gridSpan w:val="2"/>
          </w:tcPr>
          <w:p w14:paraId="2803277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2692" w:type="dxa"/>
            <w:gridSpan w:val="3"/>
          </w:tcPr>
          <w:p w14:paraId="1C0D854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Calibri" w:hAnsi="Times New Roman" w:cs="Times New Roman"/>
              </w:rPr>
              <w:t>Капітальний ремонт приміщень закладів культури, у т. ч.  у селах громади</w:t>
            </w:r>
          </w:p>
        </w:tc>
        <w:tc>
          <w:tcPr>
            <w:tcW w:w="1285" w:type="dxa"/>
            <w:gridSpan w:val="2"/>
          </w:tcPr>
          <w:p w14:paraId="4DBDC89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04C5D2C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культури і туризму</w:t>
            </w:r>
          </w:p>
          <w:p w14:paraId="3433E86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46683FB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860359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0DF445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F0DF9E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639F69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78B655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05F61F2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E1564D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Проведено капітальні ремонти приміщень закладів задля комфортних умов мешканців.</w:t>
            </w:r>
          </w:p>
        </w:tc>
      </w:tr>
      <w:tr w:rsidR="001356E7" w:rsidRPr="001356E7" w14:paraId="3A6C2D4D" w14:textId="77777777" w:rsidTr="004A4CEA">
        <w:trPr>
          <w:trHeight w:val="298"/>
        </w:trPr>
        <w:tc>
          <w:tcPr>
            <w:tcW w:w="568" w:type="dxa"/>
            <w:gridSpan w:val="2"/>
          </w:tcPr>
          <w:p w14:paraId="683E8F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2692" w:type="dxa"/>
            <w:gridSpan w:val="3"/>
          </w:tcPr>
          <w:p w14:paraId="431FCE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Calibri" w:hAnsi="Times New Roman" w:cs="Times New Roman"/>
              </w:rPr>
              <w:t xml:space="preserve">Придбання музичних інструментів, апаратури, </w:t>
            </w:r>
            <w:r w:rsidRPr="001356E7">
              <w:rPr>
                <w:rFonts w:ascii="Times New Roman" w:eastAsia="Calibri" w:hAnsi="Times New Roman" w:cs="Times New Roman"/>
              </w:rPr>
              <w:lastRenderedPageBreak/>
              <w:t>техніки та обладнання, концертних костюмів, крісел для концертних зал тощо</w:t>
            </w:r>
          </w:p>
        </w:tc>
        <w:tc>
          <w:tcPr>
            <w:tcW w:w="1285" w:type="dxa"/>
            <w:gridSpan w:val="2"/>
          </w:tcPr>
          <w:p w14:paraId="3642816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2026-2030</w:t>
            </w:r>
          </w:p>
        </w:tc>
        <w:tc>
          <w:tcPr>
            <w:tcW w:w="1549" w:type="dxa"/>
            <w:gridSpan w:val="3"/>
          </w:tcPr>
          <w:p w14:paraId="306A67D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56E7">
              <w:rPr>
                <w:rFonts w:ascii="Times New Roman" w:eastAsia="Calibri" w:hAnsi="Times New Roman" w:cs="Times New Roman"/>
              </w:rPr>
              <w:t xml:space="preserve">Управління культури і </w:t>
            </w:r>
            <w:r w:rsidRPr="001356E7">
              <w:rPr>
                <w:rFonts w:ascii="Times New Roman" w:eastAsia="Calibri" w:hAnsi="Times New Roman" w:cs="Times New Roman"/>
              </w:rPr>
              <w:lastRenderedPageBreak/>
              <w:t>туризму</w:t>
            </w:r>
          </w:p>
          <w:p w14:paraId="7D1F6C4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02" w:type="dxa"/>
            <w:gridSpan w:val="2"/>
          </w:tcPr>
          <w:p w14:paraId="398944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21677A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12F963F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47CBED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0B21C3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BF1493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429297A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CD09EE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Технічно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переоснащено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заклади культури відповідно до сучасних потреб.</w:t>
            </w:r>
          </w:p>
        </w:tc>
      </w:tr>
      <w:tr w:rsidR="001356E7" w:rsidRPr="001356E7" w14:paraId="0C3F8409" w14:textId="77777777" w:rsidTr="004A4CEA">
        <w:trPr>
          <w:trHeight w:val="298"/>
        </w:trPr>
        <w:tc>
          <w:tcPr>
            <w:tcW w:w="568" w:type="dxa"/>
            <w:gridSpan w:val="2"/>
          </w:tcPr>
          <w:p w14:paraId="6312BDB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2.8</w:t>
            </w:r>
          </w:p>
        </w:tc>
        <w:tc>
          <w:tcPr>
            <w:tcW w:w="2692" w:type="dxa"/>
            <w:gridSpan w:val="3"/>
          </w:tcPr>
          <w:p w14:paraId="6104C7A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Створення культурного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ХАБу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«Нова хвиля» у центрі культури та дозвілля с.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Олешин</w:t>
            </w:r>
            <w:proofErr w:type="spellEnd"/>
          </w:p>
        </w:tc>
        <w:tc>
          <w:tcPr>
            <w:tcW w:w="1285" w:type="dxa"/>
            <w:gridSpan w:val="2"/>
          </w:tcPr>
          <w:p w14:paraId="0F6D52E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49" w:type="dxa"/>
            <w:gridSpan w:val="3"/>
          </w:tcPr>
          <w:p w14:paraId="70112E1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Центр культури і дозвілля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с.Олешин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старостинського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округу з центром у с.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Олешин</w:t>
            </w:r>
            <w:proofErr w:type="spellEnd"/>
          </w:p>
        </w:tc>
        <w:tc>
          <w:tcPr>
            <w:tcW w:w="1002" w:type="dxa"/>
            <w:gridSpan w:val="2"/>
          </w:tcPr>
          <w:p w14:paraId="5E223CF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288A4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2F1C5A4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6DC05F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81A190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6C3E734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32DA9B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077E1D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Створено Культурний ХАБ «Нова хвиля» у с.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Олешин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, що став новим сучасним простором для мешканців.</w:t>
            </w:r>
          </w:p>
        </w:tc>
      </w:tr>
      <w:tr w:rsidR="001356E7" w:rsidRPr="001356E7" w14:paraId="4A3CA8F4" w14:textId="77777777" w:rsidTr="004A4CEA">
        <w:trPr>
          <w:trHeight w:val="298"/>
        </w:trPr>
        <w:tc>
          <w:tcPr>
            <w:tcW w:w="568" w:type="dxa"/>
            <w:gridSpan w:val="2"/>
          </w:tcPr>
          <w:p w14:paraId="7BB9056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2692" w:type="dxa"/>
            <w:gridSpan w:val="3"/>
          </w:tcPr>
          <w:p w14:paraId="0410A90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Створення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ХАБу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локальних народних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ремесел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на базі культурно-мистецького центру «Ветеран».</w:t>
            </w:r>
          </w:p>
        </w:tc>
        <w:tc>
          <w:tcPr>
            <w:tcW w:w="1285" w:type="dxa"/>
            <w:gridSpan w:val="2"/>
          </w:tcPr>
          <w:p w14:paraId="0E31CB1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49" w:type="dxa"/>
            <w:gridSpan w:val="3"/>
          </w:tcPr>
          <w:p w14:paraId="2747E3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1356E7">
              <w:rPr>
                <w:rFonts w:ascii="Times New Roman" w:eastAsia="Calibri" w:hAnsi="Times New Roman" w:cs="Times New Roman"/>
              </w:rPr>
              <w:t>Управління  культури і туризму</w:t>
            </w:r>
          </w:p>
          <w:p w14:paraId="0BFEEC8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02" w:type="dxa"/>
            <w:gridSpan w:val="2"/>
          </w:tcPr>
          <w:p w14:paraId="4DC41E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7C0D47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BA40F4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FEC0C2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D9B5F2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C9E485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2F49FE0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44A35D3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Створено унікальний ХАБ локальних народних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ремесел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на базі культурно-мистецького центру «Ветеран» як постійно діюча виставка-продаж виробів та центр навчання молодого покоління ремеслам.</w:t>
            </w:r>
          </w:p>
        </w:tc>
      </w:tr>
      <w:tr w:rsidR="001356E7" w:rsidRPr="001356E7" w14:paraId="7B55767A" w14:textId="77777777" w:rsidTr="004A4CEA">
        <w:trPr>
          <w:trHeight w:val="298"/>
        </w:trPr>
        <w:tc>
          <w:tcPr>
            <w:tcW w:w="568" w:type="dxa"/>
            <w:gridSpan w:val="2"/>
          </w:tcPr>
          <w:p w14:paraId="142A70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6E7">
              <w:rPr>
                <w:rFonts w:ascii="Times New Roman" w:eastAsia="Times New Roman" w:hAnsi="Times New Roman" w:cs="Times New Roman"/>
                <w:sz w:val="18"/>
                <w:szCs w:val="18"/>
              </w:rPr>
              <w:t>2.10</w:t>
            </w:r>
          </w:p>
        </w:tc>
        <w:tc>
          <w:tcPr>
            <w:tcW w:w="2692" w:type="dxa"/>
            <w:gridSpan w:val="3"/>
          </w:tcPr>
          <w:p w14:paraId="3B2BEDB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Облаштування критої стаціонарної відкритої сцени біля кінотеатру ім. Т. Шевченка</w:t>
            </w:r>
          </w:p>
        </w:tc>
        <w:tc>
          <w:tcPr>
            <w:tcW w:w="1285" w:type="dxa"/>
            <w:gridSpan w:val="2"/>
          </w:tcPr>
          <w:p w14:paraId="1F4B7D4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49" w:type="dxa"/>
            <w:gridSpan w:val="3"/>
          </w:tcPr>
          <w:p w14:paraId="2E126ABB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1395628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Міський будинок культури</w:t>
            </w:r>
          </w:p>
        </w:tc>
        <w:tc>
          <w:tcPr>
            <w:tcW w:w="1002" w:type="dxa"/>
            <w:gridSpan w:val="2"/>
          </w:tcPr>
          <w:p w14:paraId="64F179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EC7A23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BA7F67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25A835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1077E7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578AD5F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044077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383F9C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Створено майданчик для мистецьких виступів просто неба.</w:t>
            </w:r>
          </w:p>
        </w:tc>
      </w:tr>
      <w:tr w:rsidR="001356E7" w:rsidRPr="001356E7" w14:paraId="074E41E1" w14:textId="77777777" w:rsidTr="004A4CEA">
        <w:trPr>
          <w:trHeight w:val="298"/>
        </w:trPr>
        <w:tc>
          <w:tcPr>
            <w:tcW w:w="568" w:type="dxa"/>
            <w:gridSpan w:val="2"/>
          </w:tcPr>
          <w:p w14:paraId="18AF14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6E7">
              <w:rPr>
                <w:rFonts w:ascii="Times New Roman" w:eastAsia="Times New Roman" w:hAnsi="Times New Roman" w:cs="Times New Roman"/>
                <w:sz w:val="18"/>
                <w:szCs w:val="18"/>
              </w:rPr>
              <w:t>2.11</w:t>
            </w:r>
          </w:p>
        </w:tc>
        <w:tc>
          <w:tcPr>
            <w:tcW w:w="2692" w:type="dxa"/>
            <w:gridSpan w:val="3"/>
          </w:tcPr>
          <w:p w14:paraId="0F9FB4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Облаштування критої стаціонарної відкритої сцени в парку ім. М.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Чекмана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285" w:type="dxa"/>
            <w:gridSpan w:val="2"/>
          </w:tcPr>
          <w:p w14:paraId="7CD48F1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49" w:type="dxa"/>
            <w:gridSpan w:val="3"/>
          </w:tcPr>
          <w:p w14:paraId="01824A2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7E62E0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МКП «Парки </w:t>
            </w: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і сквери»</w:t>
            </w:r>
          </w:p>
        </w:tc>
        <w:tc>
          <w:tcPr>
            <w:tcW w:w="1002" w:type="dxa"/>
            <w:gridSpan w:val="2"/>
          </w:tcPr>
          <w:p w14:paraId="3239590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D19BA9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3F18D4A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6A3E12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4801ECD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0CE6B84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0A37AD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1515FB1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Створено майданчик для мистецьких виступів просто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неба.</w:t>
            </w:r>
          </w:p>
        </w:tc>
      </w:tr>
      <w:tr w:rsidR="001356E7" w:rsidRPr="001356E7" w14:paraId="35217871" w14:textId="77777777" w:rsidTr="004A4CEA">
        <w:trPr>
          <w:trHeight w:val="298"/>
        </w:trPr>
        <w:tc>
          <w:tcPr>
            <w:tcW w:w="568" w:type="dxa"/>
            <w:gridSpan w:val="2"/>
          </w:tcPr>
          <w:p w14:paraId="604201C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6E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2.12</w:t>
            </w:r>
          </w:p>
          <w:p w14:paraId="5F4AC2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2" w:type="dxa"/>
            <w:gridSpan w:val="3"/>
          </w:tcPr>
          <w:p w14:paraId="521F087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Оснащення міських бібліотек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тифлокомплексами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в межах проєкту «Доступна бібліотека».</w:t>
            </w:r>
          </w:p>
        </w:tc>
        <w:tc>
          <w:tcPr>
            <w:tcW w:w="1285" w:type="dxa"/>
            <w:gridSpan w:val="2"/>
          </w:tcPr>
          <w:p w14:paraId="0B946B3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2026-2027</w:t>
            </w:r>
          </w:p>
        </w:tc>
        <w:tc>
          <w:tcPr>
            <w:tcW w:w="1549" w:type="dxa"/>
            <w:gridSpan w:val="3"/>
          </w:tcPr>
          <w:p w14:paraId="57E2CAD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Централізована бібліотечна система</w:t>
            </w:r>
          </w:p>
        </w:tc>
        <w:tc>
          <w:tcPr>
            <w:tcW w:w="1002" w:type="dxa"/>
            <w:gridSpan w:val="2"/>
          </w:tcPr>
          <w:p w14:paraId="328D79F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788CF8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531FBB8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36A248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1A090E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6879CBA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2386776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78A0351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Кількість – не менше 4.</w:t>
            </w:r>
          </w:p>
        </w:tc>
      </w:tr>
      <w:tr w:rsidR="001356E7" w:rsidRPr="001356E7" w14:paraId="12EFD232" w14:textId="77777777" w:rsidTr="004A4CEA">
        <w:trPr>
          <w:trHeight w:val="298"/>
        </w:trPr>
        <w:tc>
          <w:tcPr>
            <w:tcW w:w="568" w:type="dxa"/>
            <w:gridSpan w:val="2"/>
          </w:tcPr>
          <w:p w14:paraId="60164C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56E7">
              <w:rPr>
                <w:rFonts w:ascii="Times New Roman" w:eastAsia="Times New Roman" w:hAnsi="Times New Roman" w:cs="Times New Roman"/>
                <w:sz w:val="18"/>
                <w:szCs w:val="18"/>
              </w:rPr>
              <w:t>2.13</w:t>
            </w:r>
          </w:p>
        </w:tc>
        <w:tc>
          <w:tcPr>
            <w:tcW w:w="2692" w:type="dxa"/>
            <w:gridSpan w:val="3"/>
          </w:tcPr>
          <w:p w14:paraId="528D7F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Поповнення книжкових фондів публічних бібліотек громади</w:t>
            </w:r>
          </w:p>
        </w:tc>
        <w:tc>
          <w:tcPr>
            <w:tcW w:w="1285" w:type="dxa"/>
            <w:gridSpan w:val="2"/>
          </w:tcPr>
          <w:p w14:paraId="1954193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49" w:type="dxa"/>
            <w:gridSpan w:val="3"/>
          </w:tcPr>
          <w:p w14:paraId="4A5749B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Централізована бібліотечна система</w:t>
            </w:r>
          </w:p>
        </w:tc>
        <w:tc>
          <w:tcPr>
            <w:tcW w:w="1002" w:type="dxa"/>
            <w:gridSpan w:val="2"/>
          </w:tcPr>
          <w:p w14:paraId="11B3ADF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35250D2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14:paraId="6976951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54374B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07E182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84" w:type="dxa"/>
          </w:tcPr>
          <w:p w14:paraId="7144F49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34" w:type="dxa"/>
            <w:gridSpan w:val="2"/>
          </w:tcPr>
          <w:p w14:paraId="7D6846B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</w:tcPr>
          <w:p w14:paraId="246D5F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Кількість придбаних книг – не менше 4000 примірників.</w:t>
            </w:r>
          </w:p>
        </w:tc>
      </w:tr>
      <w:tr w:rsidR="001356E7" w:rsidRPr="001356E7" w14:paraId="0B02F529" w14:textId="77777777" w:rsidTr="004A4CEA">
        <w:trPr>
          <w:trHeight w:val="391"/>
        </w:trPr>
        <w:tc>
          <w:tcPr>
            <w:tcW w:w="15168" w:type="dxa"/>
            <w:gridSpan w:val="20"/>
            <w:vAlign w:val="center"/>
          </w:tcPr>
          <w:p w14:paraId="155F7B1E" w14:textId="77777777" w:rsidR="001356E7" w:rsidRPr="001356E7" w:rsidRDefault="001356E7" w:rsidP="001356E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Розвиток та підтримка працівників культури</w:t>
            </w:r>
          </w:p>
        </w:tc>
      </w:tr>
      <w:tr w:rsidR="001356E7" w:rsidRPr="001356E7" w14:paraId="783A077C" w14:textId="77777777" w:rsidTr="004A4CEA">
        <w:trPr>
          <w:trHeight w:val="298"/>
        </w:trPr>
        <w:tc>
          <w:tcPr>
            <w:tcW w:w="15168" w:type="dxa"/>
            <w:gridSpan w:val="20"/>
            <w:tcBorders>
              <w:top w:val="nil"/>
              <w:bottom w:val="single" w:sz="4" w:space="0" w:color="auto"/>
            </w:tcBorders>
          </w:tcPr>
          <w:p w14:paraId="0B83CF69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Завдання: </w:t>
            </w:r>
          </w:p>
          <w:p w14:paraId="5AB89462" w14:textId="77777777" w:rsidR="001356E7" w:rsidRPr="001356E7" w:rsidRDefault="001356E7" w:rsidP="001356E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кваліфікації та професійного рівня</w:t>
            </w:r>
          </w:p>
          <w:p w14:paraId="76215801" w14:textId="77777777" w:rsidR="001356E7" w:rsidRPr="001356E7" w:rsidRDefault="001356E7" w:rsidP="001356E7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Мотивація та соціальний захист</w:t>
            </w:r>
          </w:p>
        </w:tc>
      </w:tr>
      <w:tr w:rsidR="001356E7" w:rsidRPr="001356E7" w14:paraId="0E44BA34" w14:textId="77777777" w:rsidTr="004A4CEA">
        <w:trPr>
          <w:trHeight w:val="449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14:paraId="653E1A4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 w:val="restart"/>
            <w:tcBorders>
              <w:top w:val="single" w:sz="4" w:space="0" w:color="auto"/>
            </w:tcBorders>
          </w:tcPr>
          <w:p w14:paraId="1A82135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2CE7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72" w:type="dxa"/>
            <w:gridSpan w:val="4"/>
            <w:vMerge w:val="restart"/>
            <w:tcBorders>
              <w:top w:val="single" w:sz="4" w:space="0" w:color="auto"/>
            </w:tcBorders>
          </w:tcPr>
          <w:p w14:paraId="54C336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600F65A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  <w:p w14:paraId="49BABF1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</w:tcPr>
          <w:p w14:paraId="1C42650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2B48F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26957,0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9AE9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24407,0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0713B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8B41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6A4C2C3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7497B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005EE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1356E7" w:rsidRPr="001356E7" w14:paraId="7CB63EF3" w14:textId="77777777" w:rsidTr="004A4CEA">
        <w:trPr>
          <w:trHeight w:val="549"/>
        </w:trPr>
        <w:tc>
          <w:tcPr>
            <w:tcW w:w="568" w:type="dxa"/>
            <w:gridSpan w:val="2"/>
            <w:vMerge/>
          </w:tcPr>
          <w:p w14:paraId="7DA815E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/>
          </w:tcPr>
          <w:p w14:paraId="345D6E4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/>
          </w:tcPr>
          <w:p w14:paraId="7F5B689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72" w:type="dxa"/>
            <w:gridSpan w:val="4"/>
            <w:vMerge/>
          </w:tcPr>
          <w:p w14:paraId="70C82C7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79" w:type="dxa"/>
          </w:tcPr>
          <w:p w14:paraId="4A5DBEE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713AE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26957,0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7EE408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24407,0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2D8DB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A2CB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0669AF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52B9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95464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1356E7" w:rsidRPr="001356E7" w14:paraId="707E9C88" w14:textId="77777777" w:rsidTr="004A4CEA">
        <w:trPr>
          <w:trHeight w:val="447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14:paraId="7699E7B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692" w:type="dxa"/>
            <w:gridSpan w:val="3"/>
            <w:vMerge/>
            <w:tcBorders>
              <w:bottom w:val="single" w:sz="4" w:space="0" w:color="auto"/>
            </w:tcBorders>
          </w:tcPr>
          <w:p w14:paraId="095B1FA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285" w:type="dxa"/>
            <w:gridSpan w:val="2"/>
            <w:vMerge/>
            <w:tcBorders>
              <w:bottom w:val="single" w:sz="4" w:space="0" w:color="auto"/>
            </w:tcBorders>
          </w:tcPr>
          <w:p w14:paraId="07D9870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572" w:type="dxa"/>
            <w:gridSpan w:val="4"/>
            <w:vMerge/>
            <w:tcBorders>
              <w:bottom w:val="single" w:sz="4" w:space="0" w:color="auto"/>
            </w:tcBorders>
          </w:tcPr>
          <w:p w14:paraId="3F1F11E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79" w:type="dxa"/>
            <w:tcBorders>
              <w:bottom w:val="single" w:sz="4" w:space="0" w:color="auto"/>
            </w:tcBorders>
          </w:tcPr>
          <w:p w14:paraId="25FFBC3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Власні надходження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E555C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17FF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AC97B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44DD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AEFCDB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CB35F3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5784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1356E7" w:rsidRPr="001356E7" w14:paraId="00834FDF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48140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C36204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Фінансова підтримка працівників муніципальних колективів, мистецьких шкіл, клубних закладів, музеїв та бібліотек згідно з додатком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81DA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color w:val="000000" w:themeColor="text1"/>
              </w:rPr>
              <w:t>2026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7B4BAFB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3B75D8F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Фінансове управління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33126FC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555ECA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6546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57D31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4930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AD7A6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27C93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5E1C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ar-SA"/>
              </w:rPr>
              <w:t>Компенсація негативного впливу на здоров’я в умовах війни</w:t>
            </w:r>
          </w:p>
        </w:tc>
      </w:tr>
      <w:tr w:rsidR="001356E7" w:rsidRPr="001356E7" w14:paraId="72CAB083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9BD35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D0856D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Запровадження та проведення «Школи культурного лідера».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3F8B3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2027, 2029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7149C5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4CBDF2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E03296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A5888C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83CF6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B9449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8A27D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D26E65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5EF7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3CC724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навчальних модулів -  3. </w:t>
            </w:r>
          </w:p>
          <w:p w14:paraId="7CB0BBD1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учасників – не менше 50 осіб.</w:t>
            </w:r>
          </w:p>
          <w:p w14:paraId="232237FD" w14:textId="77777777" w:rsidR="001356E7" w:rsidRPr="001356E7" w:rsidRDefault="001356E7" w:rsidP="001356E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Сформована спільнота активних діячів культури. </w:t>
            </w:r>
          </w:p>
        </w:tc>
      </w:tr>
      <w:tr w:rsidR="001356E7" w:rsidRPr="001356E7" w14:paraId="702EC6A3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275F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3.3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ED57A6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Затвердження Програми підтримки культурно-мистецьких проєктів на конкурсній основі.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C56E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2027-2030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3971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Управління культури і туризму </w:t>
            </w:r>
          </w:p>
          <w:p w14:paraId="31BDE48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CF50BA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FCCBBC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C4C2D9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7DB61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BFB86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C12CA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FBB97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63E7A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підтриманих проєктів щороку – 3. </w:t>
            </w:r>
          </w:p>
          <w:p w14:paraId="6D97B6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Залучено громадськість до організації масштабних інноваційних заходів у громаді.</w:t>
            </w:r>
          </w:p>
        </w:tc>
      </w:tr>
      <w:tr w:rsidR="001356E7" w:rsidRPr="001356E7" w14:paraId="5366690C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875FE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7761D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Підвищення кваліфікації працівників туристичних об’єктів, екскурсоводів.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F2043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97D2C0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1D7CC866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КП «Хмельницький туристично-інформаційний центр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5720B0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2C31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681F9B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356138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83752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D5B03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A4B2D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6E6BF4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навчальних модулів – 2.</w:t>
            </w:r>
          </w:p>
          <w:p w14:paraId="0B3034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учасників – не менше 20 осіб.</w:t>
            </w:r>
          </w:p>
        </w:tc>
      </w:tr>
      <w:tr w:rsidR="001356E7" w:rsidRPr="001356E7" w14:paraId="1F4AA373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8E3A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DA14B0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методичного об’єднання закладів культури клубного типу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C897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602DB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Міський будинок культури</w:t>
            </w:r>
          </w:p>
          <w:p w14:paraId="7DC5FA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Заклади культури клубного типу громади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2F327A7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90D68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5822AA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ABBC1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5C5DC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28692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BAB7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2A6B45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Створено та функціонує методичне об’єднання працівників клубних закладів;</w:t>
            </w:r>
          </w:p>
          <w:p w14:paraId="1B6225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 методичних зустрічей на рік - не менше 4.</w:t>
            </w:r>
          </w:p>
        </w:tc>
      </w:tr>
      <w:tr w:rsidR="001356E7" w:rsidRPr="001356E7" w14:paraId="3AE12D4E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6D465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3.6</w:t>
            </w:r>
          </w:p>
          <w:p w14:paraId="342FA5E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2FD9C1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методичного об’єднання викладачів образотворчого мистецтва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5AD9A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5CC2B2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Хмельницька художня школа</w:t>
            </w:r>
          </w:p>
        </w:tc>
        <w:tc>
          <w:tcPr>
            <w:tcW w:w="979" w:type="dxa"/>
            <w:tcBorders>
              <w:top w:val="single" w:sz="4" w:space="0" w:color="auto"/>
              <w:bottom w:val="single" w:sz="4" w:space="0" w:color="auto"/>
            </w:tcBorders>
          </w:tcPr>
          <w:p w14:paraId="7FA5F73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D09B69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ADE4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31ECB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53210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027607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AB80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6ACA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Удосконалено роботу та підвищено рівень викладачів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образотворчого мистецтва мистецьких шкіл.</w:t>
            </w:r>
          </w:p>
        </w:tc>
      </w:tr>
      <w:tr w:rsidR="001356E7" w:rsidRPr="001356E7" w14:paraId="253B2301" w14:textId="77777777" w:rsidTr="004A4CEA">
        <w:trPr>
          <w:trHeight w:val="416"/>
        </w:trPr>
        <w:tc>
          <w:tcPr>
            <w:tcW w:w="1516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93EEC0" w14:textId="77777777" w:rsidR="001356E7" w:rsidRPr="001356E7" w:rsidRDefault="001356E7" w:rsidP="001356E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Актуалізація, переосмислення та збереження культурної спадщини громади</w:t>
            </w:r>
          </w:p>
        </w:tc>
      </w:tr>
      <w:tr w:rsidR="001356E7" w:rsidRPr="001356E7" w14:paraId="694E4CC9" w14:textId="77777777" w:rsidTr="004A4CEA">
        <w:trPr>
          <w:trHeight w:val="298"/>
        </w:trPr>
        <w:tc>
          <w:tcPr>
            <w:tcW w:w="1516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68BA9C87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</w:p>
          <w:p w14:paraId="5A13C59A" w14:textId="77777777" w:rsidR="001356E7" w:rsidRPr="001356E7" w:rsidRDefault="001356E7" w:rsidP="001356E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Дослідження об’єктів матеріальної та нематеріальної культурної спадщини;</w:t>
            </w:r>
          </w:p>
          <w:p w14:paraId="439087A0" w14:textId="77777777" w:rsidR="001356E7" w:rsidRPr="001356E7" w:rsidRDefault="001356E7" w:rsidP="001356E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локальної ідентичності громади;</w:t>
            </w:r>
          </w:p>
          <w:p w14:paraId="1AAFE76F" w14:textId="77777777" w:rsidR="001356E7" w:rsidRPr="001356E7" w:rsidRDefault="001356E7" w:rsidP="001356E7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Популяризація культурної спадщини.</w:t>
            </w:r>
          </w:p>
        </w:tc>
      </w:tr>
      <w:tr w:rsidR="001356E7" w:rsidRPr="001356E7" w14:paraId="6838044E" w14:textId="77777777" w:rsidTr="004A4CEA">
        <w:trPr>
          <w:trHeight w:val="480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14:paraId="7BE4B57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</w:tcBorders>
          </w:tcPr>
          <w:p w14:paraId="1011F5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1BFDC82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14:paraId="71F32BF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</w:tcPr>
          <w:p w14:paraId="18EAB9B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E3554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3310,0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F4A8C2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1890,0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EFC9F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234CE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84B6F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F2F3A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7AC72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753873FB" w14:textId="77777777" w:rsidTr="004A4CEA">
        <w:trPr>
          <w:trHeight w:val="572"/>
        </w:trPr>
        <w:tc>
          <w:tcPr>
            <w:tcW w:w="568" w:type="dxa"/>
            <w:gridSpan w:val="2"/>
            <w:vMerge/>
          </w:tcPr>
          <w:p w14:paraId="480A00F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</w:tcPr>
          <w:p w14:paraId="42D3313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</w:tcPr>
          <w:p w14:paraId="3B14A5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vMerge/>
          </w:tcPr>
          <w:p w14:paraId="2210F1F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</w:tcPr>
          <w:p w14:paraId="7F200D1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BA2FC3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3250,0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B230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1830,0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CF8C8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F2237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EAA06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C8D6D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340,0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E6A44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4D587C63" w14:textId="77777777" w:rsidTr="004A4CEA">
        <w:trPr>
          <w:trHeight w:val="414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14:paraId="11C655A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</w:tcBorders>
          </w:tcPr>
          <w:p w14:paraId="00CFB5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</w:tcPr>
          <w:p w14:paraId="3B69B8E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14:paraId="61E6A5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14:paraId="686308B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Власні надходження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5197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71C36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66540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B1A9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ACC8FA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AF62D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6EB66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3C7BEB89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A8BC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7FED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етнографічної кімнати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Мацьков’яни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» у с.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Мацьківці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з акцентом на культурну спадщину національних спільнот.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09291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7967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Центр культури і дозвілля с.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Мацьківці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старостинського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округу з центром у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с.Шаровечка</w:t>
            </w:r>
            <w:proofErr w:type="spellEnd"/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589B8B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8069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C5280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A87E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0D2DF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BA956A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A6D995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A14FB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Створено новий культурний простір у с.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Мацьківці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, де збережено етнографічну спадщину села. </w:t>
            </w:r>
          </w:p>
        </w:tc>
      </w:tr>
      <w:tr w:rsidR="001356E7" w:rsidRPr="001356E7" w14:paraId="4AAB9139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07A85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D19C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театру етнічних традицій та обрядової культури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ПереТвір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63EEE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5D21C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Школа мистецтв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A3924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2FC82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1E142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F8C8E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41308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CEE506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D8F583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37CC75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Збережено українські етнічні традиції, створено спільноту – театр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ПереТвір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». Кількість фольклорних виступів – не менше 4.</w:t>
            </w:r>
          </w:p>
        </w:tc>
      </w:tr>
      <w:tr w:rsidR="001356E7" w:rsidRPr="001356E7" w14:paraId="4554B930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EF272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BBCD44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Відновлення та проведення фольклорних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експедицій «Лабораторія фольклору» (польові дослідження, аудіозапис, розшифрування та видання нот)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28D04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2026-2030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CC2DBB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Школа мистецтв, школа </w:t>
            </w: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мистецтв «Райдуга»</w:t>
            </w:r>
          </w:p>
          <w:p w14:paraId="7203404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Школа мистецтв «Озерна» </w:t>
            </w:r>
          </w:p>
          <w:p w14:paraId="01C548AC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Школа мистецтв «Заріччя»</w:t>
            </w:r>
          </w:p>
          <w:p w14:paraId="0881AB8E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Музична школа №1 імені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М.Мозгового</w:t>
            </w:r>
            <w:proofErr w:type="spellEnd"/>
          </w:p>
          <w:p w14:paraId="719F1B7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Центр національного виховання учнівської молоді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FEE5E0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99CB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52C0CD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F4F20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F5447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7C5162B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4541F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FFF319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експедицій – не менше 2 на рік.</w:t>
            </w:r>
          </w:p>
          <w:p w14:paraId="061DEE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Зібрано й записано фольклорні матеріали.</w:t>
            </w:r>
          </w:p>
        </w:tc>
      </w:tr>
      <w:tr w:rsidR="001356E7" w:rsidRPr="001356E7" w14:paraId="2F3CFEEB" w14:textId="77777777" w:rsidTr="004A4CEA">
        <w:trPr>
          <w:trHeight w:val="311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5141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4.4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5812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Започаткування проєкту «Сад пісень» (відтворення традиції колективного хорового співу).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D41F5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BC28965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туризму,</w:t>
            </w:r>
          </w:p>
          <w:p w14:paraId="311DC427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Академічний муніципальний камерний хор,</w:t>
            </w:r>
          </w:p>
          <w:p w14:paraId="5DFAEB8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Мистецькі школи,</w:t>
            </w:r>
          </w:p>
          <w:p w14:paraId="7E2B62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Центри культури і дозвілля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7B3A5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7A78B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876058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BE1D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8AFA1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8A87D4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D9CBA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65AEF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Проєкт «Сад пісень» реалізовано.</w:t>
            </w:r>
          </w:p>
          <w:p w14:paraId="2FF6EF0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Підвищено культурну згуртованість громади, відновлено цінність колективного співу як елементу нематеріальної культурної спадщини.</w:t>
            </w:r>
          </w:p>
        </w:tc>
      </w:tr>
      <w:tr w:rsidR="001356E7" w:rsidRPr="001356E7" w14:paraId="5172F9A3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0C3E4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D4F5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Продовження дослідження української ікони кінця ХІХ – початку ХХ століття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9A26A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CACC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Школа іконопису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Нікош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0615E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83522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2F379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790F7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5242C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AD8DF9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D07005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A495DB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створених ікон –  10</w:t>
            </w:r>
          </w:p>
          <w:p w14:paraId="2515D40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Проведено виставку – презентацію ікон, створених у ході дослідження.</w:t>
            </w:r>
          </w:p>
        </w:tc>
      </w:tr>
      <w:tr w:rsidR="001356E7" w:rsidRPr="001356E7" w14:paraId="393C135D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DFC2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4.6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40EB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Проведення іконописного пленеру для дорослих і молоді від 14 років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88C40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D50A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Школа іконопису «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Нікош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AF22F5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0EDB8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D0953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D5B7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6F2A30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5655A4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C4601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A641E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Сформовано спільноту учасників, які виявили зацікавленість у подальшому вивченні іконопису.</w:t>
            </w:r>
          </w:p>
        </w:tc>
      </w:tr>
      <w:tr w:rsidR="001356E7" w:rsidRPr="001356E7" w14:paraId="0DBD045D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BFB0B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EA9BA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клубу хмельницьких колекціонерів та проведення циклу виставок приватних колекцій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62C4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14FEE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Музей історії міста Хмельницького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84B8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9AE3C0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C4208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C3AB77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CBE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F525F4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61DF57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5ECBC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Створено та діє клуб хмельницьких колекціонерів; Кількість виставок колекціонерів – не менше 3 протягом дії Програми.</w:t>
            </w:r>
          </w:p>
        </w:tc>
      </w:tr>
      <w:tr w:rsidR="001356E7" w:rsidRPr="001356E7" w14:paraId="50BD3CD7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D208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AB6A6F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Розробка оновленої концепції експозиції Музейного комплексу історії та культури міста Хмельницького.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C3091E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E5AE10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Управління культури і туризму </w:t>
            </w:r>
          </w:p>
          <w:p w14:paraId="3F78932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Музей історії міста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B21A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ACD0F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D885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813C7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FA83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08D8B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11D5C6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6DAE1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Оновлену концепцію експозиції Музейного комплексу історії та культури громади розроблено, погоджено та використано як основу для формування експозиції.</w:t>
            </w:r>
          </w:p>
        </w:tc>
      </w:tr>
      <w:tr w:rsidR="001356E7" w:rsidRPr="001356E7" w14:paraId="4F62936B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D3E7D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4.9 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71CD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Придбання та поповнення музейної збірки (експонати, предмети фондового зберігання).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E6137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84FC17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Музей історії міста Хмельницького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3C7EBF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B4A5C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848492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2AA4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6E2572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435A9F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9C630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4B6B5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Музейну збірку поповнено щонайменше на 100 одиниць збереження відповідно до профілю музею.</w:t>
            </w:r>
          </w:p>
        </w:tc>
      </w:tr>
      <w:tr w:rsidR="001356E7" w:rsidRPr="001356E7" w14:paraId="629EF57E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BE586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4.10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52037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Оцифрування музейних фондів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5ADD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1EA43E6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Музей історії міста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Хмельницького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3B9A9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A714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4BD39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A4BDF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C118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79D7EC2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B9BF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EA25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Оцифровано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не менше 5 000 одиниць музейних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 xml:space="preserve">фондів та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внесено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їх до електронної бази обліку.</w:t>
            </w:r>
          </w:p>
        </w:tc>
      </w:tr>
      <w:tr w:rsidR="001356E7" w:rsidRPr="001356E7" w14:paraId="6C80FF09" w14:textId="77777777" w:rsidTr="004A4CEA">
        <w:trPr>
          <w:trHeight w:val="24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3CDD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4.11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160B6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Віртуальний проєкт «Наші. Про місто і людей» (АІ –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відеорозповіді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про видатних уродженців міста)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9C0CAB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42D5C7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0B42266B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Музей історії міста Хмельницького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3C885D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C3D1C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953104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2A5AB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A4963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4D23B70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E30E8A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55AEE9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Створено та оприлюднено серію AI-відео розповідей (не менше 20) видатних особистостей громади у відкритому доступі.</w:t>
            </w:r>
          </w:p>
        </w:tc>
      </w:tr>
      <w:tr w:rsidR="001356E7" w:rsidRPr="001356E7" w14:paraId="3A2E584B" w14:textId="77777777" w:rsidTr="004A4CEA">
        <w:trPr>
          <w:trHeight w:val="391"/>
        </w:trPr>
        <w:tc>
          <w:tcPr>
            <w:tcW w:w="1516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4DBBB" w14:textId="77777777" w:rsidR="001356E7" w:rsidRPr="001356E7" w:rsidRDefault="001356E7" w:rsidP="001356E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Підтримка та згуртованість громади через культуру</w:t>
            </w:r>
          </w:p>
        </w:tc>
      </w:tr>
      <w:tr w:rsidR="001356E7" w:rsidRPr="001356E7" w14:paraId="561205A6" w14:textId="77777777" w:rsidTr="004A4CEA">
        <w:trPr>
          <w:trHeight w:val="298"/>
        </w:trPr>
        <w:tc>
          <w:tcPr>
            <w:tcW w:w="1516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EFE1A67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Завдання:</w:t>
            </w:r>
          </w:p>
          <w:p w14:paraId="15479D24" w14:textId="77777777" w:rsidR="001356E7" w:rsidRPr="001356E7" w:rsidRDefault="001356E7" w:rsidP="001356E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318" w:hanging="28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Підтримка психоемоційного та соціального благополуччя мешканців;</w:t>
            </w:r>
          </w:p>
          <w:p w14:paraId="776418A2" w14:textId="77777777" w:rsidR="001356E7" w:rsidRPr="001356E7" w:rsidRDefault="001356E7" w:rsidP="001356E7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spacing w:after="0" w:line="240" w:lineRule="auto"/>
              <w:ind w:left="318" w:hanging="28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Формування спільнот та культурних груп у громаді.</w:t>
            </w:r>
          </w:p>
        </w:tc>
      </w:tr>
      <w:tr w:rsidR="001356E7" w:rsidRPr="001356E7" w14:paraId="7C76C587" w14:textId="77777777" w:rsidTr="004A4CEA">
        <w:trPr>
          <w:trHeight w:val="358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14:paraId="0C6F827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</w:tcBorders>
          </w:tcPr>
          <w:p w14:paraId="2CEC6B1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4D6229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14:paraId="25FA83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</w:tcPr>
          <w:p w14:paraId="169F341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49EA11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4480,00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979CF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210,0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6CA77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603E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3910,0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D38007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877778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120,0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305D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50A8D2B8" w14:textId="77777777" w:rsidTr="004A4CEA">
        <w:trPr>
          <w:trHeight w:val="550"/>
        </w:trPr>
        <w:tc>
          <w:tcPr>
            <w:tcW w:w="568" w:type="dxa"/>
            <w:gridSpan w:val="2"/>
            <w:vMerge/>
          </w:tcPr>
          <w:p w14:paraId="7384C55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</w:tcPr>
          <w:p w14:paraId="4793EA8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</w:tcPr>
          <w:p w14:paraId="10993F5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vMerge/>
          </w:tcPr>
          <w:p w14:paraId="621FE7F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</w:tcPr>
          <w:p w14:paraId="7D11BB4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Бюджет громади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4A6B8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4340,0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E0B367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F353DB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8D37B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3890,0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6C9F8E6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027936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4E01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15772471" w14:textId="77777777" w:rsidTr="004A4CEA">
        <w:trPr>
          <w:trHeight w:val="544"/>
        </w:trPr>
        <w:tc>
          <w:tcPr>
            <w:tcW w:w="568" w:type="dxa"/>
            <w:gridSpan w:val="2"/>
            <w:vMerge/>
            <w:tcBorders>
              <w:bottom w:val="single" w:sz="4" w:space="0" w:color="auto"/>
            </w:tcBorders>
          </w:tcPr>
          <w:p w14:paraId="77A8B93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  <w:tcBorders>
              <w:bottom w:val="single" w:sz="4" w:space="0" w:color="auto"/>
            </w:tcBorders>
          </w:tcPr>
          <w:p w14:paraId="1ED6E4D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608" w:type="dxa"/>
            <w:gridSpan w:val="2"/>
            <w:vMerge/>
            <w:tcBorders>
              <w:bottom w:val="single" w:sz="4" w:space="0" w:color="auto"/>
            </w:tcBorders>
          </w:tcPr>
          <w:p w14:paraId="35163F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vMerge/>
            <w:tcBorders>
              <w:bottom w:val="single" w:sz="4" w:space="0" w:color="auto"/>
            </w:tcBorders>
          </w:tcPr>
          <w:p w14:paraId="31912BE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bottom w:val="single" w:sz="4" w:space="0" w:color="auto"/>
            </w:tcBorders>
          </w:tcPr>
          <w:p w14:paraId="294E771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Власні надходження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23C7BD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567949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BC222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76D59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5EED984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BF827D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1C946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47DCC577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BDCCC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65E44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муніципального хореографічного колективу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F4616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49507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Управління культури і туризму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A0808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26ECA3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F4FF1C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FA29D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023135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4CA8BC8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565AE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BEAC03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Сформовано стабільно-функціонуючий хореографічний колектив, який має визначений репертуар і здійснює публічні виступи.</w:t>
            </w:r>
          </w:p>
        </w:tc>
      </w:tr>
      <w:tr w:rsidR="001356E7" w:rsidRPr="001356E7" w14:paraId="14311E81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9033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023EB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Продовження реалізації  програми «Терапія мистецтвом» (майстер-класи,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відкриті студії, тематичні виставки), для дітей, ветеранів, ВПО та людей, постраждалих від війни, сімей військовослужбовців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F2C4AD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2026-2028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14016E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2BCC05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E2BAA9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C3B31F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5F816B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8D140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5445E8F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0754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35134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Кількість заходів – не менше 15 на рік.</w:t>
            </w:r>
          </w:p>
        </w:tc>
      </w:tr>
      <w:tr w:rsidR="001356E7" w:rsidRPr="001356E7" w14:paraId="28C479A0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6BE59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553006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Започаткування реалізації  програми психоемоційного відновлення та соціальної реінтеграції дітей через залучення до хорового співу «Мистецтво підтримує»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384F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51339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Школа мистецтв «Райдуга»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34768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B4EB7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1BB2CA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AD8B8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0CF0A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41DDE9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954F3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B19E0CE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дітей, які відвідують заняття – не менше 20 осіб. </w:t>
            </w:r>
          </w:p>
          <w:p w14:paraId="3AD216E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Покращено психоемоційний стан та рівень соціальної взаємодії дітей та підлітків, які беруть участь в програмі.</w:t>
            </w:r>
          </w:p>
        </w:tc>
      </w:tr>
      <w:tr w:rsidR="001356E7" w:rsidRPr="001356E7" w14:paraId="40BB906F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7AB8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FE5A1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Проведення психофізичних тренінгів для реабілітації воїнів ЗСУ, ветеранів, ВПО, дітей та підлітків.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D3DE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2026-2028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4FB936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Центр національного виховання учнівської молоді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252FD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4D1607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F6DB6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EEEEDB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2348C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57AC8B7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6FD1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C760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Покращено психоемоційний стан та рівень соціальної взаємодії </w:t>
            </w:r>
            <w:r w:rsidRPr="001356E7">
              <w:rPr>
                <w:rFonts w:ascii="Times New Roman" w:eastAsia="Times New Roman" w:hAnsi="Times New Roman" w:cs="Times New Roman"/>
              </w:rPr>
              <w:t>воїнів ЗСУ, ветеранів, ВПО, дітей та підлітків.</w:t>
            </w:r>
          </w:p>
        </w:tc>
      </w:tr>
      <w:tr w:rsidR="001356E7" w:rsidRPr="001356E7" w14:paraId="7D3024EA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6A0CC6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CDD88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Організація інтерактивних музичних майданчиків у культурних просторах шкіл мистецтва  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F9199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F57D8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Мистецькі школи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28D2F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132E8D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691A30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CB72C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340C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9CC07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349D6E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C553D8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Організовано – 3 музичних майданчики.</w:t>
            </w:r>
          </w:p>
          <w:p w14:paraId="172E8B12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Залучення дітей та підлітків до музикування.</w:t>
            </w:r>
          </w:p>
          <w:p w14:paraId="6F99DFE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1356E7" w:rsidRPr="001356E7" w14:paraId="50816D67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05309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5.6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2646B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Організація спільних мистецьких акцій закладів культури «Ярмарок культурних послуг» у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 xml:space="preserve">мікрорайонах міста: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Гречани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, Озерна, Виставка.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73618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2026-2030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9712E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  <w:p w14:paraId="260C9A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Мистецькі школи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C7FA1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55E4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53B51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AAD99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869DE1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07A756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F677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E54A66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Проведено щонайменше 3 «Ярмарки культурних послуг» у різних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мікрорайонах міста щорічно.</w:t>
            </w:r>
          </w:p>
        </w:tc>
      </w:tr>
      <w:tr w:rsidR="001356E7" w:rsidRPr="001356E7" w14:paraId="649530F7" w14:textId="77777777" w:rsidTr="004A4CEA">
        <w:trPr>
          <w:trHeight w:val="298"/>
        </w:trPr>
        <w:tc>
          <w:tcPr>
            <w:tcW w:w="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4EDF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5.7</w:t>
            </w:r>
          </w:p>
        </w:tc>
        <w:tc>
          <w:tcPr>
            <w:tcW w:w="235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F353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Організація читацького клубу при Туристично-інформаційному центрі.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39236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0FBE2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9FF67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63D87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170E3F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2E55F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486FDF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59CAE95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678A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744912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Кількість зустрічей – 10. </w:t>
            </w:r>
          </w:p>
          <w:p w14:paraId="3C820F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Сформовано читацьку спільноту з числа відвідувачів центру.</w:t>
            </w:r>
          </w:p>
        </w:tc>
      </w:tr>
      <w:tr w:rsidR="001356E7" w:rsidRPr="001356E7" w14:paraId="514D23F3" w14:textId="77777777" w:rsidTr="004A4CEA">
        <w:trPr>
          <w:trHeight w:val="388"/>
        </w:trPr>
        <w:tc>
          <w:tcPr>
            <w:tcW w:w="15168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45211" w14:textId="77777777" w:rsidR="001356E7" w:rsidRPr="001356E7" w:rsidRDefault="001356E7" w:rsidP="001356E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Розвиток туризму</w:t>
            </w:r>
          </w:p>
        </w:tc>
      </w:tr>
      <w:tr w:rsidR="001356E7" w:rsidRPr="001356E7" w14:paraId="6F7C44C5" w14:textId="77777777" w:rsidTr="004A4CEA">
        <w:trPr>
          <w:trHeight w:val="298"/>
        </w:trPr>
        <w:tc>
          <w:tcPr>
            <w:tcW w:w="1516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14:paraId="17690FF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Завдання: </w:t>
            </w:r>
          </w:p>
          <w:p w14:paraId="34959B9E" w14:textId="77777777" w:rsidR="001356E7" w:rsidRPr="001356E7" w:rsidRDefault="001356E7" w:rsidP="001356E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Розвиток туристичної інфраструктури;</w:t>
            </w:r>
          </w:p>
          <w:p w14:paraId="6A7FDB08" w14:textId="77777777" w:rsidR="001356E7" w:rsidRPr="001356E7" w:rsidRDefault="001356E7" w:rsidP="001356E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318" w:hanging="318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Підвищення туристичної привабливості міста і громади;</w:t>
            </w:r>
          </w:p>
          <w:p w14:paraId="4602AB8E" w14:textId="77777777" w:rsidR="001356E7" w:rsidRPr="001356E7" w:rsidRDefault="001356E7" w:rsidP="001356E7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spacing w:after="0" w:line="240" w:lineRule="auto"/>
              <w:ind w:left="318" w:hanging="318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Партнерство та інтеграція.</w:t>
            </w:r>
          </w:p>
        </w:tc>
      </w:tr>
      <w:tr w:rsidR="001356E7" w:rsidRPr="001356E7" w14:paraId="00D9210B" w14:textId="77777777" w:rsidTr="004A4CEA">
        <w:trPr>
          <w:trHeight w:val="393"/>
        </w:trPr>
        <w:tc>
          <w:tcPr>
            <w:tcW w:w="568" w:type="dxa"/>
            <w:gridSpan w:val="2"/>
            <w:vMerge w:val="restart"/>
            <w:tcBorders>
              <w:top w:val="single" w:sz="4" w:space="0" w:color="auto"/>
            </w:tcBorders>
          </w:tcPr>
          <w:p w14:paraId="0D671F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 w:val="restart"/>
            <w:tcBorders>
              <w:top w:val="single" w:sz="4" w:space="0" w:color="auto"/>
            </w:tcBorders>
          </w:tcPr>
          <w:p w14:paraId="483A991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0B10D17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  <w:vMerge w:val="restart"/>
            <w:tcBorders>
              <w:top w:val="single" w:sz="4" w:space="0" w:color="auto"/>
            </w:tcBorders>
          </w:tcPr>
          <w:p w14:paraId="1F418E1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</w:tcPr>
          <w:p w14:paraId="30F4CE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AA26B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10770,0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41046E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F7C51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1870,0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F45D57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1880,0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51B58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3930,0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52E568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2420,0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DB982B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485D67D5" w14:textId="77777777" w:rsidTr="004A4CEA">
        <w:trPr>
          <w:trHeight w:val="618"/>
        </w:trPr>
        <w:tc>
          <w:tcPr>
            <w:tcW w:w="568" w:type="dxa"/>
            <w:gridSpan w:val="2"/>
            <w:vMerge/>
            <w:tcBorders>
              <w:top w:val="single" w:sz="4" w:space="0" w:color="auto"/>
            </w:tcBorders>
          </w:tcPr>
          <w:p w14:paraId="24D5660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  <w:tcBorders>
              <w:top w:val="single" w:sz="4" w:space="0" w:color="auto"/>
            </w:tcBorders>
          </w:tcPr>
          <w:p w14:paraId="29B916B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Merge/>
            <w:tcBorders>
              <w:top w:val="single" w:sz="4" w:space="0" w:color="auto"/>
            </w:tcBorders>
          </w:tcPr>
          <w:p w14:paraId="3CA9DB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vMerge/>
            <w:tcBorders>
              <w:top w:val="single" w:sz="4" w:space="0" w:color="auto"/>
            </w:tcBorders>
          </w:tcPr>
          <w:p w14:paraId="5B5BDA4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  <w:tcBorders>
              <w:top w:val="single" w:sz="4" w:space="0" w:color="auto"/>
            </w:tcBorders>
          </w:tcPr>
          <w:p w14:paraId="6DD2116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Бюджет громади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F2E2C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10400,0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6F1D87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709F23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1790,0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39F2A6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1810,0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1C29E72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3850,0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960FE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2350,0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EBC1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3ABE7035" w14:textId="77777777" w:rsidTr="004A4CEA">
        <w:trPr>
          <w:trHeight w:val="629"/>
        </w:trPr>
        <w:tc>
          <w:tcPr>
            <w:tcW w:w="568" w:type="dxa"/>
            <w:gridSpan w:val="2"/>
            <w:vMerge/>
          </w:tcPr>
          <w:p w14:paraId="4265237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  <w:vMerge/>
          </w:tcPr>
          <w:p w14:paraId="3D0EFC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8" w:type="dxa"/>
            <w:gridSpan w:val="2"/>
            <w:vMerge/>
          </w:tcPr>
          <w:p w14:paraId="02E66F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4" w:type="dxa"/>
            <w:gridSpan w:val="3"/>
            <w:vMerge/>
          </w:tcPr>
          <w:p w14:paraId="5D4DAA3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013" w:type="dxa"/>
            <w:gridSpan w:val="3"/>
          </w:tcPr>
          <w:p w14:paraId="07882F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Власні надходження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9A61C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370,0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53A51BC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026918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2A8EC4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57C9D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80,0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B2696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70,0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834A1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1356E7" w:rsidRPr="001356E7" w14:paraId="166F8138" w14:textId="77777777" w:rsidTr="004A4CEA">
        <w:trPr>
          <w:trHeight w:val="857"/>
        </w:trPr>
        <w:tc>
          <w:tcPr>
            <w:tcW w:w="568" w:type="dxa"/>
            <w:gridSpan w:val="2"/>
          </w:tcPr>
          <w:p w14:paraId="36E373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353" w:type="dxa"/>
            <w:gridSpan w:val="2"/>
          </w:tcPr>
          <w:p w14:paraId="4EE225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туристичного бренду Хмельницької громади та розроблення офіційного туристичного слогану.</w:t>
            </w:r>
          </w:p>
        </w:tc>
        <w:tc>
          <w:tcPr>
            <w:tcW w:w="1608" w:type="dxa"/>
            <w:gridSpan w:val="2"/>
          </w:tcPr>
          <w:p w14:paraId="54D1353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</w:tcPr>
          <w:p w14:paraId="78F34F9A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2941B1D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</w:tcPr>
          <w:p w14:paraId="5851734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7C05EA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9FB3FA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6C5922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483D9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12D72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77E076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8EE3B8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Підвищено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впізнаваність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та привабливість міста для туризму, позитивного сприйняття його культурного, історичного та природного потенціалу.</w:t>
            </w:r>
          </w:p>
        </w:tc>
      </w:tr>
      <w:tr w:rsidR="001356E7" w:rsidRPr="001356E7" w14:paraId="349F08AA" w14:textId="77777777" w:rsidTr="004A4CEA">
        <w:trPr>
          <w:trHeight w:val="273"/>
        </w:trPr>
        <w:tc>
          <w:tcPr>
            <w:tcW w:w="568" w:type="dxa"/>
            <w:gridSpan w:val="2"/>
          </w:tcPr>
          <w:p w14:paraId="4EBCF18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353" w:type="dxa"/>
            <w:gridSpan w:val="2"/>
          </w:tcPr>
          <w:p w14:paraId="418A73A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Створення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фотозони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у Молодіжному парку, присвяченої фестивальному руху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громади.</w:t>
            </w:r>
          </w:p>
        </w:tc>
        <w:tc>
          <w:tcPr>
            <w:tcW w:w="1608" w:type="dxa"/>
            <w:gridSpan w:val="2"/>
          </w:tcPr>
          <w:p w14:paraId="77839C9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2029</w:t>
            </w:r>
          </w:p>
        </w:tc>
        <w:tc>
          <w:tcPr>
            <w:tcW w:w="1554" w:type="dxa"/>
            <w:gridSpan w:val="3"/>
          </w:tcPr>
          <w:p w14:paraId="0F1A4AC9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7EB3A7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013" w:type="dxa"/>
            <w:gridSpan w:val="3"/>
          </w:tcPr>
          <w:p w14:paraId="4D3D53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4BA8A1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435117C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90941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160AB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4FA56D7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86437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B422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Приваблення мешканців і туристів до участі у подіях,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стимулювання інтерактивної участі та промоції заходів через соцмережі та інші канали.</w:t>
            </w:r>
          </w:p>
        </w:tc>
      </w:tr>
      <w:tr w:rsidR="001356E7" w:rsidRPr="001356E7" w14:paraId="46FE68C9" w14:textId="77777777" w:rsidTr="004A4CEA">
        <w:trPr>
          <w:trHeight w:val="857"/>
        </w:trPr>
        <w:tc>
          <w:tcPr>
            <w:tcW w:w="568" w:type="dxa"/>
            <w:gridSpan w:val="2"/>
          </w:tcPr>
          <w:p w14:paraId="541C42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6.3</w:t>
            </w:r>
          </w:p>
          <w:p w14:paraId="5B2FA25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gridSpan w:val="2"/>
          </w:tcPr>
          <w:p w14:paraId="4D745AF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Реалізація проєкту «Мініатюри пам’ятників Миколи Мазура» в парку ім. М.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Чекмана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як туристичної арт-локації</w:t>
            </w:r>
          </w:p>
        </w:tc>
        <w:tc>
          <w:tcPr>
            <w:tcW w:w="1608" w:type="dxa"/>
            <w:gridSpan w:val="2"/>
          </w:tcPr>
          <w:p w14:paraId="03D1C03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2029-2030</w:t>
            </w:r>
          </w:p>
        </w:tc>
        <w:tc>
          <w:tcPr>
            <w:tcW w:w="1554" w:type="dxa"/>
            <w:gridSpan w:val="3"/>
          </w:tcPr>
          <w:p w14:paraId="20C8EB8F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570189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МКП «Парки і сквери»</w:t>
            </w:r>
          </w:p>
        </w:tc>
        <w:tc>
          <w:tcPr>
            <w:tcW w:w="1013" w:type="dxa"/>
            <w:gridSpan w:val="3"/>
          </w:tcPr>
          <w:p w14:paraId="70F3386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C76CE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A8ED0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99AC2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15F4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424474A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73C078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F8C73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Створено об’єкт туристичної діяльності, який популяризує творчість відомого хмельницького художника – народного художника України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М.І.Мазура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1356E7" w:rsidRPr="001356E7" w14:paraId="4144AB5E" w14:textId="77777777" w:rsidTr="004A4CEA">
        <w:trPr>
          <w:trHeight w:val="857"/>
        </w:trPr>
        <w:tc>
          <w:tcPr>
            <w:tcW w:w="568" w:type="dxa"/>
            <w:gridSpan w:val="2"/>
          </w:tcPr>
          <w:p w14:paraId="2906B38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353" w:type="dxa"/>
            <w:gridSpan w:val="2"/>
          </w:tcPr>
          <w:p w14:paraId="0121E09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Запровадження англомовного туристичного сервісу та створення цифрових англомовних туристичних матеріалів.</w:t>
            </w:r>
          </w:p>
        </w:tc>
        <w:tc>
          <w:tcPr>
            <w:tcW w:w="1608" w:type="dxa"/>
            <w:gridSpan w:val="2"/>
          </w:tcPr>
          <w:p w14:paraId="0BB2C5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4" w:type="dxa"/>
            <w:gridSpan w:val="3"/>
          </w:tcPr>
          <w:p w14:paraId="643F1BCE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</w:tcPr>
          <w:p w14:paraId="641A922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64C7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746F0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780F33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FF320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12E7D4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89AF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10CC7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матеріалів – не менше 5. </w:t>
            </w:r>
          </w:p>
          <w:p w14:paraId="0F801F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1356E7" w:rsidRPr="001356E7" w14:paraId="735F6556" w14:textId="77777777" w:rsidTr="004A4CEA">
        <w:trPr>
          <w:trHeight w:val="857"/>
        </w:trPr>
        <w:tc>
          <w:tcPr>
            <w:tcW w:w="568" w:type="dxa"/>
            <w:gridSpan w:val="2"/>
          </w:tcPr>
          <w:p w14:paraId="026F0E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2353" w:type="dxa"/>
            <w:gridSpan w:val="2"/>
          </w:tcPr>
          <w:p w14:paraId="7987D29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Розроблення екскурсійного маршруту на Хмельницький пивзавод.</w:t>
            </w:r>
          </w:p>
        </w:tc>
        <w:tc>
          <w:tcPr>
            <w:tcW w:w="1608" w:type="dxa"/>
            <w:gridSpan w:val="2"/>
          </w:tcPr>
          <w:p w14:paraId="6AA7CB6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554" w:type="dxa"/>
            <w:gridSpan w:val="3"/>
          </w:tcPr>
          <w:p w14:paraId="4232C3EC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</w:tcPr>
          <w:p w14:paraId="3093139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63866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6283BF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0915A0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38B7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1E1E9F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2D9EEB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A6D219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Створено екскурсійний маршрут, який забезпечує пізнавальне та безпечне відвідування найстарішого виробництва у місті, знайомство з технологією та історією підприємства.</w:t>
            </w:r>
          </w:p>
          <w:p w14:paraId="53D6D2B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Кількість екскурсій – не менше 10.</w:t>
            </w:r>
          </w:p>
        </w:tc>
      </w:tr>
      <w:tr w:rsidR="001356E7" w:rsidRPr="001356E7" w14:paraId="65177147" w14:textId="77777777" w:rsidTr="004A4CEA">
        <w:trPr>
          <w:trHeight w:val="857"/>
        </w:trPr>
        <w:tc>
          <w:tcPr>
            <w:tcW w:w="568" w:type="dxa"/>
            <w:gridSpan w:val="2"/>
          </w:tcPr>
          <w:p w14:paraId="2DBF9B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6.6</w:t>
            </w:r>
          </w:p>
        </w:tc>
        <w:tc>
          <w:tcPr>
            <w:tcW w:w="2353" w:type="dxa"/>
            <w:gridSpan w:val="2"/>
          </w:tcPr>
          <w:p w14:paraId="2AC85E7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унікального водного екскурсійного маршруту по річці Південний Буг.</w:t>
            </w:r>
          </w:p>
        </w:tc>
        <w:tc>
          <w:tcPr>
            <w:tcW w:w="1608" w:type="dxa"/>
            <w:gridSpan w:val="2"/>
          </w:tcPr>
          <w:p w14:paraId="63DDAD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554" w:type="dxa"/>
            <w:gridSpan w:val="3"/>
          </w:tcPr>
          <w:p w14:paraId="4A574F97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КП «Хмельницький туристично-інформаційний центр» спільно з місцевим бізнесом</w:t>
            </w:r>
          </w:p>
        </w:tc>
        <w:tc>
          <w:tcPr>
            <w:tcW w:w="1013" w:type="dxa"/>
            <w:gridSpan w:val="3"/>
          </w:tcPr>
          <w:p w14:paraId="1295202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DFE8EB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9B6F96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B8B7B6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108F53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FB4ACE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159026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BE6BB6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екскурсій – не менше 10. </w:t>
            </w:r>
          </w:p>
          <w:p w14:paraId="3A36D8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Створено безпечний , доступний та пізнавальний маршрут водним шляхом для ознайомлення з природними та культурними об’єктами</w:t>
            </w:r>
          </w:p>
        </w:tc>
      </w:tr>
      <w:tr w:rsidR="001356E7" w:rsidRPr="001356E7" w14:paraId="6DFAA53B" w14:textId="77777777" w:rsidTr="004A4CEA">
        <w:trPr>
          <w:trHeight w:val="857"/>
        </w:trPr>
        <w:tc>
          <w:tcPr>
            <w:tcW w:w="568" w:type="dxa"/>
            <w:gridSpan w:val="2"/>
          </w:tcPr>
          <w:p w14:paraId="4F61968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6.7</w:t>
            </w:r>
          </w:p>
        </w:tc>
        <w:tc>
          <w:tcPr>
            <w:tcW w:w="2353" w:type="dxa"/>
            <w:gridSpan w:val="2"/>
          </w:tcPr>
          <w:p w14:paraId="6DD945F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Розроблення авторських пішохідних туристичних маршрутів у селах громади.</w:t>
            </w:r>
          </w:p>
        </w:tc>
        <w:tc>
          <w:tcPr>
            <w:tcW w:w="1608" w:type="dxa"/>
            <w:gridSpan w:val="2"/>
          </w:tcPr>
          <w:p w14:paraId="435DC4A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2029-2030</w:t>
            </w:r>
          </w:p>
        </w:tc>
        <w:tc>
          <w:tcPr>
            <w:tcW w:w="1554" w:type="dxa"/>
            <w:gridSpan w:val="3"/>
          </w:tcPr>
          <w:p w14:paraId="7F4F5100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КП «Хмельницький туристично-інформаційний центр»</w:t>
            </w:r>
          </w:p>
          <w:p w14:paraId="20E36EA1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Музей історії міста Хмельницького</w:t>
            </w:r>
          </w:p>
          <w:p w14:paraId="5017D341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Центри культури і дозвілля та бібліотеки у селах громади</w:t>
            </w:r>
          </w:p>
        </w:tc>
        <w:tc>
          <w:tcPr>
            <w:tcW w:w="1013" w:type="dxa"/>
            <w:gridSpan w:val="3"/>
          </w:tcPr>
          <w:p w14:paraId="3D104A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501C54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1FF8FE9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4AE41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A1DBB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19E84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94EBA2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477F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Кількість пішохідних маршрутів у селах громади – 5.</w:t>
            </w:r>
          </w:p>
        </w:tc>
      </w:tr>
      <w:tr w:rsidR="001356E7" w:rsidRPr="001356E7" w14:paraId="22FB893C" w14:textId="77777777" w:rsidTr="004A4CEA">
        <w:trPr>
          <w:trHeight w:val="857"/>
        </w:trPr>
        <w:tc>
          <w:tcPr>
            <w:tcW w:w="568" w:type="dxa"/>
            <w:gridSpan w:val="2"/>
          </w:tcPr>
          <w:p w14:paraId="43A1B2E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6.8</w:t>
            </w:r>
          </w:p>
        </w:tc>
        <w:tc>
          <w:tcPr>
            <w:tcW w:w="2353" w:type="dxa"/>
            <w:gridSpan w:val="2"/>
          </w:tcPr>
          <w:p w14:paraId="2D594C7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Створення тематичних екскурсій за творами місцевих авторів (літературні маршрути).</w:t>
            </w:r>
          </w:p>
        </w:tc>
        <w:tc>
          <w:tcPr>
            <w:tcW w:w="1608" w:type="dxa"/>
            <w:gridSpan w:val="2"/>
          </w:tcPr>
          <w:p w14:paraId="55D7576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4" w:type="dxa"/>
            <w:gridSpan w:val="3"/>
          </w:tcPr>
          <w:p w14:paraId="41420DDF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</w:tcPr>
          <w:p w14:paraId="1E1B07F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E0D746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3537A64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2F2CC3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791D67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20DE583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CEA47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C176E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Кількість розроблених екскурсій – 2. </w:t>
            </w:r>
          </w:p>
        </w:tc>
      </w:tr>
      <w:tr w:rsidR="001356E7" w:rsidRPr="001356E7" w14:paraId="2F00E56D" w14:textId="77777777" w:rsidTr="004A4CEA">
        <w:trPr>
          <w:trHeight w:val="857"/>
        </w:trPr>
        <w:tc>
          <w:tcPr>
            <w:tcW w:w="568" w:type="dxa"/>
            <w:gridSpan w:val="2"/>
          </w:tcPr>
          <w:p w14:paraId="26CC8C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6.9</w:t>
            </w:r>
          </w:p>
        </w:tc>
        <w:tc>
          <w:tcPr>
            <w:tcW w:w="2353" w:type="dxa"/>
            <w:gridSpan w:val="2"/>
          </w:tcPr>
          <w:p w14:paraId="102F471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Організація туристичних мистецьких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ретритів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(комбіновані програми мистецтва та відпочинку).</w:t>
            </w:r>
          </w:p>
        </w:tc>
        <w:tc>
          <w:tcPr>
            <w:tcW w:w="1608" w:type="dxa"/>
            <w:gridSpan w:val="2"/>
          </w:tcPr>
          <w:p w14:paraId="00C6B3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</w:tcPr>
          <w:p w14:paraId="61E85694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</w:tcPr>
          <w:p w14:paraId="294E5E5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E85BDC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2BCDEEB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64B5BD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40E0E0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A3D301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6A740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F2786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Кількість - 3 туристичні мистецькі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ретрити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на рік. Кількість учасників - не менше 60.</w:t>
            </w:r>
          </w:p>
        </w:tc>
      </w:tr>
      <w:tr w:rsidR="001356E7" w:rsidRPr="001356E7" w14:paraId="1696A724" w14:textId="77777777" w:rsidTr="004A4CEA">
        <w:trPr>
          <w:trHeight w:val="857"/>
        </w:trPr>
        <w:tc>
          <w:tcPr>
            <w:tcW w:w="568" w:type="dxa"/>
            <w:gridSpan w:val="2"/>
          </w:tcPr>
          <w:p w14:paraId="506E455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6.10</w:t>
            </w:r>
          </w:p>
        </w:tc>
        <w:tc>
          <w:tcPr>
            <w:tcW w:w="2353" w:type="dxa"/>
            <w:gridSpan w:val="2"/>
          </w:tcPr>
          <w:p w14:paraId="3165E9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Цифровізація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пам’яток архітектури Хмельницької громади (створення 3D-моделей, онлайн-карт, інтерактивних описів).</w:t>
            </w:r>
          </w:p>
        </w:tc>
        <w:tc>
          <w:tcPr>
            <w:tcW w:w="1608" w:type="dxa"/>
            <w:gridSpan w:val="2"/>
          </w:tcPr>
          <w:p w14:paraId="2DAF386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54" w:type="dxa"/>
            <w:gridSpan w:val="3"/>
          </w:tcPr>
          <w:p w14:paraId="36133463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19CD8E90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13" w:type="dxa"/>
            <w:gridSpan w:val="3"/>
          </w:tcPr>
          <w:p w14:paraId="7DE2E08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3CDBB4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0696208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869D7E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F8D312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06A39CC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C16E0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A7F6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Кількість оцифрованих пам’яток -  не менше 50.  </w:t>
            </w:r>
          </w:p>
        </w:tc>
      </w:tr>
      <w:tr w:rsidR="001356E7" w:rsidRPr="001356E7" w14:paraId="30CF8CC2" w14:textId="77777777" w:rsidTr="004A4CEA">
        <w:trPr>
          <w:trHeight w:val="857"/>
        </w:trPr>
        <w:tc>
          <w:tcPr>
            <w:tcW w:w="568" w:type="dxa"/>
            <w:gridSpan w:val="2"/>
          </w:tcPr>
          <w:p w14:paraId="2C96CA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6.11</w:t>
            </w:r>
          </w:p>
        </w:tc>
        <w:tc>
          <w:tcPr>
            <w:tcW w:w="2353" w:type="dxa"/>
            <w:gridSpan w:val="2"/>
          </w:tcPr>
          <w:p w14:paraId="2FEFC3B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Створення віртуальної екскурсії «Будинок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Деревоєда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>» з 3D-візуалізацією.</w:t>
            </w:r>
          </w:p>
        </w:tc>
        <w:tc>
          <w:tcPr>
            <w:tcW w:w="1608" w:type="dxa"/>
            <w:gridSpan w:val="2"/>
          </w:tcPr>
          <w:p w14:paraId="1C340CC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1554" w:type="dxa"/>
            <w:gridSpan w:val="3"/>
          </w:tcPr>
          <w:p w14:paraId="13DA610C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3BC9B26C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КП «Хмельницький туристично-інформаційний центр»</w:t>
            </w:r>
          </w:p>
        </w:tc>
        <w:tc>
          <w:tcPr>
            <w:tcW w:w="1013" w:type="dxa"/>
            <w:gridSpan w:val="3"/>
          </w:tcPr>
          <w:p w14:paraId="43CEA16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912501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14:paraId="7E978F9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76CA31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DBA9B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84" w:type="dxa"/>
            <w:tcBorders>
              <w:top w:val="single" w:sz="4" w:space="0" w:color="auto"/>
              <w:bottom w:val="single" w:sz="4" w:space="0" w:color="auto"/>
            </w:tcBorders>
          </w:tcPr>
          <w:p w14:paraId="3ADE03A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23FD0A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534511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екскурсій – не менше 10. </w:t>
            </w:r>
          </w:p>
          <w:p w14:paraId="1318931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Продукт доступний онлайн.</w:t>
            </w:r>
          </w:p>
        </w:tc>
      </w:tr>
      <w:tr w:rsidR="001356E7" w:rsidRPr="001356E7" w14:paraId="3167F739" w14:textId="77777777" w:rsidTr="004A4CEA">
        <w:trPr>
          <w:trHeight w:val="440"/>
        </w:trPr>
        <w:tc>
          <w:tcPr>
            <w:tcW w:w="15168" w:type="dxa"/>
            <w:gridSpan w:val="20"/>
            <w:vAlign w:val="center"/>
          </w:tcPr>
          <w:p w14:paraId="2557B92F" w14:textId="77777777" w:rsidR="001356E7" w:rsidRPr="001356E7" w:rsidRDefault="001356E7" w:rsidP="001356E7">
            <w:pPr>
              <w:widowControl w:val="0"/>
              <w:numPr>
                <w:ilvl w:val="0"/>
                <w:numId w:val="31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Міжнародна культурна співпраця</w:t>
            </w:r>
          </w:p>
        </w:tc>
      </w:tr>
      <w:tr w:rsidR="001356E7" w:rsidRPr="001356E7" w14:paraId="006C7CB0" w14:textId="77777777" w:rsidTr="004A4CEA">
        <w:trPr>
          <w:trHeight w:val="555"/>
        </w:trPr>
        <w:tc>
          <w:tcPr>
            <w:tcW w:w="15168" w:type="dxa"/>
            <w:gridSpan w:val="20"/>
          </w:tcPr>
          <w:p w14:paraId="7C84138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Завдання:</w:t>
            </w: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14:paraId="71EF243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Розвиток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партнерств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мереж;</w:t>
            </w:r>
          </w:p>
          <w:p w14:paraId="7E4D7F70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Обмін досвідом і знаннями;</w:t>
            </w:r>
          </w:p>
          <w:p w14:paraId="7E1ED8B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Промоція українського мистецтва та підвищення іміджу громади</w:t>
            </w:r>
          </w:p>
        </w:tc>
      </w:tr>
      <w:tr w:rsidR="001356E7" w:rsidRPr="001356E7" w14:paraId="2F56FB0E" w14:textId="77777777" w:rsidTr="004A4CEA">
        <w:trPr>
          <w:trHeight w:val="540"/>
        </w:trPr>
        <w:tc>
          <w:tcPr>
            <w:tcW w:w="485" w:type="dxa"/>
            <w:vMerge w:val="restart"/>
          </w:tcPr>
          <w:p w14:paraId="5CF812D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 w:val="restart"/>
          </w:tcPr>
          <w:p w14:paraId="33F70CE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vMerge w:val="restart"/>
            <w:vAlign w:val="center"/>
          </w:tcPr>
          <w:p w14:paraId="27B706E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29" w:type="dxa"/>
            <w:gridSpan w:val="2"/>
            <w:vMerge w:val="restart"/>
          </w:tcPr>
          <w:p w14:paraId="3391D2D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gridSpan w:val="4"/>
          </w:tcPr>
          <w:p w14:paraId="7C518D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Всього</w:t>
            </w:r>
          </w:p>
        </w:tc>
        <w:tc>
          <w:tcPr>
            <w:tcW w:w="992" w:type="dxa"/>
          </w:tcPr>
          <w:p w14:paraId="5FAEE8E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4400,0</w:t>
            </w:r>
          </w:p>
        </w:tc>
        <w:tc>
          <w:tcPr>
            <w:tcW w:w="993" w:type="dxa"/>
          </w:tcPr>
          <w:p w14:paraId="5428D72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992" w:type="dxa"/>
          </w:tcPr>
          <w:p w14:paraId="3DD3D89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992" w:type="dxa"/>
          </w:tcPr>
          <w:p w14:paraId="0328699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984" w:type="dxa"/>
          </w:tcPr>
          <w:p w14:paraId="4067150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992" w:type="dxa"/>
          </w:tcPr>
          <w:p w14:paraId="4D9D90B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1020,0</w:t>
            </w:r>
          </w:p>
        </w:tc>
        <w:tc>
          <w:tcPr>
            <w:tcW w:w="2127" w:type="dxa"/>
            <w:gridSpan w:val="2"/>
          </w:tcPr>
          <w:p w14:paraId="30C5CD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6E7" w:rsidRPr="001356E7" w14:paraId="1FB78412" w14:textId="77777777" w:rsidTr="004A4CEA">
        <w:trPr>
          <w:trHeight w:val="660"/>
        </w:trPr>
        <w:tc>
          <w:tcPr>
            <w:tcW w:w="485" w:type="dxa"/>
            <w:vMerge/>
          </w:tcPr>
          <w:p w14:paraId="36EA117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/>
          </w:tcPr>
          <w:p w14:paraId="4CABEF3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vMerge/>
          </w:tcPr>
          <w:p w14:paraId="7B05290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/>
          </w:tcPr>
          <w:p w14:paraId="100320A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gridSpan w:val="4"/>
          </w:tcPr>
          <w:p w14:paraId="6307470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Бюджет громади</w:t>
            </w:r>
          </w:p>
        </w:tc>
        <w:tc>
          <w:tcPr>
            <w:tcW w:w="992" w:type="dxa"/>
          </w:tcPr>
          <w:p w14:paraId="293BEA0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3900,0</w:t>
            </w:r>
          </w:p>
        </w:tc>
        <w:tc>
          <w:tcPr>
            <w:tcW w:w="993" w:type="dxa"/>
          </w:tcPr>
          <w:p w14:paraId="7A8CC66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14:paraId="05A47DC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992" w:type="dxa"/>
          </w:tcPr>
          <w:p w14:paraId="127996F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720,0</w:t>
            </w:r>
          </w:p>
        </w:tc>
        <w:tc>
          <w:tcPr>
            <w:tcW w:w="984" w:type="dxa"/>
          </w:tcPr>
          <w:p w14:paraId="5DA0E4C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820,0</w:t>
            </w:r>
          </w:p>
        </w:tc>
        <w:tc>
          <w:tcPr>
            <w:tcW w:w="992" w:type="dxa"/>
          </w:tcPr>
          <w:p w14:paraId="0076AE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920,0</w:t>
            </w:r>
          </w:p>
        </w:tc>
        <w:tc>
          <w:tcPr>
            <w:tcW w:w="2127" w:type="dxa"/>
            <w:gridSpan w:val="2"/>
          </w:tcPr>
          <w:p w14:paraId="64189FC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6E7" w:rsidRPr="001356E7" w14:paraId="300E70C8" w14:textId="77777777" w:rsidTr="004A4CEA">
        <w:trPr>
          <w:trHeight w:val="780"/>
        </w:trPr>
        <w:tc>
          <w:tcPr>
            <w:tcW w:w="485" w:type="dxa"/>
            <w:vMerge/>
          </w:tcPr>
          <w:p w14:paraId="5E526A7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06" w:type="dxa"/>
            <w:gridSpan w:val="2"/>
            <w:vMerge/>
          </w:tcPr>
          <w:p w14:paraId="1ACC80A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38" w:type="dxa"/>
            <w:gridSpan w:val="3"/>
            <w:vMerge/>
          </w:tcPr>
          <w:p w14:paraId="32712DF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Merge/>
          </w:tcPr>
          <w:p w14:paraId="3AFD0A4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38" w:type="dxa"/>
            <w:gridSpan w:val="4"/>
          </w:tcPr>
          <w:p w14:paraId="18807D2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Власні надходження</w:t>
            </w:r>
          </w:p>
        </w:tc>
        <w:tc>
          <w:tcPr>
            <w:tcW w:w="992" w:type="dxa"/>
          </w:tcPr>
          <w:p w14:paraId="144DBA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993" w:type="dxa"/>
          </w:tcPr>
          <w:p w14:paraId="04EA349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27F166D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73023C7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84" w:type="dxa"/>
          </w:tcPr>
          <w:p w14:paraId="37D6613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</w:tcPr>
          <w:p w14:paraId="365C7FF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2127" w:type="dxa"/>
            <w:gridSpan w:val="2"/>
          </w:tcPr>
          <w:p w14:paraId="15A6837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356E7" w:rsidRPr="001356E7" w14:paraId="2F5D1B25" w14:textId="77777777" w:rsidTr="004A4CEA">
        <w:trPr>
          <w:trHeight w:val="780"/>
        </w:trPr>
        <w:tc>
          <w:tcPr>
            <w:tcW w:w="485" w:type="dxa"/>
          </w:tcPr>
          <w:p w14:paraId="3509687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7.1</w:t>
            </w:r>
          </w:p>
        </w:tc>
        <w:tc>
          <w:tcPr>
            <w:tcW w:w="2406" w:type="dxa"/>
            <w:gridSpan w:val="2"/>
          </w:tcPr>
          <w:p w14:paraId="44FAA0A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Організація міжнародних обмінів між мистецькими школами Хмельницького та містами-партнерами: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Чеханів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(Польща), Прага (Чехія), Штутгарт і Берлін (Німеччина),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Шяуляй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(Литва).</w:t>
            </w:r>
          </w:p>
        </w:tc>
        <w:tc>
          <w:tcPr>
            <w:tcW w:w="1638" w:type="dxa"/>
            <w:gridSpan w:val="3"/>
          </w:tcPr>
          <w:p w14:paraId="5DF33D8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29" w:type="dxa"/>
            <w:gridSpan w:val="2"/>
          </w:tcPr>
          <w:p w14:paraId="578C49B8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3BF504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Мистецькі школи</w:t>
            </w:r>
          </w:p>
        </w:tc>
        <w:tc>
          <w:tcPr>
            <w:tcW w:w="1038" w:type="dxa"/>
            <w:gridSpan w:val="4"/>
          </w:tcPr>
          <w:p w14:paraId="41B4580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EA2810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B3DAE8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85C827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54BB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4636B8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C5C339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3834EF25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обмінних візитів – 7</w:t>
            </w:r>
          </w:p>
          <w:p w14:paraId="61C7218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Поширено кращі практики у сфері культурного менеджменту та творчих процесів. Промоція українського мистецтва та іміджу міста Хмельницького.  </w:t>
            </w:r>
          </w:p>
        </w:tc>
      </w:tr>
      <w:tr w:rsidR="001356E7" w:rsidRPr="001356E7" w14:paraId="4D697248" w14:textId="77777777" w:rsidTr="004A4CEA">
        <w:trPr>
          <w:trHeight w:val="780"/>
        </w:trPr>
        <w:tc>
          <w:tcPr>
            <w:tcW w:w="485" w:type="dxa"/>
          </w:tcPr>
          <w:p w14:paraId="21E726A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2406" w:type="dxa"/>
            <w:gridSpan w:val="2"/>
          </w:tcPr>
          <w:p w14:paraId="3BC257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Участь у міжнародних культурних подіях, фестивалях, виставках, форумах та професійних зустрічах з метою популяризації Хмельницької громади.</w:t>
            </w:r>
          </w:p>
        </w:tc>
        <w:tc>
          <w:tcPr>
            <w:tcW w:w="1638" w:type="dxa"/>
            <w:gridSpan w:val="3"/>
          </w:tcPr>
          <w:p w14:paraId="299E794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29" w:type="dxa"/>
            <w:gridSpan w:val="2"/>
          </w:tcPr>
          <w:p w14:paraId="3FA07C1A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0AC5D85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Заклади культури</w:t>
            </w:r>
          </w:p>
        </w:tc>
        <w:tc>
          <w:tcPr>
            <w:tcW w:w="1038" w:type="dxa"/>
            <w:gridSpan w:val="4"/>
          </w:tcPr>
          <w:p w14:paraId="6308AAB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E89072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9E4BF4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78C068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01E23D5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5F56CD4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00CEA0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2A7A7D29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подій – не менше 10. </w:t>
            </w:r>
          </w:p>
          <w:p w14:paraId="3820625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Промоція українського мистецтва та іміджу міста Хмельницького.</w:t>
            </w:r>
          </w:p>
        </w:tc>
      </w:tr>
      <w:tr w:rsidR="001356E7" w:rsidRPr="001356E7" w14:paraId="563E8B87" w14:textId="77777777" w:rsidTr="004A4CEA">
        <w:trPr>
          <w:trHeight w:val="780"/>
        </w:trPr>
        <w:tc>
          <w:tcPr>
            <w:tcW w:w="485" w:type="dxa"/>
          </w:tcPr>
          <w:p w14:paraId="6152035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7.3 </w:t>
            </w:r>
          </w:p>
          <w:p w14:paraId="225793A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</w:tcPr>
          <w:p w14:paraId="14C9109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Проведення щорічних “Днів міст-партнерів Хмельницького”</w:t>
            </w:r>
          </w:p>
        </w:tc>
        <w:tc>
          <w:tcPr>
            <w:tcW w:w="1638" w:type="dxa"/>
            <w:gridSpan w:val="3"/>
          </w:tcPr>
          <w:p w14:paraId="008F3CC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29" w:type="dxa"/>
            <w:gridSpan w:val="2"/>
          </w:tcPr>
          <w:p w14:paraId="121BDE7D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5233115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Заклади культури</w:t>
            </w:r>
          </w:p>
        </w:tc>
        <w:tc>
          <w:tcPr>
            <w:tcW w:w="1038" w:type="dxa"/>
            <w:gridSpan w:val="4"/>
          </w:tcPr>
          <w:p w14:paraId="0C2E0BB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D84556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8CE30A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92D72B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F9801C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4589C4F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1568AC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017CE77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Кількість заходів – 10.</w:t>
            </w:r>
          </w:p>
          <w:p w14:paraId="2C58659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Ознайомлено мешканців громади з традиціями та сучасною культурою міст і країн, з якими встановлено партнерські зв’язки.</w:t>
            </w:r>
          </w:p>
        </w:tc>
      </w:tr>
      <w:tr w:rsidR="001356E7" w:rsidRPr="001356E7" w14:paraId="5080457B" w14:textId="77777777" w:rsidTr="004A4CEA">
        <w:trPr>
          <w:trHeight w:val="780"/>
        </w:trPr>
        <w:tc>
          <w:tcPr>
            <w:tcW w:w="485" w:type="dxa"/>
          </w:tcPr>
          <w:p w14:paraId="387BA59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2406" w:type="dxa"/>
            <w:gridSpan w:val="2"/>
          </w:tcPr>
          <w:p w14:paraId="7A8B784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Укладання меморандумів про співпрацю між культурними інституціями Хмельницької громади </w:t>
            </w:r>
            <w:r w:rsidRPr="001356E7">
              <w:rPr>
                <w:rFonts w:ascii="Times New Roman" w:eastAsia="Times New Roman" w:hAnsi="Times New Roman" w:cs="Times New Roman"/>
              </w:rPr>
              <w:lastRenderedPageBreak/>
              <w:t>та закордонними партнерами.  (бібліотеки, музеї, культурні центри, колективи).</w:t>
            </w:r>
          </w:p>
        </w:tc>
        <w:tc>
          <w:tcPr>
            <w:tcW w:w="1638" w:type="dxa"/>
            <w:gridSpan w:val="3"/>
          </w:tcPr>
          <w:p w14:paraId="539121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lastRenderedPageBreak/>
              <w:t>2026-2030</w:t>
            </w:r>
          </w:p>
        </w:tc>
        <w:tc>
          <w:tcPr>
            <w:tcW w:w="1529" w:type="dxa"/>
            <w:gridSpan w:val="2"/>
          </w:tcPr>
          <w:p w14:paraId="01BF9EF2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Управління культури і туризму</w:t>
            </w:r>
          </w:p>
          <w:p w14:paraId="2F41632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Заклади культури</w:t>
            </w:r>
          </w:p>
        </w:tc>
        <w:tc>
          <w:tcPr>
            <w:tcW w:w="1038" w:type="dxa"/>
            <w:gridSpan w:val="4"/>
          </w:tcPr>
          <w:p w14:paraId="7A85ED0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E3A4F8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E3CC68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C996D2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24FC727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03C0133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7AAE63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0F24428A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партнерств</w:t>
            </w:r>
            <w:proofErr w:type="spellEnd"/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 – не менше 10. </w:t>
            </w:r>
          </w:p>
          <w:p w14:paraId="7D19593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1356E7" w:rsidRPr="001356E7" w14:paraId="7BFA9635" w14:textId="77777777" w:rsidTr="004A4CEA">
        <w:trPr>
          <w:trHeight w:val="780"/>
        </w:trPr>
        <w:tc>
          <w:tcPr>
            <w:tcW w:w="485" w:type="dxa"/>
          </w:tcPr>
          <w:p w14:paraId="63F66A0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356E7">
              <w:rPr>
                <w:rFonts w:ascii="Times New Roman" w:eastAsia="Times New Roman" w:hAnsi="Times New Roman" w:cs="Times New Roman"/>
                <w:sz w:val="20"/>
                <w:szCs w:val="20"/>
              </w:rPr>
              <w:t>7.5</w:t>
            </w:r>
          </w:p>
          <w:p w14:paraId="7F4D9EE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6" w:type="dxa"/>
            <w:gridSpan w:val="2"/>
          </w:tcPr>
          <w:p w14:paraId="5FD5C5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Участь у європейських та міжнародних грантових програмах для розвитку культурних проєктів (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Creative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House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of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Europe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Visegrad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Grants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1356E7">
              <w:rPr>
                <w:rFonts w:ascii="Times New Roman" w:eastAsia="Times New Roman" w:hAnsi="Times New Roman" w:cs="Times New Roman"/>
              </w:rPr>
              <w:t>Goethe-Institut</w:t>
            </w:r>
            <w:proofErr w:type="spellEnd"/>
            <w:r w:rsidRPr="001356E7">
              <w:rPr>
                <w:rFonts w:ascii="Times New Roman" w:eastAsia="Times New Roman" w:hAnsi="Times New Roman" w:cs="Times New Roman"/>
              </w:rPr>
              <w:t xml:space="preserve"> тощо).</w:t>
            </w:r>
          </w:p>
        </w:tc>
        <w:tc>
          <w:tcPr>
            <w:tcW w:w="1638" w:type="dxa"/>
            <w:gridSpan w:val="3"/>
          </w:tcPr>
          <w:p w14:paraId="26F497E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2026-2030</w:t>
            </w:r>
          </w:p>
        </w:tc>
        <w:tc>
          <w:tcPr>
            <w:tcW w:w="1529" w:type="dxa"/>
            <w:gridSpan w:val="2"/>
          </w:tcPr>
          <w:p w14:paraId="1074442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Заклади культури</w:t>
            </w:r>
          </w:p>
        </w:tc>
        <w:tc>
          <w:tcPr>
            <w:tcW w:w="1038" w:type="dxa"/>
            <w:gridSpan w:val="4"/>
          </w:tcPr>
          <w:p w14:paraId="5767275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5E188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3DF51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3953E02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61CA13D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4" w:type="dxa"/>
          </w:tcPr>
          <w:p w14:paraId="20685F1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F141D50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2"/>
          </w:tcPr>
          <w:p w14:paraId="21B575DC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 xml:space="preserve">Кількість поданих заявок – не менше 5. </w:t>
            </w:r>
          </w:p>
          <w:p w14:paraId="49772CB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lang w:eastAsia="ru-RU"/>
              </w:rPr>
              <w:t>Залучено додаткові кошти задля розвитку культурного потенціалу громади.</w:t>
            </w:r>
          </w:p>
        </w:tc>
      </w:tr>
      <w:tr w:rsidR="001356E7" w:rsidRPr="001356E7" w14:paraId="11BBB8CF" w14:textId="77777777" w:rsidTr="004A4CEA">
        <w:trPr>
          <w:trHeight w:val="780"/>
        </w:trPr>
        <w:tc>
          <w:tcPr>
            <w:tcW w:w="485" w:type="dxa"/>
            <w:vMerge w:val="restart"/>
          </w:tcPr>
          <w:p w14:paraId="57615E8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573" w:type="dxa"/>
            <w:gridSpan w:val="7"/>
            <w:vMerge w:val="restart"/>
          </w:tcPr>
          <w:p w14:paraId="4D740A7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356E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Разом по Програмі </w:t>
            </w:r>
          </w:p>
        </w:tc>
        <w:tc>
          <w:tcPr>
            <w:tcW w:w="1038" w:type="dxa"/>
            <w:gridSpan w:val="4"/>
          </w:tcPr>
          <w:p w14:paraId="77C2D55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 xml:space="preserve">Всього </w:t>
            </w:r>
          </w:p>
        </w:tc>
        <w:tc>
          <w:tcPr>
            <w:tcW w:w="992" w:type="dxa"/>
          </w:tcPr>
          <w:p w14:paraId="087E6CF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>283632,0</w:t>
            </w:r>
          </w:p>
        </w:tc>
        <w:tc>
          <w:tcPr>
            <w:tcW w:w="993" w:type="dxa"/>
          </w:tcPr>
          <w:p w14:paraId="75268F1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>42297,0</w:t>
            </w:r>
          </w:p>
        </w:tc>
        <w:tc>
          <w:tcPr>
            <w:tcW w:w="992" w:type="dxa"/>
          </w:tcPr>
          <w:p w14:paraId="634CB6B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>47810,0</w:t>
            </w:r>
          </w:p>
        </w:tc>
        <w:tc>
          <w:tcPr>
            <w:tcW w:w="992" w:type="dxa"/>
          </w:tcPr>
          <w:p w14:paraId="110A04B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>71120,0</w:t>
            </w:r>
          </w:p>
        </w:tc>
        <w:tc>
          <w:tcPr>
            <w:tcW w:w="984" w:type="dxa"/>
          </w:tcPr>
          <w:p w14:paraId="4863947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>78335,0</w:t>
            </w:r>
          </w:p>
        </w:tc>
        <w:tc>
          <w:tcPr>
            <w:tcW w:w="992" w:type="dxa"/>
          </w:tcPr>
          <w:p w14:paraId="2F440EC6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1356E7">
              <w:rPr>
                <w:rFonts w:ascii="Times New Roman" w:eastAsia="Times New Roman" w:hAnsi="Times New Roman" w:cs="Times New Roman"/>
                <w:b/>
              </w:rPr>
              <w:t>44070,0</w:t>
            </w:r>
          </w:p>
        </w:tc>
        <w:tc>
          <w:tcPr>
            <w:tcW w:w="2127" w:type="dxa"/>
            <w:gridSpan w:val="2"/>
          </w:tcPr>
          <w:p w14:paraId="60F77E78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1356E7" w:rsidRPr="001356E7" w14:paraId="01501833" w14:textId="77777777" w:rsidTr="004A4CEA">
        <w:trPr>
          <w:trHeight w:val="780"/>
        </w:trPr>
        <w:tc>
          <w:tcPr>
            <w:tcW w:w="485" w:type="dxa"/>
            <w:vMerge/>
          </w:tcPr>
          <w:p w14:paraId="69AD904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3" w:type="dxa"/>
            <w:gridSpan w:val="7"/>
            <w:vMerge/>
          </w:tcPr>
          <w:p w14:paraId="4285AF2B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gridSpan w:val="4"/>
          </w:tcPr>
          <w:p w14:paraId="1D9DCC41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Бюджет громади </w:t>
            </w:r>
          </w:p>
        </w:tc>
        <w:tc>
          <w:tcPr>
            <w:tcW w:w="992" w:type="dxa"/>
          </w:tcPr>
          <w:p w14:paraId="49B1A5F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280462,0</w:t>
            </w:r>
          </w:p>
        </w:tc>
        <w:tc>
          <w:tcPr>
            <w:tcW w:w="993" w:type="dxa"/>
          </w:tcPr>
          <w:p w14:paraId="3F38D21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41707,0</w:t>
            </w:r>
          </w:p>
        </w:tc>
        <w:tc>
          <w:tcPr>
            <w:tcW w:w="992" w:type="dxa"/>
          </w:tcPr>
          <w:p w14:paraId="01E0A2A3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47210,0</w:t>
            </w:r>
          </w:p>
        </w:tc>
        <w:tc>
          <w:tcPr>
            <w:tcW w:w="992" w:type="dxa"/>
          </w:tcPr>
          <w:p w14:paraId="21CBF85F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70480,0</w:t>
            </w:r>
          </w:p>
        </w:tc>
        <w:tc>
          <w:tcPr>
            <w:tcW w:w="984" w:type="dxa"/>
          </w:tcPr>
          <w:p w14:paraId="29040DFC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77685,0</w:t>
            </w:r>
          </w:p>
        </w:tc>
        <w:tc>
          <w:tcPr>
            <w:tcW w:w="992" w:type="dxa"/>
          </w:tcPr>
          <w:p w14:paraId="1B99533E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43380,0</w:t>
            </w:r>
          </w:p>
        </w:tc>
        <w:tc>
          <w:tcPr>
            <w:tcW w:w="2127" w:type="dxa"/>
            <w:gridSpan w:val="2"/>
          </w:tcPr>
          <w:p w14:paraId="641B2B11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356E7" w:rsidRPr="001356E7" w14:paraId="561E3BDC" w14:textId="77777777" w:rsidTr="004A4CEA">
        <w:trPr>
          <w:trHeight w:val="780"/>
        </w:trPr>
        <w:tc>
          <w:tcPr>
            <w:tcW w:w="485" w:type="dxa"/>
            <w:vMerge/>
          </w:tcPr>
          <w:p w14:paraId="78BD1B0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73" w:type="dxa"/>
            <w:gridSpan w:val="7"/>
            <w:vMerge/>
          </w:tcPr>
          <w:p w14:paraId="09C25507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8" w:type="dxa"/>
            <w:gridSpan w:val="4"/>
          </w:tcPr>
          <w:p w14:paraId="7F44B43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 xml:space="preserve">Власні надходження </w:t>
            </w:r>
          </w:p>
        </w:tc>
        <w:tc>
          <w:tcPr>
            <w:tcW w:w="992" w:type="dxa"/>
          </w:tcPr>
          <w:p w14:paraId="09C1ED62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3170,0</w:t>
            </w:r>
          </w:p>
        </w:tc>
        <w:tc>
          <w:tcPr>
            <w:tcW w:w="993" w:type="dxa"/>
          </w:tcPr>
          <w:p w14:paraId="6FBC8EF5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590,0</w:t>
            </w:r>
          </w:p>
        </w:tc>
        <w:tc>
          <w:tcPr>
            <w:tcW w:w="992" w:type="dxa"/>
          </w:tcPr>
          <w:p w14:paraId="2FC53C59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992" w:type="dxa"/>
          </w:tcPr>
          <w:p w14:paraId="3CA8F92D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640,0</w:t>
            </w:r>
          </w:p>
        </w:tc>
        <w:tc>
          <w:tcPr>
            <w:tcW w:w="984" w:type="dxa"/>
          </w:tcPr>
          <w:p w14:paraId="396BFAD4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650,0</w:t>
            </w:r>
          </w:p>
        </w:tc>
        <w:tc>
          <w:tcPr>
            <w:tcW w:w="992" w:type="dxa"/>
          </w:tcPr>
          <w:p w14:paraId="7E827BCA" w14:textId="77777777" w:rsidR="001356E7" w:rsidRPr="001356E7" w:rsidRDefault="001356E7" w:rsidP="001356E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1356E7">
              <w:rPr>
                <w:rFonts w:ascii="Times New Roman" w:eastAsia="Times New Roman" w:hAnsi="Times New Roman" w:cs="Times New Roman"/>
              </w:rPr>
              <w:t>690,0</w:t>
            </w:r>
          </w:p>
        </w:tc>
        <w:tc>
          <w:tcPr>
            <w:tcW w:w="2127" w:type="dxa"/>
            <w:gridSpan w:val="2"/>
          </w:tcPr>
          <w:p w14:paraId="6ED40059" w14:textId="77777777" w:rsidR="001356E7" w:rsidRPr="001356E7" w:rsidRDefault="001356E7" w:rsidP="00135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6026D699" w14:textId="77777777" w:rsidR="001356E7" w:rsidRDefault="001356E7" w:rsidP="001356E7">
      <w:pPr>
        <w:spacing w:after="0" w:line="240" w:lineRule="auto"/>
        <w:ind w:left="99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DDBCB" w14:textId="77777777" w:rsidR="001356E7" w:rsidRDefault="001356E7" w:rsidP="001356E7">
      <w:pPr>
        <w:spacing w:after="0" w:line="240" w:lineRule="auto"/>
        <w:ind w:left="99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3E3EC0" w14:textId="66DEF51D" w:rsidR="001356E7" w:rsidRPr="001356E7" w:rsidRDefault="001356E7" w:rsidP="001356E7">
      <w:pPr>
        <w:spacing w:after="0" w:line="240" w:lineRule="auto"/>
        <w:ind w:left="992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Віталій ДІДЕНКО</w:t>
      </w:r>
    </w:p>
    <w:p w14:paraId="5D2AE462" w14:textId="77777777" w:rsidR="001356E7" w:rsidRPr="001356E7" w:rsidRDefault="001356E7" w:rsidP="001356E7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887A83" w14:textId="77777777" w:rsidR="001356E7" w:rsidRPr="001356E7" w:rsidRDefault="001356E7" w:rsidP="001356E7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D0D78A" w14:textId="77777777" w:rsidR="001356E7" w:rsidRPr="001356E7" w:rsidRDefault="001356E7" w:rsidP="001356E7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15E9D52D" w14:textId="00A57138" w:rsidR="001356E7" w:rsidRPr="001356E7" w:rsidRDefault="001356E7" w:rsidP="001356E7">
      <w:pPr>
        <w:spacing w:after="0" w:line="240" w:lineRule="auto"/>
        <w:ind w:left="170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культури і туризму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Артем РОМАСЮКОВ</w:t>
      </w:r>
    </w:p>
    <w:p w14:paraId="46A3E58E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AA59FF" w14:textId="77777777" w:rsidR="001356E7" w:rsidRPr="001356E7" w:rsidRDefault="001356E7" w:rsidP="001356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4B4435" w14:textId="77777777" w:rsidR="001356E7" w:rsidRPr="001356E7" w:rsidRDefault="001356E7" w:rsidP="001356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56E7" w:rsidRPr="001356E7" w:rsidSect="001356E7">
          <w:pgSz w:w="16838" w:h="11906" w:orient="landscape"/>
          <w:pgMar w:top="1418" w:right="850" w:bottom="709" w:left="851" w:header="708" w:footer="708" w:gutter="0"/>
          <w:cols w:space="708"/>
          <w:docGrid w:linePitch="360"/>
        </w:sectPr>
      </w:pPr>
    </w:p>
    <w:p w14:paraId="1484846A" w14:textId="77777777" w:rsidR="001356E7" w:rsidRPr="001356E7" w:rsidRDefault="001356E7" w:rsidP="00135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</w:t>
      </w:r>
    </w:p>
    <w:p w14:paraId="3AD8A436" w14:textId="77777777" w:rsidR="001356E7" w:rsidRPr="001356E7" w:rsidRDefault="001356E7" w:rsidP="001356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розділу 3. «Розвиток та підтримка працівників культури»</w:t>
      </w:r>
    </w:p>
    <w:p w14:paraId="24206CF5" w14:textId="77777777" w:rsidR="001356E7" w:rsidRPr="001356E7" w:rsidRDefault="001356E7" w:rsidP="001356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00B578" w14:textId="77777777" w:rsidR="001356E7" w:rsidRPr="001356E7" w:rsidRDefault="001356E7" w:rsidP="001356E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3E747E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 «Фінансова підтримка працівників муніципальних колективів,</w:t>
      </w:r>
    </w:p>
    <w:p w14:paraId="3807CC95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мистецьких шкіл, клубних закладів, музеїв та бібліотек»</w:t>
      </w:r>
    </w:p>
    <w:p w14:paraId="1E403C8F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1"/>
        <w:tblW w:w="9493" w:type="dxa"/>
        <w:jc w:val="center"/>
        <w:tblLayout w:type="fixed"/>
        <w:tblLook w:val="01E0" w:firstRow="1" w:lastRow="1" w:firstColumn="1" w:lastColumn="1" w:noHBand="0" w:noVBand="0"/>
      </w:tblPr>
      <w:tblGrid>
        <w:gridCol w:w="4106"/>
        <w:gridCol w:w="1559"/>
        <w:gridCol w:w="1560"/>
        <w:gridCol w:w="2268"/>
      </w:tblGrid>
      <w:tr w:rsidR="001356E7" w:rsidRPr="001356E7" w14:paraId="48D2AF94" w14:textId="77777777" w:rsidTr="004A4CEA">
        <w:trPr>
          <w:trHeight w:val="613"/>
          <w:jc w:val="center"/>
        </w:trPr>
        <w:tc>
          <w:tcPr>
            <w:tcW w:w="4106" w:type="dxa"/>
            <w:vAlign w:val="center"/>
          </w:tcPr>
          <w:p w14:paraId="215FF7EB" w14:textId="77777777" w:rsidR="001356E7" w:rsidRPr="001356E7" w:rsidRDefault="001356E7" w:rsidP="001356E7">
            <w:pPr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1356E7">
              <w:rPr>
                <w:b/>
                <w:sz w:val="24"/>
                <w:szCs w:val="24"/>
                <w:lang w:val="uk-UA" w:eastAsia="ar-SA"/>
              </w:rPr>
              <w:t>Проєкти та заходи</w:t>
            </w:r>
          </w:p>
        </w:tc>
        <w:tc>
          <w:tcPr>
            <w:tcW w:w="1559" w:type="dxa"/>
            <w:vAlign w:val="center"/>
          </w:tcPr>
          <w:p w14:paraId="79B6AE29" w14:textId="77777777" w:rsidR="001356E7" w:rsidRPr="001356E7" w:rsidRDefault="001356E7" w:rsidP="001356E7">
            <w:pPr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1356E7">
              <w:rPr>
                <w:b/>
                <w:sz w:val="24"/>
                <w:szCs w:val="24"/>
                <w:lang w:val="uk-UA" w:eastAsia="ar-SA"/>
              </w:rPr>
              <w:t xml:space="preserve">Термін виконання </w:t>
            </w:r>
          </w:p>
        </w:tc>
        <w:tc>
          <w:tcPr>
            <w:tcW w:w="1560" w:type="dxa"/>
          </w:tcPr>
          <w:p w14:paraId="70445925" w14:textId="77777777" w:rsidR="001356E7" w:rsidRPr="001356E7" w:rsidRDefault="001356E7" w:rsidP="001356E7">
            <w:pPr>
              <w:jc w:val="center"/>
              <w:rPr>
                <w:b/>
                <w:sz w:val="24"/>
                <w:szCs w:val="24"/>
                <w:lang w:val="uk-UA" w:eastAsia="ar-SA"/>
              </w:rPr>
            </w:pPr>
          </w:p>
          <w:p w14:paraId="091CE332" w14:textId="77777777" w:rsidR="001356E7" w:rsidRPr="001356E7" w:rsidRDefault="001356E7" w:rsidP="001356E7">
            <w:pPr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1356E7">
              <w:rPr>
                <w:b/>
                <w:sz w:val="24"/>
                <w:szCs w:val="24"/>
                <w:lang w:val="uk-UA" w:eastAsia="ar-SA"/>
              </w:rPr>
              <w:t>Виконавці</w:t>
            </w:r>
          </w:p>
        </w:tc>
        <w:tc>
          <w:tcPr>
            <w:tcW w:w="2268" w:type="dxa"/>
          </w:tcPr>
          <w:p w14:paraId="3444A74B" w14:textId="77777777" w:rsidR="001356E7" w:rsidRPr="001356E7" w:rsidRDefault="001356E7" w:rsidP="001356E7">
            <w:pPr>
              <w:jc w:val="center"/>
              <w:rPr>
                <w:b/>
                <w:sz w:val="24"/>
                <w:szCs w:val="24"/>
                <w:lang w:val="uk-UA" w:eastAsia="ar-SA"/>
              </w:rPr>
            </w:pPr>
            <w:r w:rsidRPr="001356E7">
              <w:rPr>
                <w:b/>
                <w:sz w:val="24"/>
                <w:szCs w:val="24"/>
                <w:lang w:val="uk-UA" w:eastAsia="ar-SA"/>
              </w:rPr>
              <w:t xml:space="preserve">Індикатор виконання </w:t>
            </w:r>
          </w:p>
        </w:tc>
      </w:tr>
      <w:tr w:rsidR="001356E7" w:rsidRPr="001356E7" w14:paraId="10C8E023" w14:textId="77777777" w:rsidTr="004A4CEA">
        <w:trPr>
          <w:trHeight w:val="2760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6979B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/>
              </w:rPr>
            </w:pPr>
            <w:r w:rsidRPr="001356E7">
              <w:rPr>
                <w:sz w:val="24"/>
                <w:szCs w:val="24"/>
                <w:lang w:val="uk-UA"/>
              </w:rPr>
              <w:t>Здійснення з 01.01.2026 року доплати за несприятливі умови праці працівникам Хмельницького академічного муніципального естрадно-духового оркестру та</w:t>
            </w:r>
          </w:p>
          <w:p w14:paraId="73130327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/>
              </w:rPr>
            </w:pPr>
            <w:r w:rsidRPr="001356E7">
              <w:rPr>
                <w:sz w:val="24"/>
                <w:szCs w:val="24"/>
                <w:lang w:val="uk-UA"/>
              </w:rPr>
              <w:t>Хмельницького академічного муніципального камерного хору (артист, художній керівник, хормейстер, концертмейстер, диригент, адміністратор, звукорежисер) у розмірі 2600,00 грн., відповідно до навантаження.</w:t>
            </w:r>
          </w:p>
        </w:tc>
        <w:tc>
          <w:tcPr>
            <w:tcW w:w="1559" w:type="dxa"/>
          </w:tcPr>
          <w:p w14:paraId="3B6CD3F2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590BD097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354E1D5A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1356E7" w:rsidRPr="001356E7" w14:paraId="66CB9A16" w14:textId="77777777" w:rsidTr="004A4CEA">
        <w:trPr>
          <w:trHeight w:val="203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5B69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/>
              </w:rPr>
            </w:pPr>
            <w:r w:rsidRPr="001356E7">
              <w:rPr>
                <w:sz w:val="24"/>
                <w:szCs w:val="24"/>
                <w:lang w:val="uk-UA"/>
              </w:rPr>
              <w:t>Здійснення з 01.01.2026 року доплати за несприятливі умови праці працівникам мистецьких шкіл Хмельницької міської територіальної громади згідно з переліком посад педагогічних та науково-педагогічних працівників у розмірі 2600,00 грн., відповідно до навантаження.</w:t>
            </w:r>
          </w:p>
        </w:tc>
        <w:tc>
          <w:tcPr>
            <w:tcW w:w="1559" w:type="dxa"/>
          </w:tcPr>
          <w:p w14:paraId="36FE8391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5D0A22E6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68E9A77F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 xml:space="preserve">Компенсація негативного впливу на здоров’я в умовах війни </w:t>
            </w:r>
          </w:p>
        </w:tc>
      </w:tr>
      <w:tr w:rsidR="001356E7" w:rsidRPr="001356E7" w14:paraId="4D28CD14" w14:textId="77777777" w:rsidTr="004A4CEA">
        <w:trPr>
          <w:trHeight w:val="203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2DDD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/>
              </w:rPr>
            </w:pPr>
            <w:r w:rsidRPr="001356E7">
              <w:rPr>
                <w:sz w:val="24"/>
                <w:szCs w:val="24"/>
                <w:lang w:val="uk-UA"/>
              </w:rPr>
              <w:t>Здійснення з 01.01.2026 року доплати за несприятливі умови праці працівникам клубних закладів, центрів культури і дозвілля згідно з переліком працівників державних і комунальних клубних закладів, парків культури та відпочинку, центрів (будинків) народної творчості, центрів культури та дозвілля, інших культурно-освітніх центрів, які мають право на виплату доплати за вислугу років, допомоги для оздоровлення та матеріальної допомоги для вирішення соціально-побутових питань у розмірі 2600,00 грн., відповідно до навантаження.</w:t>
            </w:r>
          </w:p>
        </w:tc>
        <w:tc>
          <w:tcPr>
            <w:tcW w:w="1559" w:type="dxa"/>
          </w:tcPr>
          <w:p w14:paraId="45633207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09831FF9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066E3661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1356E7" w:rsidRPr="001356E7" w14:paraId="73810330" w14:textId="77777777" w:rsidTr="004A4CEA">
        <w:trPr>
          <w:trHeight w:val="1256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47B1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/>
              </w:rPr>
            </w:pPr>
            <w:r w:rsidRPr="001356E7">
              <w:rPr>
                <w:sz w:val="24"/>
                <w:szCs w:val="24"/>
                <w:lang w:val="uk-UA"/>
              </w:rPr>
              <w:t xml:space="preserve">Здійснення з 01.01.2026 року доплати за несприятливі умови праці працівникам музею історії міста Хмельницького та музею-студії фотомистецтва згідно з переліком </w:t>
            </w:r>
            <w:r w:rsidRPr="001356E7">
              <w:rPr>
                <w:sz w:val="24"/>
                <w:szCs w:val="24"/>
                <w:lang w:val="uk-UA"/>
              </w:rPr>
              <w:lastRenderedPageBreak/>
              <w:t xml:space="preserve">посад працівників державних і комунальних музеїв, які провадять культурно-освітню та науково-дослідну діяльність, пов’язану з комплектуванням музейних зібрань, експозиційною, фондовою, видавничою, реставраційною, </w:t>
            </w:r>
            <w:proofErr w:type="spellStart"/>
            <w:r w:rsidRPr="001356E7">
              <w:rPr>
                <w:sz w:val="24"/>
                <w:szCs w:val="24"/>
                <w:lang w:val="uk-UA"/>
              </w:rPr>
              <w:t>пам’яткоохоронною</w:t>
            </w:r>
            <w:proofErr w:type="spellEnd"/>
            <w:r w:rsidRPr="001356E7">
              <w:rPr>
                <w:sz w:val="24"/>
                <w:szCs w:val="24"/>
                <w:lang w:val="uk-UA"/>
              </w:rPr>
              <w:t xml:space="preserve"> роботою у розмірі 2600,00 грн., відповідно до навантаження. </w:t>
            </w:r>
          </w:p>
        </w:tc>
        <w:tc>
          <w:tcPr>
            <w:tcW w:w="1559" w:type="dxa"/>
          </w:tcPr>
          <w:p w14:paraId="6FDB1974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lastRenderedPageBreak/>
              <w:t>2026-2030</w:t>
            </w:r>
          </w:p>
        </w:tc>
        <w:tc>
          <w:tcPr>
            <w:tcW w:w="1560" w:type="dxa"/>
          </w:tcPr>
          <w:p w14:paraId="436C7445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32B56218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  <w:tr w:rsidR="001356E7" w:rsidRPr="001356E7" w14:paraId="129D3E4B" w14:textId="77777777" w:rsidTr="004A4CEA">
        <w:trPr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4BCA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/>
              </w:rPr>
            </w:pPr>
            <w:r w:rsidRPr="001356E7">
              <w:rPr>
                <w:sz w:val="24"/>
                <w:szCs w:val="24"/>
                <w:lang w:val="uk-UA"/>
              </w:rPr>
              <w:t xml:space="preserve">Здійснення з 01.01.2026 року доплати за несприятливі умови праці працівникам централізованої бібліотечної системи Хмельницької міської територіальної громади згідно з переліком працівників державних і комунальних бібліотек, які провадять культурну, освітню, інформаційну, науково-дослідну, методичну діяльність у розмірі 2600,00 грн., відповідно до навантаження. </w:t>
            </w:r>
          </w:p>
        </w:tc>
        <w:tc>
          <w:tcPr>
            <w:tcW w:w="1559" w:type="dxa"/>
          </w:tcPr>
          <w:p w14:paraId="1DBC47E5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2026-2030</w:t>
            </w:r>
          </w:p>
        </w:tc>
        <w:tc>
          <w:tcPr>
            <w:tcW w:w="1560" w:type="dxa"/>
          </w:tcPr>
          <w:p w14:paraId="5B1EE8EB" w14:textId="77777777" w:rsidR="001356E7" w:rsidRPr="001356E7" w:rsidRDefault="001356E7" w:rsidP="001356E7">
            <w:pPr>
              <w:jc w:val="center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Управління культури і туризму</w:t>
            </w:r>
          </w:p>
        </w:tc>
        <w:tc>
          <w:tcPr>
            <w:tcW w:w="2268" w:type="dxa"/>
          </w:tcPr>
          <w:p w14:paraId="4BDA5936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val="uk-UA" w:eastAsia="ar-SA"/>
              </w:rPr>
            </w:pPr>
            <w:r w:rsidRPr="001356E7">
              <w:rPr>
                <w:sz w:val="24"/>
                <w:szCs w:val="24"/>
                <w:lang w:val="uk-UA" w:eastAsia="ar-SA"/>
              </w:rPr>
              <w:t>Компенсація негативного впливу на здоров’я в умовах війни</w:t>
            </w:r>
          </w:p>
        </w:tc>
      </w:tr>
    </w:tbl>
    <w:p w14:paraId="1F8990CF" w14:textId="77777777" w:rsid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F28349" w14:textId="77777777" w:rsid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51229" w14:textId="7B850A8B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Віталій ДІДЕНКО</w:t>
      </w:r>
    </w:p>
    <w:p w14:paraId="5DB27E63" w14:textId="77777777" w:rsid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9B43EB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A792BA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14:paraId="6EB4BF96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культури і туризму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Артем РОМАСЮКОВ</w:t>
      </w:r>
    </w:p>
    <w:p w14:paraId="2B80F530" w14:textId="77777777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AFCFF" w14:textId="77777777" w:rsidR="001356E7" w:rsidRPr="001356E7" w:rsidRDefault="001356E7" w:rsidP="001356E7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1356E7" w:rsidRPr="001356E7" w:rsidSect="001356E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10D86BDA" w14:textId="77777777" w:rsidR="001356E7" w:rsidRPr="001356E7" w:rsidRDefault="001356E7" w:rsidP="001356E7">
      <w:pPr>
        <w:spacing w:after="0" w:line="240" w:lineRule="auto"/>
        <w:ind w:left="6372" w:right="-1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Додаток 2 до Програми</w:t>
      </w:r>
    </w:p>
    <w:p w14:paraId="59AE39EC" w14:textId="77777777" w:rsidR="001356E7" w:rsidRPr="001356E7" w:rsidRDefault="001356E7" w:rsidP="0013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107A0" w14:textId="77777777" w:rsidR="001356E7" w:rsidRPr="001356E7" w:rsidRDefault="001356E7" w:rsidP="001356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BE4663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14:paraId="769F25D1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Програми розвитку</w:t>
      </w:r>
    </w:p>
    <w:p w14:paraId="527ACBAB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Хмельницької міської територіальної громади у сфері культури і туризму</w:t>
      </w:r>
    </w:p>
    <w:p w14:paraId="4BE44BFE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«Культурний вектор Хмельницької громади»</w:t>
      </w:r>
    </w:p>
    <w:p w14:paraId="10442632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2026-2030 роки</w:t>
      </w:r>
    </w:p>
    <w:p w14:paraId="2179F441" w14:textId="77777777" w:rsidR="001356E7" w:rsidRPr="001356E7" w:rsidRDefault="001356E7" w:rsidP="00135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9629" w:type="dxa"/>
        <w:tblInd w:w="-5" w:type="dxa"/>
        <w:tblLook w:val="04A0" w:firstRow="1" w:lastRow="0" w:firstColumn="1" w:lastColumn="0" w:noHBand="0" w:noVBand="1"/>
      </w:tblPr>
      <w:tblGrid>
        <w:gridCol w:w="562"/>
        <w:gridCol w:w="3402"/>
        <w:gridCol w:w="5665"/>
      </w:tblGrid>
      <w:tr w:rsidR="001356E7" w:rsidRPr="001356E7" w14:paraId="41C91F80" w14:textId="77777777" w:rsidTr="004A4CEA">
        <w:tc>
          <w:tcPr>
            <w:tcW w:w="562" w:type="dxa"/>
          </w:tcPr>
          <w:p w14:paraId="5E9C1BE8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2" w:type="dxa"/>
          </w:tcPr>
          <w:p w14:paraId="25E77943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Головний розробник</w:t>
            </w:r>
          </w:p>
        </w:tc>
        <w:tc>
          <w:tcPr>
            <w:tcW w:w="5665" w:type="dxa"/>
          </w:tcPr>
          <w:p w14:paraId="3C23BAFC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Управління культури і туризму Хмельницької міської ради</w:t>
            </w:r>
          </w:p>
        </w:tc>
      </w:tr>
      <w:tr w:rsidR="001356E7" w:rsidRPr="001356E7" w14:paraId="3052794C" w14:textId="77777777" w:rsidTr="004A4CEA">
        <w:tc>
          <w:tcPr>
            <w:tcW w:w="562" w:type="dxa"/>
          </w:tcPr>
          <w:p w14:paraId="5BCA560D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2" w:type="dxa"/>
          </w:tcPr>
          <w:p w14:paraId="7C5427C8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Мета Програми</w:t>
            </w:r>
          </w:p>
        </w:tc>
        <w:tc>
          <w:tcPr>
            <w:tcW w:w="5665" w:type="dxa"/>
          </w:tcPr>
          <w:p w14:paraId="4387158C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Забезпечити формування сучасного, відкритого та стійкого культурного середовища Хмельницької міської територіальної громади, яке поєднує розвиток сучасного мистецтва, збереження та актуалізацію культурної спадщини, розвиток туризму й міжнародної співпраці, підвищення якості культурних послуг та зміцнення соціальної згуртованості мешканців.</w:t>
            </w:r>
          </w:p>
        </w:tc>
      </w:tr>
      <w:tr w:rsidR="001356E7" w:rsidRPr="001356E7" w14:paraId="25172A8D" w14:textId="77777777" w:rsidTr="004A4CEA">
        <w:tc>
          <w:tcPr>
            <w:tcW w:w="562" w:type="dxa"/>
          </w:tcPr>
          <w:p w14:paraId="67041F7D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2" w:type="dxa"/>
          </w:tcPr>
          <w:p w14:paraId="2438F82C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Напрями Програми</w:t>
            </w:r>
          </w:p>
        </w:tc>
        <w:tc>
          <w:tcPr>
            <w:tcW w:w="5665" w:type="dxa"/>
          </w:tcPr>
          <w:p w14:paraId="389569D4" w14:textId="77777777" w:rsidR="001356E7" w:rsidRPr="001356E7" w:rsidRDefault="001356E7" w:rsidP="001356E7">
            <w:pPr>
              <w:numPr>
                <w:ilvl w:val="0"/>
                <w:numId w:val="32"/>
              </w:numPr>
              <w:tabs>
                <w:tab w:val="left" w:pos="318"/>
              </w:tabs>
              <w:ind w:left="34" w:hanging="3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Сучасне мистецтво як драйвер культурного розвитку громади.</w:t>
            </w:r>
          </w:p>
          <w:p w14:paraId="5709CC8C" w14:textId="77777777" w:rsidR="001356E7" w:rsidRPr="001356E7" w:rsidRDefault="001356E7" w:rsidP="001356E7">
            <w:pPr>
              <w:numPr>
                <w:ilvl w:val="0"/>
                <w:numId w:val="32"/>
              </w:numPr>
              <w:tabs>
                <w:tab w:val="left" w:pos="318"/>
              </w:tabs>
              <w:ind w:left="34" w:hanging="3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Модернізація культурної інфраструктури та забезпечення рівного доступу до культурних послуг.</w:t>
            </w:r>
          </w:p>
          <w:p w14:paraId="2DF8EB3B" w14:textId="77777777" w:rsidR="001356E7" w:rsidRPr="001356E7" w:rsidRDefault="001356E7" w:rsidP="001356E7">
            <w:pPr>
              <w:numPr>
                <w:ilvl w:val="0"/>
                <w:numId w:val="32"/>
              </w:numPr>
              <w:ind w:left="318" w:hanging="31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Розвиток та підтримка працівників культури.</w:t>
            </w:r>
          </w:p>
          <w:p w14:paraId="4164FE24" w14:textId="77777777" w:rsidR="001356E7" w:rsidRPr="001356E7" w:rsidRDefault="001356E7" w:rsidP="001356E7">
            <w:pPr>
              <w:numPr>
                <w:ilvl w:val="0"/>
                <w:numId w:val="32"/>
              </w:numPr>
              <w:tabs>
                <w:tab w:val="left" w:pos="318"/>
              </w:tabs>
              <w:ind w:left="34" w:hanging="3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Актуалізація, переосмислення та збереження культурної спадщини громади.</w:t>
            </w:r>
          </w:p>
          <w:p w14:paraId="5A767E66" w14:textId="77777777" w:rsidR="001356E7" w:rsidRPr="001356E7" w:rsidRDefault="001356E7" w:rsidP="001356E7">
            <w:pPr>
              <w:numPr>
                <w:ilvl w:val="0"/>
                <w:numId w:val="32"/>
              </w:numPr>
              <w:tabs>
                <w:tab w:val="left" w:pos="318"/>
              </w:tabs>
              <w:ind w:left="34" w:hanging="34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Підтримка та згуртованість громади через культуру.</w:t>
            </w:r>
          </w:p>
          <w:p w14:paraId="0EDBE84C" w14:textId="77777777" w:rsidR="001356E7" w:rsidRPr="001356E7" w:rsidRDefault="001356E7" w:rsidP="001356E7">
            <w:pPr>
              <w:numPr>
                <w:ilvl w:val="0"/>
                <w:numId w:val="32"/>
              </w:numPr>
              <w:ind w:left="318" w:hanging="31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Розвиток туризму.</w:t>
            </w:r>
          </w:p>
          <w:p w14:paraId="256B6BE6" w14:textId="77777777" w:rsidR="001356E7" w:rsidRPr="001356E7" w:rsidRDefault="001356E7" w:rsidP="001356E7">
            <w:pPr>
              <w:numPr>
                <w:ilvl w:val="0"/>
                <w:numId w:val="32"/>
              </w:numPr>
              <w:ind w:left="318" w:hanging="318"/>
              <w:contextualSpacing/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Міжнародна культурна співпраця.</w:t>
            </w:r>
          </w:p>
        </w:tc>
      </w:tr>
      <w:tr w:rsidR="001356E7" w:rsidRPr="001356E7" w14:paraId="6ED9D55F" w14:textId="77777777" w:rsidTr="004A4CEA">
        <w:tc>
          <w:tcPr>
            <w:tcW w:w="562" w:type="dxa"/>
          </w:tcPr>
          <w:p w14:paraId="04C82E74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02" w:type="dxa"/>
          </w:tcPr>
          <w:p w14:paraId="0EAAD9B5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Терміни реалізації</w:t>
            </w:r>
          </w:p>
        </w:tc>
        <w:tc>
          <w:tcPr>
            <w:tcW w:w="5665" w:type="dxa"/>
          </w:tcPr>
          <w:p w14:paraId="4B6EA5C2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2026 – 2030 роки</w:t>
            </w:r>
          </w:p>
        </w:tc>
      </w:tr>
      <w:tr w:rsidR="001356E7" w:rsidRPr="001356E7" w14:paraId="7F4BA0E8" w14:textId="77777777" w:rsidTr="004A4CEA">
        <w:tc>
          <w:tcPr>
            <w:tcW w:w="562" w:type="dxa"/>
          </w:tcPr>
          <w:p w14:paraId="35DB8BCF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2" w:type="dxa"/>
          </w:tcPr>
          <w:p w14:paraId="428F4610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Джерела фінансування</w:t>
            </w:r>
          </w:p>
        </w:tc>
        <w:tc>
          <w:tcPr>
            <w:tcW w:w="5665" w:type="dxa"/>
          </w:tcPr>
          <w:p w14:paraId="0D7FA0B1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Бюджет Хмельницької міської територіальної громади</w:t>
            </w:r>
          </w:p>
          <w:p w14:paraId="744467B6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Інші джерела, не заборонені законодавством</w:t>
            </w:r>
          </w:p>
        </w:tc>
      </w:tr>
      <w:tr w:rsidR="001356E7" w:rsidRPr="001356E7" w14:paraId="47663CB9" w14:textId="77777777" w:rsidTr="004A4CEA">
        <w:tc>
          <w:tcPr>
            <w:tcW w:w="562" w:type="dxa"/>
          </w:tcPr>
          <w:p w14:paraId="1368E4C9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02" w:type="dxa"/>
          </w:tcPr>
          <w:p w14:paraId="3A1DBA47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5665" w:type="dxa"/>
          </w:tcPr>
          <w:p w14:paraId="218005AB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1517132, 0 тис. грн.</w:t>
            </w:r>
          </w:p>
        </w:tc>
      </w:tr>
      <w:tr w:rsidR="001356E7" w:rsidRPr="001356E7" w14:paraId="6932EB8C" w14:textId="77777777" w:rsidTr="004A4CEA">
        <w:tc>
          <w:tcPr>
            <w:tcW w:w="562" w:type="dxa"/>
          </w:tcPr>
          <w:p w14:paraId="3834699D" w14:textId="77777777" w:rsidR="001356E7" w:rsidRPr="001356E7" w:rsidRDefault="001356E7" w:rsidP="001356E7">
            <w:pPr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02" w:type="dxa"/>
          </w:tcPr>
          <w:p w14:paraId="4DC46ECC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Виконавці Програми</w:t>
            </w:r>
          </w:p>
        </w:tc>
        <w:tc>
          <w:tcPr>
            <w:tcW w:w="5665" w:type="dxa"/>
          </w:tcPr>
          <w:p w14:paraId="03DB5BE2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Управління культури і туризму</w:t>
            </w:r>
          </w:p>
          <w:p w14:paraId="1160A36E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Управління капітального будівництва</w:t>
            </w:r>
          </w:p>
          <w:p w14:paraId="436A5A86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Фінансове управління</w:t>
            </w:r>
          </w:p>
          <w:p w14:paraId="621F9CEC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ТРК «Місто»</w:t>
            </w:r>
          </w:p>
          <w:p w14:paraId="71D3E631" w14:textId="77777777" w:rsidR="001356E7" w:rsidRPr="001356E7" w:rsidRDefault="001356E7" w:rsidP="001356E7">
            <w:pPr>
              <w:jc w:val="both"/>
              <w:rPr>
                <w:sz w:val="24"/>
                <w:szCs w:val="24"/>
                <w:lang w:eastAsia="ru-RU"/>
              </w:rPr>
            </w:pPr>
            <w:r w:rsidRPr="001356E7">
              <w:rPr>
                <w:sz w:val="24"/>
                <w:szCs w:val="24"/>
                <w:lang w:eastAsia="ru-RU"/>
              </w:rPr>
              <w:t>МКП «Парки і сквери»</w:t>
            </w:r>
          </w:p>
        </w:tc>
      </w:tr>
    </w:tbl>
    <w:p w14:paraId="2ADCFFBA" w14:textId="77777777" w:rsid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8CA0AC" w14:textId="77777777" w:rsid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689710D" w14:textId="7B4B586F" w:rsidR="001356E7" w:rsidRPr="001356E7" w:rsidRDefault="001356E7" w:rsidP="001356E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 міської ради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Віталій ДІДЕНКО</w:t>
      </w:r>
    </w:p>
    <w:p w14:paraId="069956C7" w14:textId="77777777" w:rsid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7C145F" w14:textId="77777777" w:rsid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A51363" w14:textId="43A2D2C1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управління</w:t>
      </w:r>
    </w:p>
    <w:p w14:paraId="68E58B6A" w14:textId="77777777" w:rsidR="001356E7" w:rsidRPr="001356E7" w:rsidRDefault="001356E7" w:rsidP="001356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культури і туризму </w:t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5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Артем РОМАСЮКОВ</w:t>
      </w:r>
    </w:p>
    <w:sectPr w:rsidR="001356E7" w:rsidRPr="001356E7" w:rsidSect="001356E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8738664"/>
      <w:docPartObj>
        <w:docPartGallery w:val="Page Numbers (Bottom of Page)"/>
        <w:docPartUnique/>
      </w:docPartObj>
    </w:sdtPr>
    <w:sdtContent>
      <w:p w14:paraId="4922422A" w14:textId="77777777" w:rsidR="001356E7" w:rsidRDefault="001356E7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571CC0">
          <w:rPr>
            <w:noProof/>
            <w:lang w:val="uk-UA"/>
          </w:rPr>
          <w:t>29</w:t>
        </w:r>
        <w:r>
          <w:fldChar w:fldCharType="end"/>
        </w:r>
      </w:p>
    </w:sdtContent>
  </w:sdt>
  <w:p w14:paraId="42512B3C" w14:textId="77777777" w:rsidR="001356E7" w:rsidRDefault="001356E7">
    <w:pPr>
      <w:pStyle w:val="a9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73"/>
    <w:multiLevelType w:val="hybridMultilevel"/>
    <w:tmpl w:val="A2680A82"/>
    <w:lvl w:ilvl="0" w:tplc="8C643F1A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52CA76BA">
      <w:numFmt w:val="bullet"/>
      <w:lvlText w:val="•"/>
      <w:lvlJc w:val="left"/>
      <w:pPr>
        <w:ind w:left="548" w:hanging="130"/>
      </w:pPr>
      <w:rPr>
        <w:lang w:val="uk-UA" w:eastAsia="en-US" w:bidi="ar-SA"/>
      </w:rPr>
    </w:lvl>
    <w:lvl w:ilvl="2" w:tplc="47E0B0CA">
      <w:numFmt w:val="bullet"/>
      <w:lvlText w:val="•"/>
      <w:lvlJc w:val="left"/>
      <w:pPr>
        <w:ind w:left="817" w:hanging="130"/>
      </w:pPr>
      <w:rPr>
        <w:lang w:val="uk-UA" w:eastAsia="en-US" w:bidi="ar-SA"/>
      </w:rPr>
    </w:lvl>
    <w:lvl w:ilvl="3" w:tplc="B0C896FA">
      <w:numFmt w:val="bullet"/>
      <w:lvlText w:val="•"/>
      <w:lvlJc w:val="left"/>
      <w:pPr>
        <w:ind w:left="1086" w:hanging="130"/>
      </w:pPr>
      <w:rPr>
        <w:lang w:val="uk-UA" w:eastAsia="en-US" w:bidi="ar-SA"/>
      </w:rPr>
    </w:lvl>
    <w:lvl w:ilvl="4" w:tplc="6A98B438">
      <w:numFmt w:val="bullet"/>
      <w:lvlText w:val="•"/>
      <w:lvlJc w:val="left"/>
      <w:pPr>
        <w:ind w:left="1354" w:hanging="130"/>
      </w:pPr>
      <w:rPr>
        <w:lang w:val="uk-UA" w:eastAsia="en-US" w:bidi="ar-SA"/>
      </w:rPr>
    </w:lvl>
    <w:lvl w:ilvl="5" w:tplc="3CAA988A">
      <w:numFmt w:val="bullet"/>
      <w:lvlText w:val="•"/>
      <w:lvlJc w:val="left"/>
      <w:pPr>
        <w:ind w:left="1623" w:hanging="130"/>
      </w:pPr>
      <w:rPr>
        <w:lang w:val="uk-UA" w:eastAsia="en-US" w:bidi="ar-SA"/>
      </w:rPr>
    </w:lvl>
    <w:lvl w:ilvl="6" w:tplc="73C2670A">
      <w:numFmt w:val="bullet"/>
      <w:lvlText w:val="•"/>
      <w:lvlJc w:val="left"/>
      <w:pPr>
        <w:ind w:left="1892" w:hanging="130"/>
      </w:pPr>
      <w:rPr>
        <w:lang w:val="uk-UA" w:eastAsia="en-US" w:bidi="ar-SA"/>
      </w:rPr>
    </w:lvl>
    <w:lvl w:ilvl="7" w:tplc="72CEAECE">
      <w:numFmt w:val="bullet"/>
      <w:lvlText w:val="•"/>
      <w:lvlJc w:val="left"/>
      <w:pPr>
        <w:ind w:left="2160" w:hanging="130"/>
      </w:pPr>
      <w:rPr>
        <w:lang w:val="uk-UA" w:eastAsia="en-US" w:bidi="ar-SA"/>
      </w:rPr>
    </w:lvl>
    <w:lvl w:ilvl="8" w:tplc="BA92F9F0">
      <w:numFmt w:val="bullet"/>
      <w:lvlText w:val="•"/>
      <w:lvlJc w:val="left"/>
      <w:pPr>
        <w:ind w:left="2429" w:hanging="130"/>
      </w:pPr>
      <w:rPr>
        <w:lang w:val="uk-UA" w:eastAsia="en-US" w:bidi="ar-SA"/>
      </w:rPr>
    </w:lvl>
  </w:abstractNum>
  <w:abstractNum w:abstractNumId="1" w15:restartNumberingAfterBreak="0">
    <w:nsid w:val="0188793F"/>
    <w:multiLevelType w:val="hybridMultilevel"/>
    <w:tmpl w:val="3AD0BEBE"/>
    <w:lvl w:ilvl="0" w:tplc="DDD8465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16581"/>
    <w:multiLevelType w:val="hybridMultilevel"/>
    <w:tmpl w:val="69BE12B6"/>
    <w:lvl w:ilvl="0" w:tplc="2FD45962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2F072BF"/>
    <w:multiLevelType w:val="hybridMultilevel"/>
    <w:tmpl w:val="C504D06E"/>
    <w:lvl w:ilvl="0" w:tplc="A1A0F6E0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BB8EA870">
      <w:numFmt w:val="bullet"/>
      <w:lvlText w:val="•"/>
      <w:lvlJc w:val="left"/>
      <w:pPr>
        <w:ind w:left="530" w:hanging="142"/>
      </w:pPr>
      <w:rPr>
        <w:lang w:val="uk-UA" w:eastAsia="en-US" w:bidi="ar-SA"/>
      </w:rPr>
    </w:lvl>
    <w:lvl w:ilvl="2" w:tplc="555E4E78">
      <w:numFmt w:val="bullet"/>
      <w:lvlText w:val="•"/>
      <w:lvlJc w:val="left"/>
      <w:pPr>
        <w:ind w:left="801" w:hanging="142"/>
      </w:pPr>
      <w:rPr>
        <w:lang w:val="uk-UA" w:eastAsia="en-US" w:bidi="ar-SA"/>
      </w:rPr>
    </w:lvl>
    <w:lvl w:ilvl="3" w:tplc="A8A8A002">
      <w:numFmt w:val="bullet"/>
      <w:lvlText w:val="•"/>
      <w:lvlJc w:val="left"/>
      <w:pPr>
        <w:ind w:left="1072" w:hanging="142"/>
      </w:pPr>
      <w:rPr>
        <w:lang w:val="uk-UA" w:eastAsia="en-US" w:bidi="ar-SA"/>
      </w:rPr>
    </w:lvl>
    <w:lvl w:ilvl="4" w:tplc="E20C7504">
      <w:numFmt w:val="bullet"/>
      <w:lvlText w:val="•"/>
      <w:lvlJc w:val="left"/>
      <w:pPr>
        <w:ind w:left="1342" w:hanging="142"/>
      </w:pPr>
      <w:rPr>
        <w:lang w:val="uk-UA" w:eastAsia="en-US" w:bidi="ar-SA"/>
      </w:rPr>
    </w:lvl>
    <w:lvl w:ilvl="5" w:tplc="9CA0288E">
      <w:numFmt w:val="bullet"/>
      <w:lvlText w:val="•"/>
      <w:lvlJc w:val="left"/>
      <w:pPr>
        <w:ind w:left="1613" w:hanging="142"/>
      </w:pPr>
      <w:rPr>
        <w:lang w:val="uk-UA" w:eastAsia="en-US" w:bidi="ar-SA"/>
      </w:rPr>
    </w:lvl>
    <w:lvl w:ilvl="6" w:tplc="35F8E856">
      <w:numFmt w:val="bullet"/>
      <w:lvlText w:val="•"/>
      <w:lvlJc w:val="left"/>
      <w:pPr>
        <w:ind w:left="1884" w:hanging="142"/>
      </w:pPr>
      <w:rPr>
        <w:lang w:val="uk-UA" w:eastAsia="en-US" w:bidi="ar-SA"/>
      </w:rPr>
    </w:lvl>
    <w:lvl w:ilvl="7" w:tplc="F022FA24">
      <w:numFmt w:val="bullet"/>
      <w:lvlText w:val="•"/>
      <w:lvlJc w:val="left"/>
      <w:pPr>
        <w:ind w:left="2154" w:hanging="142"/>
      </w:pPr>
      <w:rPr>
        <w:lang w:val="uk-UA" w:eastAsia="en-US" w:bidi="ar-SA"/>
      </w:rPr>
    </w:lvl>
    <w:lvl w:ilvl="8" w:tplc="BED22CBC">
      <w:numFmt w:val="bullet"/>
      <w:lvlText w:val="•"/>
      <w:lvlJc w:val="left"/>
      <w:pPr>
        <w:ind w:left="2425" w:hanging="142"/>
      </w:pPr>
      <w:rPr>
        <w:lang w:val="uk-UA" w:eastAsia="en-US" w:bidi="ar-SA"/>
      </w:rPr>
    </w:lvl>
  </w:abstractNum>
  <w:abstractNum w:abstractNumId="4" w15:restartNumberingAfterBreak="0">
    <w:nsid w:val="0D151E06"/>
    <w:multiLevelType w:val="hybridMultilevel"/>
    <w:tmpl w:val="91D4E2B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91E9B"/>
    <w:multiLevelType w:val="hybridMultilevel"/>
    <w:tmpl w:val="96E2F6B0"/>
    <w:lvl w:ilvl="0" w:tplc="61B60764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C3BEF26A">
      <w:numFmt w:val="bullet"/>
      <w:lvlText w:val="•"/>
      <w:lvlJc w:val="left"/>
      <w:pPr>
        <w:ind w:left="548" w:hanging="130"/>
      </w:pPr>
      <w:rPr>
        <w:lang w:val="uk-UA" w:eastAsia="en-US" w:bidi="ar-SA"/>
      </w:rPr>
    </w:lvl>
    <w:lvl w:ilvl="2" w:tplc="71A8C408">
      <w:numFmt w:val="bullet"/>
      <w:lvlText w:val="•"/>
      <w:lvlJc w:val="left"/>
      <w:pPr>
        <w:ind w:left="817" w:hanging="130"/>
      </w:pPr>
      <w:rPr>
        <w:lang w:val="uk-UA" w:eastAsia="en-US" w:bidi="ar-SA"/>
      </w:rPr>
    </w:lvl>
    <w:lvl w:ilvl="3" w:tplc="EDD4A094">
      <w:numFmt w:val="bullet"/>
      <w:lvlText w:val="•"/>
      <w:lvlJc w:val="left"/>
      <w:pPr>
        <w:ind w:left="1086" w:hanging="130"/>
      </w:pPr>
      <w:rPr>
        <w:lang w:val="uk-UA" w:eastAsia="en-US" w:bidi="ar-SA"/>
      </w:rPr>
    </w:lvl>
    <w:lvl w:ilvl="4" w:tplc="DC96F874">
      <w:numFmt w:val="bullet"/>
      <w:lvlText w:val="•"/>
      <w:lvlJc w:val="left"/>
      <w:pPr>
        <w:ind w:left="1354" w:hanging="130"/>
      </w:pPr>
      <w:rPr>
        <w:lang w:val="uk-UA" w:eastAsia="en-US" w:bidi="ar-SA"/>
      </w:rPr>
    </w:lvl>
    <w:lvl w:ilvl="5" w:tplc="41827228">
      <w:numFmt w:val="bullet"/>
      <w:lvlText w:val="•"/>
      <w:lvlJc w:val="left"/>
      <w:pPr>
        <w:ind w:left="1623" w:hanging="130"/>
      </w:pPr>
      <w:rPr>
        <w:lang w:val="uk-UA" w:eastAsia="en-US" w:bidi="ar-SA"/>
      </w:rPr>
    </w:lvl>
    <w:lvl w:ilvl="6" w:tplc="F6DE35D6">
      <w:numFmt w:val="bullet"/>
      <w:lvlText w:val="•"/>
      <w:lvlJc w:val="left"/>
      <w:pPr>
        <w:ind w:left="1892" w:hanging="130"/>
      </w:pPr>
      <w:rPr>
        <w:lang w:val="uk-UA" w:eastAsia="en-US" w:bidi="ar-SA"/>
      </w:rPr>
    </w:lvl>
    <w:lvl w:ilvl="7" w:tplc="C2966A44">
      <w:numFmt w:val="bullet"/>
      <w:lvlText w:val="•"/>
      <w:lvlJc w:val="left"/>
      <w:pPr>
        <w:ind w:left="2160" w:hanging="130"/>
      </w:pPr>
      <w:rPr>
        <w:lang w:val="uk-UA" w:eastAsia="en-US" w:bidi="ar-SA"/>
      </w:rPr>
    </w:lvl>
    <w:lvl w:ilvl="8" w:tplc="16C4C0B8">
      <w:numFmt w:val="bullet"/>
      <w:lvlText w:val="•"/>
      <w:lvlJc w:val="left"/>
      <w:pPr>
        <w:ind w:left="2429" w:hanging="130"/>
      </w:pPr>
      <w:rPr>
        <w:lang w:val="uk-UA" w:eastAsia="en-US" w:bidi="ar-SA"/>
      </w:rPr>
    </w:lvl>
  </w:abstractNum>
  <w:abstractNum w:abstractNumId="6" w15:restartNumberingAfterBreak="0">
    <w:nsid w:val="1F0E0161"/>
    <w:multiLevelType w:val="hybridMultilevel"/>
    <w:tmpl w:val="17C89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20221"/>
    <w:multiLevelType w:val="hybridMultilevel"/>
    <w:tmpl w:val="595695F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351B6"/>
    <w:multiLevelType w:val="multilevel"/>
    <w:tmpl w:val="C2749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C101906"/>
    <w:multiLevelType w:val="hybridMultilevel"/>
    <w:tmpl w:val="658E853C"/>
    <w:lvl w:ilvl="0" w:tplc="E244DBD0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2CAA70E">
      <w:numFmt w:val="bullet"/>
      <w:lvlText w:val="•"/>
      <w:lvlJc w:val="left"/>
      <w:pPr>
        <w:ind w:left="530" w:hanging="132"/>
      </w:pPr>
      <w:rPr>
        <w:lang w:val="uk-UA" w:eastAsia="en-US" w:bidi="ar-SA"/>
      </w:rPr>
    </w:lvl>
    <w:lvl w:ilvl="2" w:tplc="609E061E">
      <w:numFmt w:val="bullet"/>
      <w:lvlText w:val="•"/>
      <w:lvlJc w:val="left"/>
      <w:pPr>
        <w:ind w:left="801" w:hanging="132"/>
      </w:pPr>
      <w:rPr>
        <w:lang w:val="uk-UA" w:eastAsia="en-US" w:bidi="ar-SA"/>
      </w:rPr>
    </w:lvl>
    <w:lvl w:ilvl="3" w:tplc="F37699B4">
      <w:numFmt w:val="bullet"/>
      <w:lvlText w:val="•"/>
      <w:lvlJc w:val="left"/>
      <w:pPr>
        <w:ind w:left="1072" w:hanging="132"/>
      </w:pPr>
      <w:rPr>
        <w:lang w:val="uk-UA" w:eastAsia="en-US" w:bidi="ar-SA"/>
      </w:rPr>
    </w:lvl>
    <w:lvl w:ilvl="4" w:tplc="057CBBA2">
      <w:numFmt w:val="bullet"/>
      <w:lvlText w:val="•"/>
      <w:lvlJc w:val="left"/>
      <w:pPr>
        <w:ind w:left="1342" w:hanging="132"/>
      </w:pPr>
      <w:rPr>
        <w:lang w:val="uk-UA" w:eastAsia="en-US" w:bidi="ar-SA"/>
      </w:rPr>
    </w:lvl>
    <w:lvl w:ilvl="5" w:tplc="C04CBFB0">
      <w:numFmt w:val="bullet"/>
      <w:lvlText w:val="•"/>
      <w:lvlJc w:val="left"/>
      <w:pPr>
        <w:ind w:left="1613" w:hanging="132"/>
      </w:pPr>
      <w:rPr>
        <w:lang w:val="uk-UA" w:eastAsia="en-US" w:bidi="ar-SA"/>
      </w:rPr>
    </w:lvl>
    <w:lvl w:ilvl="6" w:tplc="4A9A814A">
      <w:numFmt w:val="bullet"/>
      <w:lvlText w:val="•"/>
      <w:lvlJc w:val="left"/>
      <w:pPr>
        <w:ind w:left="1884" w:hanging="132"/>
      </w:pPr>
      <w:rPr>
        <w:lang w:val="uk-UA" w:eastAsia="en-US" w:bidi="ar-SA"/>
      </w:rPr>
    </w:lvl>
    <w:lvl w:ilvl="7" w:tplc="5E16D692">
      <w:numFmt w:val="bullet"/>
      <w:lvlText w:val="•"/>
      <w:lvlJc w:val="left"/>
      <w:pPr>
        <w:ind w:left="2154" w:hanging="132"/>
      </w:pPr>
      <w:rPr>
        <w:lang w:val="uk-UA" w:eastAsia="en-US" w:bidi="ar-SA"/>
      </w:rPr>
    </w:lvl>
    <w:lvl w:ilvl="8" w:tplc="241E2076">
      <w:numFmt w:val="bullet"/>
      <w:lvlText w:val="•"/>
      <w:lvlJc w:val="left"/>
      <w:pPr>
        <w:ind w:left="2425" w:hanging="132"/>
      </w:pPr>
      <w:rPr>
        <w:lang w:val="uk-UA" w:eastAsia="en-US" w:bidi="ar-SA"/>
      </w:rPr>
    </w:lvl>
  </w:abstractNum>
  <w:abstractNum w:abstractNumId="10" w15:restartNumberingAfterBreak="0">
    <w:nsid w:val="32970DC4"/>
    <w:multiLevelType w:val="hybridMultilevel"/>
    <w:tmpl w:val="8ECEFC10"/>
    <w:lvl w:ilvl="0" w:tplc="97948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B138F"/>
    <w:multiLevelType w:val="hybridMultilevel"/>
    <w:tmpl w:val="A7CA7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F64840"/>
    <w:multiLevelType w:val="multilevel"/>
    <w:tmpl w:val="1C949B56"/>
    <w:lvl w:ilvl="0">
      <w:start w:val="7"/>
      <w:numFmt w:val="decimal"/>
      <w:lvlText w:val="%1"/>
      <w:lvlJc w:val="left"/>
      <w:pPr>
        <w:ind w:left="654" w:hanging="551"/>
      </w:pPr>
      <w:rPr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654" w:hanging="55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54" w:hanging="5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spacing w:val="0"/>
        <w:w w:val="99"/>
        <w:lang w:val="uk-UA" w:eastAsia="en-US" w:bidi="ar-SA"/>
      </w:rPr>
    </w:lvl>
    <w:lvl w:ilvl="4">
      <w:numFmt w:val="bullet"/>
      <w:lvlText w:val="•"/>
      <w:lvlJc w:val="left"/>
      <w:pPr>
        <w:ind w:left="1429" w:hanging="14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85" w:hanging="14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41" w:hanging="14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98" w:hanging="14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54" w:hanging="142"/>
      </w:pPr>
      <w:rPr>
        <w:lang w:val="uk-UA" w:eastAsia="en-US" w:bidi="ar-SA"/>
      </w:rPr>
    </w:lvl>
  </w:abstractNum>
  <w:abstractNum w:abstractNumId="13" w15:restartNumberingAfterBreak="0">
    <w:nsid w:val="378D5506"/>
    <w:multiLevelType w:val="hybridMultilevel"/>
    <w:tmpl w:val="32E86D1A"/>
    <w:lvl w:ilvl="0" w:tplc="1114995C">
      <w:numFmt w:val="bullet"/>
      <w:lvlText w:val="-"/>
      <w:lvlJc w:val="left"/>
      <w:pPr>
        <w:ind w:left="267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1"/>
        <w:spacing w:val="0"/>
        <w:w w:val="99"/>
        <w:sz w:val="20"/>
        <w:szCs w:val="20"/>
        <w:lang w:val="uk-UA" w:eastAsia="en-US" w:bidi="ar-SA"/>
      </w:rPr>
    </w:lvl>
    <w:lvl w:ilvl="1" w:tplc="E6025D72">
      <w:numFmt w:val="bullet"/>
      <w:lvlText w:val="•"/>
      <w:lvlJc w:val="left"/>
      <w:pPr>
        <w:ind w:left="530" w:hanging="142"/>
      </w:pPr>
      <w:rPr>
        <w:lang w:val="uk-UA" w:eastAsia="en-US" w:bidi="ar-SA"/>
      </w:rPr>
    </w:lvl>
    <w:lvl w:ilvl="2" w:tplc="58448564">
      <w:numFmt w:val="bullet"/>
      <w:lvlText w:val="•"/>
      <w:lvlJc w:val="left"/>
      <w:pPr>
        <w:ind w:left="801" w:hanging="142"/>
      </w:pPr>
      <w:rPr>
        <w:lang w:val="uk-UA" w:eastAsia="en-US" w:bidi="ar-SA"/>
      </w:rPr>
    </w:lvl>
    <w:lvl w:ilvl="3" w:tplc="B652F646">
      <w:numFmt w:val="bullet"/>
      <w:lvlText w:val="•"/>
      <w:lvlJc w:val="left"/>
      <w:pPr>
        <w:ind w:left="1072" w:hanging="142"/>
      </w:pPr>
      <w:rPr>
        <w:lang w:val="uk-UA" w:eastAsia="en-US" w:bidi="ar-SA"/>
      </w:rPr>
    </w:lvl>
    <w:lvl w:ilvl="4" w:tplc="5D90D40A">
      <w:numFmt w:val="bullet"/>
      <w:lvlText w:val="•"/>
      <w:lvlJc w:val="left"/>
      <w:pPr>
        <w:ind w:left="1342" w:hanging="142"/>
      </w:pPr>
      <w:rPr>
        <w:lang w:val="uk-UA" w:eastAsia="en-US" w:bidi="ar-SA"/>
      </w:rPr>
    </w:lvl>
    <w:lvl w:ilvl="5" w:tplc="08364250">
      <w:numFmt w:val="bullet"/>
      <w:lvlText w:val="•"/>
      <w:lvlJc w:val="left"/>
      <w:pPr>
        <w:ind w:left="1613" w:hanging="142"/>
      </w:pPr>
      <w:rPr>
        <w:lang w:val="uk-UA" w:eastAsia="en-US" w:bidi="ar-SA"/>
      </w:rPr>
    </w:lvl>
    <w:lvl w:ilvl="6" w:tplc="802216B6">
      <w:numFmt w:val="bullet"/>
      <w:lvlText w:val="•"/>
      <w:lvlJc w:val="left"/>
      <w:pPr>
        <w:ind w:left="1884" w:hanging="142"/>
      </w:pPr>
      <w:rPr>
        <w:lang w:val="uk-UA" w:eastAsia="en-US" w:bidi="ar-SA"/>
      </w:rPr>
    </w:lvl>
    <w:lvl w:ilvl="7" w:tplc="CA28FCF4">
      <w:numFmt w:val="bullet"/>
      <w:lvlText w:val="•"/>
      <w:lvlJc w:val="left"/>
      <w:pPr>
        <w:ind w:left="2154" w:hanging="142"/>
      </w:pPr>
      <w:rPr>
        <w:lang w:val="uk-UA" w:eastAsia="en-US" w:bidi="ar-SA"/>
      </w:rPr>
    </w:lvl>
    <w:lvl w:ilvl="8" w:tplc="DCFAF090">
      <w:numFmt w:val="bullet"/>
      <w:lvlText w:val="•"/>
      <w:lvlJc w:val="left"/>
      <w:pPr>
        <w:ind w:left="2425" w:hanging="142"/>
      </w:pPr>
      <w:rPr>
        <w:lang w:val="uk-UA" w:eastAsia="en-US" w:bidi="ar-SA"/>
      </w:rPr>
    </w:lvl>
  </w:abstractNum>
  <w:abstractNum w:abstractNumId="14" w15:restartNumberingAfterBreak="0">
    <w:nsid w:val="429059AF"/>
    <w:multiLevelType w:val="hybridMultilevel"/>
    <w:tmpl w:val="A430338A"/>
    <w:lvl w:ilvl="0" w:tplc="C4BA8FE2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37B0DDEC">
      <w:numFmt w:val="bullet"/>
      <w:lvlText w:val="•"/>
      <w:lvlJc w:val="left"/>
      <w:pPr>
        <w:ind w:left="530" w:hanging="132"/>
      </w:pPr>
      <w:rPr>
        <w:lang w:val="uk-UA" w:eastAsia="en-US" w:bidi="ar-SA"/>
      </w:rPr>
    </w:lvl>
    <w:lvl w:ilvl="2" w:tplc="281E952C">
      <w:numFmt w:val="bullet"/>
      <w:lvlText w:val="•"/>
      <w:lvlJc w:val="left"/>
      <w:pPr>
        <w:ind w:left="801" w:hanging="132"/>
      </w:pPr>
      <w:rPr>
        <w:lang w:val="uk-UA" w:eastAsia="en-US" w:bidi="ar-SA"/>
      </w:rPr>
    </w:lvl>
    <w:lvl w:ilvl="3" w:tplc="53D81C78">
      <w:numFmt w:val="bullet"/>
      <w:lvlText w:val="•"/>
      <w:lvlJc w:val="left"/>
      <w:pPr>
        <w:ind w:left="1072" w:hanging="132"/>
      </w:pPr>
      <w:rPr>
        <w:lang w:val="uk-UA" w:eastAsia="en-US" w:bidi="ar-SA"/>
      </w:rPr>
    </w:lvl>
    <w:lvl w:ilvl="4" w:tplc="7C1CA6CE">
      <w:numFmt w:val="bullet"/>
      <w:lvlText w:val="•"/>
      <w:lvlJc w:val="left"/>
      <w:pPr>
        <w:ind w:left="1342" w:hanging="132"/>
      </w:pPr>
      <w:rPr>
        <w:lang w:val="uk-UA" w:eastAsia="en-US" w:bidi="ar-SA"/>
      </w:rPr>
    </w:lvl>
    <w:lvl w:ilvl="5" w:tplc="B39608FA">
      <w:numFmt w:val="bullet"/>
      <w:lvlText w:val="•"/>
      <w:lvlJc w:val="left"/>
      <w:pPr>
        <w:ind w:left="1613" w:hanging="132"/>
      </w:pPr>
      <w:rPr>
        <w:lang w:val="uk-UA" w:eastAsia="en-US" w:bidi="ar-SA"/>
      </w:rPr>
    </w:lvl>
    <w:lvl w:ilvl="6" w:tplc="DE5E404C">
      <w:numFmt w:val="bullet"/>
      <w:lvlText w:val="•"/>
      <w:lvlJc w:val="left"/>
      <w:pPr>
        <w:ind w:left="1884" w:hanging="132"/>
      </w:pPr>
      <w:rPr>
        <w:lang w:val="uk-UA" w:eastAsia="en-US" w:bidi="ar-SA"/>
      </w:rPr>
    </w:lvl>
    <w:lvl w:ilvl="7" w:tplc="31F26864">
      <w:numFmt w:val="bullet"/>
      <w:lvlText w:val="•"/>
      <w:lvlJc w:val="left"/>
      <w:pPr>
        <w:ind w:left="2154" w:hanging="132"/>
      </w:pPr>
      <w:rPr>
        <w:lang w:val="uk-UA" w:eastAsia="en-US" w:bidi="ar-SA"/>
      </w:rPr>
    </w:lvl>
    <w:lvl w:ilvl="8" w:tplc="1E8EAE56">
      <w:numFmt w:val="bullet"/>
      <w:lvlText w:val="•"/>
      <w:lvlJc w:val="left"/>
      <w:pPr>
        <w:ind w:left="2425" w:hanging="132"/>
      </w:pPr>
      <w:rPr>
        <w:lang w:val="uk-UA" w:eastAsia="en-US" w:bidi="ar-SA"/>
      </w:rPr>
    </w:lvl>
  </w:abstractNum>
  <w:abstractNum w:abstractNumId="15" w15:restartNumberingAfterBreak="0">
    <w:nsid w:val="44704345"/>
    <w:multiLevelType w:val="hybridMultilevel"/>
    <w:tmpl w:val="B07C2D5A"/>
    <w:lvl w:ilvl="0" w:tplc="45C60C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45892"/>
    <w:multiLevelType w:val="multilevel"/>
    <w:tmpl w:val="BEA07280"/>
    <w:lvl w:ilvl="0">
      <w:start w:val="7"/>
      <w:numFmt w:val="decimal"/>
      <w:lvlText w:val="%1"/>
      <w:lvlJc w:val="left"/>
      <w:pPr>
        <w:ind w:left="604" w:hanging="501"/>
      </w:pPr>
      <w:rPr>
        <w:lang w:val="uk-UA" w:eastAsia="en-US" w:bidi="ar-SA"/>
      </w:rPr>
    </w:lvl>
    <w:lvl w:ilvl="1">
      <w:start w:val="4"/>
      <w:numFmt w:val="decimal"/>
      <w:lvlText w:val="%1.%2"/>
      <w:lvlJc w:val="left"/>
      <w:pPr>
        <w:ind w:left="604" w:hanging="50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72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389" w:hanging="130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52" w:hanging="130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15" w:hanging="130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78" w:hanging="130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1" w:hanging="130"/>
      </w:pPr>
      <w:rPr>
        <w:lang w:val="uk-UA" w:eastAsia="en-US" w:bidi="ar-SA"/>
      </w:rPr>
    </w:lvl>
  </w:abstractNum>
  <w:abstractNum w:abstractNumId="17" w15:restartNumberingAfterBreak="0">
    <w:nsid w:val="4DBE2DD4"/>
    <w:multiLevelType w:val="hybridMultilevel"/>
    <w:tmpl w:val="FCBC65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A26E4F"/>
    <w:multiLevelType w:val="hybridMultilevel"/>
    <w:tmpl w:val="58B48682"/>
    <w:lvl w:ilvl="0" w:tplc="AF90BD86">
      <w:start w:val="7"/>
      <w:numFmt w:val="decimal"/>
      <w:lvlText w:val="%1."/>
      <w:lvlJc w:val="left"/>
      <w:pPr>
        <w:ind w:left="104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48766DE6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 w:tplc="7FBCF12C">
      <w:numFmt w:val="bullet"/>
      <w:lvlText w:val="•"/>
      <w:lvlJc w:val="left"/>
      <w:pPr>
        <w:ind w:left="560" w:hanging="132"/>
      </w:pPr>
      <w:rPr>
        <w:lang w:val="uk-UA" w:eastAsia="en-US" w:bidi="ar-SA"/>
      </w:rPr>
    </w:lvl>
    <w:lvl w:ilvl="3" w:tplc="B67EB860">
      <w:numFmt w:val="bullet"/>
      <w:lvlText w:val="•"/>
      <w:lvlJc w:val="left"/>
      <w:pPr>
        <w:ind w:left="861" w:hanging="132"/>
      </w:pPr>
      <w:rPr>
        <w:lang w:val="uk-UA" w:eastAsia="en-US" w:bidi="ar-SA"/>
      </w:rPr>
    </w:lvl>
    <w:lvl w:ilvl="4" w:tplc="DCE83F4E">
      <w:numFmt w:val="bullet"/>
      <w:lvlText w:val="•"/>
      <w:lvlJc w:val="left"/>
      <w:pPr>
        <w:ind w:left="1162" w:hanging="132"/>
      </w:pPr>
      <w:rPr>
        <w:lang w:val="uk-UA" w:eastAsia="en-US" w:bidi="ar-SA"/>
      </w:rPr>
    </w:lvl>
    <w:lvl w:ilvl="5" w:tplc="F866E604">
      <w:numFmt w:val="bullet"/>
      <w:lvlText w:val="•"/>
      <w:lvlJc w:val="left"/>
      <w:pPr>
        <w:ind w:left="1463" w:hanging="132"/>
      </w:pPr>
      <w:rPr>
        <w:lang w:val="uk-UA" w:eastAsia="en-US" w:bidi="ar-SA"/>
      </w:rPr>
    </w:lvl>
    <w:lvl w:ilvl="6" w:tplc="B450FDEA">
      <w:numFmt w:val="bullet"/>
      <w:lvlText w:val="•"/>
      <w:lvlJc w:val="left"/>
      <w:pPr>
        <w:ind w:left="1763" w:hanging="132"/>
      </w:pPr>
      <w:rPr>
        <w:lang w:val="uk-UA" w:eastAsia="en-US" w:bidi="ar-SA"/>
      </w:rPr>
    </w:lvl>
    <w:lvl w:ilvl="7" w:tplc="865024EC">
      <w:numFmt w:val="bullet"/>
      <w:lvlText w:val="•"/>
      <w:lvlJc w:val="left"/>
      <w:pPr>
        <w:ind w:left="2064" w:hanging="132"/>
      </w:pPr>
      <w:rPr>
        <w:lang w:val="uk-UA" w:eastAsia="en-US" w:bidi="ar-SA"/>
      </w:rPr>
    </w:lvl>
    <w:lvl w:ilvl="8" w:tplc="D478865A">
      <w:numFmt w:val="bullet"/>
      <w:lvlText w:val="•"/>
      <w:lvlJc w:val="left"/>
      <w:pPr>
        <w:ind w:left="2365" w:hanging="132"/>
      </w:pPr>
      <w:rPr>
        <w:lang w:val="uk-UA" w:eastAsia="en-US" w:bidi="ar-SA"/>
      </w:rPr>
    </w:lvl>
  </w:abstractNum>
  <w:abstractNum w:abstractNumId="19" w15:restartNumberingAfterBreak="0">
    <w:nsid w:val="4EFC66CE"/>
    <w:multiLevelType w:val="hybridMultilevel"/>
    <w:tmpl w:val="207A3826"/>
    <w:lvl w:ilvl="0" w:tplc="D5C476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D0D68"/>
    <w:multiLevelType w:val="hybridMultilevel"/>
    <w:tmpl w:val="12883DF2"/>
    <w:lvl w:ilvl="0" w:tplc="F0C8D118">
      <w:numFmt w:val="bullet"/>
      <w:lvlText w:val="-"/>
      <w:lvlJc w:val="left"/>
      <w:pPr>
        <w:ind w:left="104" w:hanging="1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 w:tplc="2408961E">
      <w:numFmt w:val="bullet"/>
      <w:lvlText w:val="•"/>
      <w:lvlJc w:val="left"/>
      <w:pPr>
        <w:ind w:left="386" w:hanging="168"/>
      </w:pPr>
      <w:rPr>
        <w:lang w:val="uk-UA" w:eastAsia="en-US" w:bidi="ar-SA"/>
      </w:rPr>
    </w:lvl>
    <w:lvl w:ilvl="2" w:tplc="A5CCF712">
      <w:numFmt w:val="bullet"/>
      <w:lvlText w:val="•"/>
      <w:lvlJc w:val="left"/>
      <w:pPr>
        <w:ind w:left="673" w:hanging="168"/>
      </w:pPr>
      <w:rPr>
        <w:lang w:val="uk-UA" w:eastAsia="en-US" w:bidi="ar-SA"/>
      </w:rPr>
    </w:lvl>
    <w:lvl w:ilvl="3" w:tplc="25C0C38A">
      <w:numFmt w:val="bullet"/>
      <w:lvlText w:val="•"/>
      <w:lvlJc w:val="left"/>
      <w:pPr>
        <w:ind w:left="960" w:hanging="168"/>
      </w:pPr>
      <w:rPr>
        <w:lang w:val="uk-UA" w:eastAsia="en-US" w:bidi="ar-SA"/>
      </w:rPr>
    </w:lvl>
    <w:lvl w:ilvl="4" w:tplc="031E0D58">
      <w:numFmt w:val="bullet"/>
      <w:lvlText w:val="•"/>
      <w:lvlJc w:val="left"/>
      <w:pPr>
        <w:ind w:left="1246" w:hanging="168"/>
      </w:pPr>
      <w:rPr>
        <w:lang w:val="uk-UA" w:eastAsia="en-US" w:bidi="ar-SA"/>
      </w:rPr>
    </w:lvl>
    <w:lvl w:ilvl="5" w:tplc="3C9A60BE">
      <w:numFmt w:val="bullet"/>
      <w:lvlText w:val="•"/>
      <w:lvlJc w:val="left"/>
      <w:pPr>
        <w:ind w:left="1533" w:hanging="168"/>
      </w:pPr>
      <w:rPr>
        <w:lang w:val="uk-UA" w:eastAsia="en-US" w:bidi="ar-SA"/>
      </w:rPr>
    </w:lvl>
    <w:lvl w:ilvl="6" w:tplc="BC64FE38">
      <w:numFmt w:val="bullet"/>
      <w:lvlText w:val="•"/>
      <w:lvlJc w:val="left"/>
      <w:pPr>
        <w:ind w:left="1820" w:hanging="168"/>
      </w:pPr>
      <w:rPr>
        <w:lang w:val="uk-UA" w:eastAsia="en-US" w:bidi="ar-SA"/>
      </w:rPr>
    </w:lvl>
    <w:lvl w:ilvl="7" w:tplc="2DD6BA16">
      <w:numFmt w:val="bullet"/>
      <w:lvlText w:val="•"/>
      <w:lvlJc w:val="left"/>
      <w:pPr>
        <w:ind w:left="2106" w:hanging="168"/>
      </w:pPr>
      <w:rPr>
        <w:lang w:val="uk-UA" w:eastAsia="en-US" w:bidi="ar-SA"/>
      </w:rPr>
    </w:lvl>
    <w:lvl w:ilvl="8" w:tplc="974CE582">
      <w:numFmt w:val="bullet"/>
      <w:lvlText w:val="•"/>
      <w:lvlJc w:val="left"/>
      <w:pPr>
        <w:ind w:left="2393" w:hanging="168"/>
      </w:pPr>
      <w:rPr>
        <w:lang w:val="uk-UA" w:eastAsia="en-US" w:bidi="ar-SA"/>
      </w:rPr>
    </w:lvl>
  </w:abstractNum>
  <w:abstractNum w:abstractNumId="21" w15:restartNumberingAfterBreak="0">
    <w:nsid w:val="531E749C"/>
    <w:multiLevelType w:val="multilevel"/>
    <w:tmpl w:val="374A8794"/>
    <w:lvl w:ilvl="0">
      <w:start w:val="7"/>
      <w:numFmt w:val="decimal"/>
      <w:lvlText w:val="%1"/>
      <w:lvlJc w:val="left"/>
      <w:pPr>
        <w:ind w:left="604" w:hanging="501"/>
      </w:pPr>
      <w:rPr>
        <w:lang w:val="uk-UA" w:eastAsia="en-US" w:bidi="ar-SA"/>
      </w:rPr>
    </w:lvl>
    <w:lvl w:ilvl="1">
      <w:start w:val="3"/>
      <w:numFmt w:val="decimal"/>
      <w:lvlText w:val="%1.%2"/>
      <w:lvlJc w:val="left"/>
      <w:pPr>
        <w:ind w:left="604" w:hanging="501"/>
      </w:pPr>
      <w:rPr>
        <w:lang w:val="uk-UA" w:eastAsia="en-US" w:bidi="ar-SA"/>
      </w:rPr>
    </w:lvl>
    <w:lvl w:ilvl="2">
      <w:start w:val="1"/>
      <w:numFmt w:val="decimal"/>
      <w:lvlText w:val="%1.%2.%3."/>
      <w:lvlJc w:val="left"/>
      <w:pPr>
        <w:ind w:left="604" w:hanging="5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3">
      <w:numFmt w:val="bullet"/>
      <w:lvlText w:val="-"/>
      <w:lvlJc w:val="left"/>
      <w:pPr>
        <w:ind w:left="267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4">
      <w:numFmt w:val="bullet"/>
      <w:lvlText w:val="•"/>
      <w:lvlJc w:val="left"/>
      <w:pPr>
        <w:ind w:left="1389" w:hanging="132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1652" w:hanging="132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1915" w:hanging="132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2178" w:hanging="132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2441" w:hanging="132"/>
      </w:pPr>
      <w:rPr>
        <w:lang w:val="uk-UA" w:eastAsia="en-US" w:bidi="ar-SA"/>
      </w:rPr>
    </w:lvl>
  </w:abstractNum>
  <w:abstractNum w:abstractNumId="22" w15:restartNumberingAfterBreak="0">
    <w:nsid w:val="55D51AD3"/>
    <w:multiLevelType w:val="hybridMultilevel"/>
    <w:tmpl w:val="9A0C5002"/>
    <w:lvl w:ilvl="0" w:tplc="B4746720">
      <w:numFmt w:val="bullet"/>
      <w:lvlText w:val="-"/>
      <w:lvlJc w:val="left"/>
      <w:pPr>
        <w:ind w:left="27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uk-UA" w:eastAsia="en-US" w:bidi="ar-SA"/>
      </w:rPr>
    </w:lvl>
    <w:lvl w:ilvl="1" w:tplc="B1BC0CE0">
      <w:numFmt w:val="bullet"/>
      <w:lvlText w:val="•"/>
      <w:lvlJc w:val="left"/>
      <w:pPr>
        <w:ind w:left="548" w:hanging="142"/>
      </w:pPr>
      <w:rPr>
        <w:lang w:val="uk-UA" w:eastAsia="en-US" w:bidi="ar-SA"/>
      </w:rPr>
    </w:lvl>
    <w:lvl w:ilvl="2" w:tplc="69EE3EA2">
      <w:numFmt w:val="bullet"/>
      <w:lvlText w:val="•"/>
      <w:lvlJc w:val="left"/>
      <w:pPr>
        <w:ind w:left="817" w:hanging="142"/>
      </w:pPr>
      <w:rPr>
        <w:lang w:val="uk-UA" w:eastAsia="en-US" w:bidi="ar-SA"/>
      </w:rPr>
    </w:lvl>
    <w:lvl w:ilvl="3" w:tplc="5D563D28">
      <w:numFmt w:val="bullet"/>
      <w:lvlText w:val="•"/>
      <w:lvlJc w:val="left"/>
      <w:pPr>
        <w:ind w:left="1086" w:hanging="142"/>
      </w:pPr>
      <w:rPr>
        <w:lang w:val="uk-UA" w:eastAsia="en-US" w:bidi="ar-SA"/>
      </w:rPr>
    </w:lvl>
    <w:lvl w:ilvl="4" w:tplc="B63E0A06">
      <w:numFmt w:val="bullet"/>
      <w:lvlText w:val="•"/>
      <w:lvlJc w:val="left"/>
      <w:pPr>
        <w:ind w:left="1354" w:hanging="142"/>
      </w:pPr>
      <w:rPr>
        <w:lang w:val="uk-UA" w:eastAsia="en-US" w:bidi="ar-SA"/>
      </w:rPr>
    </w:lvl>
    <w:lvl w:ilvl="5" w:tplc="D7D22BA4">
      <w:numFmt w:val="bullet"/>
      <w:lvlText w:val="•"/>
      <w:lvlJc w:val="left"/>
      <w:pPr>
        <w:ind w:left="1623" w:hanging="142"/>
      </w:pPr>
      <w:rPr>
        <w:lang w:val="uk-UA" w:eastAsia="en-US" w:bidi="ar-SA"/>
      </w:rPr>
    </w:lvl>
    <w:lvl w:ilvl="6" w:tplc="7BC6F604">
      <w:numFmt w:val="bullet"/>
      <w:lvlText w:val="•"/>
      <w:lvlJc w:val="left"/>
      <w:pPr>
        <w:ind w:left="1892" w:hanging="142"/>
      </w:pPr>
      <w:rPr>
        <w:lang w:val="uk-UA" w:eastAsia="en-US" w:bidi="ar-SA"/>
      </w:rPr>
    </w:lvl>
    <w:lvl w:ilvl="7" w:tplc="B476818C">
      <w:numFmt w:val="bullet"/>
      <w:lvlText w:val="•"/>
      <w:lvlJc w:val="left"/>
      <w:pPr>
        <w:ind w:left="2160" w:hanging="142"/>
      </w:pPr>
      <w:rPr>
        <w:lang w:val="uk-UA" w:eastAsia="en-US" w:bidi="ar-SA"/>
      </w:rPr>
    </w:lvl>
    <w:lvl w:ilvl="8" w:tplc="75C6928C">
      <w:numFmt w:val="bullet"/>
      <w:lvlText w:val="•"/>
      <w:lvlJc w:val="left"/>
      <w:pPr>
        <w:ind w:left="2429" w:hanging="142"/>
      </w:pPr>
      <w:rPr>
        <w:lang w:val="uk-UA" w:eastAsia="en-US" w:bidi="ar-SA"/>
      </w:rPr>
    </w:lvl>
  </w:abstractNum>
  <w:abstractNum w:abstractNumId="23" w15:restartNumberingAfterBreak="0">
    <w:nsid w:val="567B677E"/>
    <w:multiLevelType w:val="hybridMultilevel"/>
    <w:tmpl w:val="28C8E590"/>
    <w:lvl w:ilvl="0" w:tplc="4984A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224AA1"/>
    <w:multiLevelType w:val="hybridMultilevel"/>
    <w:tmpl w:val="DECA8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5792B"/>
    <w:multiLevelType w:val="hybridMultilevel"/>
    <w:tmpl w:val="B03C8780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2968A7"/>
    <w:multiLevelType w:val="hybridMultilevel"/>
    <w:tmpl w:val="BC602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32598"/>
    <w:multiLevelType w:val="multilevel"/>
    <w:tmpl w:val="BF3AB8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42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5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1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1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800"/>
      </w:pPr>
      <w:rPr>
        <w:rFonts w:hint="default"/>
      </w:rPr>
    </w:lvl>
  </w:abstractNum>
  <w:num w:numId="1" w16cid:durableId="603390553">
    <w:abstractNumId w:val="4"/>
  </w:num>
  <w:num w:numId="2" w16cid:durableId="1967468804">
    <w:abstractNumId w:val="17"/>
  </w:num>
  <w:num w:numId="3" w16cid:durableId="537548648">
    <w:abstractNumId w:val="27"/>
  </w:num>
  <w:num w:numId="4" w16cid:durableId="870919998">
    <w:abstractNumId w:val="2"/>
  </w:num>
  <w:num w:numId="5" w16cid:durableId="1834956397">
    <w:abstractNumId w:val="19"/>
  </w:num>
  <w:num w:numId="6" w16cid:durableId="269316050">
    <w:abstractNumId w:val="1"/>
  </w:num>
  <w:num w:numId="7" w16cid:durableId="2101683306">
    <w:abstractNumId w:val="6"/>
  </w:num>
  <w:num w:numId="8" w16cid:durableId="2107535014">
    <w:abstractNumId w:val="12"/>
  </w:num>
  <w:num w:numId="9" w16cid:durableId="583153571">
    <w:abstractNumId w:val="1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0" w16cid:durableId="640227911">
    <w:abstractNumId w:val="13"/>
  </w:num>
  <w:num w:numId="11" w16cid:durableId="709648957">
    <w:abstractNumId w:val="14"/>
  </w:num>
  <w:num w:numId="12" w16cid:durableId="1425804780">
    <w:abstractNumId w:val="20"/>
  </w:num>
  <w:num w:numId="13" w16cid:durableId="869532933">
    <w:abstractNumId w:val="3"/>
  </w:num>
  <w:num w:numId="14" w16cid:durableId="1023941747">
    <w:abstractNumId w:val="18"/>
  </w:num>
  <w:num w:numId="15" w16cid:durableId="661934572">
    <w:abstractNumId w:val="18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913320800">
    <w:abstractNumId w:val="21"/>
  </w:num>
  <w:num w:numId="17" w16cid:durableId="625309797">
    <w:abstractNumId w:val="21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8" w16cid:durableId="1827163006">
    <w:abstractNumId w:val="9"/>
  </w:num>
  <w:num w:numId="19" w16cid:durableId="787428528">
    <w:abstractNumId w:val="0"/>
  </w:num>
  <w:num w:numId="20" w16cid:durableId="2054839240">
    <w:abstractNumId w:val="5"/>
  </w:num>
  <w:num w:numId="21" w16cid:durableId="612787384">
    <w:abstractNumId w:val="16"/>
  </w:num>
  <w:num w:numId="22" w16cid:durableId="377511964">
    <w:abstractNumId w:val="16"/>
    <w:lvlOverride w:ilvl="0">
      <w:startOverride w:val="7"/>
    </w:lvlOverride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 w16cid:durableId="2040667758">
    <w:abstractNumId w:val="22"/>
  </w:num>
  <w:num w:numId="24" w16cid:durableId="1299066226">
    <w:abstractNumId w:val="26"/>
  </w:num>
  <w:num w:numId="25" w16cid:durableId="1582368508">
    <w:abstractNumId w:val="8"/>
  </w:num>
  <w:num w:numId="26" w16cid:durableId="2100566153">
    <w:abstractNumId w:val="15"/>
  </w:num>
  <w:num w:numId="27" w16cid:durableId="1744451190">
    <w:abstractNumId w:val="11"/>
  </w:num>
  <w:num w:numId="28" w16cid:durableId="1359894075">
    <w:abstractNumId w:val="10"/>
  </w:num>
  <w:num w:numId="29" w16cid:durableId="1406142653">
    <w:abstractNumId w:val="23"/>
  </w:num>
  <w:num w:numId="30" w16cid:durableId="1481800312">
    <w:abstractNumId w:val="24"/>
  </w:num>
  <w:num w:numId="31" w16cid:durableId="1173304136">
    <w:abstractNumId w:val="7"/>
  </w:num>
  <w:num w:numId="32" w16cid:durableId="96115480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7E4"/>
    <w:rsid w:val="000A1A4A"/>
    <w:rsid w:val="000B5868"/>
    <w:rsid w:val="001356E7"/>
    <w:rsid w:val="001679F3"/>
    <w:rsid w:val="00230196"/>
    <w:rsid w:val="00235BFD"/>
    <w:rsid w:val="0036249A"/>
    <w:rsid w:val="00377B55"/>
    <w:rsid w:val="003817BD"/>
    <w:rsid w:val="00386741"/>
    <w:rsid w:val="003F6B88"/>
    <w:rsid w:val="0044373B"/>
    <w:rsid w:val="00443F46"/>
    <w:rsid w:val="004D333A"/>
    <w:rsid w:val="004E3ECD"/>
    <w:rsid w:val="004E4C58"/>
    <w:rsid w:val="005B65A4"/>
    <w:rsid w:val="00701AF5"/>
    <w:rsid w:val="00A436FD"/>
    <w:rsid w:val="00A63FE4"/>
    <w:rsid w:val="00B217E4"/>
    <w:rsid w:val="00BC1ADB"/>
    <w:rsid w:val="00C3524B"/>
    <w:rsid w:val="00CC4745"/>
    <w:rsid w:val="00D00E82"/>
    <w:rsid w:val="00D37CA9"/>
    <w:rsid w:val="00D84E93"/>
    <w:rsid w:val="00DF592B"/>
    <w:rsid w:val="00E00E17"/>
    <w:rsid w:val="00E3379A"/>
    <w:rsid w:val="00F021C4"/>
    <w:rsid w:val="00F2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B29A5"/>
  <w15:chartTrackingRefBased/>
  <w15:docId w15:val="{03AF4233-B504-43EA-B01F-937D507FB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56E7"/>
  </w:style>
  <w:style w:type="paragraph" w:styleId="1">
    <w:name w:val="heading 1"/>
    <w:basedOn w:val="a"/>
    <w:link w:val="10"/>
    <w:uiPriority w:val="1"/>
    <w:qFormat/>
    <w:rsid w:val="001356E7"/>
    <w:pPr>
      <w:widowControl w:val="0"/>
      <w:autoSpaceDE w:val="0"/>
      <w:autoSpaceDN w:val="0"/>
      <w:spacing w:after="0" w:line="240" w:lineRule="auto"/>
      <w:ind w:left="926" w:hanging="720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1356E7"/>
    <w:pPr>
      <w:widowControl w:val="0"/>
      <w:autoSpaceDE w:val="0"/>
      <w:autoSpaceDN w:val="0"/>
      <w:spacing w:after="0" w:line="322" w:lineRule="exact"/>
      <w:ind w:left="863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semiHidden/>
    <w:unhideWhenUsed/>
    <w:qFormat/>
    <w:rsid w:val="001356E7"/>
    <w:pPr>
      <w:widowControl w:val="0"/>
      <w:autoSpaceDE w:val="0"/>
      <w:autoSpaceDN w:val="0"/>
      <w:spacing w:after="0" w:line="240" w:lineRule="auto"/>
      <w:ind w:left="143" w:hanging="718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1356E7"/>
    <w:pPr>
      <w:keepNext/>
      <w:spacing w:after="0" w:line="240" w:lineRule="auto"/>
      <w:jc w:val="center"/>
      <w:outlineLvl w:val="3"/>
    </w:pPr>
    <w:rPr>
      <w:rFonts w:eastAsiaTheme="minorEastAsia" w:cs="Times New Roman"/>
      <w:b/>
      <w:bCs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7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1356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semiHidden/>
    <w:rsid w:val="001356E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1"/>
    <w:semiHidden/>
    <w:rsid w:val="001356E7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356E7"/>
    <w:rPr>
      <w:rFonts w:eastAsiaTheme="minorEastAsia" w:cs="Times New Roman"/>
      <w:b/>
      <w:bCs/>
      <w:sz w:val="28"/>
      <w:szCs w:val="28"/>
      <w:lang w:val="ru-RU" w:eastAsia="ru-RU"/>
    </w:rPr>
  </w:style>
  <w:style w:type="numbering" w:customStyle="1" w:styleId="11">
    <w:name w:val="Немає списку1"/>
    <w:next w:val="a2"/>
    <w:uiPriority w:val="99"/>
    <w:semiHidden/>
    <w:unhideWhenUsed/>
    <w:rsid w:val="001356E7"/>
  </w:style>
  <w:style w:type="table" w:styleId="a4">
    <w:name w:val="Table Grid"/>
    <w:basedOn w:val="a1"/>
    <w:uiPriority w:val="39"/>
    <w:rsid w:val="001356E7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356E7"/>
    <w:pPr>
      <w:spacing w:after="0" w:line="240" w:lineRule="auto"/>
    </w:pPr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356E7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1356E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Верхній колонтитул Знак"/>
    <w:basedOn w:val="a0"/>
    <w:link w:val="a7"/>
    <w:uiPriority w:val="99"/>
    <w:rsid w:val="001356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1356E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a">
    <w:name w:val="Нижній колонтитул Знак"/>
    <w:basedOn w:val="a0"/>
    <w:link w:val="a9"/>
    <w:uiPriority w:val="99"/>
    <w:rsid w:val="001356E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110">
    <w:name w:val="Немає списку11"/>
    <w:next w:val="a2"/>
    <w:uiPriority w:val="99"/>
    <w:semiHidden/>
    <w:unhideWhenUsed/>
    <w:rsid w:val="001356E7"/>
  </w:style>
  <w:style w:type="table" w:customStyle="1" w:styleId="12">
    <w:name w:val="Сітка таблиці1"/>
    <w:basedOn w:val="a1"/>
    <w:next w:val="a4"/>
    <w:uiPriority w:val="39"/>
    <w:rsid w:val="00135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Title"/>
    <w:basedOn w:val="a"/>
    <w:link w:val="ac"/>
    <w:uiPriority w:val="1"/>
    <w:qFormat/>
    <w:rsid w:val="001356E7"/>
    <w:pPr>
      <w:widowControl w:val="0"/>
      <w:autoSpaceDE w:val="0"/>
      <w:autoSpaceDN w:val="0"/>
      <w:spacing w:after="0" w:line="240" w:lineRule="auto"/>
      <w:ind w:left="2304" w:right="1628" w:hanging="1086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c">
    <w:name w:val="Назва Знак"/>
    <w:basedOn w:val="a0"/>
    <w:link w:val="ab"/>
    <w:uiPriority w:val="1"/>
    <w:rsid w:val="001356E7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d">
    <w:name w:val="Body Text"/>
    <w:basedOn w:val="a"/>
    <w:link w:val="ae"/>
    <w:uiPriority w:val="1"/>
    <w:semiHidden/>
    <w:unhideWhenUsed/>
    <w:qFormat/>
    <w:rsid w:val="001356E7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1"/>
    <w:semiHidden/>
    <w:rsid w:val="001356E7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356E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1356E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Сітка таблиці2"/>
    <w:basedOn w:val="a1"/>
    <w:next w:val="a4"/>
    <w:rsid w:val="001356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ітка таблиці3"/>
    <w:basedOn w:val="a1"/>
    <w:next w:val="a4"/>
    <w:rsid w:val="001356E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31</Pages>
  <Words>6224</Words>
  <Characters>44818</Characters>
  <Application>Microsoft Office Word</Application>
  <DocSecurity>0</DocSecurity>
  <Lines>2987</Lines>
  <Paragraphs>963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Олександр Шарлай</cp:lastModifiedBy>
  <cp:revision>35</cp:revision>
  <dcterms:created xsi:type="dcterms:W3CDTF">2025-12-16T10:46:00Z</dcterms:created>
  <dcterms:modified xsi:type="dcterms:W3CDTF">2025-12-16T13:35:00Z</dcterms:modified>
</cp:coreProperties>
</file>