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3FC3" w14:textId="77777777" w:rsidR="00833807" w:rsidRPr="00381C96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81C96">
        <w:rPr>
          <w:rFonts w:ascii="Arial CYR" w:hAnsi="Arial CYR" w:cs="Arial CYR"/>
          <w:sz w:val="20"/>
          <w:szCs w:val="20"/>
          <w:lang w:eastAsia="ru-RU"/>
        </w:rPr>
        <w:drawing>
          <wp:inline distT="0" distB="0" distL="0" distR="0" wp14:anchorId="1159E339" wp14:editId="406EC1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11DA" w14:textId="77777777" w:rsidR="00833807" w:rsidRPr="00381C96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381C96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F6DB555" w14:textId="77777777" w:rsidR="00833807" w:rsidRPr="00381C96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81C96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ED24F41" w14:textId="77777777" w:rsidR="00833807" w:rsidRPr="00381C96" w:rsidRDefault="00833807" w:rsidP="008338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81C96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5372E22" w14:textId="77777777" w:rsidR="00833807" w:rsidRPr="00381C96" w:rsidRDefault="00833807" w:rsidP="00381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30F186B3" w14:textId="77777777" w:rsidR="00833807" w:rsidRPr="00381C96" w:rsidRDefault="00833807" w:rsidP="0083380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81C96">
        <w:rPr>
          <w:rFonts w:ascii="Times New Roman CYR" w:hAnsi="Times New Roman CYR" w:cs="Times New Roman CYR"/>
          <w:b/>
          <w:bCs/>
        </w:rPr>
        <w:t>від ___________________ №_________</w:t>
      </w:r>
      <w:r w:rsidRPr="00381C96">
        <w:rPr>
          <w:rFonts w:ascii="Times New Roman CYR" w:hAnsi="Times New Roman CYR" w:cs="Times New Roman CYR"/>
          <w:b/>
          <w:bCs/>
        </w:rPr>
        <w:tab/>
      </w:r>
      <w:r w:rsidRPr="00381C96">
        <w:rPr>
          <w:rFonts w:ascii="Times New Roman CYR" w:hAnsi="Times New Roman CYR" w:cs="Times New Roman CYR"/>
          <w:b/>
          <w:bCs/>
        </w:rPr>
        <w:tab/>
      </w:r>
      <w:r w:rsidRPr="00381C96">
        <w:rPr>
          <w:rFonts w:ascii="Times New Roman CYR" w:hAnsi="Times New Roman CYR" w:cs="Times New Roman CYR"/>
          <w:b/>
          <w:bCs/>
        </w:rPr>
        <w:tab/>
      </w:r>
      <w:r w:rsidRPr="00381C96">
        <w:rPr>
          <w:rFonts w:ascii="Times New Roman CYR" w:hAnsi="Times New Roman CYR" w:cs="Times New Roman CYR"/>
          <w:b/>
          <w:bCs/>
        </w:rPr>
        <w:tab/>
      </w:r>
      <w:r w:rsidRPr="00381C96">
        <w:rPr>
          <w:rFonts w:ascii="Times New Roman CYR" w:hAnsi="Times New Roman CYR" w:cs="Times New Roman CYR"/>
          <w:b/>
          <w:bCs/>
        </w:rPr>
        <w:tab/>
      </w:r>
      <w:r w:rsidRPr="00381C96">
        <w:rPr>
          <w:rFonts w:ascii="Times New Roman CYR" w:hAnsi="Times New Roman CYR" w:cs="Times New Roman CYR"/>
          <w:bCs/>
        </w:rPr>
        <w:t>м.</w:t>
      </w:r>
      <w:r w:rsidRPr="00381C96">
        <w:t xml:space="preserve"> </w:t>
      </w:r>
      <w:r w:rsidRPr="00381C96">
        <w:rPr>
          <w:rFonts w:ascii="Times New Roman CYR" w:hAnsi="Times New Roman CYR" w:cs="Times New Roman CYR"/>
          <w:bCs/>
        </w:rPr>
        <w:t>Хмельницький</w:t>
      </w:r>
    </w:p>
    <w:p w14:paraId="2223E43B" w14:textId="77777777" w:rsidR="00084D9B" w:rsidRPr="00381C96" w:rsidRDefault="00084D9B" w:rsidP="00381C96">
      <w:pPr>
        <w:tabs>
          <w:tab w:val="left" w:pos="1560"/>
        </w:tabs>
      </w:pPr>
    </w:p>
    <w:p w14:paraId="79F71AEC" w14:textId="2ABE9A43" w:rsidR="004428C7" w:rsidRPr="00381C96" w:rsidRDefault="004428C7" w:rsidP="004428C7">
      <w:pPr>
        <w:autoSpaceDE w:val="0"/>
        <w:autoSpaceDN w:val="0"/>
        <w:adjustRightInd w:val="0"/>
        <w:ind w:right="5386"/>
        <w:jc w:val="both"/>
        <w:rPr>
          <w:szCs w:val="32"/>
        </w:rPr>
      </w:pPr>
      <w:r w:rsidRPr="00381C96">
        <w:rPr>
          <w:szCs w:val="32"/>
        </w:rPr>
        <w:t>Про надання згод</w:t>
      </w:r>
      <w:r w:rsidR="008D734E" w:rsidRPr="00381C96">
        <w:rPr>
          <w:szCs w:val="32"/>
        </w:rPr>
        <w:t>и</w:t>
      </w:r>
      <w:r w:rsidRPr="00381C96">
        <w:rPr>
          <w:szCs w:val="32"/>
        </w:rPr>
        <w:t xml:space="preserve"> комунальному підприємству «Парки і сквери міста Хмельницького» </w:t>
      </w:r>
      <w:r w:rsidRPr="00381C96">
        <w:rPr>
          <w:color w:val="000000"/>
          <w:szCs w:val="32"/>
        </w:rPr>
        <w:t xml:space="preserve">на отримання кредиту </w:t>
      </w:r>
      <w:bookmarkStart w:id="0" w:name="_Hlk196226064"/>
      <w:r w:rsidRPr="00381C96">
        <w:rPr>
          <w:color w:val="000000"/>
          <w:szCs w:val="32"/>
        </w:rPr>
        <w:t>для придбання спеціалізованої комунальної техніки</w:t>
      </w:r>
      <w:bookmarkEnd w:id="0"/>
    </w:p>
    <w:p w14:paraId="17D0BE42" w14:textId="77777777" w:rsidR="004428C7" w:rsidRPr="00381C96" w:rsidRDefault="004428C7" w:rsidP="004428C7">
      <w:pPr>
        <w:pStyle w:val="a5"/>
        <w:spacing w:before="0" w:beforeAutospacing="0" w:after="0"/>
        <w:ind w:right="4818"/>
        <w:jc w:val="both"/>
      </w:pPr>
    </w:p>
    <w:p w14:paraId="3E1F9A75" w14:textId="77777777" w:rsidR="004428C7" w:rsidRPr="00381C96" w:rsidRDefault="004428C7" w:rsidP="004428C7">
      <w:pPr>
        <w:pStyle w:val="a5"/>
        <w:spacing w:before="0" w:beforeAutospacing="0" w:after="0"/>
        <w:ind w:firstLine="567"/>
        <w:jc w:val="both"/>
        <w:rPr>
          <w:kern w:val="1"/>
          <w:lang w:eastAsia="en-US"/>
        </w:rPr>
      </w:pPr>
      <w:r w:rsidRPr="00381C96">
        <w:rPr>
          <w:kern w:val="1"/>
          <w:lang w:eastAsia="en-US"/>
        </w:rPr>
        <w:t>Розглянувши пропозицію виконавчого комітету Хмельницької міської ради, з метою придбання спеціалізованої комунальної техніки Комунальним підприємством «Парки і сквери міста Хмельницького», керуючись Законом України «Про місцеве самоврядування в Україні», міська рада</w:t>
      </w:r>
    </w:p>
    <w:p w14:paraId="5D7541FC" w14:textId="77777777" w:rsidR="004428C7" w:rsidRPr="00381C96" w:rsidRDefault="004428C7" w:rsidP="004428C7">
      <w:pPr>
        <w:pStyle w:val="210"/>
        <w:ind w:firstLine="0"/>
        <w:rPr>
          <w:rFonts w:ascii="Times New Roman" w:eastAsia="Times New Roman" w:hAnsi="Times New Roman"/>
          <w:sz w:val="24"/>
          <w:lang w:eastAsia="ru-RU"/>
        </w:rPr>
      </w:pPr>
    </w:p>
    <w:p w14:paraId="76714553" w14:textId="6BDD35FB" w:rsidR="004428C7" w:rsidRPr="00381C96" w:rsidRDefault="004428C7" w:rsidP="00313D18">
      <w:r w:rsidRPr="00381C96">
        <w:t>ВИРІШИЛА:</w:t>
      </w:r>
    </w:p>
    <w:p w14:paraId="727D66C1" w14:textId="77777777" w:rsidR="004428C7" w:rsidRPr="00381C96" w:rsidRDefault="004428C7" w:rsidP="004428C7">
      <w:pPr>
        <w:pStyle w:val="1"/>
        <w:rPr>
          <w:rFonts w:ascii="Times New Roman" w:hAnsi="Times New Roman"/>
          <w:sz w:val="24"/>
          <w:lang w:val="uk-UA"/>
        </w:rPr>
      </w:pPr>
    </w:p>
    <w:p w14:paraId="3F20E52F" w14:textId="06E637F2" w:rsidR="003D775D" w:rsidRPr="00381C96" w:rsidRDefault="004428C7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1. </w:t>
      </w:r>
      <w:r w:rsidR="003D775D" w:rsidRPr="00381C96">
        <w:rPr>
          <w:rFonts w:ascii="Times New Roman" w:hAnsi="Times New Roman"/>
          <w:sz w:val="24"/>
          <w:lang w:val="uk-UA"/>
        </w:rPr>
        <w:t>Надати згоду комунальному підприємству «Парки і сквери міста Хмельницького» (код ЄДРПОУ 38919564) (далі – КП «Парки і сквери м. Хмельницького») на отримання кредиту в АТ «Укрексімбанк» (код ЄДРПОУ 00032112)</w:t>
      </w:r>
      <w:r w:rsidR="003D775D" w:rsidRPr="00381C96">
        <w:rPr>
          <w:rFonts w:ascii="Times New Roman" w:eastAsia="Times New Roman" w:hAnsi="Times New Roman"/>
          <w:sz w:val="24"/>
          <w:lang w:val="uk-UA"/>
        </w:rPr>
        <w:t xml:space="preserve"> з метою придбання </w:t>
      </w:r>
      <w:r w:rsidR="003D775D" w:rsidRPr="00381C96">
        <w:rPr>
          <w:rFonts w:ascii="Times New Roman" w:hAnsi="Times New Roman"/>
          <w:sz w:val="24"/>
          <w:lang w:val="uk-UA"/>
        </w:rPr>
        <w:t xml:space="preserve">багатофункціональної </w:t>
      </w:r>
      <w:proofErr w:type="spellStart"/>
      <w:r w:rsidR="003D775D" w:rsidRPr="00381C96">
        <w:rPr>
          <w:rFonts w:ascii="Times New Roman" w:hAnsi="Times New Roman"/>
          <w:sz w:val="24"/>
          <w:lang w:val="uk-UA"/>
        </w:rPr>
        <w:t>підмітально</w:t>
      </w:r>
      <w:proofErr w:type="spellEnd"/>
      <w:r w:rsidR="003D775D" w:rsidRPr="00381C96">
        <w:rPr>
          <w:rFonts w:ascii="Times New Roman" w:hAnsi="Times New Roman"/>
          <w:sz w:val="24"/>
          <w:lang w:val="uk-UA"/>
        </w:rPr>
        <w:t>–</w:t>
      </w:r>
      <w:proofErr w:type="spellStart"/>
      <w:r w:rsidR="003D775D" w:rsidRPr="00381C96">
        <w:rPr>
          <w:rFonts w:ascii="Times New Roman" w:hAnsi="Times New Roman"/>
          <w:sz w:val="24"/>
          <w:lang w:val="uk-UA"/>
        </w:rPr>
        <w:t>прибиральної</w:t>
      </w:r>
      <w:proofErr w:type="spellEnd"/>
      <w:r w:rsidR="003D775D" w:rsidRPr="00381C96">
        <w:rPr>
          <w:rFonts w:ascii="Times New Roman" w:hAnsi="Times New Roman"/>
          <w:sz w:val="24"/>
          <w:lang w:val="uk-UA"/>
        </w:rPr>
        <w:t xml:space="preserve"> машини в комплекті з навісним обладнанням (далі – Об’єкт кредитування), загальною вартість 4 060 000,00 грн, шляхом укладення кредитного договору з наступними істотними умовами:</w:t>
      </w:r>
    </w:p>
    <w:p w14:paraId="6C051430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1.1.1. Розмір фінансування – не більше 2 436 000,00 грн (два мільйони чотириста тридцять шість тисяч, 00) гривень;</w:t>
      </w:r>
    </w:p>
    <w:p w14:paraId="19E466A8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1.1.2 Строк операції – не більше 36 (тридцять шість) місяців від дати підписання кредитного договору; </w:t>
      </w:r>
    </w:p>
    <w:p w14:paraId="6A430030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1.1.3. Розмір авансового платежу/ внеску підприємства – не менше 40% вартості Об’єкту кредитування;</w:t>
      </w:r>
    </w:p>
    <w:p w14:paraId="276B2461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1.1.4. Компенсаційна відсоткова ставка – 7% річних;</w:t>
      </w:r>
    </w:p>
    <w:p w14:paraId="545F6924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1.1.5. Базова відсоткова ставка –  Індекс UIRD (3 міс.) + 6 </w:t>
      </w:r>
      <w:proofErr w:type="spellStart"/>
      <w:r w:rsidRPr="00381C96">
        <w:rPr>
          <w:rFonts w:ascii="Times New Roman" w:hAnsi="Times New Roman"/>
          <w:sz w:val="24"/>
          <w:lang w:val="uk-UA"/>
        </w:rPr>
        <w:t>п.п</w:t>
      </w:r>
      <w:proofErr w:type="spellEnd"/>
      <w:r w:rsidRPr="00381C96">
        <w:rPr>
          <w:rFonts w:ascii="Times New Roman" w:hAnsi="Times New Roman"/>
          <w:sz w:val="24"/>
          <w:lang w:val="uk-UA"/>
        </w:rPr>
        <w:t>., але не менше 6,0% річних та не більше 23,0% річних;</w:t>
      </w:r>
    </w:p>
    <w:p w14:paraId="6B5163FD" w14:textId="7777777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1.1.6. Комісія за надання кредиту (разова) – не більше 0,75% від суми кредиту. </w:t>
      </w:r>
    </w:p>
    <w:p w14:paraId="074F4CC9" w14:textId="72AB5215" w:rsidR="004428C7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1.1.7. Розміри щомісячних платежів визначаються згідно з умовами кредитного договору.</w:t>
      </w:r>
    </w:p>
    <w:p w14:paraId="3EF847AD" w14:textId="17D84120" w:rsidR="003D775D" w:rsidRPr="00381C96" w:rsidRDefault="00313D18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2</w:t>
      </w:r>
      <w:r w:rsidR="003D775D" w:rsidRPr="00381C96">
        <w:rPr>
          <w:rFonts w:ascii="Times New Roman" w:hAnsi="Times New Roman"/>
          <w:sz w:val="24"/>
          <w:lang w:val="uk-UA"/>
        </w:rPr>
        <w:t xml:space="preserve">. </w:t>
      </w:r>
      <w:r w:rsidRPr="00381C96">
        <w:rPr>
          <w:rFonts w:ascii="Times New Roman" w:hAnsi="Times New Roman"/>
          <w:sz w:val="24"/>
          <w:lang w:val="uk-UA"/>
        </w:rPr>
        <w:t>З</w:t>
      </w:r>
      <w:r w:rsidR="003D775D" w:rsidRPr="00381C96">
        <w:rPr>
          <w:rFonts w:ascii="Times New Roman" w:hAnsi="Times New Roman"/>
          <w:sz w:val="24"/>
          <w:lang w:val="uk-UA"/>
        </w:rPr>
        <w:t xml:space="preserve"> метою забезпечення виконання зобов`язань за кредитним договором надати згоду КП «Парки і сквери м. Хмельницького» на передачу в заставу АТ «Укрексімбанк» майнових права (право вимоги Об’єкта кредитування)за договором, який буде укладено з метою придбання Об’єкта кредитування.</w:t>
      </w:r>
    </w:p>
    <w:p w14:paraId="55E2870C" w14:textId="05EF8F47" w:rsidR="003D775D" w:rsidRPr="00381C96" w:rsidRDefault="003D775D" w:rsidP="003D775D">
      <w:pPr>
        <w:pStyle w:val="a6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3</w:t>
      </w:r>
      <w:r w:rsidRPr="00381C96">
        <w:rPr>
          <w:rFonts w:ascii="Times New Roman" w:hAnsi="Times New Roman"/>
          <w:b/>
          <w:bCs/>
          <w:sz w:val="24"/>
          <w:lang w:val="uk-UA"/>
        </w:rPr>
        <w:t xml:space="preserve">. </w:t>
      </w:r>
      <w:r w:rsidR="00313D18" w:rsidRPr="00381C96">
        <w:rPr>
          <w:rFonts w:ascii="Times New Roman" w:hAnsi="Times New Roman"/>
          <w:bCs/>
          <w:sz w:val="24"/>
          <w:lang w:val="uk-UA"/>
        </w:rPr>
        <w:t>П</w:t>
      </w:r>
      <w:r w:rsidRPr="00381C96">
        <w:rPr>
          <w:rFonts w:ascii="Times New Roman" w:hAnsi="Times New Roman"/>
          <w:sz w:val="24"/>
          <w:lang w:val="uk-UA"/>
        </w:rPr>
        <w:t xml:space="preserve">ісля поставки Об’єкта кредитування та переходу права власності на Об’єкт кредитування до КП «Парки і сквери м. Хмельницького» надати згоду КП «Парки і сквери м. Хмельницького» на передачу Об’єкта кредитування  в заставу  АТ «Укрексімбанк» з метою забезпечення виконання зобов’язань за кредитним договором та розірвання договору застави майнових прав, зазначеного в п.п.1.2 цього рішення.    </w:t>
      </w:r>
    </w:p>
    <w:p w14:paraId="6E63BC6F" w14:textId="5ECFA84F" w:rsidR="003D775D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 w:eastAsia="ar-SA"/>
        </w:rPr>
        <w:t xml:space="preserve">4. </w:t>
      </w:r>
      <w:r w:rsidR="00313D18" w:rsidRPr="00381C96">
        <w:rPr>
          <w:rFonts w:ascii="Times New Roman" w:hAnsi="Times New Roman"/>
          <w:sz w:val="24"/>
          <w:lang w:val="uk-UA"/>
        </w:rPr>
        <w:t>Н</w:t>
      </w:r>
      <w:r w:rsidRPr="00381C96">
        <w:rPr>
          <w:rFonts w:ascii="Times New Roman" w:hAnsi="Times New Roman"/>
          <w:sz w:val="24"/>
          <w:lang w:val="uk-UA"/>
        </w:rPr>
        <w:t xml:space="preserve">адати повноваження директору КП «Парки і сквери м. Хмельницького» (код </w:t>
      </w:r>
      <w:r w:rsidRPr="00381C96">
        <w:rPr>
          <w:rFonts w:ascii="Times New Roman" w:hAnsi="Times New Roman"/>
          <w:sz w:val="24"/>
          <w:lang w:val="uk-UA"/>
        </w:rPr>
        <w:lastRenderedPageBreak/>
        <w:t xml:space="preserve">ЄДРПОУ 38919564) </w:t>
      </w:r>
      <w:proofErr w:type="spellStart"/>
      <w:r w:rsidRPr="00381C96">
        <w:rPr>
          <w:rFonts w:ascii="Times New Roman" w:hAnsi="Times New Roman"/>
          <w:sz w:val="24"/>
          <w:lang w:val="uk-UA"/>
        </w:rPr>
        <w:t>Боднарчуку</w:t>
      </w:r>
      <w:proofErr w:type="spellEnd"/>
      <w:r w:rsidRPr="00381C96">
        <w:rPr>
          <w:rFonts w:ascii="Times New Roman" w:hAnsi="Times New Roman"/>
          <w:sz w:val="24"/>
          <w:lang w:val="uk-UA"/>
        </w:rPr>
        <w:t xml:space="preserve"> Олександру Петровичу:</w:t>
      </w:r>
    </w:p>
    <w:p w14:paraId="0340EFCE" w14:textId="211B9EB6" w:rsidR="003D775D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4.1. на укладання та підписання 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кредитного договору </w:t>
      </w:r>
      <w:r w:rsidRPr="00381C96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на умовах, визначених згідно з </w:t>
      </w:r>
      <w:r w:rsidRPr="00381C96">
        <w:rPr>
          <w:rFonts w:ascii="Times New Roman" w:hAnsi="Times New Roman"/>
          <w:sz w:val="24"/>
          <w:lang w:val="uk-UA"/>
        </w:rPr>
        <w:t xml:space="preserve">пунктом 1 цього рішення 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та інших умовах, запропонованих АТ </w:t>
      </w:r>
      <w:r w:rsidRPr="00381C96">
        <w:rPr>
          <w:rFonts w:ascii="Times New Roman" w:hAnsi="Times New Roman"/>
          <w:sz w:val="24"/>
          <w:lang w:val="uk-UA"/>
        </w:rPr>
        <w:t>«Укрексімбанк».</w:t>
      </w:r>
    </w:p>
    <w:p w14:paraId="6D3C6084" w14:textId="627F4D64" w:rsidR="003D775D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color w:val="000000" w:themeColor="text1"/>
          <w:kern w:val="24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4.2. на укладання та підписання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 договорів застави </w:t>
      </w:r>
      <w:r w:rsidRPr="00381C96">
        <w:rPr>
          <w:rFonts w:ascii="Times New Roman" w:hAnsi="Times New Roman"/>
          <w:sz w:val="24"/>
          <w:lang w:val="uk-UA"/>
        </w:rPr>
        <w:t xml:space="preserve">з АТ «Укрексімбанк» 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відповідно до пунктів 1.2 та 1.3 цього рішення та інших умовах, запропонованих АТ </w:t>
      </w:r>
      <w:r w:rsidRPr="00381C96">
        <w:rPr>
          <w:rFonts w:ascii="Times New Roman" w:hAnsi="Times New Roman"/>
          <w:sz w:val="24"/>
          <w:lang w:val="uk-UA"/>
        </w:rPr>
        <w:t>«Укрексімбанк».</w:t>
      </w:r>
    </w:p>
    <w:p w14:paraId="404F8804" w14:textId="5AF9F3B5" w:rsidR="003D775D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 xml:space="preserve">4.3. на укладання додаткових угод/додаткових договорів до зазначених в п.п.1, 1.2, 1.3 цього рішення договорів, необхідних для проведення кредитної операції (в тому числі але не виключно до кредитного договору, 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 для реалізації даного рішення виключно на умовах, визначених пунктом 1 даного рішення </w:t>
      </w:r>
      <w:r w:rsidRPr="00381C96">
        <w:rPr>
          <w:rFonts w:ascii="Times New Roman" w:hAnsi="Times New Roman"/>
          <w:color w:val="000000" w:themeColor="text1"/>
          <w:kern w:val="24"/>
          <w:sz w:val="24"/>
          <w:lang w:val="uk-UA"/>
        </w:rPr>
        <w:t xml:space="preserve">та на умовах, запропонованих АТ </w:t>
      </w:r>
      <w:r w:rsidRPr="00381C96">
        <w:rPr>
          <w:rFonts w:ascii="Times New Roman" w:hAnsi="Times New Roman"/>
          <w:sz w:val="24"/>
          <w:lang w:val="uk-UA"/>
        </w:rPr>
        <w:t>«Укрексімбанк»), що укладатимуться з АТ «Укрексімбанк».</w:t>
      </w:r>
    </w:p>
    <w:p w14:paraId="4621C69D" w14:textId="1A71FE2F" w:rsidR="003D775D" w:rsidRPr="00381C96" w:rsidRDefault="00313D18" w:rsidP="003D775D">
      <w:pPr>
        <w:ind w:firstLine="567"/>
        <w:jc w:val="both"/>
        <w:rPr>
          <w:color w:val="000000" w:themeColor="text1"/>
        </w:rPr>
      </w:pPr>
      <w:r w:rsidRPr="00381C96">
        <w:t xml:space="preserve">5. </w:t>
      </w:r>
      <w:r w:rsidRPr="00381C96">
        <w:rPr>
          <w:color w:val="000000" w:themeColor="text1"/>
        </w:rPr>
        <w:t>Г</w:t>
      </w:r>
      <w:r w:rsidR="003D775D" w:rsidRPr="00381C96">
        <w:rPr>
          <w:color w:val="000000" w:themeColor="text1"/>
        </w:rPr>
        <w:t>арантувати виконання умов кредитного договору КП «Парки і сквери м. Хмельницького» протягом всього строку його дії, у тому числі за рахунок виділення з бюджету Хмельницької міської територіальної громади коштів у розмірі та у строки, необхідні для повного та своєчасного виконання умов кредитного договору.</w:t>
      </w:r>
    </w:p>
    <w:p w14:paraId="18CD419D" w14:textId="393B2EBD" w:rsidR="003D775D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color w:val="000000" w:themeColor="text1"/>
          <w:sz w:val="24"/>
          <w:lang w:val="uk-UA"/>
        </w:rPr>
      </w:pPr>
      <w:r w:rsidRPr="00381C96">
        <w:rPr>
          <w:rFonts w:ascii="Times New Roman" w:hAnsi="Times New Roman"/>
          <w:color w:val="000000" w:themeColor="text1"/>
          <w:sz w:val="24"/>
          <w:lang w:val="uk-UA"/>
        </w:rPr>
        <w:t xml:space="preserve">6. </w:t>
      </w:r>
      <w:r w:rsidR="00313D18" w:rsidRPr="00381C96">
        <w:rPr>
          <w:rFonts w:ascii="Times New Roman" w:hAnsi="Times New Roman"/>
          <w:color w:val="000000" w:themeColor="text1"/>
          <w:sz w:val="24"/>
          <w:lang w:val="uk-UA"/>
        </w:rPr>
        <w:t>Д</w:t>
      </w:r>
      <w:r w:rsidRPr="00381C96">
        <w:rPr>
          <w:rFonts w:ascii="Times New Roman" w:hAnsi="Times New Roman"/>
          <w:color w:val="000000" w:themeColor="text1"/>
          <w:sz w:val="24"/>
          <w:lang w:val="uk-UA"/>
        </w:rPr>
        <w:t>оручити фінансовому управлінню Хмельницької міської ради передбачити кошти для КП «Парки і сквери м. Хмельницького» на весь строк кредитного договору, у строки та у розмірах, достатніх для виконання ним всіх зобов’язань за кредитним договором, що буде укладений з АТ «Укрексімбанк».</w:t>
      </w:r>
    </w:p>
    <w:p w14:paraId="71383D38" w14:textId="792B89D1" w:rsidR="004428C7" w:rsidRPr="00381C96" w:rsidRDefault="003D775D" w:rsidP="003D775D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color w:val="000000" w:themeColor="text1"/>
          <w:sz w:val="24"/>
          <w:lang w:val="uk-UA"/>
        </w:rPr>
        <w:t>7. Надання і</w:t>
      </w:r>
      <w:r w:rsidRPr="00381C96">
        <w:rPr>
          <w:rFonts w:ascii="Times New Roman" w:hAnsi="Times New Roman"/>
          <w:sz w:val="24"/>
          <w:lang w:val="uk-UA"/>
        </w:rPr>
        <w:t>нших будь-яких окремих дозволів від Хмельницької міської ради на укладення КП «Парки і сквери м. Хмельницького» відповідних кредитного договору та договорів застави з АТ «Укрексімбанк» не вимагається.</w:t>
      </w:r>
    </w:p>
    <w:p w14:paraId="47194211" w14:textId="2D9FA5DF" w:rsidR="00EC03A1" w:rsidRPr="00381C96" w:rsidRDefault="00EC03A1" w:rsidP="003D775D">
      <w:pPr>
        <w:pStyle w:val="1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381C96">
        <w:rPr>
          <w:rFonts w:ascii="Times New Roman" w:hAnsi="Times New Roman"/>
          <w:sz w:val="24"/>
          <w:lang w:val="uk-UA"/>
        </w:rPr>
        <w:t>8.</w:t>
      </w:r>
      <w:r w:rsidRPr="00381C96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381C96">
        <w:rPr>
          <w:rStyle w:val="docdata"/>
          <w:rFonts w:ascii="Times New Roman" w:hAnsi="Times New Roman"/>
          <w:color w:val="000000"/>
          <w:sz w:val="24"/>
          <w:lang w:val="uk-UA"/>
        </w:rPr>
        <w:t xml:space="preserve">Відповідальність за виконання рішення </w:t>
      </w:r>
      <w:r w:rsidRPr="00381C96">
        <w:rPr>
          <w:rFonts w:ascii="Times New Roman" w:hAnsi="Times New Roman"/>
          <w:color w:val="000000"/>
          <w:sz w:val="24"/>
          <w:lang w:val="uk-UA"/>
        </w:rPr>
        <w:t> покласти на заступника міського голови - директора департаменту інфраструктури міста В. Новачка</w:t>
      </w:r>
    </w:p>
    <w:p w14:paraId="24A280F0" w14:textId="02F6321A" w:rsidR="00EC03A1" w:rsidRPr="00381C96" w:rsidRDefault="00EC03A1" w:rsidP="003D775D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 w:rsidRPr="00381C96">
        <w:rPr>
          <w:rFonts w:ascii="Times New Roman" w:hAnsi="Times New Roman"/>
          <w:color w:val="000000"/>
          <w:sz w:val="24"/>
          <w:lang w:val="uk-UA"/>
        </w:rPr>
        <w:t xml:space="preserve">9. </w:t>
      </w:r>
      <w:r w:rsidRPr="00381C96">
        <w:rPr>
          <w:rStyle w:val="docdata"/>
          <w:rFonts w:ascii="Times New Roman" w:hAnsi="Times New Roman"/>
          <w:color w:val="000000"/>
          <w:sz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59187A1" w14:textId="77777777" w:rsidR="004428C7" w:rsidRPr="00381C96" w:rsidRDefault="004428C7" w:rsidP="004428C7">
      <w:pPr>
        <w:pStyle w:val="1"/>
        <w:jc w:val="both"/>
        <w:rPr>
          <w:rFonts w:ascii="Times New Roman" w:hAnsi="Times New Roman"/>
          <w:sz w:val="24"/>
          <w:lang w:val="uk-UA" w:eastAsia="uk-UA"/>
        </w:rPr>
      </w:pPr>
    </w:p>
    <w:p w14:paraId="0B0CEFC0" w14:textId="77777777" w:rsidR="004428C7" w:rsidRPr="00381C9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0A565E70" w14:textId="77777777" w:rsidR="004428C7" w:rsidRPr="00381C9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2E719F51" w14:textId="77777777" w:rsidR="004428C7" w:rsidRPr="00381C96" w:rsidRDefault="004428C7" w:rsidP="004428C7">
      <w:pPr>
        <w:jc w:val="both"/>
      </w:pPr>
      <w:r w:rsidRPr="00381C96">
        <w:t>Міський голова</w:t>
      </w:r>
      <w:r w:rsidRPr="00381C96">
        <w:tab/>
      </w:r>
      <w:r w:rsidRPr="00381C96">
        <w:tab/>
      </w:r>
      <w:r w:rsidRPr="00381C96">
        <w:tab/>
      </w:r>
      <w:r w:rsidRPr="00381C96">
        <w:tab/>
      </w:r>
      <w:r w:rsidRPr="00381C96">
        <w:tab/>
      </w:r>
      <w:r w:rsidRPr="00381C96">
        <w:tab/>
      </w:r>
      <w:r w:rsidRPr="00381C96">
        <w:tab/>
        <w:t>Олександр СИМЧИШИН</w:t>
      </w:r>
    </w:p>
    <w:sectPr w:rsidR="004428C7" w:rsidRPr="00381C96" w:rsidSect="00381C96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58A"/>
    <w:rsid w:val="000004F8"/>
    <w:rsid w:val="00067443"/>
    <w:rsid w:val="00075175"/>
    <w:rsid w:val="00084D9B"/>
    <w:rsid w:val="000B7A40"/>
    <w:rsid w:val="000C192E"/>
    <w:rsid w:val="00150283"/>
    <w:rsid w:val="00174369"/>
    <w:rsid w:val="001808B0"/>
    <w:rsid w:val="001B4538"/>
    <w:rsid w:val="0024688E"/>
    <w:rsid w:val="00267419"/>
    <w:rsid w:val="0029044B"/>
    <w:rsid w:val="002A78FF"/>
    <w:rsid w:val="002B5E5A"/>
    <w:rsid w:val="00313D18"/>
    <w:rsid w:val="00314446"/>
    <w:rsid w:val="003409BD"/>
    <w:rsid w:val="003461DA"/>
    <w:rsid w:val="00347C65"/>
    <w:rsid w:val="00381C96"/>
    <w:rsid w:val="00382CAE"/>
    <w:rsid w:val="003930F8"/>
    <w:rsid w:val="003D775D"/>
    <w:rsid w:val="004110FB"/>
    <w:rsid w:val="00422CBB"/>
    <w:rsid w:val="004428C7"/>
    <w:rsid w:val="00484F48"/>
    <w:rsid w:val="00487110"/>
    <w:rsid w:val="004B1776"/>
    <w:rsid w:val="00523393"/>
    <w:rsid w:val="0053298C"/>
    <w:rsid w:val="00536518"/>
    <w:rsid w:val="00546762"/>
    <w:rsid w:val="00551F5D"/>
    <w:rsid w:val="00554B35"/>
    <w:rsid w:val="0062307E"/>
    <w:rsid w:val="00666307"/>
    <w:rsid w:val="00680CF4"/>
    <w:rsid w:val="00692E33"/>
    <w:rsid w:val="0069750A"/>
    <w:rsid w:val="006B07B9"/>
    <w:rsid w:val="006C5F5F"/>
    <w:rsid w:val="007758B9"/>
    <w:rsid w:val="007870AF"/>
    <w:rsid w:val="0078753F"/>
    <w:rsid w:val="0079130C"/>
    <w:rsid w:val="00797894"/>
    <w:rsid w:val="007B2CD8"/>
    <w:rsid w:val="007B3A13"/>
    <w:rsid w:val="008212EA"/>
    <w:rsid w:val="00833807"/>
    <w:rsid w:val="008C08D6"/>
    <w:rsid w:val="008D734E"/>
    <w:rsid w:val="009157DB"/>
    <w:rsid w:val="00950F1E"/>
    <w:rsid w:val="009C4667"/>
    <w:rsid w:val="009D61BC"/>
    <w:rsid w:val="00A23417"/>
    <w:rsid w:val="00A501D5"/>
    <w:rsid w:val="00A74A12"/>
    <w:rsid w:val="00A82611"/>
    <w:rsid w:val="00A8558A"/>
    <w:rsid w:val="00AE5F4D"/>
    <w:rsid w:val="00AF362B"/>
    <w:rsid w:val="00B1300C"/>
    <w:rsid w:val="00B37ADF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DB2C23"/>
    <w:rsid w:val="00E37B19"/>
    <w:rsid w:val="00E95170"/>
    <w:rsid w:val="00EA1BCA"/>
    <w:rsid w:val="00EC03A1"/>
    <w:rsid w:val="00F253ED"/>
    <w:rsid w:val="00F414C2"/>
    <w:rsid w:val="00F81B43"/>
    <w:rsid w:val="00F90025"/>
    <w:rsid w:val="00F90CAA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docId w15:val="{AA2EB755-4178-4015-B0BB-4197BFA5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basedOn w:val="a0"/>
    <w:link w:val="3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інтервалів1"/>
    <w:uiPriority w:val="1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0">
    <w:name w:val="Основной текст с отступом 21"/>
    <w:basedOn w:val="a"/>
    <w:rsid w:val="004428C7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  <w:style w:type="paragraph" w:styleId="a6">
    <w:name w:val="No Spacing"/>
    <w:link w:val="a7"/>
    <w:uiPriority w:val="99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customStyle="1" w:styleId="a7">
    <w:name w:val="Без інтервалів Знак"/>
    <w:link w:val="a6"/>
    <w:uiPriority w:val="99"/>
    <w:locked/>
    <w:rsid w:val="004428C7"/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customStyle="1" w:styleId="docdata">
    <w:name w:val="docdata"/>
    <w:aliases w:val="docy,v5,1576,baiaagaaboqcaaadxgqaaavsbaaaaaaaaaaaaaaaaaaaaaaaaaaaaaaaaaaaaaaaaaaaaaaaaaaaaaaaaaaaaaaaaaaaaaaaaaaaaaaaaaaaaaaaaaaaaaaaaaaaaaaaaaaaaaaaaaaaaaaaaaaaaaaaaaaaaaaaaaaaaaaaaaaaaaaaaaaaaaaaaaaaaaaaaaaaaaaaaaaaaaaaaaaaaaaaaaaaaaaaaaaaaaaa"/>
    <w:basedOn w:val="a0"/>
    <w:rsid w:val="00EC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Олександр Шарлай</cp:lastModifiedBy>
  <cp:revision>10</cp:revision>
  <cp:lastPrinted>2025-11-14T07:44:00Z</cp:lastPrinted>
  <dcterms:created xsi:type="dcterms:W3CDTF">2025-11-05T13:02:00Z</dcterms:created>
  <dcterms:modified xsi:type="dcterms:W3CDTF">2025-11-18T08:06:00Z</dcterms:modified>
</cp:coreProperties>
</file>