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kern w:val="2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4C6373F" wp14:editId="33424C2C">
            <wp:extent cx="485775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30"/>
          <w:szCs w:val="30"/>
        </w:rPr>
      </w:pPr>
      <w:r w:rsidRPr="006F36F9">
        <w:rPr>
          <w:rFonts w:ascii="Times New Roman" w:eastAsia="Times New Roman" w:hAnsi="Times New Roman"/>
          <w:b/>
          <w:bCs/>
          <w:noProof/>
          <w:color w:val="000000"/>
          <w:sz w:val="30"/>
          <w:szCs w:val="30"/>
        </w:rPr>
        <w:t>ХМЕЛЬНИЦЬКА МІСЬКА РАДА</w:t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</w:pP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0F720" wp14:editId="35C5308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6F36F9" w:rsidP="006F36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36F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F72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" filled="f" stroked="f">
                <v:textbox>
                  <w:txbxContent>
                    <w:p w:rsidR="006F36F9" w:rsidRPr="006F36F9" w:rsidRDefault="006F36F9" w:rsidP="006F36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36F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F36F9"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  <w:t>РІШЕННЯ</w:t>
      </w:r>
    </w:p>
    <w:p w:rsidR="006F36F9" w:rsidRPr="006F36F9" w:rsidRDefault="006F36F9" w:rsidP="006F36F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36"/>
          <w:szCs w:val="30"/>
        </w:rPr>
      </w:pPr>
      <w:r w:rsidRPr="006F36F9">
        <w:rPr>
          <w:rFonts w:ascii="Times New Roman" w:eastAsia="Times New Roman" w:hAnsi="Times New Roman"/>
          <w:b/>
          <w:noProof/>
          <w:color w:val="000000"/>
          <w:sz w:val="36"/>
          <w:szCs w:val="30"/>
        </w:rPr>
        <w:t>______________________________</w:t>
      </w:r>
    </w:p>
    <w:p w:rsidR="006F36F9" w:rsidRPr="006F36F9" w:rsidRDefault="006F36F9" w:rsidP="006F36F9">
      <w:pPr>
        <w:suppressAutoHyphens w:val="0"/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2D9AB" wp14:editId="61C56B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6F36F9" w:rsidP="006F36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36F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D9A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ElSP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6F36F9" w:rsidRPr="006F36F9" w:rsidRDefault="006F36F9" w:rsidP="006F36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36F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6F36F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19427" wp14:editId="508D84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6F9" w:rsidRPr="006F36F9" w:rsidRDefault="0026193E" w:rsidP="006F36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94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Scbcax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:rsidR="006F36F9" w:rsidRPr="006F36F9" w:rsidRDefault="0026193E" w:rsidP="006F36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F36F9" w:rsidRPr="006F36F9" w:rsidRDefault="006F36F9" w:rsidP="006F36F9">
      <w:pPr>
        <w:suppressAutoHyphens w:val="0"/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>від __________________________ № __________</w:t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</w:r>
      <w:r w:rsidRPr="006F36F9">
        <w:rPr>
          <w:rFonts w:ascii="Times New Roman" w:eastAsia="Times New Roman" w:hAnsi="Times New Roman"/>
          <w:noProof/>
          <w:color w:val="000000"/>
          <w:sz w:val="24"/>
          <w:szCs w:val="24"/>
        </w:rPr>
        <w:tab/>
        <w:t>м.Хмельницький</w:t>
      </w:r>
    </w:p>
    <w:p w:rsidR="006F36F9" w:rsidRDefault="006F36F9" w:rsidP="00915ABA">
      <w:pPr>
        <w:widowControl w:val="0"/>
        <w:tabs>
          <w:tab w:val="left" w:pos="1134"/>
          <w:tab w:val="left" w:pos="4253"/>
        </w:tabs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4431D5" w:rsidRDefault="004431D5" w:rsidP="006F36F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Про</w:t>
      </w:r>
      <w:r w:rsidR="00DF7F41">
        <w:rPr>
          <w:rFonts w:ascii="Times New Roman CYR" w:hAnsi="Times New Roman CYR" w:cs="Times New Roman CYR"/>
          <w:bCs/>
          <w:sz w:val="24"/>
          <w:szCs w:val="24"/>
        </w:rPr>
        <w:t xml:space="preserve"> затвердження</w:t>
      </w:r>
      <w:r w:rsidR="00C23E3B">
        <w:rPr>
          <w:rFonts w:ascii="Times New Roman CYR" w:hAnsi="Times New Roman CYR" w:cs="Times New Roman CYR"/>
          <w:bCs/>
          <w:sz w:val="24"/>
          <w:szCs w:val="24"/>
        </w:rPr>
        <w:t xml:space="preserve"> склад</w:t>
      </w:r>
      <w:r w:rsidR="00DF7F41">
        <w:rPr>
          <w:rFonts w:ascii="Times New Roman CYR" w:hAnsi="Times New Roman CYR" w:cs="Times New Roman CYR"/>
          <w:bCs/>
          <w:sz w:val="24"/>
          <w:szCs w:val="24"/>
        </w:rPr>
        <w:t>у</w:t>
      </w:r>
      <w:r w:rsidR="00C23E3B">
        <w:rPr>
          <w:rFonts w:ascii="Times New Roman CYR" w:hAnsi="Times New Roman CYR" w:cs="Times New Roman CYR"/>
          <w:bCs/>
          <w:sz w:val="24"/>
          <w:szCs w:val="24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4431D5" w:rsidRPr="00BF370A" w:rsidRDefault="004431D5" w:rsidP="00C23E3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387"/>
        <w:rPr>
          <w:rFonts w:ascii="Times New Roman CYR" w:hAnsi="Times New Roman CYR" w:cs="Times New Roman CYR"/>
          <w:bCs/>
          <w:sz w:val="24"/>
          <w:szCs w:val="24"/>
        </w:rPr>
      </w:pPr>
    </w:p>
    <w:p w:rsidR="004431D5" w:rsidRDefault="00620115" w:rsidP="009560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пропозиції</w:t>
      </w:r>
      <w:r w:rsidR="00C00031">
        <w:rPr>
          <w:rFonts w:ascii="Times New Roman" w:hAnsi="Times New Roman"/>
          <w:sz w:val="24"/>
          <w:szCs w:val="24"/>
        </w:rPr>
        <w:t xml:space="preserve"> виконавчого комітету міської ради</w:t>
      </w:r>
      <w:r>
        <w:rPr>
          <w:rFonts w:ascii="Times New Roman" w:hAnsi="Times New Roman"/>
          <w:sz w:val="24"/>
          <w:szCs w:val="24"/>
        </w:rPr>
        <w:t xml:space="preserve"> та депутата міської ради С. Воронецького, </w:t>
      </w:r>
      <w:r w:rsidR="004431D5" w:rsidRPr="00BF370A">
        <w:rPr>
          <w:rFonts w:ascii="Times New Roman" w:hAnsi="Times New Roman"/>
          <w:sz w:val="24"/>
          <w:szCs w:val="24"/>
        </w:rPr>
        <w:t xml:space="preserve"> керуючись постановою К</w:t>
      </w:r>
      <w:r w:rsidR="00C23E3B" w:rsidRPr="00BF370A">
        <w:rPr>
          <w:rFonts w:ascii="Times New Roman" w:hAnsi="Times New Roman"/>
          <w:sz w:val="24"/>
          <w:szCs w:val="24"/>
        </w:rPr>
        <w:t>абінету Міністрів України від 22.09.2025 року № 1176</w:t>
      </w:r>
      <w:r w:rsidR="004431D5" w:rsidRPr="00BF370A">
        <w:rPr>
          <w:rFonts w:ascii="Times New Roman" w:hAnsi="Times New Roman"/>
          <w:sz w:val="24"/>
          <w:szCs w:val="24"/>
        </w:rPr>
        <w:t xml:space="preserve"> «</w:t>
      </w:r>
      <w:r w:rsidR="00C23E3B" w:rsidRPr="00BF370A">
        <w:rPr>
          <w:rFonts w:ascii="Times New Roman" w:hAnsi="Times New Roman"/>
          <w:sz w:val="24"/>
          <w:szCs w:val="24"/>
        </w:rPr>
        <w:t>Про затвердження Порядку надання допомоги для вирішення житлового питання окремим категоріям внутрішньо переміщених осіб</w:t>
      </w:r>
      <w:r w:rsidR="008F1581" w:rsidRPr="00BF370A">
        <w:rPr>
          <w:rFonts w:ascii="Times New Roman" w:hAnsi="Times New Roman"/>
          <w:sz w:val="24"/>
          <w:szCs w:val="24"/>
        </w:rPr>
        <w:t>, що прожили на тимчасово окупованій території, та внесення змін до Порядку ведення Державного 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4431D5" w:rsidRPr="00BF370A">
        <w:rPr>
          <w:rFonts w:ascii="Times New Roman" w:hAnsi="Times New Roman"/>
          <w:sz w:val="24"/>
          <w:szCs w:val="24"/>
        </w:rPr>
        <w:t>»,</w:t>
      </w:r>
      <w:r w:rsidR="0029609E">
        <w:rPr>
          <w:rFonts w:ascii="Times New Roman" w:hAnsi="Times New Roman"/>
          <w:sz w:val="24"/>
          <w:szCs w:val="24"/>
        </w:rPr>
        <w:t xml:space="preserve"> </w:t>
      </w:r>
      <w:r w:rsidR="00CF3F38" w:rsidRPr="00BF370A">
        <w:rPr>
          <w:rFonts w:ascii="Times New Roman" w:hAnsi="Times New Roman"/>
          <w:sz w:val="24"/>
          <w:szCs w:val="24"/>
        </w:rPr>
        <w:t xml:space="preserve">рішенням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>п’ятдесят восьмої сесії Хмельницької міської ради від 18.12.2025 №31</w:t>
      </w:r>
      <w:r w:rsidR="004431D5" w:rsidRPr="00BF370A">
        <w:rPr>
          <w:rFonts w:ascii="Times New Roman" w:hAnsi="Times New Roman"/>
          <w:sz w:val="24"/>
          <w:szCs w:val="24"/>
        </w:rPr>
        <w:t xml:space="preserve">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 xml:space="preserve">«Про </w:t>
      </w:r>
      <w:r w:rsidR="00BF370A">
        <w:rPr>
          <w:rFonts w:ascii="Times New Roman" w:hAnsi="Times New Roman"/>
          <w:sz w:val="24"/>
          <w:szCs w:val="24"/>
          <w:shd w:val="clear" w:color="auto" w:fill="FFFFFF"/>
        </w:rPr>
        <w:t xml:space="preserve">створення </w:t>
      </w:r>
      <w:r w:rsidR="00CF3F38" w:rsidRPr="00BF370A">
        <w:rPr>
          <w:rFonts w:ascii="Times New Roman" w:hAnsi="Times New Roman"/>
          <w:sz w:val="24"/>
          <w:szCs w:val="24"/>
          <w:shd w:val="clear" w:color="auto" w:fill="FFFFFF"/>
        </w:rPr>
        <w:t>комісі</w:t>
      </w:r>
      <w:r w:rsidR="00BF370A">
        <w:rPr>
          <w:rFonts w:ascii="Times New Roman" w:hAnsi="Times New Roman"/>
          <w:sz w:val="24"/>
          <w:szCs w:val="24"/>
          <w:shd w:val="clear" w:color="auto" w:fill="FFFFFF"/>
        </w:rPr>
        <w:t>ї</w:t>
      </w:r>
      <w:r w:rsidR="00CF3F38" w:rsidRPr="00BF370A">
        <w:rPr>
          <w:rFonts w:ascii="Times New Roman" w:hAnsi="Times New Roman"/>
          <w:sz w:val="24"/>
          <w:szCs w:val="24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29609E">
        <w:rPr>
          <w:rFonts w:ascii="Times New Roman" w:hAnsi="Times New Roman"/>
          <w:sz w:val="24"/>
          <w:szCs w:val="24"/>
        </w:rPr>
        <w:t>»</w:t>
      </w:r>
      <w:r w:rsidR="00CF3F38" w:rsidRPr="00BF370A">
        <w:rPr>
          <w:rFonts w:ascii="Times New Roman" w:hAnsi="Times New Roman"/>
          <w:sz w:val="24"/>
          <w:szCs w:val="24"/>
        </w:rPr>
        <w:t xml:space="preserve"> </w:t>
      </w:r>
      <w:r w:rsidR="008F1581" w:rsidRPr="00BF370A">
        <w:rPr>
          <w:rFonts w:ascii="Times New Roman" w:hAnsi="Times New Roman"/>
          <w:sz w:val="24"/>
          <w:szCs w:val="24"/>
        </w:rPr>
        <w:t xml:space="preserve">та </w:t>
      </w:r>
      <w:r w:rsidR="004431D5" w:rsidRPr="00BF370A">
        <w:rPr>
          <w:rFonts w:ascii="Times New Roman" w:hAnsi="Times New Roman"/>
          <w:sz w:val="24"/>
          <w:szCs w:val="24"/>
        </w:rPr>
        <w:t>Законом України «Про місцеве самоврядуванн</w:t>
      </w:r>
      <w:r w:rsidR="00C00031">
        <w:rPr>
          <w:rFonts w:ascii="Times New Roman" w:hAnsi="Times New Roman"/>
          <w:sz w:val="24"/>
          <w:szCs w:val="24"/>
        </w:rPr>
        <w:t>я в Україні», міська рада</w:t>
      </w:r>
    </w:p>
    <w:p w:rsidR="006F36F9" w:rsidRPr="00BF370A" w:rsidRDefault="006F36F9" w:rsidP="009560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4431D5" w:rsidRDefault="00C00031" w:rsidP="0095607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4431D5">
        <w:rPr>
          <w:rFonts w:ascii="Times New Roman" w:hAnsi="Times New Roman"/>
          <w:sz w:val="24"/>
          <w:szCs w:val="24"/>
        </w:rPr>
        <w:t>:</w:t>
      </w:r>
    </w:p>
    <w:p w:rsidR="006F36F9" w:rsidRDefault="006F36F9" w:rsidP="0095607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431D5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00031">
        <w:rPr>
          <w:rFonts w:ascii="Times New Roman" w:hAnsi="Times New Roman"/>
          <w:sz w:val="24"/>
          <w:szCs w:val="24"/>
        </w:rPr>
        <w:t>Затвердити</w:t>
      </w:r>
      <w:r w:rsidR="00DF7F41">
        <w:rPr>
          <w:rFonts w:ascii="Times New Roman" w:hAnsi="Times New Roman"/>
          <w:sz w:val="24"/>
          <w:szCs w:val="24"/>
        </w:rPr>
        <w:t xml:space="preserve"> </w:t>
      </w:r>
      <w:r w:rsidR="008F1581">
        <w:rPr>
          <w:rFonts w:ascii="Times New Roman" w:hAnsi="Times New Roman"/>
          <w:sz w:val="24"/>
          <w:szCs w:val="24"/>
        </w:rPr>
        <w:t>склад комісії з розгляду п</w:t>
      </w:r>
      <w:r w:rsidR="00915ABA">
        <w:rPr>
          <w:rFonts w:ascii="Times New Roman" w:hAnsi="Times New Roman"/>
          <w:sz w:val="24"/>
          <w:szCs w:val="24"/>
        </w:rPr>
        <w:t xml:space="preserve">итань щодо надання допомоги для </w:t>
      </w:r>
      <w:r w:rsidR="008F1581">
        <w:rPr>
          <w:rFonts w:ascii="Times New Roman" w:hAnsi="Times New Roman"/>
          <w:sz w:val="24"/>
          <w:szCs w:val="24"/>
        </w:rPr>
        <w:t>вирішення житлового питання окремим категоріям внутрішньо переміщених осіб, що проживали</w:t>
      </w:r>
      <w:r w:rsidR="00300739">
        <w:rPr>
          <w:rFonts w:ascii="Times New Roman" w:hAnsi="Times New Roman"/>
          <w:sz w:val="24"/>
          <w:szCs w:val="24"/>
        </w:rPr>
        <w:t xml:space="preserve"> на тимчасово окупованій території</w:t>
      </w:r>
      <w:r w:rsidR="00220DEF">
        <w:rPr>
          <w:rFonts w:ascii="Times New Roman" w:hAnsi="Times New Roman"/>
          <w:sz w:val="24"/>
          <w:szCs w:val="24"/>
        </w:rPr>
        <w:t xml:space="preserve">, </w:t>
      </w:r>
      <w:r w:rsidR="00DF7F41">
        <w:rPr>
          <w:rFonts w:ascii="Times New Roman" w:hAnsi="Times New Roman"/>
          <w:sz w:val="24"/>
          <w:szCs w:val="24"/>
        </w:rPr>
        <w:t>згідно</w:t>
      </w:r>
      <w:r w:rsidR="00220DEF">
        <w:rPr>
          <w:rFonts w:ascii="Times New Roman" w:hAnsi="Times New Roman"/>
          <w:sz w:val="24"/>
          <w:szCs w:val="24"/>
        </w:rPr>
        <w:t xml:space="preserve"> з додатком</w:t>
      </w:r>
      <w:r w:rsidR="00300739">
        <w:rPr>
          <w:rFonts w:ascii="Times New Roman" w:hAnsi="Times New Roman"/>
          <w:sz w:val="24"/>
          <w:szCs w:val="24"/>
        </w:rPr>
        <w:t>.</w:t>
      </w:r>
    </w:p>
    <w:p w:rsidR="00133177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57718">
        <w:rPr>
          <w:rFonts w:ascii="Times New Roman" w:hAnsi="Times New Roman"/>
          <w:sz w:val="24"/>
          <w:szCs w:val="24"/>
        </w:rPr>
        <w:t xml:space="preserve">Уповноважити </w:t>
      </w:r>
      <w:r w:rsidR="00915ABA">
        <w:rPr>
          <w:rFonts w:ascii="Times New Roman" w:hAnsi="Times New Roman"/>
          <w:sz w:val="24"/>
          <w:szCs w:val="24"/>
        </w:rPr>
        <w:t>виконавчий комітет міської ради на затвердження рішення «Комісії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території».</w:t>
      </w:r>
    </w:p>
    <w:p w:rsidR="00915ABA" w:rsidRDefault="006F36F9" w:rsidP="009560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15ABA">
        <w:rPr>
          <w:rFonts w:ascii="Times New Roman" w:hAnsi="Times New Roman"/>
          <w:sz w:val="24"/>
          <w:szCs w:val="24"/>
        </w:rPr>
        <w:t>Внести зміни до Положення 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624774">
        <w:rPr>
          <w:rFonts w:ascii="Times New Roman" w:hAnsi="Times New Roman"/>
          <w:sz w:val="24"/>
          <w:szCs w:val="24"/>
        </w:rPr>
        <w:t>,</w:t>
      </w:r>
      <w:r w:rsidR="00B9572B">
        <w:rPr>
          <w:rFonts w:ascii="Times New Roman" w:hAnsi="Times New Roman"/>
          <w:sz w:val="24"/>
          <w:szCs w:val="24"/>
        </w:rPr>
        <w:t xml:space="preserve"> затвердженим </w:t>
      </w:r>
      <w:r w:rsidR="00B9572B" w:rsidRPr="00B9572B">
        <w:rPr>
          <w:rFonts w:ascii="Times New Roman" w:hAnsi="Times New Roman"/>
          <w:sz w:val="24"/>
          <w:szCs w:val="24"/>
        </w:rPr>
        <w:t>рішенням п’ятдесят восьмої сесії</w:t>
      </w:r>
      <w:r w:rsidR="00B9572B">
        <w:rPr>
          <w:rFonts w:ascii="Times New Roman" w:hAnsi="Times New Roman"/>
          <w:sz w:val="24"/>
          <w:szCs w:val="24"/>
        </w:rPr>
        <w:t xml:space="preserve"> №31 від 18.12.2025, а саме пункт 19, 20 викласти в новій редакції:</w:t>
      </w:r>
    </w:p>
    <w:p w:rsidR="00B9572B" w:rsidRDefault="003E2147" w:rsidP="00956077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9572B">
        <w:rPr>
          <w:rFonts w:ascii="Times New Roman" w:hAnsi="Times New Roman"/>
          <w:sz w:val="24"/>
          <w:szCs w:val="24"/>
        </w:rPr>
        <w:t xml:space="preserve">19. </w:t>
      </w:r>
      <w:r w:rsidR="003B0353">
        <w:rPr>
          <w:rFonts w:ascii="Times New Roman" w:hAnsi="Times New Roman"/>
          <w:sz w:val="24"/>
          <w:szCs w:val="24"/>
        </w:rPr>
        <w:t>Рішення комісії підлягає затвердженню рішенням виконавчого комітету не пізніше ніж через п’ять робочих днів з дня прийняття такого рішення комісією.</w:t>
      </w:r>
    </w:p>
    <w:p w:rsidR="003B0353" w:rsidRDefault="003B0353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Копія рішення комісії, затвердженого рішенням виконавчого комітету, завантажується посадовою особою уповноваженого органу до Реєстру пошкодженого та знищеного майна не пізніше ніж через п’ять робочих днів із дня його затвердження.</w:t>
      </w:r>
    </w:p>
    <w:p w:rsidR="003B0353" w:rsidRDefault="003B0353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Рішення комісії</w:t>
      </w:r>
      <w:r w:rsidR="00D17325">
        <w:rPr>
          <w:rFonts w:ascii="Times New Roman" w:hAnsi="Times New Roman"/>
          <w:sz w:val="24"/>
          <w:szCs w:val="24"/>
        </w:rPr>
        <w:t xml:space="preserve"> про надання/відмову в наданні допомоги для вирішення житлового питання може бути оскаржене до органу, що її утворив.</w:t>
      </w:r>
    </w:p>
    <w:p w:rsidR="00D17325" w:rsidRPr="00B9572B" w:rsidRDefault="00D17325" w:rsidP="00956077">
      <w:pPr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 виконавчого комітету про затвердження рішення комісії про надання/відмову в наданні допомоги для вирішення житлового питання можуть бути оскаржені в судовому порядку.</w:t>
      </w:r>
      <w:r w:rsidR="003E2147">
        <w:rPr>
          <w:rFonts w:ascii="Times New Roman" w:hAnsi="Times New Roman"/>
          <w:sz w:val="24"/>
          <w:szCs w:val="24"/>
        </w:rPr>
        <w:t>»</w:t>
      </w:r>
    </w:p>
    <w:p w:rsidR="004431D5" w:rsidRDefault="00772CAD" w:rsidP="00956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0F1CC2">
        <w:rPr>
          <w:sz w:val="24"/>
          <w:szCs w:val="24"/>
        </w:rPr>
        <w:t xml:space="preserve">. </w:t>
      </w:r>
      <w:r w:rsidR="00427B17">
        <w:rPr>
          <w:rFonts w:ascii="Times New Roman" w:hAnsi="Times New Roman"/>
          <w:sz w:val="24"/>
          <w:szCs w:val="24"/>
        </w:rPr>
        <w:t xml:space="preserve">Відповідальність </w:t>
      </w:r>
      <w:r w:rsidR="004431D5">
        <w:rPr>
          <w:rFonts w:ascii="Times New Roman" w:hAnsi="Times New Roman"/>
          <w:sz w:val="24"/>
          <w:szCs w:val="24"/>
        </w:rPr>
        <w:t>за виконання рішення покласти на</w:t>
      </w:r>
      <w:r w:rsidR="00300739">
        <w:rPr>
          <w:rFonts w:ascii="Times New Roman" w:hAnsi="Times New Roman"/>
          <w:sz w:val="24"/>
          <w:szCs w:val="24"/>
        </w:rPr>
        <w:t xml:space="preserve"> </w:t>
      </w:r>
      <w:r w:rsidR="000F1CC2">
        <w:rPr>
          <w:rFonts w:ascii="Times New Roman" w:hAnsi="Times New Roman"/>
          <w:sz w:val="24"/>
          <w:szCs w:val="24"/>
        </w:rPr>
        <w:t xml:space="preserve">управління праці та соціального </w:t>
      </w:r>
      <w:r w:rsidR="00300739">
        <w:rPr>
          <w:rFonts w:ascii="Times New Roman" w:hAnsi="Times New Roman"/>
          <w:sz w:val="24"/>
          <w:szCs w:val="24"/>
        </w:rPr>
        <w:t>захисту населення Хмельницької міської ради та</w:t>
      </w:r>
      <w:r w:rsidR="004431D5">
        <w:rPr>
          <w:rFonts w:ascii="Times New Roman" w:hAnsi="Times New Roman"/>
          <w:sz w:val="24"/>
          <w:szCs w:val="24"/>
        </w:rPr>
        <w:t xml:space="preserve"> заступника міського голови</w:t>
      </w:r>
      <w:r w:rsidR="00905C43">
        <w:rPr>
          <w:rFonts w:ascii="Times New Roman" w:hAnsi="Times New Roman"/>
          <w:sz w:val="24"/>
          <w:szCs w:val="24"/>
        </w:rPr>
        <w:t xml:space="preserve"> </w:t>
      </w:r>
      <w:r w:rsidR="004431D5">
        <w:rPr>
          <w:rFonts w:ascii="Times New Roman" w:hAnsi="Times New Roman"/>
          <w:sz w:val="24"/>
          <w:szCs w:val="24"/>
        </w:rPr>
        <w:t>М. Кривака.</w:t>
      </w:r>
    </w:p>
    <w:p w:rsidR="00C00031" w:rsidRDefault="00772CAD" w:rsidP="00956077">
      <w:pPr>
        <w:tabs>
          <w:tab w:val="left" w:pos="360"/>
          <w:tab w:val="left" w:pos="567"/>
        </w:tabs>
        <w:spacing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F1CC2">
        <w:rPr>
          <w:rFonts w:ascii="Times New Roman" w:hAnsi="Times New Roman"/>
          <w:sz w:val="24"/>
          <w:szCs w:val="24"/>
        </w:rPr>
        <w:t xml:space="preserve">. </w:t>
      </w:r>
      <w:r w:rsidR="00C0003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31D5" w:rsidRDefault="004431D5">
      <w:pPr>
        <w:pStyle w:val="aa"/>
        <w:spacing w:line="240" w:lineRule="auto"/>
        <w:ind w:right="-285"/>
        <w:rPr>
          <w:rFonts w:ascii="Times New Roman" w:hAnsi="Times New Roman"/>
          <w:sz w:val="24"/>
          <w:szCs w:val="24"/>
        </w:rPr>
      </w:pPr>
    </w:p>
    <w:p w:rsidR="004431D5" w:rsidRDefault="004431D5" w:rsidP="006F36F9">
      <w:pPr>
        <w:tabs>
          <w:tab w:val="left" w:pos="567"/>
          <w:tab w:val="left" w:pos="6804"/>
          <w:tab w:val="left" w:pos="9780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 w:rsidR="006F36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p w:rsidR="00AB50DA" w:rsidRDefault="00AB50DA">
      <w:pPr>
        <w:spacing w:after="0" w:line="240" w:lineRule="auto"/>
        <w:ind w:right="-424"/>
        <w:rPr>
          <w:rFonts w:ascii="Times New Roman" w:hAnsi="Times New Roman"/>
          <w:sz w:val="24"/>
          <w:szCs w:val="24"/>
          <w:lang w:val="ru-RU"/>
        </w:rPr>
      </w:pPr>
    </w:p>
    <w:p w:rsidR="00AB50DA" w:rsidRDefault="00AB50DA">
      <w:pPr>
        <w:spacing w:after="0" w:line="240" w:lineRule="auto"/>
        <w:ind w:right="-424"/>
        <w:rPr>
          <w:rFonts w:ascii="Times New Roman" w:hAnsi="Times New Roman"/>
          <w:sz w:val="24"/>
          <w:szCs w:val="24"/>
          <w:lang w:val="ru-RU"/>
        </w:rPr>
      </w:pPr>
    </w:p>
    <w:p w:rsidR="004431D5" w:rsidRPr="00417020" w:rsidRDefault="004431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1D5" w:rsidRPr="00DF587A" w:rsidRDefault="00DF587A" w:rsidP="00DF58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4431D5" w:rsidRPr="00DF587A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Д</w:t>
      </w:r>
      <w:r w:rsidR="004431D5" w:rsidRPr="00DF587A">
        <w:rPr>
          <w:rFonts w:ascii="Times New Roman" w:hAnsi="Times New Roman"/>
          <w:i/>
          <w:sz w:val="24"/>
          <w:szCs w:val="24"/>
        </w:rPr>
        <w:t xml:space="preserve">одаток </w:t>
      </w:r>
    </w:p>
    <w:p w:rsidR="004431D5" w:rsidRPr="00DF587A" w:rsidRDefault="00370262" w:rsidP="00DF587A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</w:rPr>
      </w:pPr>
      <w:r w:rsidRPr="00DF587A">
        <w:rPr>
          <w:rFonts w:ascii="Times New Roman" w:hAnsi="Times New Roman"/>
          <w:i/>
          <w:sz w:val="24"/>
          <w:szCs w:val="24"/>
        </w:rPr>
        <w:t>до сесії міської ради</w:t>
      </w:r>
    </w:p>
    <w:p w:rsidR="004431D5" w:rsidRPr="00DF587A" w:rsidRDefault="004431D5" w:rsidP="00DF587A">
      <w:pPr>
        <w:spacing w:after="0" w:line="240" w:lineRule="auto"/>
        <w:ind w:left="4956" w:firstLine="708"/>
        <w:jc w:val="right"/>
        <w:rPr>
          <w:rFonts w:ascii="Times New Roman" w:hAnsi="Times New Roman"/>
          <w:i/>
          <w:sz w:val="24"/>
          <w:szCs w:val="24"/>
        </w:rPr>
      </w:pPr>
      <w:r w:rsidRPr="00DF587A">
        <w:rPr>
          <w:rFonts w:ascii="Times New Roman" w:hAnsi="Times New Roman"/>
          <w:i/>
          <w:sz w:val="24"/>
          <w:szCs w:val="24"/>
        </w:rPr>
        <w:t xml:space="preserve">від </w:t>
      </w:r>
      <w:r w:rsidR="00DF587A">
        <w:rPr>
          <w:rFonts w:ascii="Times New Roman" w:hAnsi="Times New Roman"/>
          <w:i/>
          <w:sz w:val="24"/>
          <w:szCs w:val="24"/>
        </w:rPr>
        <w:t>04.02.2026</w:t>
      </w:r>
      <w:r w:rsidRPr="00DF587A">
        <w:rPr>
          <w:rFonts w:ascii="Times New Roman" w:hAnsi="Times New Roman"/>
          <w:i/>
          <w:sz w:val="24"/>
          <w:szCs w:val="24"/>
        </w:rPr>
        <w:t xml:space="preserve"> № </w:t>
      </w:r>
      <w:r w:rsidR="00DF587A">
        <w:rPr>
          <w:rFonts w:ascii="Times New Roman" w:hAnsi="Times New Roman"/>
          <w:i/>
          <w:sz w:val="24"/>
          <w:szCs w:val="24"/>
        </w:rPr>
        <w:t>10</w:t>
      </w:r>
    </w:p>
    <w:p w:rsidR="004431D5" w:rsidRPr="00DF587A" w:rsidRDefault="004431D5" w:rsidP="00DF58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00739" w:rsidRDefault="004431D5" w:rsidP="00300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3237A4" w:rsidRDefault="00300739" w:rsidP="00323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237A4" w:rsidRDefault="003237A4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783"/>
      </w:tblGrid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БУРБАН Наталія Миколаївна</w:t>
            </w:r>
          </w:p>
        </w:tc>
        <w:tc>
          <w:tcPr>
            <w:tcW w:w="5783" w:type="dxa"/>
          </w:tcPr>
          <w:p w:rsidR="00DF587A" w:rsidRDefault="00DF587A" w:rsidP="00956077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юрисконсульт юридичного відділу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Денис Леонідович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фінансового управління – начальник бюджетного відділу;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КРИВАК Михайло Михайлович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міського голови;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ЛУЦИК Катерина Федорівна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«Захист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єднаних волонтерів»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МАРУНЯК Світлана Федорівна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спеціаліст відділу по роботі</w:t>
            </w:r>
            <w:r w:rsidRPr="0032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 ветеранами та членами їх сімей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 Вероніка Віталіївна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управління економіки – начальник відділу розвитку промисловості та підприємництва;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ПОГОРІЛЕЦЬ Людмила Олександрівна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перший заступник начальника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САВІЦЬКА Наталія Анатоліївна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«Рівність в дії»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Оксана Миколаївна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відділу дозвільних процедур управління адміністративних послуг;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СТУДЕННА Аліна Анатоліївна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головний спеціаліст відділу грошових                                                                                                                                                                                                  виплат та компенсацій</w:t>
            </w:r>
            <w:r w:rsidRPr="0032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ТАРНАВСЬКА Людмила  Василівна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заступник начальника відділу по роботі з ветеранами та членами їх сімей управління праці та соціального захисту населення;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ШМУРІКОВА Наталія Сергіївна</w:t>
            </w:r>
          </w:p>
        </w:tc>
        <w:tc>
          <w:tcPr>
            <w:tcW w:w="5783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голова громадської організації «Центр стратегічних ініціатив» (за згодою);</w:t>
            </w:r>
          </w:p>
        </w:tc>
      </w:tr>
      <w:tr w:rsidR="00DF587A" w:rsidTr="00960D64">
        <w:tc>
          <w:tcPr>
            <w:tcW w:w="3964" w:type="dxa"/>
          </w:tcPr>
          <w:p w:rsidR="00DF587A" w:rsidRDefault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ЮЗЕ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>ПЧУК Тетяна Миколаївна</w:t>
            </w:r>
          </w:p>
        </w:tc>
        <w:tc>
          <w:tcPr>
            <w:tcW w:w="5783" w:type="dxa"/>
          </w:tcPr>
          <w:p w:rsidR="00DF587A" w:rsidRDefault="00DF587A" w:rsidP="00DF587A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голова правління благодійного фонду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87532">
              <w:rPr>
                <w:rFonts w:ascii="Times New Roman" w:hAnsi="Times New Roman"/>
                <w:color w:val="000000"/>
                <w:sz w:val="24"/>
                <w:szCs w:val="24"/>
              </w:rPr>
              <w:t>Поди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Надії Нації» (за згодою).</w:t>
            </w:r>
          </w:p>
        </w:tc>
      </w:tr>
    </w:tbl>
    <w:p w:rsidR="00950C22" w:rsidRDefault="00950C22">
      <w:pPr>
        <w:spacing w:after="0" w:line="240" w:lineRule="auto"/>
        <w:ind w:left="5103" w:hanging="510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1D5" w:rsidRDefault="000B440D" w:rsidP="00DF587A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 w:rsidR="00443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Віталій ДІДЕНКО</w:t>
      </w:r>
    </w:p>
    <w:p w:rsidR="004431D5" w:rsidRDefault="004431D5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87A" w:rsidRDefault="00D743CF" w:rsidP="00DF5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4431D5">
        <w:rPr>
          <w:rFonts w:ascii="Times New Roman" w:hAnsi="Times New Roman"/>
          <w:sz w:val="24"/>
          <w:szCs w:val="24"/>
        </w:rPr>
        <w:t xml:space="preserve"> управління праці </w:t>
      </w:r>
    </w:p>
    <w:p w:rsidR="00410C22" w:rsidRPr="00B33A12" w:rsidRDefault="004431D5" w:rsidP="00DF587A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соціального захисту населення</w:t>
      </w:r>
      <w:r>
        <w:rPr>
          <w:rFonts w:ascii="Times New Roman" w:hAnsi="Times New Roman"/>
          <w:sz w:val="24"/>
          <w:szCs w:val="24"/>
        </w:rPr>
        <w:tab/>
      </w:r>
      <w:r w:rsidR="00D743CF">
        <w:rPr>
          <w:rFonts w:ascii="Times New Roman" w:hAnsi="Times New Roman"/>
          <w:sz w:val="24"/>
          <w:szCs w:val="24"/>
        </w:rPr>
        <w:t>Словян ВОРОНЕЦЬКИ</w:t>
      </w:r>
      <w:r w:rsidR="00B33A12">
        <w:rPr>
          <w:rFonts w:ascii="Times New Roman" w:hAnsi="Times New Roman"/>
          <w:sz w:val="24"/>
          <w:szCs w:val="24"/>
        </w:rPr>
        <w:t>Й</w:t>
      </w:r>
    </w:p>
    <w:sectPr w:rsidR="00410C22" w:rsidRPr="00B33A12" w:rsidSect="00956077">
      <w:pgSz w:w="11906" w:h="16838"/>
      <w:pgMar w:top="709" w:right="849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40" w:rsidRDefault="00004840" w:rsidP="0072088B">
      <w:pPr>
        <w:spacing w:after="0" w:line="240" w:lineRule="auto"/>
      </w:pPr>
      <w:r>
        <w:separator/>
      </w:r>
    </w:p>
  </w:endnote>
  <w:endnote w:type="continuationSeparator" w:id="0">
    <w:p w:rsidR="00004840" w:rsidRDefault="00004840" w:rsidP="0072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40" w:rsidRDefault="00004840" w:rsidP="0072088B">
      <w:pPr>
        <w:spacing w:after="0" w:line="240" w:lineRule="auto"/>
      </w:pPr>
      <w:r>
        <w:separator/>
      </w:r>
    </w:p>
  </w:footnote>
  <w:footnote w:type="continuationSeparator" w:id="0">
    <w:p w:rsidR="00004840" w:rsidRDefault="00004840" w:rsidP="0072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A80834"/>
    <w:multiLevelType w:val="hybridMultilevel"/>
    <w:tmpl w:val="1CB4A418"/>
    <w:lvl w:ilvl="0" w:tplc="B66A787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39AD6D25"/>
    <w:multiLevelType w:val="multilevel"/>
    <w:tmpl w:val="39AD6D2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B2D31"/>
    <w:multiLevelType w:val="hybridMultilevel"/>
    <w:tmpl w:val="719C0378"/>
    <w:lvl w:ilvl="0" w:tplc="6128C17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FE"/>
    <w:rsid w:val="00004086"/>
    <w:rsid w:val="00004355"/>
    <w:rsid w:val="00004840"/>
    <w:rsid w:val="00015185"/>
    <w:rsid w:val="000424A2"/>
    <w:rsid w:val="00056121"/>
    <w:rsid w:val="000662C9"/>
    <w:rsid w:val="000764B1"/>
    <w:rsid w:val="000B440D"/>
    <w:rsid w:val="000B63F1"/>
    <w:rsid w:val="000F1CC2"/>
    <w:rsid w:val="000F5032"/>
    <w:rsid w:val="001059B8"/>
    <w:rsid w:val="00105DEC"/>
    <w:rsid w:val="001214A9"/>
    <w:rsid w:val="001245E9"/>
    <w:rsid w:val="00133177"/>
    <w:rsid w:val="001367CF"/>
    <w:rsid w:val="00142027"/>
    <w:rsid w:val="0014612A"/>
    <w:rsid w:val="001A5E7D"/>
    <w:rsid w:val="001B10DE"/>
    <w:rsid w:val="001D1C80"/>
    <w:rsid w:val="001D4D48"/>
    <w:rsid w:val="001E7DE7"/>
    <w:rsid w:val="00201BD2"/>
    <w:rsid w:val="00204589"/>
    <w:rsid w:val="00220DEF"/>
    <w:rsid w:val="0024027E"/>
    <w:rsid w:val="0026193E"/>
    <w:rsid w:val="002761F0"/>
    <w:rsid w:val="00282A7E"/>
    <w:rsid w:val="002846D9"/>
    <w:rsid w:val="0029609E"/>
    <w:rsid w:val="002A427F"/>
    <w:rsid w:val="002B66FD"/>
    <w:rsid w:val="002C2730"/>
    <w:rsid w:val="002E5124"/>
    <w:rsid w:val="002F15EC"/>
    <w:rsid w:val="00300739"/>
    <w:rsid w:val="00302843"/>
    <w:rsid w:val="003108DB"/>
    <w:rsid w:val="00310C73"/>
    <w:rsid w:val="00312050"/>
    <w:rsid w:val="003237A4"/>
    <w:rsid w:val="00335EE2"/>
    <w:rsid w:val="00346D79"/>
    <w:rsid w:val="00357D4D"/>
    <w:rsid w:val="00370262"/>
    <w:rsid w:val="00387532"/>
    <w:rsid w:val="00391843"/>
    <w:rsid w:val="003A1639"/>
    <w:rsid w:val="003B0353"/>
    <w:rsid w:val="003E2147"/>
    <w:rsid w:val="00410C22"/>
    <w:rsid w:val="0041113A"/>
    <w:rsid w:val="00413D8D"/>
    <w:rsid w:val="00417020"/>
    <w:rsid w:val="00427B17"/>
    <w:rsid w:val="00442033"/>
    <w:rsid w:val="004431D5"/>
    <w:rsid w:val="004649FE"/>
    <w:rsid w:val="004808C1"/>
    <w:rsid w:val="00494C23"/>
    <w:rsid w:val="004E111E"/>
    <w:rsid w:val="005158DB"/>
    <w:rsid w:val="00525996"/>
    <w:rsid w:val="005259D4"/>
    <w:rsid w:val="00541E98"/>
    <w:rsid w:val="0055533B"/>
    <w:rsid w:val="005A5274"/>
    <w:rsid w:val="005D69FF"/>
    <w:rsid w:val="005F36EB"/>
    <w:rsid w:val="00620115"/>
    <w:rsid w:val="00624774"/>
    <w:rsid w:val="006418B1"/>
    <w:rsid w:val="00692638"/>
    <w:rsid w:val="00695200"/>
    <w:rsid w:val="006F36F9"/>
    <w:rsid w:val="00703929"/>
    <w:rsid w:val="0072088B"/>
    <w:rsid w:val="00732507"/>
    <w:rsid w:val="007369E6"/>
    <w:rsid w:val="00752BF1"/>
    <w:rsid w:val="007562D3"/>
    <w:rsid w:val="0077246C"/>
    <w:rsid w:val="00772CAD"/>
    <w:rsid w:val="007924E1"/>
    <w:rsid w:val="007A1F29"/>
    <w:rsid w:val="007B2404"/>
    <w:rsid w:val="007C159B"/>
    <w:rsid w:val="007C230B"/>
    <w:rsid w:val="007D522B"/>
    <w:rsid w:val="007E4BD9"/>
    <w:rsid w:val="007F4CC6"/>
    <w:rsid w:val="008278E8"/>
    <w:rsid w:val="00865A36"/>
    <w:rsid w:val="00875A6A"/>
    <w:rsid w:val="00884912"/>
    <w:rsid w:val="008D7CBE"/>
    <w:rsid w:val="008E2928"/>
    <w:rsid w:val="008F1581"/>
    <w:rsid w:val="00900952"/>
    <w:rsid w:val="00905C43"/>
    <w:rsid w:val="00915ABA"/>
    <w:rsid w:val="00946D78"/>
    <w:rsid w:val="00950C22"/>
    <w:rsid w:val="00956077"/>
    <w:rsid w:val="00960D64"/>
    <w:rsid w:val="009E329A"/>
    <w:rsid w:val="009E6DE4"/>
    <w:rsid w:val="00A46540"/>
    <w:rsid w:val="00A90E86"/>
    <w:rsid w:val="00AA670D"/>
    <w:rsid w:val="00AB50DA"/>
    <w:rsid w:val="00AC108E"/>
    <w:rsid w:val="00AD0B1D"/>
    <w:rsid w:val="00AD0F5C"/>
    <w:rsid w:val="00AD3BD3"/>
    <w:rsid w:val="00AF5A26"/>
    <w:rsid w:val="00B33A12"/>
    <w:rsid w:val="00B51C6C"/>
    <w:rsid w:val="00B6148A"/>
    <w:rsid w:val="00B849DA"/>
    <w:rsid w:val="00B94581"/>
    <w:rsid w:val="00B9572B"/>
    <w:rsid w:val="00BA2B4F"/>
    <w:rsid w:val="00BF370A"/>
    <w:rsid w:val="00BF5866"/>
    <w:rsid w:val="00C00031"/>
    <w:rsid w:val="00C23E3B"/>
    <w:rsid w:val="00C253BC"/>
    <w:rsid w:val="00C35BE4"/>
    <w:rsid w:val="00C36206"/>
    <w:rsid w:val="00C36661"/>
    <w:rsid w:val="00C43E7F"/>
    <w:rsid w:val="00C64F80"/>
    <w:rsid w:val="00C936B3"/>
    <w:rsid w:val="00CC084C"/>
    <w:rsid w:val="00CD4274"/>
    <w:rsid w:val="00CD4F35"/>
    <w:rsid w:val="00CF3F38"/>
    <w:rsid w:val="00CF56C7"/>
    <w:rsid w:val="00CF7396"/>
    <w:rsid w:val="00D17325"/>
    <w:rsid w:val="00D2772E"/>
    <w:rsid w:val="00D42E8D"/>
    <w:rsid w:val="00D47FED"/>
    <w:rsid w:val="00D523F9"/>
    <w:rsid w:val="00D6758D"/>
    <w:rsid w:val="00D743CF"/>
    <w:rsid w:val="00D84CF8"/>
    <w:rsid w:val="00DA0B28"/>
    <w:rsid w:val="00DA5D0F"/>
    <w:rsid w:val="00DA6EBA"/>
    <w:rsid w:val="00DB096D"/>
    <w:rsid w:val="00DF587A"/>
    <w:rsid w:val="00DF7F41"/>
    <w:rsid w:val="00E02487"/>
    <w:rsid w:val="00E11FC0"/>
    <w:rsid w:val="00E14ADE"/>
    <w:rsid w:val="00E322BF"/>
    <w:rsid w:val="00E414AB"/>
    <w:rsid w:val="00E47ED9"/>
    <w:rsid w:val="00E57718"/>
    <w:rsid w:val="00EA7318"/>
    <w:rsid w:val="00EC2978"/>
    <w:rsid w:val="00EC3112"/>
    <w:rsid w:val="00EC5F7E"/>
    <w:rsid w:val="00EE5D9E"/>
    <w:rsid w:val="00EF6547"/>
    <w:rsid w:val="00F02504"/>
    <w:rsid w:val="00F63330"/>
    <w:rsid w:val="00F8095F"/>
    <w:rsid w:val="00F85C28"/>
    <w:rsid w:val="00FA1B05"/>
    <w:rsid w:val="00FD3213"/>
    <w:rsid w:val="00FE4F61"/>
    <w:rsid w:val="00FF2123"/>
    <w:rsid w:val="05A303B7"/>
    <w:rsid w:val="202767F8"/>
    <w:rsid w:val="49FA2055"/>
    <w:rsid w:val="5C2956A1"/>
    <w:rsid w:val="704F423E"/>
    <w:rsid w:val="7DA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811F-BC73-4F37-98FB-50541BE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ar-SA"/>
    </w:rPr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  <w:lang w:val="x-none"/>
    </w:rPr>
  </w:style>
  <w:style w:type="character" w:customStyle="1" w:styleId="a6">
    <w:name w:val="Основний текст Знак"/>
    <w:link w:val="a5"/>
    <w:uiPriority w:val="99"/>
    <w:semiHidden/>
    <w:rPr>
      <w:rFonts w:ascii="Calibri" w:eastAsia="Calibri" w:hAnsi="Calibri" w:cs="Times New Roman"/>
      <w:lang w:eastAsia="ar-SA"/>
    </w:rPr>
  </w:style>
  <w:style w:type="paragraph" w:styleId="a7">
    <w:name w:val="Body Text Indent"/>
    <w:basedOn w:val="a"/>
    <w:link w:val="a8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8">
    <w:name w:val="Основний текст з відступом Знак"/>
    <w:link w:val="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sid w:val="007924E1"/>
    <w:pPr>
      <w:suppressAutoHyphens/>
    </w:pPr>
    <w:rPr>
      <w:rFonts w:eastAsia="SimSun" w:cs="Calibri"/>
      <w:color w:val="00000A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7208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ій колонтитул Знак"/>
    <w:link w:val="ac"/>
    <w:uiPriority w:val="99"/>
    <w:semiHidden/>
    <w:rsid w:val="0072088B"/>
    <w:rPr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208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ій колонтитул Знак"/>
    <w:link w:val="ae"/>
    <w:uiPriority w:val="99"/>
    <w:semiHidden/>
    <w:rsid w:val="0072088B"/>
    <w:rPr>
      <w:sz w:val="22"/>
      <w:szCs w:val="22"/>
      <w:lang w:eastAsia="ar-SA"/>
    </w:rPr>
  </w:style>
  <w:style w:type="table" w:styleId="af0">
    <w:name w:val="Table Grid"/>
    <w:basedOn w:val="a1"/>
    <w:uiPriority w:val="59"/>
    <w:rsid w:val="00DF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8</cp:revision>
  <cp:lastPrinted>2026-02-04T11:24:00Z</cp:lastPrinted>
  <dcterms:created xsi:type="dcterms:W3CDTF">2026-02-04T14:48:00Z</dcterms:created>
  <dcterms:modified xsi:type="dcterms:W3CDTF">2026-02-12T06:45:00Z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B2CD45CD41EE4ED4AF73D528D6D3D07B_12</vt:lpwstr>
  </property>
</Properties>
</file>