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CC7AB" w14:textId="77777777" w:rsidR="00D168D2" w:rsidRPr="002F67B8" w:rsidRDefault="00A86364" w:rsidP="00D168D2">
      <w:pPr>
        <w:jc w:val="center"/>
        <w:rPr>
          <w:color w:val="000000"/>
          <w:kern w:val="2"/>
          <w:lang w:eastAsia="ar-SA"/>
        </w:rPr>
      </w:pPr>
      <w:r w:rsidRPr="002F67B8">
        <w:rPr>
          <w:color w:val="000000"/>
          <w:lang w:eastAsia="uk-UA" w:bidi="ar-SA"/>
        </w:rPr>
        <w:drawing>
          <wp:inline distT="0" distB="0" distL="0" distR="0" wp14:anchorId="486D1EF4" wp14:editId="1D496310">
            <wp:extent cx="482600" cy="658495"/>
            <wp:effectExtent l="0" t="0" r="0" b="825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58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4A052" w14:textId="77777777" w:rsidR="00D168D2" w:rsidRPr="002F67B8" w:rsidRDefault="00D168D2" w:rsidP="00D168D2">
      <w:pPr>
        <w:jc w:val="center"/>
        <w:rPr>
          <w:color w:val="000000"/>
          <w:sz w:val="30"/>
          <w:szCs w:val="30"/>
          <w:lang w:eastAsia="ar-SA"/>
        </w:rPr>
      </w:pPr>
      <w:r w:rsidRPr="002F67B8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66674247" w14:textId="77777777" w:rsidR="00D168D2" w:rsidRPr="002F67B8" w:rsidRDefault="00A86364" w:rsidP="00D168D2">
      <w:pPr>
        <w:jc w:val="center"/>
        <w:rPr>
          <w:b/>
          <w:color w:val="000000"/>
          <w:sz w:val="36"/>
          <w:szCs w:val="30"/>
          <w:lang w:eastAsia="ar-SA"/>
        </w:rPr>
      </w:pPr>
      <w:r w:rsidRPr="002F67B8">
        <w:rPr>
          <w:rFonts w:ascii="Liberation Serif" w:hAnsi="Liberation Serif"/>
          <w:lang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A3049" wp14:editId="3BCB215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8849932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B04C0D" w14:textId="77777777" w:rsidR="00D168D2" w:rsidRPr="00891807" w:rsidRDefault="00D168D2" w:rsidP="00D168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91807">
                              <w:rPr>
                                <w:b/>
                                <w:bCs/>
                              </w:rPr>
                              <w:t xml:space="preserve">п’ятдесят </w:t>
                            </w:r>
                            <w:r>
                              <w:rPr>
                                <w:b/>
                                <w:bCs/>
                              </w:rPr>
                              <w:t>восьмої</w:t>
                            </w:r>
                            <w:r w:rsidRPr="00891807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A3049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8B04C0D" w14:textId="77777777" w:rsidR="00D168D2" w:rsidRPr="00891807" w:rsidRDefault="00D168D2" w:rsidP="00D168D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91807">
                        <w:rPr>
                          <w:b/>
                          <w:bCs/>
                        </w:rPr>
                        <w:t xml:space="preserve">п’ятдесят </w:t>
                      </w:r>
                      <w:r>
                        <w:rPr>
                          <w:b/>
                          <w:bCs/>
                        </w:rPr>
                        <w:t>восьмої</w:t>
                      </w:r>
                      <w:r w:rsidRPr="00891807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D168D2" w:rsidRPr="002F67B8">
        <w:rPr>
          <w:b/>
          <w:color w:val="000000"/>
          <w:sz w:val="36"/>
          <w:szCs w:val="30"/>
          <w:lang w:eastAsia="ar-SA"/>
        </w:rPr>
        <w:t>РІШЕННЯ</w:t>
      </w:r>
    </w:p>
    <w:p w14:paraId="22668B7D" w14:textId="77777777" w:rsidR="00D168D2" w:rsidRPr="002F67B8" w:rsidRDefault="00D168D2" w:rsidP="00D168D2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2F67B8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53021140" w14:textId="77777777" w:rsidR="00D168D2" w:rsidRPr="002F67B8" w:rsidRDefault="00A86364" w:rsidP="00D168D2">
      <w:pPr>
        <w:rPr>
          <w:color w:val="000000"/>
          <w:lang w:eastAsia="ar-SA"/>
        </w:rPr>
      </w:pPr>
      <w:r w:rsidRPr="002F67B8">
        <w:rPr>
          <w:rFonts w:ascii="Liberation Serif" w:hAnsi="Liberation Serif"/>
          <w:lang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A9849" wp14:editId="494123A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5840052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D947E9" w14:textId="77777777" w:rsidR="00D168D2" w:rsidRPr="00891807" w:rsidRDefault="00D168D2" w:rsidP="00D168D2">
                            <w:r>
                              <w:t>18.12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A9849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0D947E9" w14:textId="77777777" w:rsidR="00D168D2" w:rsidRPr="00891807" w:rsidRDefault="00D168D2" w:rsidP="00D168D2">
                      <w:r>
                        <w:t>18.12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2F67B8">
        <w:rPr>
          <w:rFonts w:ascii="Liberation Serif" w:hAnsi="Liberation Serif"/>
          <w:lang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009BBF" wp14:editId="2963DA6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2276080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7F5FD0" w14:textId="77777777" w:rsidR="00D168D2" w:rsidRPr="005C05DA" w:rsidRDefault="00D168D2" w:rsidP="00D168D2">
                            <w:r>
                              <w:t>8</w:t>
                            </w:r>
                            <w:r w:rsidR="0067305A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09BB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97F5FD0" w14:textId="77777777" w:rsidR="00D168D2" w:rsidRPr="005C05DA" w:rsidRDefault="00D168D2" w:rsidP="00D168D2">
                      <w:r>
                        <w:t>8</w:t>
                      </w:r>
                      <w:r w:rsidR="0067305A"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15CB219" w14:textId="155AF5BE" w:rsidR="00D168D2" w:rsidRPr="002F67B8" w:rsidRDefault="00D168D2" w:rsidP="00D168D2">
      <w:pPr>
        <w:rPr>
          <w:color w:val="000000"/>
          <w:lang w:eastAsia="ar-SA"/>
        </w:rPr>
      </w:pPr>
      <w:r w:rsidRPr="002F67B8">
        <w:rPr>
          <w:color w:val="000000"/>
          <w:lang w:eastAsia="ar-SA"/>
        </w:rPr>
        <w:t>від __________________________ № __________</w:t>
      </w:r>
      <w:r w:rsidRPr="002F67B8">
        <w:rPr>
          <w:color w:val="000000"/>
          <w:lang w:eastAsia="ar-SA"/>
        </w:rPr>
        <w:tab/>
      </w:r>
      <w:r w:rsidRPr="002F67B8">
        <w:rPr>
          <w:color w:val="000000"/>
          <w:lang w:eastAsia="ar-SA"/>
        </w:rPr>
        <w:tab/>
      </w:r>
      <w:r w:rsidRPr="002F67B8">
        <w:rPr>
          <w:color w:val="000000"/>
          <w:lang w:eastAsia="ar-SA"/>
        </w:rPr>
        <w:tab/>
      </w:r>
      <w:proofErr w:type="spellStart"/>
      <w:r w:rsidRPr="002F67B8">
        <w:rPr>
          <w:color w:val="000000"/>
          <w:lang w:eastAsia="ar-SA"/>
        </w:rPr>
        <w:t>м.Хмельницький</w:t>
      </w:r>
      <w:proofErr w:type="spellEnd"/>
    </w:p>
    <w:p w14:paraId="5A0AF030" w14:textId="77777777" w:rsidR="00BB7A34" w:rsidRPr="002F67B8" w:rsidRDefault="00BB7A34" w:rsidP="00D168D2">
      <w:pPr>
        <w:ind w:right="5102"/>
        <w:jc w:val="both"/>
        <w:rPr>
          <w:rFonts w:cs="Times New Roman"/>
        </w:rPr>
      </w:pPr>
    </w:p>
    <w:p w14:paraId="70AD3FFF" w14:textId="77777777" w:rsidR="00CD6BC3" w:rsidRPr="002F67B8" w:rsidRDefault="00F8419B" w:rsidP="002F67B8">
      <w:pPr>
        <w:ind w:right="5386"/>
        <w:jc w:val="both"/>
        <w:rPr>
          <w:rFonts w:cs="Times New Roman"/>
        </w:rPr>
      </w:pPr>
      <w:r w:rsidRPr="002F67B8">
        <w:rPr>
          <w:rFonts w:cs="Times New Roman"/>
        </w:rPr>
        <w:t xml:space="preserve">Про </w:t>
      </w:r>
      <w:r w:rsidR="007A54C0" w:rsidRPr="002F67B8">
        <w:rPr>
          <w:rFonts w:cs="Times New Roman"/>
        </w:rPr>
        <w:t xml:space="preserve">розгляд </w:t>
      </w:r>
      <w:r w:rsidR="00F0371B" w:rsidRPr="002F67B8">
        <w:rPr>
          <w:rFonts w:cs="Times New Roman"/>
        </w:rPr>
        <w:t xml:space="preserve">клопотання </w:t>
      </w:r>
      <w:r w:rsidR="00CD6BC3" w:rsidRPr="002F67B8">
        <w:rPr>
          <w:rFonts w:cs="Times New Roman"/>
        </w:rPr>
        <w:t>товариства з обмеженою відповідальністю</w:t>
      </w:r>
      <w:r w:rsidR="00D168D2" w:rsidRPr="002F67B8">
        <w:rPr>
          <w:rFonts w:cs="Times New Roman"/>
        </w:rPr>
        <w:t xml:space="preserve"> </w:t>
      </w:r>
      <w:r w:rsidR="00CD6BC3" w:rsidRPr="002F67B8">
        <w:rPr>
          <w:rFonts w:cs="Times New Roman"/>
        </w:rPr>
        <w:t>«</w:t>
      </w:r>
      <w:proofErr w:type="spellStart"/>
      <w:r w:rsidR="00CD6BC3" w:rsidRPr="002F67B8">
        <w:rPr>
          <w:rFonts w:cs="Times New Roman"/>
        </w:rPr>
        <w:t>Екопласт</w:t>
      </w:r>
      <w:proofErr w:type="spellEnd"/>
      <w:r w:rsidR="00CD6BC3" w:rsidRPr="002F67B8">
        <w:rPr>
          <w:rFonts w:cs="Times New Roman"/>
        </w:rPr>
        <w:t>»</w:t>
      </w:r>
    </w:p>
    <w:p w14:paraId="417CFC51" w14:textId="77777777" w:rsidR="000D5244" w:rsidRPr="002F67B8" w:rsidRDefault="000D5244" w:rsidP="007C7D7A">
      <w:pPr>
        <w:pStyle w:val="a0"/>
        <w:spacing w:after="0"/>
        <w:jc w:val="both"/>
        <w:rPr>
          <w:rStyle w:val="a4"/>
          <w:color w:val="auto"/>
          <w:u w:val="none"/>
          <w:lang w:val="uk-UA"/>
        </w:rPr>
      </w:pPr>
    </w:p>
    <w:p w14:paraId="5F2E78A1" w14:textId="77777777" w:rsidR="00BB7A34" w:rsidRPr="002F67B8" w:rsidRDefault="00BB7A34" w:rsidP="007C7D7A">
      <w:pPr>
        <w:pStyle w:val="a0"/>
        <w:spacing w:after="0"/>
        <w:jc w:val="both"/>
        <w:rPr>
          <w:rStyle w:val="a4"/>
          <w:color w:val="auto"/>
          <w:u w:val="none"/>
          <w:lang w:val="uk-UA"/>
        </w:rPr>
      </w:pPr>
    </w:p>
    <w:p w14:paraId="14D6AECE" w14:textId="5E05DAE6" w:rsidR="00CD6BC3" w:rsidRPr="002F67B8" w:rsidRDefault="00CE717B" w:rsidP="002F67B8">
      <w:pPr>
        <w:pStyle w:val="a0"/>
        <w:spacing w:after="0"/>
        <w:ind w:firstLine="567"/>
        <w:jc w:val="both"/>
        <w:rPr>
          <w:rStyle w:val="a4"/>
          <w:color w:val="auto"/>
          <w:u w:val="none"/>
          <w:lang w:val="uk-UA"/>
        </w:rPr>
      </w:pPr>
      <w:r w:rsidRPr="002F67B8">
        <w:rPr>
          <w:rStyle w:val="a4"/>
          <w:color w:val="auto"/>
          <w:u w:val="none"/>
          <w:lang w:val="uk-UA"/>
        </w:rPr>
        <w:t xml:space="preserve">До Хмельницької міської ради </w:t>
      </w:r>
      <w:r w:rsidR="00CD6BC3" w:rsidRPr="002F67B8">
        <w:rPr>
          <w:rStyle w:val="a4"/>
          <w:color w:val="auto"/>
          <w:u w:val="none"/>
          <w:lang w:val="uk-UA"/>
        </w:rPr>
        <w:t>20</w:t>
      </w:r>
      <w:r w:rsidR="008F139D" w:rsidRPr="002F67B8">
        <w:rPr>
          <w:rStyle w:val="a4"/>
          <w:color w:val="auto"/>
          <w:u w:val="none"/>
          <w:lang w:val="uk-UA"/>
        </w:rPr>
        <w:t>.</w:t>
      </w:r>
      <w:r w:rsidR="00CD6BC3" w:rsidRPr="002F67B8">
        <w:rPr>
          <w:rStyle w:val="a4"/>
          <w:color w:val="auto"/>
          <w:u w:val="none"/>
          <w:lang w:val="uk-UA"/>
        </w:rPr>
        <w:t>10</w:t>
      </w:r>
      <w:r w:rsidR="00A2027B" w:rsidRPr="002F67B8">
        <w:rPr>
          <w:rStyle w:val="a4"/>
          <w:color w:val="auto"/>
          <w:u w:val="none"/>
          <w:lang w:val="uk-UA"/>
        </w:rPr>
        <w:t>.2025</w:t>
      </w:r>
      <w:r w:rsidRPr="002F67B8">
        <w:rPr>
          <w:rStyle w:val="a4"/>
          <w:color w:val="auto"/>
          <w:u w:val="none"/>
          <w:lang w:val="uk-UA"/>
        </w:rPr>
        <w:t xml:space="preserve"> надійшло </w:t>
      </w:r>
      <w:r w:rsidR="00503C58" w:rsidRPr="002F67B8">
        <w:rPr>
          <w:rStyle w:val="a4"/>
          <w:color w:val="auto"/>
          <w:u w:val="none"/>
          <w:lang w:val="uk-UA"/>
        </w:rPr>
        <w:t>клопотання</w:t>
      </w:r>
      <w:r w:rsidRPr="002F67B8">
        <w:rPr>
          <w:rStyle w:val="a4"/>
          <w:color w:val="auto"/>
          <w:u w:val="none"/>
          <w:lang w:val="uk-UA"/>
        </w:rPr>
        <w:t xml:space="preserve"> </w:t>
      </w:r>
      <w:r w:rsidR="00B12FBD" w:rsidRPr="002F67B8">
        <w:rPr>
          <w:rStyle w:val="a4"/>
          <w:color w:val="auto"/>
          <w:u w:val="none"/>
          <w:lang w:val="uk-UA"/>
        </w:rPr>
        <w:t>за №</w:t>
      </w:r>
      <w:r w:rsidR="00CD6BC3" w:rsidRPr="002F67B8">
        <w:rPr>
          <w:rStyle w:val="a4"/>
          <w:color w:val="auto"/>
          <w:u w:val="none"/>
          <w:lang w:val="uk-UA"/>
        </w:rPr>
        <w:t>01-03/101 від товариства з обмеженою відповідальністю «</w:t>
      </w:r>
      <w:proofErr w:type="spellStart"/>
      <w:r w:rsidR="00CD6BC3" w:rsidRPr="002F67B8">
        <w:rPr>
          <w:rStyle w:val="a4"/>
          <w:color w:val="auto"/>
          <w:u w:val="none"/>
          <w:lang w:val="uk-UA"/>
        </w:rPr>
        <w:t>Екопласт</w:t>
      </w:r>
      <w:proofErr w:type="spellEnd"/>
      <w:r w:rsidR="00CD6BC3" w:rsidRPr="002F67B8">
        <w:rPr>
          <w:rStyle w:val="a4"/>
          <w:color w:val="auto"/>
          <w:u w:val="none"/>
          <w:lang w:val="uk-UA"/>
        </w:rPr>
        <w:t xml:space="preserve">» </w:t>
      </w:r>
      <w:r w:rsidR="008F139D" w:rsidRPr="002F67B8">
        <w:rPr>
          <w:rStyle w:val="a4"/>
          <w:color w:val="auto"/>
          <w:u w:val="none"/>
          <w:lang w:val="uk-UA"/>
        </w:rPr>
        <w:t xml:space="preserve">(далі – </w:t>
      </w:r>
      <w:r w:rsidR="00CD6BC3" w:rsidRPr="002F67B8">
        <w:rPr>
          <w:rStyle w:val="a4"/>
          <w:color w:val="auto"/>
          <w:u w:val="none"/>
          <w:lang w:val="uk-UA"/>
        </w:rPr>
        <w:t>ТОВ «</w:t>
      </w:r>
      <w:proofErr w:type="spellStart"/>
      <w:r w:rsidR="00CD6BC3" w:rsidRPr="002F67B8">
        <w:rPr>
          <w:rStyle w:val="a4"/>
          <w:color w:val="auto"/>
          <w:u w:val="none"/>
          <w:lang w:val="uk-UA"/>
        </w:rPr>
        <w:t>Екопласт</w:t>
      </w:r>
      <w:proofErr w:type="spellEnd"/>
      <w:r w:rsidR="00CD6BC3" w:rsidRPr="002F67B8">
        <w:rPr>
          <w:rStyle w:val="a4"/>
          <w:color w:val="auto"/>
          <w:u w:val="none"/>
          <w:lang w:val="uk-UA"/>
        </w:rPr>
        <w:t>»</w:t>
      </w:r>
      <w:r w:rsidR="008F139D" w:rsidRPr="002F67B8">
        <w:rPr>
          <w:rStyle w:val="a4"/>
          <w:color w:val="auto"/>
          <w:u w:val="none"/>
          <w:lang w:val="uk-UA"/>
        </w:rPr>
        <w:t xml:space="preserve">) щодо погодження </w:t>
      </w:r>
      <w:r w:rsidR="00CD6BC3" w:rsidRPr="002F67B8">
        <w:rPr>
          <w:rStyle w:val="a4"/>
          <w:color w:val="auto"/>
          <w:u w:val="none"/>
          <w:lang w:val="uk-UA"/>
        </w:rPr>
        <w:t>технічної документації із землеустрою щодо встановлення меж частин земельних ділянок на які поширюється обмеження 03.01</w:t>
      </w:r>
      <w:r w:rsidR="00204CC9" w:rsidRPr="002F67B8">
        <w:rPr>
          <w:rStyle w:val="a4"/>
          <w:color w:val="auto"/>
          <w:u w:val="none"/>
          <w:lang w:val="uk-UA"/>
        </w:rPr>
        <w:t>-</w:t>
      </w:r>
      <w:r w:rsidR="00CD6BC3" w:rsidRPr="002F67B8">
        <w:rPr>
          <w:rStyle w:val="a4"/>
          <w:color w:val="auto"/>
          <w:u w:val="none"/>
          <w:lang w:val="uk-UA"/>
        </w:rPr>
        <w:t>санітарна захисн</w:t>
      </w:r>
      <w:r w:rsidR="00204CC9" w:rsidRPr="002F67B8">
        <w:rPr>
          <w:rStyle w:val="a4"/>
          <w:color w:val="auto"/>
          <w:u w:val="none"/>
          <w:lang w:val="uk-UA"/>
        </w:rPr>
        <w:t>а зона навколо (вздовж) об’єкта,</w:t>
      </w:r>
      <w:r w:rsidR="00CD6BC3" w:rsidRPr="002F67B8">
        <w:rPr>
          <w:rStyle w:val="a4"/>
          <w:color w:val="auto"/>
          <w:u w:val="none"/>
          <w:lang w:val="uk-UA"/>
        </w:rPr>
        <w:t xml:space="preserve"> з метою внесення в Державний земельний кадастр</w:t>
      </w:r>
      <w:r w:rsidR="00C37AB0" w:rsidRPr="002F67B8">
        <w:rPr>
          <w:rStyle w:val="a4"/>
          <w:color w:val="auto"/>
          <w:u w:val="none"/>
          <w:lang w:val="uk-UA"/>
        </w:rPr>
        <w:t xml:space="preserve">, кадастрові номера земельних ділянок, на які поширюється обмеження 6810100000:16:007:0612, 6810100000:16:007:0615, 6810100000:16:007:0432, категорія земель – землі </w:t>
      </w:r>
      <w:r w:rsidR="00C37AB0" w:rsidRPr="002F67B8">
        <w:rPr>
          <w:lang w:val="uk-UA" w:eastAsia="ru-RU"/>
        </w:rPr>
        <w:t xml:space="preserve">промисловості, транспорту, </w:t>
      </w:r>
      <w:r w:rsidR="00C37AB0" w:rsidRPr="002F67B8">
        <w:rPr>
          <w:highlight w:val="white"/>
          <w:lang w:val="uk-UA" w:eastAsia="ru-RU"/>
        </w:rPr>
        <w:t>електронних комунікацій</w:t>
      </w:r>
      <w:r w:rsidR="00C37AB0" w:rsidRPr="002F67B8">
        <w:rPr>
          <w:lang w:val="uk-UA" w:eastAsia="ru-RU"/>
        </w:rPr>
        <w:t>, енергетики, оборони та іншого призначення</w:t>
      </w:r>
      <w:r w:rsidR="004E16E7" w:rsidRPr="002F67B8">
        <w:rPr>
          <w:lang w:val="uk-UA" w:eastAsia="ru-RU"/>
        </w:rPr>
        <w:t xml:space="preserve">, цільове призначення </w:t>
      </w:r>
      <w:r w:rsidR="004E16E7" w:rsidRPr="002F67B8">
        <w:rPr>
          <w:rFonts w:eastAsia="Calibri"/>
          <w:lang w:val="uk-UA" w:eastAsia="ru-RU"/>
        </w:rPr>
        <w:t xml:space="preserve">– </w:t>
      </w:r>
      <w:r w:rsidR="004E16E7" w:rsidRPr="002F67B8">
        <w:rPr>
          <w:rFonts w:ascii="Times New Roman CYR" w:eastAsia="Calibri" w:hAnsi="Times New Roman CYR" w:cs="Times New Roman CYR"/>
          <w:lang w:val="uk-UA" w:eastAsia="ru-RU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C37AB0" w:rsidRPr="002F67B8">
        <w:rPr>
          <w:rStyle w:val="a4"/>
          <w:color w:val="auto"/>
          <w:u w:val="none"/>
          <w:lang w:val="uk-UA"/>
        </w:rPr>
        <w:t xml:space="preserve"> </w:t>
      </w:r>
      <w:r w:rsidR="004E16E7" w:rsidRPr="002F67B8">
        <w:rPr>
          <w:rStyle w:val="a4"/>
          <w:color w:val="auto"/>
          <w:u w:val="none"/>
          <w:lang w:val="uk-UA"/>
        </w:rPr>
        <w:t>(</w:t>
      </w:r>
      <w:r w:rsidR="004E16E7" w:rsidRPr="002F67B8">
        <w:rPr>
          <w:rFonts w:eastAsia="Calibri"/>
          <w:lang w:val="uk-UA" w:eastAsia="ru-RU"/>
        </w:rPr>
        <w:t>11.02)</w:t>
      </w:r>
      <w:r w:rsidR="00CD6BC3" w:rsidRPr="002F67B8">
        <w:rPr>
          <w:rStyle w:val="a4"/>
          <w:color w:val="auto"/>
          <w:u w:val="none"/>
          <w:lang w:val="uk-UA"/>
        </w:rPr>
        <w:t>.</w:t>
      </w:r>
    </w:p>
    <w:p w14:paraId="0AFCC10C" w14:textId="4E1891A0" w:rsidR="00464743" w:rsidRPr="002F67B8" w:rsidRDefault="007A062F" w:rsidP="002F67B8">
      <w:pPr>
        <w:widowControl/>
        <w:shd w:val="clear" w:color="auto" w:fill="FFFFFF"/>
        <w:suppressAutoHyphens w:val="0"/>
        <w:ind w:firstLine="567"/>
        <w:jc w:val="both"/>
        <w:rPr>
          <w:rFonts w:ascii="Times New Roman CYR" w:eastAsia="Calibri" w:hAnsi="Times New Roman CYR" w:cs="Times New Roman CYR"/>
          <w:kern w:val="0"/>
          <w:lang w:eastAsia="ru-RU" w:bidi="ar-SA"/>
        </w:rPr>
      </w:pPr>
      <w:r w:rsidRPr="002F67B8">
        <w:rPr>
          <w:rFonts w:ascii="Times New Roman CYR" w:eastAsia="Calibri" w:hAnsi="Times New Roman CYR" w:cs="Times New Roman CYR"/>
          <w:kern w:val="0"/>
          <w:lang w:eastAsia="ru-RU" w:bidi="ar-SA"/>
        </w:rPr>
        <w:t>Подана</w:t>
      </w:r>
      <w:r w:rsidR="00464743" w:rsidRPr="002F67B8">
        <w:rPr>
          <w:rFonts w:ascii="Times New Roman CYR" w:eastAsia="Calibri" w:hAnsi="Times New Roman CYR" w:cs="Times New Roman CYR"/>
          <w:kern w:val="0"/>
          <w:lang w:eastAsia="ru-RU" w:bidi="ar-SA"/>
        </w:rPr>
        <w:t xml:space="preserve"> на погодження ТОВ «</w:t>
      </w:r>
      <w:proofErr w:type="spellStart"/>
      <w:r w:rsidR="00464743" w:rsidRPr="002F67B8">
        <w:rPr>
          <w:rFonts w:ascii="Times New Roman CYR" w:eastAsia="Calibri" w:hAnsi="Times New Roman CYR" w:cs="Times New Roman CYR"/>
          <w:kern w:val="0"/>
          <w:lang w:eastAsia="ru-RU" w:bidi="ar-SA"/>
        </w:rPr>
        <w:t>Екопласт</w:t>
      </w:r>
      <w:proofErr w:type="spellEnd"/>
      <w:r w:rsidR="00464743" w:rsidRPr="002F67B8">
        <w:rPr>
          <w:rFonts w:ascii="Times New Roman CYR" w:eastAsia="Calibri" w:hAnsi="Times New Roman CYR" w:cs="Times New Roman CYR"/>
          <w:kern w:val="0"/>
          <w:lang w:eastAsia="ru-RU" w:bidi="ar-SA"/>
        </w:rPr>
        <w:t>» технічна документацію із землеустрою щодо встановлення меж частин земельних ділянок на які поширюється обмеження, розроблен</w:t>
      </w:r>
      <w:r w:rsidR="00986D4A" w:rsidRPr="002F67B8">
        <w:rPr>
          <w:rFonts w:ascii="Times New Roman CYR" w:eastAsia="Calibri" w:hAnsi="Times New Roman CYR" w:cs="Times New Roman CYR"/>
          <w:kern w:val="0"/>
          <w:lang w:eastAsia="ru-RU" w:bidi="ar-SA"/>
        </w:rPr>
        <w:t>а</w:t>
      </w:r>
      <w:r w:rsidR="00464743" w:rsidRPr="002F67B8">
        <w:rPr>
          <w:rFonts w:ascii="Times New Roman CYR" w:eastAsia="Calibri" w:hAnsi="Times New Roman CYR" w:cs="Times New Roman CYR"/>
          <w:kern w:val="0"/>
          <w:lang w:eastAsia="ru-RU" w:bidi="ar-SA"/>
        </w:rPr>
        <w:t xml:space="preserve"> ФОП Купою С.С., не відповідає вимогам чинного законодавства. </w:t>
      </w:r>
    </w:p>
    <w:p w14:paraId="1D86A348" w14:textId="1F97986B" w:rsidR="00464743" w:rsidRPr="002F67B8" w:rsidRDefault="00464743" w:rsidP="002F67B8">
      <w:pPr>
        <w:widowControl/>
        <w:shd w:val="clear" w:color="auto" w:fill="FFFFFF"/>
        <w:suppressAutoHyphens w:val="0"/>
        <w:ind w:firstLine="567"/>
        <w:jc w:val="both"/>
        <w:rPr>
          <w:rFonts w:ascii="Times New Roman CYR" w:eastAsia="Calibri" w:hAnsi="Times New Roman CYR" w:cs="Times New Roman CYR"/>
          <w:kern w:val="0"/>
          <w:lang w:eastAsia="ru-RU" w:bidi="ar-SA"/>
        </w:rPr>
      </w:pPr>
      <w:r w:rsidRPr="002F67B8">
        <w:rPr>
          <w:rFonts w:ascii="Times New Roman CYR" w:eastAsia="Calibri" w:hAnsi="Times New Roman CYR" w:cs="Times New Roman CYR"/>
          <w:kern w:val="0"/>
          <w:lang w:eastAsia="ru-RU" w:bidi="ar-SA"/>
        </w:rPr>
        <w:t>Так, відповідно до ст.25 Закону України «Про землеустрій» в</w:t>
      </w:r>
      <w:r w:rsidR="00DC10E6" w:rsidRPr="002F67B8">
        <w:rPr>
          <w:rFonts w:ascii="Times New Roman CYR" w:eastAsia="Calibri" w:hAnsi="Times New Roman CYR" w:cs="Times New Roman CYR"/>
          <w:kern w:val="0"/>
          <w:lang w:eastAsia="ru-RU" w:bidi="ar-SA"/>
        </w:rPr>
        <w:t xml:space="preserve">иди документації із землеустрою та їх склад встановлюються виключно </w:t>
      </w:r>
      <w:r w:rsidRPr="002F67B8">
        <w:rPr>
          <w:rFonts w:ascii="Times New Roman CYR" w:eastAsia="Calibri" w:hAnsi="Times New Roman CYR" w:cs="Times New Roman CYR"/>
          <w:kern w:val="0"/>
          <w:lang w:eastAsia="ru-RU" w:bidi="ar-SA"/>
        </w:rPr>
        <w:t xml:space="preserve">цим </w:t>
      </w:r>
      <w:r w:rsidR="00DC10E6" w:rsidRPr="002F67B8">
        <w:rPr>
          <w:rFonts w:ascii="Times New Roman CYR" w:eastAsia="Calibri" w:hAnsi="Times New Roman CYR" w:cs="Times New Roman CYR"/>
          <w:kern w:val="0"/>
          <w:lang w:eastAsia="ru-RU" w:bidi="ar-SA"/>
        </w:rPr>
        <w:t>Законом</w:t>
      </w:r>
      <w:r w:rsidRPr="002F67B8">
        <w:rPr>
          <w:rFonts w:ascii="Times New Roman CYR" w:eastAsia="Calibri" w:hAnsi="Times New Roman CYR" w:cs="Times New Roman CYR"/>
          <w:kern w:val="0"/>
          <w:lang w:eastAsia="ru-RU" w:bidi="ar-SA"/>
        </w:rPr>
        <w:t>.</w:t>
      </w:r>
    </w:p>
    <w:p w14:paraId="5132C44B" w14:textId="77777777" w:rsidR="00EE6927" w:rsidRPr="002F67B8" w:rsidRDefault="00AA5AB8" w:rsidP="002F67B8">
      <w:pPr>
        <w:widowControl/>
        <w:shd w:val="clear" w:color="auto" w:fill="FFFFFF"/>
        <w:suppressAutoHyphens w:val="0"/>
        <w:ind w:firstLine="567"/>
        <w:jc w:val="both"/>
        <w:rPr>
          <w:color w:val="000000"/>
          <w:shd w:val="clear" w:color="auto" w:fill="FFFFFF"/>
        </w:rPr>
      </w:pPr>
      <w:r w:rsidRPr="002F67B8">
        <w:rPr>
          <w:rFonts w:ascii="Times New Roman CYR" w:eastAsia="Calibri" w:hAnsi="Times New Roman CYR" w:cs="Times New Roman CYR"/>
          <w:kern w:val="0"/>
          <w:lang w:eastAsia="ru-RU" w:bidi="ar-SA"/>
        </w:rPr>
        <w:t>З метою визнач</w:t>
      </w:r>
      <w:r w:rsidRPr="002F67B8">
        <w:rPr>
          <w:color w:val="000000"/>
          <w:shd w:val="clear" w:color="auto" w:fill="FFFFFF"/>
        </w:rPr>
        <w:t>ення в натурі (на місцевості) меж охоронних зон та інших обмежень у використанні земель, встановлених законами та прийнятими відповідно до них нормативно-правовими актами, а також інформування про такі обмеження землевласників, землекористувачів, інших фізичних та юридичних осіб</w:t>
      </w:r>
      <w:r w:rsidR="00603DE4" w:rsidRPr="002F67B8">
        <w:rPr>
          <w:color w:val="000000"/>
          <w:shd w:val="clear" w:color="auto" w:fill="FFFFFF"/>
        </w:rPr>
        <w:t xml:space="preserve"> розробляється інший вид документації, а саме:</w:t>
      </w:r>
      <w:r w:rsidR="00603DE4" w:rsidRPr="002F67B8">
        <w:rPr>
          <w:color w:val="333333"/>
          <w:shd w:val="clear" w:color="auto" w:fill="FFFFFF"/>
        </w:rPr>
        <w:t xml:space="preserve"> </w:t>
      </w:r>
      <w:proofErr w:type="spellStart"/>
      <w:r w:rsidR="00603DE4" w:rsidRPr="002F67B8">
        <w:rPr>
          <w:color w:val="000000"/>
          <w:shd w:val="clear" w:color="auto" w:fill="FFFFFF"/>
        </w:rPr>
        <w:t>проекти</w:t>
      </w:r>
      <w:proofErr w:type="spellEnd"/>
      <w:r w:rsidR="00603DE4" w:rsidRPr="002F67B8">
        <w:rPr>
          <w:color w:val="000000"/>
          <w:shd w:val="clear" w:color="auto" w:fill="FFFFFF"/>
        </w:rPr>
        <w:t xml:space="preserve"> землеустрою щодо організації і встановлення меж територій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</w:r>
      <w:proofErr w:type="spellStart"/>
      <w:r w:rsidR="00603DE4" w:rsidRPr="002F67B8">
        <w:rPr>
          <w:color w:val="000000"/>
          <w:shd w:val="clear" w:color="auto" w:fill="FFFFFF"/>
        </w:rPr>
        <w:t>режимоутворюючих</w:t>
      </w:r>
      <w:proofErr w:type="spellEnd"/>
      <w:r w:rsidR="00603DE4" w:rsidRPr="002F67B8">
        <w:rPr>
          <w:color w:val="000000"/>
          <w:shd w:val="clear" w:color="auto" w:fill="FFFFFF"/>
        </w:rPr>
        <w:t xml:space="preserve"> об’єктів. </w:t>
      </w:r>
    </w:p>
    <w:p w14:paraId="23A1417F" w14:textId="71784383" w:rsidR="00F06E95" w:rsidRPr="002F67B8" w:rsidRDefault="00F06E95" w:rsidP="002F67B8">
      <w:pPr>
        <w:widowControl/>
        <w:shd w:val="clear" w:color="auto" w:fill="FFFFFF"/>
        <w:suppressAutoHyphens w:val="0"/>
        <w:ind w:firstLine="567"/>
        <w:jc w:val="both"/>
        <w:rPr>
          <w:color w:val="000000"/>
          <w:shd w:val="clear" w:color="auto" w:fill="FFFFFF"/>
        </w:rPr>
      </w:pPr>
      <w:r w:rsidRPr="002F67B8">
        <w:rPr>
          <w:color w:val="000000"/>
          <w:shd w:val="clear" w:color="auto" w:fill="FFFFFF"/>
        </w:rPr>
        <w:t xml:space="preserve">Крім того, у відповідності до п.3 ст.186 Земельного кодексу </w:t>
      </w:r>
      <w:proofErr w:type="spellStart"/>
      <w:r w:rsidRPr="002F67B8">
        <w:rPr>
          <w:color w:val="000000"/>
          <w:shd w:val="clear" w:color="auto" w:fill="FFFFFF"/>
        </w:rPr>
        <w:t>проекти</w:t>
      </w:r>
      <w:proofErr w:type="spellEnd"/>
      <w:r w:rsidRPr="002F67B8">
        <w:rPr>
          <w:color w:val="000000"/>
          <w:shd w:val="clear" w:color="auto" w:fill="FFFFFF"/>
        </w:rPr>
        <w:t xml:space="preserve"> землеустрою щодо організації і встановлення меж територій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</w:r>
      <w:proofErr w:type="spellStart"/>
      <w:r w:rsidRPr="002F67B8">
        <w:rPr>
          <w:color w:val="000000"/>
          <w:shd w:val="clear" w:color="auto" w:fill="FFFFFF"/>
        </w:rPr>
        <w:t>режимоутворюючих</w:t>
      </w:r>
      <w:proofErr w:type="spellEnd"/>
      <w:r w:rsidRPr="002F67B8">
        <w:rPr>
          <w:color w:val="000000"/>
          <w:shd w:val="clear" w:color="auto" w:fill="FFFFFF"/>
        </w:rPr>
        <w:t xml:space="preserve"> об’єктів </w:t>
      </w:r>
      <w:r w:rsidR="00363627" w:rsidRPr="002F67B8">
        <w:rPr>
          <w:color w:val="000000"/>
          <w:shd w:val="clear" w:color="auto" w:fill="FFFFFF"/>
        </w:rPr>
        <w:t>погоджуються з власниками, користувачами земельних ділянок, що включаються до даної території (дані погодження відсутні).</w:t>
      </w:r>
    </w:p>
    <w:p w14:paraId="10A602B3" w14:textId="77777777" w:rsidR="00E91F93" w:rsidRDefault="0069573A" w:rsidP="00E91F93">
      <w:pPr>
        <w:pStyle w:val="a0"/>
        <w:spacing w:after="0"/>
        <w:ind w:firstLine="567"/>
        <w:jc w:val="both"/>
        <w:rPr>
          <w:lang w:val="uk-UA"/>
        </w:rPr>
      </w:pPr>
      <w:r w:rsidRPr="002F67B8">
        <w:rPr>
          <w:lang w:val="uk-UA"/>
        </w:rPr>
        <w:t xml:space="preserve">На підставі вищевикладеного, розглянувши пропозицію постійної комісії з питань </w:t>
      </w:r>
      <w:r w:rsidRPr="002F67B8">
        <w:rPr>
          <w:rStyle w:val="a4"/>
          <w:color w:val="auto"/>
          <w:u w:val="none"/>
          <w:lang w:val="uk-UA"/>
        </w:rPr>
        <w:t xml:space="preserve"> містобудування, земельних відносин та охорони навколишнього природного середовища</w:t>
      </w:r>
      <w:r w:rsidRPr="002F67B8">
        <w:rPr>
          <w:lang w:val="uk-UA"/>
        </w:rPr>
        <w:t xml:space="preserve">, керуючись Законами України «Про місцеве самоврядування в Україні», «Про оренду землі», </w:t>
      </w:r>
      <w:r w:rsidR="00603DE4" w:rsidRPr="002F67B8">
        <w:rPr>
          <w:rFonts w:eastAsia="Calibri"/>
          <w:color w:val="000000"/>
          <w:lang w:val="uk-UA" w:eastAsia="ru-RU"/>
        </w:rPr>
        <w:t>«</w:t>
      </w:r>
      <w:r w:rsidR="00603DE4" w:rsidRPr="002F67B8">
        <w:rPr>
          <w:rFonts w:ascii="Times New Roman CYR" w:eastAsia="Calibri" w:hAnsi="Times New Roman CYR" w:cs="Times New Roman CYR"/>
          <w:color w:val="000000"/>
          <w:lang w:val="uk-UA" w:eastAsia="ru-RU"/>
        </w:rPr>
        <w:t>Про землеустрій</w:t>
      </w:r>
      <w:r w:rsidR="00603DE4" w:rsidRPr="002F67B8">
        <w:rPr>
          <w:rFonts w:eastAsia="Calibri"/>
          <w:color w:val="000000"/>
          <w:lang w:val="uk-UA" w:eastAsia="ru-RU"/>
        </w:rPr>
        <w:t>»</w:t>
      </w:r>
      <w:r w:rsidR="00603DE4" w:rsidRPr="002F67B8">
        <w:rPr>
          <w:lang w:val="uk-UA"/>
        </w:rPr>
        <w:t xml:space="preserve">, </w:t>
      </w:r>
      <w:r w:rsidR="00031FE0" w:rsidRPr="002F67B8">
        <w:rPr>
          <w:rFonts w:eastAsia="Calibri"/>
          <w:lang w:val="uk-UA" w:eastAsia="ru-RU"/>
        </w:rPr>
        <w:t>«</w:t>
      </w:r>
      <w:r w:rsidR="00031FE0" w:rsidRPr="002F67B8">
        <w:rPr>
          <w:rFonts w:ascii="Times New Roman CYR" w:eastAsia="Calibri" w:hAnsi="Times New Roman CYR" w:cs="Times New Roman CYR"/>
          <w:lang w:val="uk-UA" w:eastAsia="ru-RU"/>
        </w:rPr>
        <w:t>Про Державний земельний кадастр</w:t>
      </w:r>
      <w:r w:rsidR="00031FE0" w:rsidRPr="002F67B8">
        <w:rPr>
          <w:rFonts w:eastAsia="Calibri"/>
          <w:lang w:val="uk-UA" w:eastAsia="ru-RU"/>
        </w:rPr>
        <w:t xml:space="preserve">», </w:t>
      </w:r>
      <w:r w:rsidR="005F159D" w:rsidRPr="002F67B8">
        <w:rPr>
          <w:lang w:val="uk-UA"/>
        </w:rPr>
        <w:t xml:space="preserve">«Про адміністративну процедуру», </w:t>
      </w:r>
      <w:r w:rsidRPr="002F67B8">
        <w:rPr>
          <w:lang w:val="uk-UA"/>
        </w:rPr>
        <w:t>Земельним кодексом України, міська рада</w:t>
      </w:r>
    </w:p>
    <w:p w14:paraId="77FD51D7" w14:textId="77777777" w:rsidR="00E91F93" w:rsidRDefault="00E91F93" w:rsidP="00E91F93">
      <w:pPr>
        <w:pStyle w:val="a0"/>
        <w:spacing w:after="0"/>
        <w:jc w:val="both"/>
        <w:rPr>
          <w:lang w:val="uk-UA"/>
        </w:rPr>
      </w:pPr>
    </w:p>
    <w:p w14:paraId="498FA64C" w14:textId="596266A3" w:rsidR="0069573A" w:rsidRDefault="0069573A" w:rsidP="00E91F93">
      <w:pPr>
        <w:pStyle w:val="a0"/>
        <w:spacing w:after="0"/>
        <w:jc w:val="both"/>
        <w:rPr>
          <w:lang w:val="uk-UA"/>
        </w:rPr>
      </w:pPr>
      <w:r w:rsidRPr="002F67B8">
        <w:rPr>
          <w:lang w:val="uk-UA"/>
        </w:rPr>
        <w:t>ВИРІШИЛА:</w:t>
      </w:r>
    </w:p>
    <w:p w14:paraId="6E6EA359" w14:textId="77777777" w:rsidR="00E91F93" w:rsidRPr="002F67B8" w:rsidRDefault="00E91F93" w:rsidP="00E91F93">
      <w:pPr>
        <w:pStyle w:val="a0"/>
        <w:spacing w:after="0"/>
        <w:jc w:val="both"/>
        <w:rPr>
          <w:lang w:val="uk-UA" w:eastAsia="hi-IN" w:bidi="hi-IN"/>
        </w:rPr>
      </w:pPr>
    </w:p>
    <w:p w14:paraId="26EB963D" w14:textId="5CB43234" w:rsidR="00B57ABF" w:rsidRPr="002F67B8" w:rsidRDefault="00F478DB" w:rsidP="00B57ABF">
      <w:pPr>
        <w:pStyle w:val="a0"/>
        <w:spacing w:after="0"/>
        <w:ind w:firstLine="567"/>
        <w:jc w:val="both"/>
        <w:rPr>
          <w:color w:val="000000"/>
          <w:shd w:val="clear" w:color="auto" w:fill="FFFFFF"/>
          <w:lang w:val="uk-UA"/>
        </w:rPr>
      </w:pPr>
      <w:r w:rsidRPr="002F67B8">
        <w:rPr>
          <w:lang w:val="uk-UA"/>
        </w:rPr>
        <w:lastRenderedPageBreak/>
        <w:t xml:space="preserve">1. Відмовити </w:t>
      </w:r>
      <w:r w:rsidR="00CD6BC3" w:rsidRPr="002F67B8">
        <w:rPr>
          <w:rStyle w:val="a4"/>
          <w:color w:val="auto"/>
          <w:u w:val="none"/>
          <w:lang w:val="uk-UA"/>
        </w:rPr>
        <w:t>ТОВ «</w:t>
      </w:r>
      <w:proofErr w:type="spellStart"/>
      <w:r w:rsidR="00CD6BC3" w:rsidRPr="002F67B8">
        <w:rPr>
          <w:rStyle w:val="a4"/>
          <w:color w:val="auto"/>
          <w:u w:val="none"/>
          <w:lang w:val="uk-UA"/>
        </w:rPr>
        <w:t>Екопласт</w:t>
      </w:r>
      <w:proofErr w:type="spellEnd"/>
      <w:r w:rsidR="00CD6BC3" w:rsidRPr="002F67B8">
        <w:rPr>
          <w:rStyle w:val="a4"/>
          <w:color w:val="auto"/>
          <w:u w:val="none"/>
          <w:lang w:val="uk-UA"/>
        </w:rPr>
        <w:t xml:space="preserve">» </w:t>
      </w:r>
      <w:r w:rsidRPr="002F67B8">
        <w:rPr>
          <w:lang w:val="uk-UA"/>
        </w:rPr>
        <w:t xml:space="preserve">в погодженні </w:t>
      </w:r>
      <w:r w:rsidR="00CD6BC3" w:rsidRPr="002F67B8">
        <w:rPr>
          <w:rStyle w:val="a4"/>
          <w:color w:val="auto"/>
          <w:u w:val="none"/>
          <w:lang w:val="uk-UA"/>
        </w:rPr>
        <w:t>технічної документації із землеустрою щодо встановлення меж частин земельних ділянок на які поширюється обмеження 03.01</w:t>
      </w:r>
      <w:r w:rsidR="00B57ABF" w:rsidRPr="002F67B8">
        <w:rPr>
          <w:rStyle w:val="a4"/>
          <w:color w:val="auto"/>
          <w:u w:val="none"/>
          <w:lang w:val="uk-UA"/>
        </w:rPr>
        <w:t>-</w:t>
      </w:r>
      <w:r w:rsidR="00CD6BC3" w:rsidRPr="002F67B8">
        <w:rPr>
          <w:rStyle w:val="a4"/>
          <w:color w:val="000000"/>
          <w:u w:val="none"/>
          <w:lang w:val="uk-UA"/>
        </w:rPr>
        <w:t>санітарна захисна</w:t>
      </w:r>
      <w:r w:rsidR="00B57ABF" w:rsidRPr="002F67B8">
        <w:rPr>
          <w:rStyle w:val="a4"/>
          <w:color w:val="000000"/>
          <w:u w:val="none"/>
          <w:lang w:val="uk-UA"/>
        </w:rPr>
        <w:t xml:space="preserve"> зона навколо (вздовж) об’єкта </w:t>
      </w:r>
      <w:r w:rsidR="00031FE0" w:rsidRPr="002F67B8">
        <w:rPr>
          <w:color w:val="000000"/>
          <w:shd w:val="clear" w:color="auto" w:fill="FFFFFF"/>
          <w:lang w:val="uk-UA"/>
        </w:rPr>
        <w:t>в зв’язку з невідповідністю вимогам законів та прийнятих відповідно до них нормативно-правових актів.</w:t>
      </w:r>
    </w:p>
    <w:p w14:paraId="36EF79D4" w14:textId="77777777" w:rsidR="00B57ABF" w:rsidRPr="002F67B8" w:rsidRDefault="00B57ABF" w:rsidP="00B57ABF">
      <w:pPr>
        <w:pStyle w:val="a0"/>
        <w:spacing w:after="0"/>
        <w:ind w:firstLine="567"/>
        <w:jc w:val="both"/>
        <w:rPr>
          <w:lang w:val="uk-UA"/>
        </w:rPr>
      </w:pPr>
      <w:r w:rsidRPr="002F67B8">
        <w:rPr>
          <w:lang w:val="uk-UA"/>
        </w:rPr>
        <w:t>2. Рішення набирає чинності з дня його прийняття.</w:t>
      </w:r>
    </w:p>
    <w:p w14:paraId="1C21816D" w14:textId="27E2210F" w:rsidR="00B57ABF" w:rsidRPr="002F67B8" w:rsidRDefault="00B57ABF" w:rsidP="00B57ABF">
      <w:pPr>
        <w:pStyle w:val="a0"/>
        <w:spacing w:after="0"/>
        <w:ind w:firstLine="567"/>
        <w:jc w:val="both"/>
        <w:rPr>
          <w:color w:val="000000"/>
          <w:shd w:val="clear" w:color="auto" w:fill="FFFFFF"/>
          <w:lang w:val="uk-UA"/>
        </w:rPr>
      </w:pPr>
      <w:r w:rsidRPr="002F67B8">
        <w:rPr>
          <w:lang w:val="uk-UA"/>
        </w:rPr>
        <w:t xml:space="preserve">3. Повідомити </w:t>
      </w:r>
      <w:r w:rsidRPr="002F67B8">
        <w:rPr>
          <w:rStyle w:val="a4"/>
          <w:color w:val="auto"/>
          <w:u w:val="none"/>
          <w:lang w:val="uk-UA"/>
        </w:rPr>
        <w:t>ТОВ «</w:t>
      </w:r>
      <w:proofErr w:type="spellStart"/>
      <w:r w:rsidRPr="002F67B8">
        <w:rPr>
          <w:rStyle w:val="a4"/>
          <w:color w:val="auto"/>
          <w:u w:val="none"/>
          <w:lang w:val="uk-UA"/>
        </w:rPr>
        <w:t>Екопласт</w:t>
      </w:r>
      <w:proofErr w:type="spellEnd"/>
      <w:r w:rsidRPr="002F67B8">
        <w:rPr>
          <w:rStyle w:val="a4"/>
          <w:color w:val="auto"/>
          <w:u w:val="none"/>
          <w:lang w:val="uk-UA"/>
        </w:rPr>
        <w:t xml:space="preserve">» </w:t>
      </w:r>
      <w:r w:rsidRPr="002F67B8">
        <w:rPr>
          <w:lang w:val="uk-UA"/>
        </w:rPr>
        <w:t>про прийняте рішення шляхом його вручення або надсилання поштою (рекомендованим листом із повідомленням про вручення) та про те, що відповідно до ст.ст.18,</w:t>
      </w:r>
      <w:r w:rsidR="00D168D2" w:rsidRPr="002F67B8">
        <w:rPr>
          <w:lang w:val="uk-UA"/>
        </w:rPr>
        <w:t xml:space="preserve"> </w:t>
      </w:r>
      <w:r w:rsidRPr="002F67B8">
        <w:rPr>
          <w:lang w:val="uk-UA"/>
        </w:rPr>
        <w:t>78, 79 Закону України «Про адміністративну процедуру» особа має право на оскарження рішення у строки, передбачені ст.80 Закону України «Про адміністративну процедуру».</w:t>
      </w:r>
    </w:p>
    <w:p w14:paraId="1C436AD4" w14:textId="77777777" w:rsidR="00E91F93" w:rsidRDefault="00B57ABF" w:rsidP="00E91F93">
      <w:pPr>
        <w:pStyle w:val="a0"/>
        <w:spacing w:after="0"/>
        <w:ind w:firstLine="567"/>
        <w:jc w:val="both"/>
        <w:rPr>
          <w:lang w:val="uk-UA"/>
        </w:rPr>
      </w:pPr>
      <w:r w:rsidRPr="002F67B8">
        <w:rPr>
          <w:color w:val="000000"/>
          <w:shd w:val="clear" w:color="auto" w:fill="FFFFFF"/>
          <w:lang w:val="uk-UA"/>
        </w:rPr>
        <w:t>4</w:t>
      </w:r>
      <w:r w:rsidR="00F478DB" w:rsidRPr="002F67B8">
        <w:rPr>
          <w:rStyle w:val="a4"/>
          <w:color w:val="000000"/>
          <w:u w:val="none"/>
          <w:lang w:val="uk-UA"/>
        </w:rPr>
        <w:t xml:space="preserve">. </w:t>
      </w:r>
      <w:r w:rsidR="0069573A" w:rsidRPr="002F67B8">
        <w:rPr>
          <w:color w:val="000000"/>
          <w:lang w:val="uk-UA"/>
        </w:rPr>
        <w:t>Відповідальність за виконання рішення покласти</w:t>
      </w:r>
      <w:r w:rsidR="0069573A" w:rsidRPr="002F67B8">
        <w:rPr>
          <w:lang w:val="uk-UA"/>
        </w:rPr>
        <w:t xml:space="preserve"> на заступника міського голови</w:t>
      </w:r>
      <w:r w:rsidR="00D168D2" w:rsidRPr="002F67B8">
        <w:rPr>
          <w:lang w:val="uk-UA"/>
        </w:rPr>
        <w:t xml:space="preserve"> </w:t>
      </w:r>
      <w:proofErr w:type="spellStart"/>
      <w:r w:rsidR="0069573A" w:rsidRPr="002F67B8">
        <w:rPr>
          <w:lang w:val="uk-UA"/>
        </w:rPr>
        <w:t>М.Ваврищука</w:t>
      </w:r>
      <w:proofErr w:type="spellEnd"/>
      <w:r w:rsidR="00F478DB" w:rsidRPr="002F67B8">
        <w:rPr>
          <w:lang w:val="uk-UA"/>
        </w:rPr>
        <w:t xml:space="preserve"> та </w:t>
      </w:r>
      <w:r w:rsidR="0069573A" w:rsidRPr="002F67B8">
        <w:rPr>
          <w:lang w:val="uk-UA"/>
        </w:rPr>
        <w:t>управління земельних ресурсів.</w:t>
      </w:r>
    </w:p>
    <w:p w14:paraId="478A491E" w14:textId="77777777" w:rsidR="00E91F93" w:rsidRDefault="00B57ABF" w:rsidP="00E91F93">
      <w:pPr>
        <w:pStyle w:val="a0"/>
        <w:spacing w:after="0"/>
        <w:ind w:firstLine="567"/>
        <w:jc w:val="both"/>
        <w:rPr>
          <w:lang w:val="uk-UA"/>
        </w:rPr>
      </w:pPr>
      <w:r w:rsidRPr="002F67B8">
        <w:rPr>
          <w:lang w:val="uk-UA"/>
        </w:rPr>
        <w:t>5</w:t>
      </w:r>
      <w:r w:rsidR="0069573A" w:rsidRPr="002F67B8">
        <w:rPr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B946923" w14:textId="77777777" w:rsidR="00E91F93" w:rsidRDefault="00E91F93" w:rsidP="00E91F93">
      <w:pPr>
        <w:pStyle w:val="a0"/>
        <w:spacing w:after="0"/>
        <w:jc w:val="both"/>
        <w:rPr>
          <w:lang w:val="uk-UA"/>
        </w:rPr>
      </w:pPr>
    </w:p>
    <w:p w14:paraId="50CBDCB2" w14:textId="77777777" w:rsidR="00E91F93" w:rsidRDefault="00E91F93" w:rsidP="00E91F93">
      <w:pPr>
        <w:pStyle w:val="a0"/>
        <w:spacing w:after="0"/>
        <w:jc w:val="both"/>
        <w:rPr>
          <w:lang w:val="uk-UA"/>
        </w:rPr>
      </w:pPr>
    </w:p>
    <w:p w14:paraId="6DFAD817" w14:textId="77777777" w:rsidR="00E91F93" w:rsidRDefault="00E91F93" w:rsidP="00E91F93">
      <w:pPr>
        <w:pStyle w:val="a0"/>
        <w:spacing w:after="0"/>
        <w:jc w:val="both"/>
        <w:rPr>
          <w:lang w:val="uk-UA"/>
        </w:rPr>
      </w:pPr>
    </w:p>
    <w:p w14:paraId="4212C2A3" w14:textId="37DE80AA" w:rsidR="00DF1615" w:rsidRPr="00E91F93" w:rsidRDefault="00C50E2C" w:rsidP="00E91F93">
      <w:pPr>
        <w:pStyle w:val="a0"/>
        <w:spacing w:after="0"/>
        <w:jc w:val="both"/>
        <w:rPr>
          <w:color w:val="000000"/>
          <w:shd w:val="clear" w:color="auto" w:fill="FFFFFF"/>
          <w:lang w:val="uk-UA"/>
        </w:rPr>
      </w:pPr>
      <w:r w:rsidRPr="002F67B8">
        <w:rPr>
          <w:lang w:val="uk-UA"/>
        </w:rPr>
        <w:t>Міський голова</w:t>
      </w:r>
      <w:r w:rsidRPr="002F67B8">
        <w:rPr>
          <w:lang w:val="uk-UA"/>
        </w:rPr>
        <w:tab/>
      </w:r>
      <w:r w:rsidRPr="002F67B8">
        <w:rPr>
          <w:lang w:val="uk-UA"/>
        </w:rPr>
        <w:tab/>
      </w:r>
      <w:r w:rsidRPr="002F67B8">
        <w:rPr>
          <w:lang w:val="uk-UA"/>
        </w:rPr>
        <w:tab/>
      </w:r>
      <w:r w:rsidRPr="002F67B8">
        <w:rPr>
          <w:lang w:val="uk-UA"/>
        </w:rPr>
        <w:tab/>
      </w:r>
      <w:r w:rsidRPr="002F67B8">
        <w:rPr>
          <w:lang w:val="uk-UA"/>
        </w:rPr>
        <w:tab/>
      </w:r>
      <w:r w:rsidRPr="002F67B8">
        <w:rPr>
          <w:lang w:val="uk-UA"/>
        </w:rPr>
        <w:tab/>
      </w:r>
      <w:r w:rsidRPr="002F67B8">
        <w:rPr>
          <w:lang w:val="uk-UA"/>
        </w:rPr>
        <w:tab/>
        <w:t>Олександр СИМЧИШИН</w:t>
      </w:r>
    </w:p>
    <w:sectPr w:rsidR="00DF1615" w:rsidRPr="00E91F93" w:rsidSect="002F67B8">
      <w:pgSz w:w="11906" w:h="16838"/>
      <w:pgMar w:top="851" w:right="849" w:bottom="709" w:left="1418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ADB42" w14:textId="77777777" w:rsidR="00A82A55" w:rsidRDefault="00A82A55" w:rsidP="00D568F1">
      <w:r>
        <w:separator/>
      </w:r>
    </w:p>
  </w:endnote>
  <w:endnote w:type="continuationSeparator" w:id="0">
    <w:p w14:paraId="5DF3DA74" w14:textId="77777777" w:rsidR="00A82A55" w:rsidRDefault="00A82A55" w:rsidP="00D5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C17D8" w14:textId="77777777" w:rsidR="00A82A55" w:rsidRDefault="00A82A55" w:rsidP="00D568F1">
      <w:r>
        <w:separator/>
      </w:r>
    </w:p>
  </w:footnote>
  <w:footnote w:type="continuationSeparator" w:id="0">
    <w:p w14:paraId="6F468AB6" w14:textId="77777777" w:rsidR="00A82A55" w:rsidRDefault="00A82A55" w:rsidP="00D56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ACD50D4"/>
    <w:multiLevelType w:val="hybridMultilevel"/>
    <w:tmpl w:val="BAB40FD4"/>
    <w:lvl w:ilvl="0" w:tplc="3B907CA8">
      <w:start w:val="1"/>
      <w:numFmt w:val="decimal"/>
      <w:lvlText w:val="%1."/>
      <w:lvlJc w:val="left"/>
      <w:pPr>
        <w:ind w:left="927" w:hanging="360"/>
      </w:pPr>
      <w:rPr>
        <w:rFonts w:cs="Mangal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54B7E3B"/>
    <w:multiLevelType w:val="multilevel"/>
    <w:tmpl w:val="EB62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942714797">
    <w:abstractNumId w:val="3"/>
  </w:num>
  <w:num w:numId="2" w16cid:durableId="355423132">
    <w:abstractNumId w:val="0"/>
  </w:num>
  <w:num w:numId="3" w16cid:durableId="1292513484">
    <w:abstractNumId w:val="1"/>
  </w:num>
  <w:num w:numId="4" w16cid:durableId="213825176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85"/>
    <w:rsid w:val="000028EF"/>
    <w:rsid w:val="00021F6A"/>
    <w:rsid w:val="000226DF"/>
    <w:rsid w:val="00031015"/>
    <w:rsid w:val="00031FE0"/>
    <w:rsid w:val="00034871"/>
    <w:rsid w:val="00035D14"/>
    <w:rsid w:val="00044F59"/>
    <w:rsid w:val="000575D5"/>
    <w:rsid w:val="00067751"/>
    <w:rsid w:val="000831F6"/>
    <w:rsid w:val="000875F6"/>
    <w:rsid w:val="00090BE2"/>
    <w:rsid w:val="000B01D3"/>
    <w:rsid w:val="000B10F4"/>
    <w:rsid w:val="000B1874"/>
    <w:rsid w:val="000B5605"/>
    <w:rsid w:val="000B6858"/>
    <w:rsid w:val="000C25EA"/>
    <w:rsid w:val="000D4550"/>
    <w:rsid w:val="000D5244"/>
    <w:rsid w:val="000E18BF"/>
    <w:rsid w:val="00100B0B"/>
    <w:rsid w:val="00105208"/>
    <w:rsid w:val="00107DBC"/>
    <w:rsid w:val="001163BE"/>
    <w:rsid w:val="00123FEE"/>
    <w:rsid w:val="00130282"/>
    <w:rsid w:val="00136435"/>
    <w:rsid w:val="001472A4"/>
    <w:rsid w:val="0015510E"/>
    <w:rsid w:val="00171C10"/>
    <w:rsid w:val="00175103"/>
    <w:rsid w:val="00176E97"/>
    <w:rsid w:val="001A0DC4"/>
    <w:rsid w:val="001A778B"/>
    <w:rsid w:val="001E15B1"/>
    <w:rsid w:val="001E6064"/>
    <w:rsid w:val="001F5E83"/>
    <w:rsid w:val="00200ED3"/>
    <w:rsid w:val="00203F3C"/>
    <w:rsid w:val="00204CC9"/>
    <w:rsid w:val="00207028"/>
    <w:rsid w:val="002232F1"/>
    <w:rsid w:val="0024201F"/>
    <w:rsid w:val="00254DB6"/>
    <w:rsid w:val="00254E92"/>
    <w:rsid w:val="00261659"/>
    <w:rsid w:val="00264552"/>
    <w:rsid w:val="0026487F"/>
    <w:rsid w:val="00265049"/>
    <w:rsid w:val="002925E1"/>
    <w:rsid w:val="002A013D"/>
    <w:rsid w:val="002A25EF"/>
    <w:rsid w:val="002B5C48"/>
    <w:rsid w:val="002B6DD1"/>
    <w:rsid w:val="002B71BE"/>
    <w:rsid w:val="002C144A"/>
    <w:rsid w:val="002C615C"/>
    <w:rsid w:val="002C7E2D"/>
    <w:rsid w:val="002D7361"/>
    <w:rsid w:val="002E3892"/>
    <w:rsid w:val="002F0F33"/>
    <w:rsid w:val="002F173F"/>
    <w:rsid w:val="002F67B8"/>
    <w:rsid w:val="00307624"/>
    <w:rsid w:val="00310950"/>
    <w:rsid w:val="00314425"/>
    <w:rsid w:val="0031633E"/>
    <w:rsid w:val="0031668C"/>
    <w:rsid w:val="0035536C"/>
    <w:rsid w:val="00356C8C"/>
    <w:rsid w:val="003602C0"/>
    <w:rsid w:val="00363627"/>
    <w:rsid w:val="00364E3B"/>
    <w:rsid w:val="00373510"/>
    <w:rsid w:val="00374379"/>
    <w:rsid w:val="003774AF"/>
    <w:rsid w:val="003826BE"/>
    <w:rsid w:val="003866D4"/>
    <w:rsid w:val="0039051E"/>
    <w:rsid w:val="003926B8"/>
    <w:rsid w:val="00393807"/>
    <w:rsid w:val="003B0361"/>
    <w:rsid w:val="003B07A3"/>
    <w:rsid w:val="003C1EC7"/>
    <w:rsid w:val="003D1A2D"/>
    <w:rsid w:val="003D7358"/>
    <w:rsid w:val="003E01FB"/>
    <w:rsid w:val="003E6A80"/>
    <w:rsid w:val="003F09F0"/>
    <w:rsid w:val="003F47C2"/>
    <w:rsid w:val="00400634"/>
    <w:rsid w:val="004069D7"/>
    <w:rsid w:val="00415BE3"/>
    <w:rsid w:val="00423626"/>
    <w:rsid w:val="004477E9"/>
    <w:rsid w:val="00460C28"/>
    <w:rsid w:val="00462FEB"/>
    <w:rsid w:val="00464491"/>
    <w:rsid w:val="00464743"/>
    <w:rsid w:val="0047051D"/>
    <w:rsid w:val="00474064"/>
    <w:rsid w:val="00484ECA"/>
    <w:rsid w:val="0049200A"/>
    <w:rsid w:val="00495414"/>
    <w:rsid w:val="004B6F4D"/>
    <w:rsid w:val="004C6248"/>
    <w:rsid w:val="004C75A6"/>
    <w:rsid w:val="004E04F4"/>
    <w:rsid w:val="004E05CA"/>
    <w:rsid w:val="004E16E7"/>
    <w:rsid w:val="00503C58"/>
    <w:rsid w:val="00506843"/>
    <w:rsid w:val="00512D0D"/>
    <w:rsid w:val="0051313E"/>
    <w:rsid w:val="00525BC6"/>
    <w:rsid w:val="005268C5"/>
    <w:rsid w:val="005270FE"/>
    <w:rsid w:val="00532248"/>
    <w:rsid w:val="005347B4"/>
    <w:rsid w:val="005468BC"/>
    <w:rsid w:val="00546E98"/>
    <w:rsid w:val="005561A4"/>
    <w:rsid w:val="00561FA5"/>
    <w:rsid w:val="005633C5"/>
    <w:rsid w:val="0056365C"/>
    <w:rsid w:val="00566C3B"/>
    <w:rsid w:val="005746E4"/>
    <w:rsid w:val="00574B16"/>
    <w:rsid w:val="00577B4F"/>
    <w:rsid w:val="00582F70"/>
    <w:rsid w:val="00584A73"/>
    <w:rsid w:val="00585D21"/>
    <w:rsid w:val="005A6073"/>
    <w:rsid w:val="005B1750"/>
    <w:rsid w:val="005B22AE"/>
    <w:rsid w:val="005C0AF4"/>
    <w:rsid w:val="005C57F4"/>
    <w:rsid w:val="005E443B"/>
    <w:rsid w:val="005F159D"/>
    <w:rsid w:val="00600B12"/>
    <w:rsid w:val="00603DE4"/>
    <w:rsid w:val="00605C47"/>
    <w:rsid w:val="0061763D"/>
    <w:rsid w:val="00627F42"/>
    <w:rsid w:val="00630621"/>
    <w:rsid w:val="006328C8"/>
    <w:rsid w:val="00634354"/>
    <w:rsid w:val="0064215E"/>
    <w:rsid w:val="00643A8A"/>
    <w:rsid w:val="00654078"/>
    <w:rsid w:val="0067305A"/>
    <w:rsid w:val="00677200"/>
    <w:rsid w:val="00677509"/>
    <w:rsid w:val="00680C67"/>
    <w:rsid w:val="006827A9"/>
    <w:rsid w:val="006842C9"/>
    <w:rsid w:val="00693D58"/>
    <w:rsid w:val="0069573A"/>
    <w:rsid w:val="006A442B"/>
    <w:rsid w:val="006A797A"/>
    <w:rsid w:val="006C65B8"/>
    <w:rsid w:val="006D00A4"/>
    <w:rsid w:val="006D2EF7"/>
    <w:rsid w:val="006E63B2"/>
    <w:rsid w:val="006F357D"/>
    <w:rsid w:val="00700EED"/>
    <w:rsid w:val="0070667D"/>
    <w:rsid w:val="007138C7"/>
    <w:rsid w:val="00714DA4"/>
    <w:rsid w:val="0074230F"/>
    <w:rsid w:val="0074374C"/>
    <w:rsid w:val="00743BA8"/>
    <w:rsid w:val="00745F5D"/>
    <w:rsid w:val="00750C2E"/>
    <w:rsid w:val="00753DB3"/>
    <w:rsid w:val="00762A6F"/>
    <w:rsid w:val="00764EBF"/>
    <w:rsid w:val="00766A83"/>
    <w:rsid w:val="007702BD"/>
    <w:rsid w:val="007750E0"/>
    <w:rsid w:val="00775DB5"/>
    <w:rsid w:val="00783157"/>
    <w:rsid w:val="00794229"/>
    <w:rsid w:val="0079669B"/>
    <w:rsid w:val="007A062F"/>
    <w:rsid w:val="007A0A7F"/>
    <w:rsid w:val="007A54C0"/>
    <w:rsid w:val="007B2047"/>
    <w:rsid w:val="007C7D7A"/>
    <w:rsid w:val="007D4504"/>
    <w:rsid w:val="007D746F"/>
    <w:rsid w:val="007E2E0B"/>
    <w:rsid w:val="007E69AD"/>
    <w:rsid w:val="008054DE"/>
    <w:rsid w:val="008108AB"/>
    <w:rsid w:val="00810C9C"/>
    <w:rsid w:val="00815711"/>
    <w:rsid w:val="00815E42"/>
    <w:rsid w:val="008166D5"/>
    <w:rsid w:val="00823ACE"/>
    <w:rsid w:val="00827708"/>
    <w:rsid w:val="00851E02"/>
    <w:rsid w:val="00860E00"/>
    <w:rsid w:val="00882676"/>
    <w:rsid w:val="008835AF"/>
    <w:rsid w:val="00884177"/>
    <w:rsid w:val="008847F8"/>
    <w:rsid w:val="00891B94"/>
    <w:rsid w:val="00894D74"/>
    <w:rsid w:val="008B4E63"/>
    <w:rsid w:val="008D163C"/>
    <w:rsid w:val="008E4162"/>
    <w:rsid w:val="008E5D0C"/>
    <w:rsid w:val="008F139D"/>
    <w:rsid w:val="008F148F"/>
    <w:rsid w:val="008F3391"/>
    <w:rsid w:val="008F53B2"/>
    <w:rsid w:val="00901C7E"/>
    <w:rsid w:val="00910E69"/>
    <w:rsid w:val="00916CB4"/>
    <w:rsid w:val="009203FE"/>
    <w:rsid w:val="00930581"/>
    <w:rsid w:val="00931734"/>
    <w:rsid w:val="00937F87"/>
    <w:rsid w:val="00950EBB"/>
    <w:rsid w:val="0097683D"/>
    <w:rsid w:val="00986D4A"/>
    <w:rsid w:val="00994A16"/>
    <w:rsid w:val="009A0668"/>
    <w:rsid w:val="009A3AB8"/>
    <w:rsid w:val="009A646E"/>
    <w:rsid w:val="009B0589"/>
    <w:rsid w:val="009B1596"/>
    <w:rsid w:val="009C0609"/>
    <w:rsid w:val="009C21CB"/>
    <w:rsid w:val="009C3945"/>
    <w:rsid w:val="009D0A87"/>
    <w:rsid w:val="009D116A"/>
    <w:rsid w:val="009F1FA1"/>
    <w:rsid w:val="00A076D8"/>
    <w:rsid w:val="00A15D7E"/>
    <w:rsid w:val="00A17A2B"/>
    <w:rsid w:val="00A2027B"/>
    <w:rsid w:val="00A22194"/>
    <w:rsid w:val="00A23F4C"/>
    <w:rsid w:val="00A3205C"/>
    <w:rsid w:val="00A37885"/>
    <w:rsid w:val="00A45050"/>
    <w:rsid w:val="00A465F7"/>
    <w:rsid w:val="00A51B9A"/>
    <w:rsid w:val="00A57D2B"/>
    <w:rsid w:val="00A6473F"/>
    <w:rsid w:val="00A71D0D"/>
    <w:rsid w:val="00A72EEC"/>
    <w:rsid w:val="00A73EB4"/>
    <w:rsid w:val="00A74211"/>
    <w:rsid w:val="00A74319"/>
    <w:rsid w:val="00A747FB"/>
    <w:rsid w:val="00A76527"/>
    <w:rsid w:val="00A76B7E"/>
    <w:rsid w:val="00A82A55"/>
    <w:rsid w:val="00A83DC2"/>
    <w:rsid w:val="00A86364"/>
    <w:rsid w:val="00AA5AB8"/>
    <w:rsid w:val="00AB5E4A"/>
    <w:rsid w:val="00AD3065"/>
    <w:rsid w:val="00AE2F82"/>
    <w:rsid w:val="00AE3388"/>
    <w:rsid w:val="00AE7A78"/>
    <w:rsid w:val="00AF11B7"/>
    <w:rsid w:val="00B03D6F"/>
    <w:rsid w:val="00B04FA6"/>
    <w:rsid w:val="00B05F6A"/>
    <w:rsid w:val="00B0796C"/>
    <w:rsid w:val="00B12FBD"/>
    <w:rsid w:val="00B14BAD"/>
    <w:rsid w:val="00B16C88"/>
    <w:rsid w:val="00B311F4"/>
    <w:rsid w:val="00B51F07"/>
    <w:rsid w:val="00B55034"/>
    <w:rsid w:val="00B55697"/>
    <w:rsid w:val="00B57ABF"/>
    <w:rsid w:val="00B65DE0"/>
    <w:rsid w:val="00B7010A"/>
    <w:rsid w:val="00B70CFF"/>
    <w:rsid w:val="00B7553C"/>
    <w:rsid w:val="00B757C9"/>
    <w:rsid w:val="00B83FFB"/>
    <w:rsid w:val="00B92B4E"/>
    <w:rsid w:val="00BA2149"/>
    <w:rsid w:val="00BB3120"/>
    <w:rsid w:val="00BB37C8"/>
    <w:rsid w:val="00BB5EC4"/>
    <w:rsid w:val="00BB7A34"/>
    <w:rsid w:val="00BD3440"/>
    <w:rsid w:val="00BD5849"/>
    <w:rsid w:val="00BF06DF"/>
    <w:rsid w:val="00BF1424"/>
    <w:rsid w:val="00C04CC7"/>
    <w:rsid w:val="00C112B3"/>
    <w:rsid w:val="00C14EC9"/>
    <w:rsid w:val="00C14EF6"/>
    <w:rsid w:val="00C175E2"/>
    <w:rsid w:val="00C21CAA"/>
    <w:rsid w:val="00C26190"/>
    <w:rsid w:val="00C3662C"/>
    <w:rsid w:val="00C37AB0"/>
    <w:rsid w:val="00C460F1"/>
    <w:rsid w:val="00C468A4"/>
    <w:rsid w:val="00C50E2C"/>
    <w:rsid w:val="00C620E5"/>
    <w:rsid w:val="00C66166"/>
    <w:rsid w:val="00C70D56"/>
    <w:rsid w:val="00C72D96"/>
    <w:rsid w:val="00C737C2"/>
    <w:rsid w:val="00C75524"/>
    <w:rsid w:val="00C9460F"/>
    <w:rsid w:val="00CA0C62"/>
    <w:rsid w:val="00CA2E3B"/>
    <w:rsid w:val="00CA58B0"/>
    <w:rsid w:val="00CB14B4"/>
    <w:rsid w:val="00CB4A4E"/>
    <w:rsid w:val="00CB5EB1"/>
    <w:rsid w:val="00CC2D71"/>
    <w:rsid w:val="00CC7230"/>
    <w:rsid w:val="00CD634C"/>
    <w:rsid w:val="00CD6BC3"/>
    <w:rsid w:val="00CE32FB"/>
    <w:rsid w:val="00CE394F"/>
    <w:rsid w:val="00CE717B"/>
    <w:rsid w:val="00D0722F"/>
    <w:rsid w:val="00D13041"/>
    <w:rsid w:val="00D168BF"/>
    <w:rsid w:val="00D168D2"/>
    <w:rsid w:val="00D202C9"/>
    <w:rsid w:val="00D20AC7"/>
    <w:rsid w:val="00D30CE4"/>
    <w:rsid w:val="00D4526D"/>
    <w:rsid w:val="00D525F3"/>
    <w:rsid w:val="00D568F1"/>
    <w:rsid w:val="00D574AE"/>
    <w:rsid w:val="00D627CD"/>
    <w:rsid w:val="00D7119E"/>
    <w:rsid w:val="00D7220D"/>
    <w:rsid w:val="00D75F2B"/>
    <w:rsid w:val="00D77D53"/>
    <w:rsid w:val="00D871B8"/>
    <w:rsid w:val="00D87FBA"/>
    <w:rsid w:val="00D92A59"/>
    <w:rsid w:val="00D9778D"/>
    <w:rsid w:val="00DC10E6"/>
    <w:rsid w:val="00DD0228"/>
    <w:rsid w:val="00DE35B7"/>
    <w:rsid w:val="00DF1615"/>
    <w:rsid w:val="00E10A42"/>
    <w:rsid w:val="00E12C2D"/>
    <w:rsid w:val="00E14405"/>
    <w:rsid w:val="00E421BE"/>
    <w:rsid w:val="00E46352"/>
    <w:rsid w:val="00E512B0"/>
    <w:rsid w:val="00E73F05"/>
    <w:rsid w:val="00E81858"/>
    <w:rsid w:val="00E86E41"/>
    <w:rsid w:val="00E91F93"/>
    <w:rsid w:val="00E96A42"/>
    <w:rsid w:val="00EA5EB7"/>
    <w:rsid w:val="00EC4092"/>
    <w:rsid w:val="00ED28D9"/>
    <w:rsid w:val="00EE2513"/>
    <w:rsid w:val="00EE40E3"/>
    <w:rsid w:val="00EE49FF"/>
    <w:rsid w:val="00EE6927"/>
    <w:rsid w:val="00EE6C52"/>
    <w:rsid w:val="00EF3A8C"/>
    <w:rsid w:val="00EF4334"/>
    <w:rsid w:val="00EF549A"/>
    <w:rsid w:val="00EF5FE9"/>
    <w:rsid w:val="00EF6F8F"/>
    <w:rsid w:val="00F025E7"/>
    <w:rsid w:val="00F0371B"/>
    <w:rsid w:val="00F06E95"/>
    <w:rsid w:val="00F11E23"/>
    <w:rsid w:val="00F14782"/>
    <w:rsid w:val="00F176E7"/>
    <w:rsid w:val="00F25101"/>
    <w:rsid w:val="00F26A46"/>
    <w:rsid w:val="00F307C5"/>
    <w:rsid w:val="00F33D72"/>
    <w:rsid w:val="00F45C3D"/>
    <w:rsid w:val="00F478DB"/>
    <w:rsid w:val="00F55C5B"/>
    <w:rsid w:val="00F56918"/>
    <w:rsid w:val="00F75ECF"/>
    <w:rsid w:val="00F76B15"/>
    <w:rsid w:val="00F808C6"/>
    <w:rsid w:val="00F8419B"/>
    <w:rsid w:val="00F87762"/>
    <w:rsid w:val="00F9597B"/>
    <w:rsid w:val="00F97E6C"/>
    <w:rsid w:val="00FA2BE0"/>
    <w:rsid w:val="00FB2FCF"/>
    <w:rsid w:val="00FB5A70"/>
    <w:rsid w:val="00FD5604"/>
    <w:rsid w:val="00FE0608"/>
    <w:rsid w:val="00FE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E8E3382"/>
  <w15:chartTrackingRefBased/>
  <w15:docId w15:val="{F8EB06D0-5EF1-4FB1-906A-7CEC66E3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7885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5">
    <w:name w:val="heading 5"/>
    <w:basedOn w:val="a"/>
    <w:next w:val="a0"/>
    <w:link w:val="50"/>
    <w:qFormat/>
    <w:locked/>
    <w:rsid w:val="00B16C8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  <w:lang w:val="ru-RU" w:eastAsia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A37885"/>
    <w:rPr>
      <w:rFonts w:cs="Times New Roman"/>
      <w:color w:val="0000FF"/>
      <w:u w:val="single"/>
    </w:rPr>
  </w:style>
  <w:style w:type="paragraph" w:customStyle="1" w:styleId="a5">
    <w:name w:val="Вміст таблиці"/>
    <w:basedOn w:val="a"/>
    <w:rsid w:val="00A37885"/>
    <w:pPr>
      <w:suppressLineNumbers/>
    </w:pPr>
  </w:style>
  <w:style w:type="paragraph" w:styleId="a6">
    <w:name w:val="Balloon Text"/>
    <w:basedOn w:val="a"/>
    <w:link w:val="a7"/>
    <w:semiHidden/>
    <w:rsid w:val="001472A4"/>
    <w:rPr>
      <w:rFonts w:ascii="Segoe UI" w:hAnsi="Segoe UI"/>
      <w:sz w:val="16"/>
      <w:szCs w:val="16"/>
      <w:lang w:val="x-none"/>
    </w:rPr>
  </w:style>
  <w:style w:type="character" w:customStyle="1" w:styleId="a7">
    <w:name w:val="Текст у виносці Знак"/>
    <w:link w:val="a6"/>
    <w:semiHidden/>
    <w:locked/>
    <w:rsid w:val="001472A4"/>
    <w:rPr>
      <w:rFonts w:ascii="Segoe UI" w:eastAsia="SimSun" w:hAnsi="Segoe UI" w:cs="Mangal"/>
      <w:kern w:val="1"/>
      <w:sz w:val="16"/>
      <w:szCs w:val="16"/>
      <w:lang w:val="x-none" w:eastAsia="zh-CN" w:bidi="hi-IN"/>
    </w:rPr>
  </w:style>
  <w:style w:type="paragraph" w:styleId="a8">
    <w:name w:val="header"/>
    <w:basedOn w:val="a"/>
    <w:link w:val="a9"/>
    <w:rsid w:val="00D568F1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ій колонтитул Знак"/>
    <w:link w:val="a8"/>
    <w:rsid w:val="00D568F1"/>
    <w:rPr>
      <w:rFonts w:ascii="Times New Roman" w:eastAsia="SimSun" w:hAnsi="Times New Roman" w:cs="Mangal"/>
      <w:kern w:val="1"/>
      <w:sz w:val="24"/>
      <w:szCs w:val="21"/>
      <w:lang w:val="uk-UA" w:eastAsia="zh-CN" w:bidi="hi-IN"/>
    </w:rPr>
  </w:style>
  <w:style w:type="paragraph" w:styleId="aa">
    <w:name w:val="footer"/>
    <w:basedOn w:val="a"/>
    <w:link w:val="ab"/>
    <w:rsid w:val="00D568F1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ій колонтитул Знак"/>
    <w:link w:val="aa"/>
    <w:rsid w:val="00D568F1"/>
    <w:rPr>
      <w:rFonts w:ascii="Times New Roman" w:eastAsia="SimSun" w:hAnsi="Times New Roman" w:cs="Mangal"/>
      <w:kern w:val="1"/>
      <w:sz w:val="24"/>
      <w:szCs w:val="21"/>
      <w:lang w:val="uk-UA" w:eastAsia="zh-CN" w:bidi="hi-IN"/>
    </w:rPr>
  </w:style>
  <w:style w:type="paragraph" w:styleId="a0">
    <w:name w:val="Body Text"/>
    <w:basedOn w:val="a"/>
    <w:link w:val="ac"/>
    <w:unhideWhenUsed/>
    <w:rsid w:val="009D0A87"/>
    <w:pPr>
      <w:widowControl/>
      <w:suppressAutoHyphens w:val="0"/>
      <w:spacing w:after="120"/>
    </w:pPr>
    <w:rPr>
      <w:rFonts w:eastAsia="Times New Roman" w:cs="Times New Roman"/>
      <w:kern w:val="0"/>
      <w:lang w:val="x-none" w:eastAsia="x-none" w:bidi="ar-SA"/>
    </w:rPr>
  </w:style>
  <w:style w:type="character" w:customStyle="1" w:styleId="ac">
    <w:name w:val="Основний текст Знак"/>
    <w:link w:val="a0"/>
    <w:rsid w:val="009D0A8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rsid w:val="00B16C88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customStyle="1" w:styleId="rvps2">
    <w:name w:val="rvps2"/>
    <w:basedOn w:val="a"/>
    <w:rsid w:val="004C75A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character" w:customStyle="1" w:styleId="rvts9">
    <w:name w:val="rvts9"/>
    <w:rsid w:val="004C75A6"/>
  </w:style>
  <w:style w:type="character" w:customStyle="1" w:styleId="rvts37">
    <w:name w:val="rvts37"/>
    <w:rsid w:val="004C75A6"/>
  </w:style>
  <w:style w:type="paragraph" w:styleId="HTML">
    <w:name w:val="HTML Preformatted"/>
    <w:basedOn w:val="a"/>
    <w:link w:val="HTML0"/>
    <w:rsid w:val="004C75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val="ru-RU" w:eastAsia="ar-SA" w:bidi="ar-SA"/>
    </w:rPr>
  </w:style>
  <w:style w:type="character" w:customStyle="1" w:styleId="HTML0">
    <w:name w:val="Стандартний HTML Знак"/>
    <w:link w:val="HTML"/>
    <w:rsid w:val="004C75A6"/>
    <w:rPr>
      <w:rFonts w:ascii="Courier New" w:eastAsia="Times New Roman" w:hAnsi="Courier New" w:cs="Courier New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08B4A-F909-4BD9-99C5-0B7E3A71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472</Words>
  <Characters>3588</Characters>
  <Application>Microsoft Office Word</Application>
  <DocSecurity>0</DocSecurity>
  <Lines>76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Олександр Шарлай</cp:lastModifiedBy>
  <cp:revision>4</cp:revision>
  <cp:lastPrinted>2025-12-22T12:48:00Z</cp:lastPrinted>
  <dcterms:created xsi:type="dcterms:W3CDTF">2025-12-22T12:17:00Z</dcterms:created>
  <dcterms:modified xsi:type="dcterms:W3CDTF">2026-01-05T15:44:00Z</dcterms:modified>
</cp:coreProperties>
</file>