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B476" w14:textId="2F3C6296" w:rsidR="00077D6F" w:rsidRPr="00081DE2" w:rsidRDefault="001A139F" w:rsidP="00077D6F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077D6F">
        <w:rPr>
          <w:noProof/>
          <w:color w:val="000000"/>
          <w:lang w:eastAsia="ar-SA"/>
        </w:rPr>
        <w:drawing>
          <wp:inline distT="0" distB="0" distL="0" distR="0" wp14:anchorId="2B3366A9" wp14:editId="1527B44B">
            <wp:extent cx="485775" cy="657225"/>
            <wp:effectExtent l="0" t="0" r="0" b="0"/>
            <wp:docPr id="68796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091A" w14:textId="77777777" w:rsidR="00077D6F" w:rsidRPr="00081DE2" w:rsidRDefault="00077D6F" w:rsidP="00077D6F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BC41C8F" w14:textId="54D3300D" w:rsidR="00077D6F" w:rsidRPr="00081DE2" w:rsidRDefault="001A139F" w:rsidP="00077D6F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FCBF5" wp14:editId="1A83FE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685084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407FE" w14:textId="77777777" w:rsidR="00077D6F" w:rsidRPr="00081DE2" w:rsidRDefault="00077D6F" w:rsidP="00077D6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CBF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B407FE" w14:textId="77777777" w:rsidR="00077D6F" w:rsidRPr="00081DE2" w:rsidRDefault="00077D6F" w:rsidP="00077D6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77D6F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0D888C4B" w14:textId="77777777" w:rsidR="00077D6F" w:rsidRPr="00081DE2" w:rsidRDefault="00077D6F" w:rsidP="00077D6F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7AD3C4" w14:textId="5CD5B801" w:rsidR="00077D6F" w:rsidRPr="00081DE2" w:rsidRDefault="001A139F" w:rsidP="00077D6F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6E96C" wp14:editId="22D191D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7118253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8AD4C3" w14:textId="77777777" w:rsidR="00077D6F" w:rsidRPr="00891807" w:rsidRDefault="00077D6F" w:rsidP="00077D6F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6E96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8AD4C3" w14:textId="77777777" w:rsidR="00077D6F" w:rsidRPr="00891807" w:rsidRDefault="00077D6F" w:rsidP="00077D6F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D98E4" wp14:editId="0C878C1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521951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41289" w14:textId="593A3228" w:rsidR="00077D6F" w:rsidRPr="00A00AB3" w:rsidRDefault="00077D6F" w:rsidP="00077D6F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D98E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441289" w14:textId="593A3228" w:rsidR="00077D6F" w:rsidRPr="00A00AB3" w:rsidRDefault="00077D6F" w:rsidP="00077D6F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651ADAB8" w14:textId="77777777" w:rsidR="00077D6F" w:rsidRPr="00081DE2" w:rsidRDefault="00077D6F" w:rsidP="00077D6F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5245C0D9" w14:textId="77777777" w:rsidR="00077D6F" w:rsidRPr="00081DE2" w:rsidRDefault="00077D6F" w:rsidP="00077D6F">
      <w:pPr>
        <w:suppressAutoHyphens/>
        <w:ind w:right="5385"/>
        <w:jc w:val="both"/>
        <w:rPr>
          <w:lang w:eastAsia="ar-SA"/>
        </w:rPr>
      </w:pPr>
    </w:p>
    <w:bookmarkEnd w:id="0"/>
    <w:p w14:paraId="708CDE5E" w14:textId="77777777" w:rsidR="0018490B" w:rsidRPr="0018490B" w:rsidRDefault="0018490B" w:rsidP="0018490B">
      <w:pPr>
        <w:ind w:right="5386"/>
        <w:jc w:val="both"/>
      </w:pPr>
      <w:r w:rsidRPr="0018490B">
        <w:t>Про затвердження Програми для забезпечення виконання судових рішень на 2026-2030 роки</w:t>
      </w:r>
    </w:p>
    <w:p w14:paraId="673B9E01" w14:textId="77777777" w:rsidR="0018490B" w:rsidRPr="0018490B" w:rsidRDefault="0018490B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14:paraId="75296EE4" w14:textId="77777777" w:rsidR="0018490B" w:rsidRPr="0018490B" w:rsidRDefault="0018490B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14:paraId="51901B8F" w14:textId="77777777" w:rsidR="00B647B7" w:rsidRPr="0018490B" w:rsidRDefault="00B647B7" w:rsidP="0018490B">
      <w:pPr>
        <w:spacing w:line="100" w:lineRule="atLeast"/>
        <w:ind w:firstLine="567"/>
        <w:jc w:val="both"/>
      </w:pPr>
      <w:r w:rsidRPr="0018490B">
        <w:t xml:space="preserve">Розглянувши </w:t>
      </w:r>
      <w:r w:rsidR="00E93130" w:rsidRPr="0018490B">
        <w:t xml:space="preserve">пропозицію виконавчого комітету Хмельницької міської ради, </w:t>
      </w:r>
      <w:r w:rsidRPr="0018490B">
        <w:t>керуючись Законом України «Про місцеве самоврядування в Україні», з метою забезпечення виконання грошових зобов’язань, які виникли на підставі судових рішень про стягнення коштів з бюджету Хмельницької міської територіальної громади, боржником по яких є управління праці та соціального захисту населення Хмельницької міської ради, відповідно до Бюджетного Кодексу України, постанови Кабінету Міністрів України від 03.08.2011р. №845 «Про затвердження Порядку виконання рішень про стягнення коштів державного та місцев</w:t>
      </w:r>
      <w:r w:rsidR="00B81A92" w:rsidRPr="0018490B">
        <w:t>их</w:t>
      </w:r>
      <w:r w:rsidRPr="0018490B">
        <w:t xml:space="preserve"> бюджетів або боржників» (зі змінами), </w:t>
      </w:r>
      <w:r w:rsidR="00E93130" w:rsidRPr="0018490B">
        <w:t>міська рада</w:t>
      </w:r>
    </w:p>
    <w:p w14:paraId="207E2B2C" w14:textId="77777777" w:rsidR="00E7187F" w:rsidRPr="0018490B" w:rsidRDefault="00E7187F" w:rsidP="0018490B">
      <w:pPr>
        <w:jc w:val="both"/>
        <w:rPr>
          <w:color w:val="000000"/>
          <w:shd w:val="clear" w:color="auto" w:fill="FFFFFF"/>
        </w:rPr>
      </w:pPr>
    </w:p>
    <w:p w14:paraId="234AF1E1" w14:textId="77777777" w:rsidR="009239DB" w:rsidRPr="0018490B" w:rsidRDefault="00E93130" w:rsidP="00485D33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 w:rsidRPr="0018490B">
        <w:rPr>
          <w:color w:val="000000"/>
          <w:shd w:val="clear" w:color="auto" w:fill="FFFFFF"/>
        </w:rPr>
        <w:t>ВИРІШИЛА</w:t>
      </w:r>
      <w:r w:rsidR="00E7187F" w:rsidRPr="0018490B">
        <w:rPr>
          <w:color w:val="000000"/>
          <w:shd w:val="clear" w:color="auto" w:fill="FFFFFF"/>
        </w:rPr>
        <w:t>:</w:t>
      </w:r>
    </w:p>
    <w:p w14:paraId="0D2E15BD" w14:textId="77777777" w:rsidR="00D72FF2" w:rsidRPr="0018490B" w:rsidRDefault="00D72FF2" w:rsidP="00485D33">
      <w:pPr>
        <w:tabs>
          <w:tab w:val="left" w:pos="567"/>
        </w:tabs>
        <w:jc w:val="both"/>
        <w:rPr>
          <w:color w:val="000000"/>
          <w:shd w:val="clear" w:color="auto" w:fill="FFFFFF"/>
        </w:rPr>
      </w:pPr>
    </w:p>
    <w:p w14:paraId="3C04B4B3" w14:textId="77777777" w:rsidR="008E5666" w:rsidRPr="0018490B" w:rsidRDefault="0018490B" w:rsidP="0018490B">
      <w:pPr>
        <w:ind w:firstLine="567"/>
        <w:jc w:val="both"/>
      </w:pPr>
      <w:r w:rsidRPr="0018490B">
        <w:t xml:space="preserve">1. </w:t>
      </w:r>
      <w:r w:rsidR="00E93130" w:rsidRPr="0018490B">
        <w:t>Затвердити Програму</w:t>
      </w:r>
      <w:r w:rsidR="00B647B7" w:rsidRPr="0018490B">
        <w:t xml:space="preserve"> для забезпечення виконання судових рішень на 2026-2030 роки згідно з додатком.</w:t>
      </w:r>
    </w:p>
    <w:p w14:paraId="1B9503FB" w14:textId="77777777" w:rsidR="008E5666" w:rsidRPr="0018490B" w:rsidRDefault="0018490B" w:rsidP="0018490B">
      <w:pPr>
        <w:ind w:firstLine="567"/>
        <w:jc w:val="both"/>
      </w:pPr>
      <w:r w:rsidRPr="0018490B">
        <w:t>2.</w:t>
      </w:r>
      <w:r w:rsidR="008E5666" w:rsidRPr="0018490B">
        <w:t xml:space="preserve"> Відповідальність за виконання рішення покласти на</w:t>
      </w:r>
      <w:r w:rsidR="008E5666" w:rsidRPr="0018490B">
        <w:rPr>
          <w:rStyle w:val="ac"/>
        </w:rPr>
        <w:t xml:space="preserve"> </w:t>
      </w:r>
      <w:r w:rsidR="008E5666" w:rsidRPr="0018490B">
        <w:t>заступника міськ</w:t>
      </w:r>
      <w:r w:rsidR="00704933" w:rsidRPr="0018490B">
        <w:t>ого голови</w:t>
      </w:r>
      <w:r w:rsidRPr="0018490B">
        <w:t xml:space="preserve"> </w:t>
      </w:r>
      <w:r w:rsidR="00704933" w:rsidRPr="0018490B">
        <w:t>Михайла КРИВАКА.</w:t>
      </w:r>
    </w:p>
    <w:p w14:paraId="3EC67C91" w14:textId="77777777" w:rsidR="008E5666" w:rsidRPr="0018490B" w:rsidRDefault="0018490B" w:rsidP="0018490B">
      <w:pPr>
        <w:ind w:firstLine="567"/>
        <w:jc w:val="both"/>
      </w:pPr>
      <w:r w:rsidRPr="0018490B">
        <w:t xml:space="preserve">3. </w:t>
      </w:r>
      <w:r w:rsidR="008E5666" w:rsidRPr="0018490B"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FA58BFC" w14:textId="77777777" w:rsidR="00807E40" w:rsidRPr="0018490B" w:rsidRDefault="00807E40" w:rsidP="0018490B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</w:rPr>
      </w:pPr>
    </w:p>
    <w:p w14:paraId="6CF81D0F" w14:textId="77777777" w:rsidR="0018490B" w:rsidRPr="0018490B" w:rsidRDefault="0018490B" w:rsidP="0018490B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</w:rPr>
      </w:pPr>
    </w:p>
    <w:p w14:paraId="057FB27A" w14:textId="77777777" w:rsidR="00F94835" w:rsidRPr="0018490B" w:rsidRDefault="00F94835" w:rsidP="00F94835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</w:rPr>
      </w:pPr>
    </w:p>
    <w:p w14:paraId="0EEEA6B3" w14:textId="77777777" w:rsidR="0018490B" w:rsidRPr="0018490B" w:rsidRDefault="00F94835" w:rsidP="0018490B">
      <w:pPr>
        <w:jc w:val="both"/>
        <w:rPr>
          <w:color w:val="000000"/>
        </w:rPr>
      </w:pPr>
      <w:r w:rsidRPr="0018490B">
        <w:rPr>
          <w:color w:val="000000"/>
        </w:rPr>
        <w:t>Міський голова</w:t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="0018490B" w:rsidRPr="0018490B">
        <w:rPr>
          <w:color w:val="000000"/>
        </w:rPr>
        <w:tab/>
      </w:r>
      <w:r w:rsidRPr="0018490B">
        <w:rPr>
          <w:color w:val="000000"/>
        </w:rPr>
        <w:t>Олександр СИМЧИШИН</w:t>
      </w:r>
    </w:p>
    <w:p w14:paraId="747DD33A" w14:textId="77777777" w:rsidR="0018490B" w:rsidRPr="0018490B" w:rsidRDefault="0018490B" w:rsidP="00F94835">
      <w:pPr>
        <w:tabs>
          <w:tab w:val="left" w:pos="7371"/>
        </w:tabs>
        <w:jc w:val="both"/>
        <w:rPr>
          <w:color w:val="000000"/>
        </w:rPr>
      </w:pPr>
    </w:p>
    <w:p w14:paraId="1A1D4CBC" w14:textId="77777777" w:rsidR="0018490B" w:rsidRPr="0018490B" w:rsidRDefault="0018490B" w:rsidP="00F94835">
      <w:pPr>
        <w:tabs>
          <w:tab w:val="left" w:pos="7371"/>
        </w:tabs>
        <w:jc w:val="both"/>
        <w:rPr>
          <w:color w:val="000000"/>
        </w:rPr>
        <w:sectPr w:rsidR="0018490B" w:rsidRPr="0018490B" w:rsidSect="0018490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A138E17" w14:textId="77777777" w:rsidR="00077D6F" w:rsidRPr="00A00AB3" w:rsidRDefault="00077D6F" w:rsidP="00077D6F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3B3EF620" w14:textId="77777777" w:rsidR="00077D6F" w:rsidRPr="00A41C1A" w:rsidRDefault="00077D6F" w:rsidP="00077D6F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7975076F" w14:textId="7CF71DF6" w:rsidR="00077D6F" w:rsidRPr="00A00AB3" w:rsidRDefault="00077D6F" w:rsidP="00077D6F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37</w:t>
      </w:r>
    </w:p>
    <w:bookmarkEnd w:id="1"/>
    <w:p w14:paraId="03184B3A" w14:textId="77777777" w:rsidR="00B647B7" w:rsidRPr="00F35EEE" w:rsidRDefault="00B647B7" w:rsidP="00F35E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12529"/>
          <w:lang w:eastAsia="uk-UA"/>
        </w:rPr>
      </w:pPr>
    </w:p>
    <w:p w14:paraId="560AAD96" w14:textId="77777777" w:rsidR="00B647B7" w:rsidRPr="00F35EEE" w:rsidRDefault="00B647B7" w:rsidP="00F35EEE">
      <w:pPr>
        <w:pStyle w:val="ab"/>
        <w:jc w:val="center"/>
        <w:rPr>
          <w:lang w:eastAsia="ar-SA"/>
        </w:rPr>
      </w:pPr>
      <w:r w:rsidRPr="00F35EEE">
        <w:rPr>
          <w:lang w:eastAsia="ar-SA"/>
        </w:rPr>
        <w:t>ПРОГРАМА</w:t>
      </w:r>
    </w:p>
    <w:p w14:paraId="72B23233" w14:textId="77777777" w:rsidR="00B647B7" w:rsidRPr="00F35EEE" w:rsidRDefault="00B647B7" w:rsidP="00F35EEE">
      <w:pPr>
        <w:pStyle w:val="ab"/>
        <w:jc w:val="center"/>
        <w:rPr>
          <w:lang w:eastAsia="ar-SA"/>
        </w:rPr>
      </w:pPr>
      <w:r w:rsidRPr="00F35EEE">
        <w:rPr>
          <w:lang w:eastAsia="ar-SA"/>
        </w:rPr>
        <w:t>для забезпечення виконання судових рішень</w:t>
      </w:r>
    </w:p>
    <w:p w14:paraId="393CD626" w14:textId="77777777" w:rsidR="00B647B7" w:rsidRDefault="00B647B7" w:rsidP="00F35EEE">
      <w:pPr>
        <w:pStyle w:val="ab"/>
        <w:jc w:val="center"/>
        <w:rPr>
          <w:lang w:eastAsia="ar-SA"/>
        </w:rPr>
      </w:pPr>
      <w:r w:rsidRPr="00F35EEE">
        <w:rPr>
          <w:lang w:eastAsia="ar-SA"/>
        </w:rPr>
        <w:t>на 2026-2030 роки</w:t>
      </w:r>
    </w:p>
    <w:p w14:paraId="6DF040F3" w14:textId="77777777" w:rsidR="00F35EEE" w:rsidRPr="00F35EEE" w:rsidRDefault="00F35EEE" w:rsidP="00F35EEE">
      <w:pPr>
        <w:pStyle w:val="ab"/>
        <w:jc w:val="center"/>
        <w:rPr>
          <w:color w:val="000000"/>
          <w:lang w:eastAsia="ar-SA"/>
        </w:rPr>
      </w:pPr>
    </w:p>
    <w:p w14:paraId="34F89F9E" w14:textId="77777777" w:rsidR="00B647B7" w:rsidRPr="00F35EEE" w:rsidRDefault="00B647B7" w:rsidP="00F35EEE">
      <w:pPr>
        <w:shd w:val="clear" w:color="auto" w:fill="FFFFFF"/>
        <w:jc w:val="center"/>
        <w:rPr>
          <w:b/>
          <w:color w:val="000000"/>
          <w:lang w:eastAsia="ar-SA"/>
        </w:rPr>
      </w:pPr>
      <w:r w:rsidRPr="00F35EEE">
        <w:rPr>
          <w:b/>
          <w:color w:val="000000"/>
          <w:lang w:eastAsia="ar-SA"/>
        </w:rPr>
        <w:t>1</w:t>
      </w:r>
      <w:r w:rsidRPr="00F35EEE">
        <w:rPr>
          <w:b/>
          <w:lang w:eastAsia="ar-SA"/>
        </w:rPr>
        <w:t>. Паспорт Програми</w:t>
      </w: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713"/>
        <w:gridCol w:w="5448"/>
      </w:tblGrid>
      <w:tr w:rsidR="00B647B7" w:rsidRPr="00F35EEE" w14:paraId="464D9E04" w14:textId="77777777" w:rsidTr="00077D6F">
        <w:trPr>
          <w:trHeight w:val="2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103542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1.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5D7FC0C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t>Назва Програми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ED0E61" w14:textId="28C77D42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color w:val="000000"/>
                <w:spacing w:val="-3"/>
              </w:rPr>
              <w:t xml:space="preserve">Програма для забезпечення виконання судових </w:t>
            </w:r>
            <w:r w:rsidR="00A206D1" w:rsidRPr="0018490B">
              <w:t xml:space="preserve">рішень </w:t>
            </w:r>
            <w:r w:rsidRPr="00F35EEE">
              <w:rPr>
                <w:color w:val="000000"/>
                <w:spacing w:val="-3"/>
              </w:rPr>
              <w:t>на 2026-2030 роки</w:t>
            </w:r>
          </w:p>
        </w:tc>
      </w:tr>
      <w:tr w:rsidR="00B647B7" w:rsidRPr="00F35EEE" w14:paraId="0189F4F2" w14:textId="77777777" w:rsidTr="00077D6F">
        <w:trPr>
          <w:trHeight w:val="2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AB3E62E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2.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924DAC" w14:textId="77777777" w:rsidR="00B647B7" w:rsidRPr="00F35EEE" w:rsidRDefault="00B647B7" w:rsidP="00A206D1">
            <w:pPr>
              <w:ind w:left="57" w:right="57"/>
              <w:jc w:val="both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Ініціатор розроблення Програми</w:t>
            </w:r>
          </w:p>
        </w:tc>
        <w:tc>
          <w:tcPr>
            <w:tcW w:w="5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AACF4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color w:val="000000"/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</w:tr>
      <w:tr w:rsidR="00B647B7" w:rsidRPr="00F35EEE" w14:paraId="73809084" w14:textId="77777777" w:rsidTr="00077D6F">
        <w:trPr>
          <w:trHeight w:val="20"/>
          <w:jc w:val="center"/>
        </w:trPr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4869566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3.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1E2759" w14:textId="77777777" w:rsidR="00B647B7" w:rsidRPr="00F35EEE" w:rsidRDefault="00B647B7" w:rsidP="00A206D1">
            <w:pPr>
              <w:ind w:left="57" w:right="57"/>
              <w:jc w:val="both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Розробник Програми</w:t>
            </w:r>
          </w:p>
        </w:tc>
        <w:tc>
          <w:tcPr>
            <w:tcW w:w="5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D856A3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color w:val="000000"/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</w:tr>
      <w:tr w:rsidR="00B647B7" w:rsidRPr="00F35EEE" w14:paraId="7EF0B279" w14:textId="77777777" w:rsidTr="00077D6F">
        <w:trPr>
          <w:trHeight w:val="20"/>
          <w:jc w:val="center"/>
        </w:trPr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63507F9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4.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B7FA436" w14:textId="77777777" w:rsidR="00B647B7" w:rsidRPr="00F35EEE" w:rsidRDefault="00B647B7" w:rsidP="00A206D1">
            <w:pPr>
              <w:ind w:left="57" w:right="57"/>
              <w:jc w:val="both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Відповідальний виконавець Програми</w:t>
            </w:r>
          </w:p>
        </w:tc>
        <w:tc>
          <w:tcPr>
            <w:tcW w:w="5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CB93C4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color w:val="000000"/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</w:tr>
      <w:tr w:rsidR="00B647B7" w:rsidRPr="00F35EEE" w14:paraId="009D3953" w14:textId="77777777" w:rsidTr="00077D6F">
        <w:trPr>
          <w:trHeight w:val="20"/>
          <w:jc w:val="center"/>
        </w:trPr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FBB7DA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5.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DC9159D" w14:textId="77777777" w:rsidR="00B647B7" w:rsidRPr="00F35EEE" w:rsidRDefault="00B647B7" w:rsidP="00A206D1">
            <w:pPr>
              <w:ind w:left="57" w:right="57"/>
              <w:jc w:val="both"/>
              <w:rPr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Учасники Програми</w:t>
            </w:r>
          </w:p>
        </w:tc>
        <w:tc>
          <w:tcPr>
            <w:tcW w:w="5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F05C5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</w:tr>
      <w:tr w:rsidR="00B647B7" w:rsidRPr="00F35EEE" w14:paraId="76A004B3" w14:textId="77777777" w:rsidTr="00077D6F">
        <w:trPr>
          <w:trHeight w:val="20"/>
          <w:jc w:val="center"/>
        </w:trPr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AACE811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6.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4F8F85" w14:textId="77777777" w:rsidR="00B647B7" w:rsidRPr="00F35EEE" w:rsidRDefault="00B647B7" w:rsidP="00A206D1">
            <w:pPr>
              <w:ind w:left="57" w:right="57"/>
              <w:jc w:val="both"/>
              <w:rPr>
                <w:bCs/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Термін реалізації Програми</w:t>
            </w:r>
          </w:p>
        </w:tc>
        <w:tc>
          <w:tcPr>
            <w:tcW w:w="5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41C142" w14:textId="3056269B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bCs/>
                <w:color w:val="000000"/>
                <w:lang w:eastAsia="ar-SA"/>
              </w:rPr>
              <w:t>2026-2030 роки</w:t>
            </w:r>
          </w:p>
        </w:tc>
      </w:tr>
      <w:tr w:rsidR="00B647B7" w:rsidRPr="00F35EEE" w14:paraId="12983BC4" w14:textId="77777777" w:rsidTr="00077D6F">
        <w:trPr>
          <w:trHeight w:val="20"/>
          <w:jc w:val="center"/>
        </w:trPr>
        <w:tc>
          <w:tcPr>
            <w:tcW w:w="6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73E12D74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7.</w:t>
            </w:r>
          </w:p>
        </w:tc>
        <w:tc>
          <w:tcPr>
            <w:tcW w:w="371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2099A0AC" w14:textId="77777777" w:rsidR="00B647B7" w:rsidRPr="00F35EEE" w:rsidRDefault="00B647B7" w:rsidP="00A206D1">
            <w:pPr>
              <w:ind w:left="57" w:right="57"/>
              <w:jc w:val="both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44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B59EC1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rPr>
                <w:color w:val="000000"/>
                <w:lang w:eastAsia="ar-SA"/>
              </w:rPr>
              <w:t>У межах асигнувань, передбачених бюджетом Хмельницької міської територіальної громади</w:t>
            </w:r>
          </w:p>
        </w:tc>
      </w:tr>
      <w:tr w:rsidR="00B647B7" w:rsidRPr="00F35EEE" w14:paraId="5849B368" w14:textId="77777777" w:rsidTr="00077D6F">
        <w:trPr>
          <w:trHeight w:val="20"/>
          <w:jc w:val="center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75398606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3AD77A62" w14:textId="77777777" w:rsidR="00B647B7" w:rsidRPr="00F35EEE" w:rsidRDefault="00F35EEE" w:rsidP="00A206D1">
            <w:pPr>
              <w:ind w:left="57" w:right="57"/>
              <w:jc w:val="both"/>
            </w:pPr>
            <w:r w:rsidRPr="00F35EEE">
              <w:t>О</w:t>
            </w:r>
            <w:r w:rsidR="00B647B7" w:rsidRPr="00F35EEE">
              <w:t>чікувані результати виконання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77ED225" w14:textId="77777777" w:rsidR="00B647B7" w:rsidRPr="00F35EEE" w:rsidRDefault="00B647B7" w:rsidP="00A206D1">
            <w:pPr>
              <w:widowControl w:val="0"/>
              <w:ind w:left="57" w:right="57"/>
              <w:jc w:val="both"/>
            </w:pPr>
            <w:r w:rsidRPr="00F35EEE">
              <w:t xml:space="preserve">Зменшення негативних наслідків невиконання судових рішень, затримка видатків бюджету </w:t>
            </w:r>
            <w:r w:rsidRPr="00F35EEE">
              <w:rPr>
                <w:color w:val="000000"/>
                <w:lang w:eastAsia="ar-SA"/>
              </w:rPr>
              <w:t>Хмельницької міської територіальної громади</w:t>
            </w:r>
            <w:r w:rsidRPr="00F35EEE">
              <w:t xml:space="preserve"> внаслідок блокування рахунків, додаткові витрати бюджету внаслідок накладання штрафних санкцій, стягнення виконавчого збору тощо.</w:t>
            </w:r>
          </w:p>
          <w:p w14:paraId="5750DFC2" w14:textId="77777777" w:rsidR="00B647B7" w:rsidRPr="00F35EEE" w:rsidRDefault="00B647B7" w:rsidP="00A206D1">
            <w:pPr>
              <w:widowControl w:val="0"/>
              <w:ind w:left="57" w:right="57"/>
              <w:jc w:val="both"/>
            </w:pPr>
            <w:r w:rsidRPr="00F35EEE">
              <w:t xml:space="preserve">Забезпечення виконання рішень судів про стягнення коштів з бюджету </w:t>
            </w:r>
            <w:r w:rsidRPr="00F35EEE">
              <w:rPr>
                <w:color w:val="000000"/>
                <w:lang w:eastAsia="ar-SA"/>
              </w:rPr>
              <w:t>Хмельницької міської територіальної громади</w:t>
            </w:r>
            <w:r w:rsidRPr="00F35EEE">
              <w:t>, боржником по яких є управління праці та соціального захисту населення.</w:t>
            </w:r>
          </w:p>
          <w:p w14:paraId="54A4FB4E" w14:textId="77777777" w:rsidR="00B647B7" w:rsidRPr="00F35EEE" w:rsidRDefault="00B647B7" w:rsidP="00A206D1">
            <w:pPr>
              <w:widowControl w:val="0"/>
              <w:ind w:left="57" w:right="57"/>
              <w:jc w:val="both"/>
            </w:pPr>
            <w:r w:rsidRPr="00F35EEE">
              <w:t>Відновлення проведення платежів по незахищених статтях.</w:t>
            </w:r>
          </w:p>
        </w:tc>
      </w:tr>
      <w:tr w:rsidR="00B647B7" w:rsidRPr="00F35EEE" w14:paraId="40702FBD" w14:textId="77777777" w:rsidTr="00077D6F">
        <w:trPr>
          <w:trHeight w:val="20"/>
          <w:jc w:val="center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1E746EFB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14:paraId="73D2509F" w14:textId="77777777" w:rsidR="00B647B7" w:rsidRPr="00F35EEE" w:rsidRDefault="00B647B7" w:rsidP="00A206D1">
            <w:pPr>
              <w:ind w:left="57" w:right="57"/>
              <w:jc w:val="both"/>
            </w:pPr>
            <w:r w:rsidRPr="00F35EEE">
              <w:t>Ключові показники ефективності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66BE1DD" w14:textId="77777777" w:rsidR="00B647B7" w:rsidRPr="00F35EEE" w:rsidRDefault="00B647B7" w:rsidP="00A206D1">
            <w:pPr>
              <w:tabs>
                <w:tab w:val="left" w:pos="2835"/>
              </w:tabs>
              <w:ind w:left="57" w:right="57"/>
              <w:jc w:val="both"/>
            </w:pPr>
            <w:r w:rsidRPr="00F35EEE">
              <w:t>- кількість виконаних рішень суду,</w:t>
            </w:r>
          </w:p>
          <w:p w14:paraId="53C4D019" w14:textId="77777777" w:rsidR="00B647B7" w:rsidRPr="00F35EEE" w:rsidRDefault="00B647B7" w:rsidP="00A206D1">
            <w:pPr>
              <w:tabs>
                <w:tab w:val="left" w:pos="2835"/>
              </w:tabs>
              <w:ind w:left="57" w:right="57"/>
              <w:jc w:val="both"/>
            </w:pPr>
            <w:r w:rsidRPr="00F35EEE">
              <w:t>- кількість фінансових операцій, які стали можливими до сплати в результаті виконання Програми</w:t>
            </w:r>
          </w:p>
        </w:tc>
      </w:tr>
      <w:tr w:rsidR="00307079" w:rsidRPr="00F35EEE" w14:paraId="6B0939F2" w14:textId="77777777" w:rsidTr="00077D6F">
        <w:trPr>
          <w:trHeight w:val="20"/>
          <w:jc w:val="center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AE44BA4" w14:textId="77777777" w:rsidR="00307079" w:rsidRPr="00F35EEE" w:rsidRDefault="00307079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10.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3368E39" w14:textId="77777777" w:rsidR="00307079" w:rsidRPr="00F35EEE" w:rsidRDefault="00307079" w:rsidP="00A206D1">
            <w:pPr>
              <w:ind w:left="57" w:right="57"/>
              <w:jc w:val="both"/>
              <w:rPr>
                <w:lang w:eastAsia="uk-UA"/>
              </w:rPr>
            </w:pPr>
            <w:r w:rsidRPr="00F35E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Загальний обсяг фінансових ресурсів, необхідних для реалізації програми протягом усього терміну виконання, всього </w:t>
            </w:r>
            <w:r w:rsidR="008D5B4D" w:rsidRPr="00F35E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тис. </w:t>
            </w:r>
            <w:r w:rsidRPr="00F35EEE">
              <w:rPr>
                <w:rStyle w:val="fontstyle01"/>
                <w:rFonts w:ascii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AEAAA" w14:textId="77777777" w:rsidR="00307079" w:rsidRPr="00F35EEE" w:rsidRDefault="00307079" w:rsidP="00A206D1">
            <w:pPr>
              <w:tabs>
                <w:tab w:val="left" w:pos="2835"/>
              </w:tabs>
              <w:ind w:left="57" w:right="57"/>
              <w:jc w:val="center"/>
            </w:pPr>
            <w:r w:rsidRPr="00F35EEE">
              <w:t>150 тис. грн. 00 коп.</w:t>
            </w:r>
          </w:p>
        </w:tc>
      </w:tr>
    </w:tbl>
    <w:p w14:paraId="5C00EFF9" w14:textId="77777777" w:rsidR="00F35EEE" w:rsidRDefault="00F35EEE" w:rsidP="00F35EEE">
      <w:pPr>
        <w:jc w:val="both"/>
        <w:rPr>
          <w:b/>
          <w:lang w:eastAsia="ar-SA"/>
        </w:rPr>
      </w:pPr>
    </w:p>
    <w:p w14:paraId="2B03156D" w14:textId="77777777" w:rsidR="00B647B7" w:rsidRPr="00F35EEE" w:rsidRDefault="00B647B7" w:rsidP="00F35EEE">
      <w:pPr>
        <w:jc w:val="center"/>
        <w:rPr>
          <w:lang w:eastAsia="ar-SA"/>
        </w:rPr>
      </w:pPr>
      <w:r w:rsidRPr="00F35EEE">
        <w:rPr>
          <w:b/>
          <w:lang w:eastAsia="ar-SA"/>
        </w:rPr>
        <w:t>2. Визначення проблеми, на розв’язання якої спрямована Програма</w:t>
      </w:r>
    </w:p>
    <w:p w14:paraId="3059B4A4" w14:textId="77777777" w:rsidR="00B647B7" w:rsidRPr="00F35EEE" w:rsidRDefault="00B647B7" w:rsidP="00F35EEE">
      <w:pPr>
        <w:autoSpaceDE w:val="0"/>
        <w:ind w:firstLine="567"/>
        <w:jc w:val="both"/>
        <w:rPr>
          <w:lang w:eastAsia="ar-SA"/>
        </w:rPr>
      </w:pPr>
      <w:r w:rsidRPr="00F35EEE">
        <w:rPr>
          <w:lang w:eastAsia="ar-SA"/>
        </w:rPr>
        <w:t xml:space="preserve">Стаття 129-1 Конституції України встановлює, що судові рішення ухвалюються іменем України та є обов'язковими до виконання. </w:t>
      </w:r>
    </w:p>
    <w:p w14:paraId="7C73BA56" w14:textId="77777777" w:rsidR="00F35EEE" w:rsidRDefault="00B647B7" w:rsidP="00F35EEE">
      <w:pPr>
        <w:autoSpaceDE w:val="0"/>
        <w:ind w:firstLine="567"/>
        <w:jc w:val="both"/>
        <w:rPr>
          <w:lang w:eastAsia="ar-SA"/>
        </w:rPr>
      </w:pPr>
      <w:r w:rsidRPr="00F35EEE">
        <w:rPr>
          <w:lang w:eastAsia="ar-SA"/>
        </w:rPr>
        <w:t>Програма для забезпечення виконання судових рішень на 2026-2030 роки (далі – Програма) розроблена з метою виконання судових рішень, боржником по яких є управління праці та соціального захисту населення Хмельницької міської ради.</w:t>
      </w:r>
    </w:p>
    <w:p w14:paraId="7EC06F5F" w14:textId="77777777" w:rsidR="00F35EEE" w:rsidRDefault="00F35EEE" w:rsidP="00F35EEE">
      <w:pPr>
        <w:autoSpaceDE w:val="0"/>
        <w:jc w:val="both"/>
        <w:rPr>
          <w:lang w:eastAsia="ar-SA"/>
        </w:rPr>
      </w:pPr>
    </w:p>
    <w:p w14:paraId="52903544" w14:textId="77777777" w:rsidR="00C734B1" w:rsidRDefault="00C734B1" w:rsidP="00F35EEE">
      <w:pPr>
        <w:autoSpaceDE w:val="0"/>
        <w:jc w:val="both"/>
        <w:rPr>
          <w:lang w:eastAsia="ar-SA"/>
        </w:rPr>
      </w:pPr>
    </w:p>
    <w:p w14:paraId="377D92B6" w14:textId="77777777" w:rsidR="00B647B7" w:rsidRPr="00F35EEE" w:rsidRDefault="00B647B7" w:rsidP="00F35EEE">
      <w:pPr>
        <w:autoSpaceDE w:val="0"/>
        <w:jc w:val="center"/>
        <w:rPr>
          <w:lang w:eastAsia="ar-SA"/>
        </w:rPr>
      </w:pPr>
      <w:r w:rsidRPr="00F35EEE">
        <w:rPr>
          <w:b/>
          <w:bCs/>
          <w:color w:val="000000"/>
          <w:lang w:eastAsia="ar-SA"/>
        </w:rPr>
        <w:lastRenderedPageBreak/>
        <w:t>3. Дослідження та аналіз</w:t>
      </w:r>
    </w:p>
    <w:p w14:paraId="67722C0D" w14:textId="77777777" w:rsidR="00B647B7" w:rsidRPr="00F35EEE" w:rsidRDefault="00B647B7" w:rsidP="00F35EEE">
      <w:pPr>
        <w:autoSpaceDE w:val="0"/>
        <w:ind w:firstLine="567"/>
        <w:jc w:val="both"/>
        <w:rPr>
          <w:lang w:eastAsia="ar-SA"/>
        </w:rPr>
      </w:pPr>
      <w:r w:rsidRPr="00F35EEE">
        <w:rPr>
          <w:b/>
          <w:bCs/>
          <w:color w:val="000000"/>
          <w:lang w:eastAsia="ar-SA"/>
        </w:rPr>
        <w:t>3.1. Оцінка поточної ситуації</w:t>
      </w:r>
    </w:p>
    <w:p w14:paraId="2210EA0F" w14:textId="01585C2E" w:rsidR="00B647B7" w:rsidRPr="00F35EEE" w:rsidRDefault="00B647B7" w:rsidP="00F35EEE">
      <w:pPr>
        <w:autoSpaceDE w:val="0"/>
        <w:ind w:firstLine="567"/>
        <w:jc w:val="both"/>
        <w:rPr>
          <w:lang w:eastAsia="ar-SA"/>
        </w:rPr>
      </w:pPr>
      <w:r w:rsidRPr="00F35EEE">
        <w:rPr>
          <w:lang w:eastAsia="ar-SA"/>
        </w:rPr>
        <w:t>Нормами процесуального законодавства передбачено, що судові рішення, що набрали законної сили, обов'язкові для всіх органів державної влади і органів місцевого самоврядування, підприємств, установ, організацій, посадових чи службових осіб та громадян і підлягають виконанню на всій території України.</w:t>
      </w:r>
    </w:p>
    <w:p w14:paraId="7DEFF42C" w14:textId="77777777" w:rsidR="00B647B7" w:rsidRPr="00F35EEE" w:rsidRDefault="00B647B7" w:rsidP="00F35EEE">
      <w:pPr>
        <w:autoSpaceDE w:val="0"/>
        <w:ind w:firstLine="567"/>
        <w:jc w:val="both"/>
        <w:rPr>
          <w:b/>
          <w:bCs/>
          <w:color w:val="000000"/>
          <w:lang w:eastAsia="ar-SA"/>
        </w:rPr>
      </w:pPr>
      <w:r w:rsidRPr="00F35EEE">
        <w:rPr>
          <w:lang w:eastAsia="ar-SA"/>
        </w:rPr>
        <w:t>Враховуючи відсутність бюджетних призначень на виконання рішень суду, виникла необхідність прийняття Програми для забезпечення виконання судових рішень на 202</w:t>
      </w:r>
      <w:r w:rsidR="00DF56CF" w:rsidRPr="00F35EEE">
        <w:rPr>
          <w:lang w:eastAsia="ar-SA"/>
        </w:rPr>
        <w:t>6</w:t>
      </w:r>
      <w:r w:rsidRPr="00F35EEE">
        <w:rPr>
          <w:lang w:eastAsia="ar-SA"/>
        </w:rPr>
        <w:t>-20</w:t>
      </w:r>
      <w:r w:rsidR="00DF56CF" w:rsidRPr="00F35EEE">
        <w:rPr>
          <w:lang w:eastAsia="ar-SA"/>
        </w:rPr>
        <w:t>30</w:t>
      </w:r>
      <w:r w:rsidRPr="00F35EEE">
        <w:rPr>
          <w:lang w:eastAsia="ar-SA"/>
        </w:rPr>
        <w:t xml:space="preserve"> роки.</w:t>
      </w:r>
    </w:p>
    <w:p w14:paraId="79773B0F" w14:textId="77777777" w:rsidR="00B647B7" w:rsidRPr="00F35EEE" w:rsidRDefault="00B647B7" w:rsidP="00F35EEE">
      <w:pPr>
        <w:autoSpaceDE w:val="0"/>
        <w:ind w:firstLine="567"/>
        <w:jc w:val="both"/>
        <w:rPr>
          <w:color w:val="000000"/>
          <w:lang w:eastAsia="ar-SA"/>
        </w:rPr>
      </w:pPr>
      <w:r w:rsidRPr="00F35EEE">
        <w:rPr>
          <w:b/>
          <w:bCs/>
          <w:color w:val="000000"/>
          <w:lang w:eastAsia="ar-SA"/>
        </w:rPr>
        <w:t>3.2. Аналіз законодавчої бази</w:t>
      </w:r>
    </w:p>
    <w:p w14:paraId="6E21B10C" w14:textId="77777777" w:rsidR="00B647B7" w:rsidRPr="00F35EEE" w:rsidRDefault="00B647B7" w:rsidP="00F35EEE">
      <w:pPr>
        <w:autoSpaceDE w:val="0"/>
        <w:ind w:firstLine="567"/>
        <w:jc w:val="both"/>
        <w:rPr>
          <w:b/>
          <w:lang w:eastAsia="ar-SA"/>
        </w:rPr>
      </w:pPr>
      <w:r w:rsidRPr="00F35EEE">
        <w:rPr>
          <w:color w:val="000000"/>
          <w:lang w:eastAsia="ar-SA"/>
        </w:rPr>
        <w:t xml:space="preserve">Правовою основою Програми є Конституція України, Бюджетний кодекс України, Закони України </w:t>
      </w:r>
      <w:r w:rsidR="00DF56CF" w:rsidRPr="00F35EEE">
        <w:rPr>
          <w:color w:val="000000"/>
          <w:lang w:eastAsia="ar-SA"/>
        </w:rPr>
        <w:t>«</w:t>
      </w:r>
      <w:r w:rsidRPr="00F35EEE">
        <w:rPr>
          <w:color w:val="000000"/>
          <w:lang w:eastAsia="ar-SA"/>
        </w:rPr>
        <w:t>Про місцеве самоврядування в Україні</w:t>
      </w:r>
      <w:r w:rsidR="00DF56CF" w:rsidRPr="00F35EEE">
        <w:rPr>
          <w:color w:val="000000"/>
          <w:lang w:eastAsia="ar-SA"/>
        </w:rPr>
        <w:t>»</w:t>
      </w:r>
      <w:r w:rsidRPr="00F35EEE">
        <w:rPr>
          <w:color w:val="000000"/>
          <w:lang w:eastAsia="ar-SA"/>
        </w:rPr>
        <w:t xml:space="preserve">, </w:t>
      </w:r>
      <w:r w:rsidR="00DF56CF" w:rsidRPr="00F35EEE">
        <w:rPr>
          <w:color w:val="000000"/>
          <w:lang w:eastAsia="ar-SA"/>
        </w:rPr>
        <w:t>«</w:t>
      </w:r>
      <w:r w:rsidRPr="00F35EEE">
        <w:rPr>
          <w:color w:val="000000"/>
          <w:lang w:eastAsia="ar-SA"/>
        </w:rPr>
        <w:t>Про виконавче провадження</w:t>
      </w:r>
      <w:r w:rsidR="00DF56CF" w:rsidRPr="00F35EEE">
        <w:rPr>
          <w:color w:val="000000"/>
          <w:lang w:eastAsia="ar-SA"/>
        </w:rPr>
        <w:t>»</w:t>
      </w:r>
      <w:r w:rsidRPr="00F35EEE">
        <w:rPr>
          <w:color w:val="000000"/>
          <w:lang w:eastAsia="ar-SA"/>
        </w:rPr>
        <w:t xml:space="preserve">, постанова Кабінету Міністрів України від 03.08.2011 року №845 </w:t>
      </w:r>
      <w:r w:rsidR="00DF56CF" w:rsidRPr="00F35EEE">
        <w:rPr>
          <w:color w:val="000000"/>
          <w:lang w:eastAsia="ar-SA"/>
        </w:rPr>
        <w:t>«</w:t>
      </w:r>
      <w:r w:rsidRPr="00F35EEE">
        <w:rPr>
          <w:color w:val="000000"/>
          <w:lang w:eastAsia="ar-SA"/>
        </w:rPr>
        <w:t>Про затвердження Порядку виконання рішень про стягнення коштів державного та місцевого бюджетів або боржників</w:t>
      </w:r>
      <w:r w:rsidR="00DF56CF" w:rsidRPr="00F35EEE">
        <w:rPr>
          <w:color w:val="000000"/>
          <w:lang w:eastAsia="ar-SA"/>
        </w:rPr>
        <w:t>»</w:t>
      </w:r>
      <w:r w:rsidRPr="00F35EEE">
        <w:rPr>
          <w:color w:val="000000"/>
          <w:lang w:eastAsia="ar-SA"/>
        </w:rPr>
        <w:t>, зі змінами.</w:t>
      </w:r>
    </w:p>
    <w:p w14:paraId="1D920A47" w14:textId="77777777" w:rsidR="00F35EEE" w:rsidRDefault="00F35EEE" w:rsidP="00F35EEE">
      <w:pPr>
        <w:pStyle w:val="ab"/>
        <w:jc w:val="both"/>
        <w:rPr>
          <w:b/>
          <w:lang w:eastAsia="ar-SA"/>
        </w:rPr>
      </w:pPr>
    </w:p>
    <w:p w14:paraId="06A11572" w14:textId="77777777" w:rsidR="00B647B7" w:rsidRPr="00F35EEE" w:rsidRDefault="00B647B7" w:rsidP="00F35EEE">
      <w:pPr>
        <w:pStyle w:val="ab"/>
        <w:jc w:val="center"/>
        <w:rPr>
          <w:b/>
          <w:color w:val="000000"/>
          <w:lang w:eastAsia="ar-SA"/>
        </w:rPr>
      </w:pPr>
      <w:r w:rsidRPr="00F35EEE">
        <w:rPr>
          <w:b/>
          <w:lang w:eastAsia="ar-SA"/>
        </w:rPr>
        <w:t>4. Мета Програми</w:t>
      </w:r>
    </w:p>
    <w:p w14:paraId="6CC06D1C" w14:textId="35D50875" w:rsidR="00B647B7" w:rsidRPr="00F35EEE" w:rsidRDefault="00B647B7" w:rsidP="00F35EEE">
      <w:pPr>
        <w:pStyle w:val="ab"/>
        <w:ind w:firstLine="567"/>
        <w:jc w:val="both"/>
        <w:rPr>
          <w:color w:val="000000"/>
          <w:lang w:eastAsia="ar-SA"/>
        </w:rPr>
      </w:pPr>
      <w:r w:rsidRPr="00F35EEE">
        <w:rPr>
          <w:color w:val="000000"/>
          <w:lang w:eastAsia="ar-SA"/>
        </w:rPr>
        <w:t>Метою цієї Програми є забезпечення виконання грошових зобов’язань, які виникли на підставі судових рішень про стягнення коштів з бюджету Хмельницької міської територіальної громади, боржником по яких є управління праці та соціального захисту населення Хмельницької міської ради.</w:t>
      </w:r>
    </w:p>
    <w:p w14:paraId="2D26BBF1" w14:textId="77777777" w:rsidR="00B647B7" w:rsidRPr="00F35EEE" w:rsidRDefault="00B647B7" w:rsidP="00F35EEE">
      <w:pPr>
        <w:pStyle w:val="ab"/>
        <w:ind w:firstLine="567"/>
        <w:jc w:val="both"/>
        <w:rPr>
          <w:color w:val="000000"/>
          <w:lang w:eastAsia="ar-SA"/>
        </w:rPr>
      </w:pPr>
      <w:r w:rsidRPr="00F35EEE">
        <w:rPr>
          <w:color w:val="000000"/>
          <w:lang w:eastAsia="ar-SA"/>
        </w:rPr>
        <w:t>Завданням Програми є вирішення питання щодо погашення заборгованості за судовими рішеннями про стягнення коштів з бюджету Хмельницької міської територіальної громади, боржниками по яких є управління праці та соціального захисту населення Хмельницької міської ради.</w:t>
      </w:r>
    </w:p>
    <w:p w14:paraId="4204CE43" w14:textId="77777777" w:rsidR="00F35EEE" w:rsidRDefault="00F35EEE" w:rsidP="00F35EEE">
      <w:pPr>
        <w:pStyle w:val="ab"/>
        <w:rPr>
          <w:b/>
          <w:lang w:eastAsia="ar-SA"/>
        </w:rPr>
      </w:pPr>
    </w:p>
    <w:p w14:paraId="4D69C5A4" w14:textId="77777777" w:rsidR="00B647B7" w:rsidRPr="00F35EEE" w:rsidRDefault="00B647B7" w:rsidP="00F35EEE">
      <w:pPr>
        <w:pStyle w:val="ab"/>
        <w:jc w:val="center"/>
        <w:rPr>
          <w:b/>
          <w:color w:val="000000"/>
          <w:lang w:eastAsia="ar-SA"/>
        </w:rPr>
      </w:pPr>
      <w:r w:rsidRPr="00F35EEE">
        <w:rPr>
          <w:b/>
          <w:lang w:eastAsia="ar-SA"/>
        </w:rPr>
        <w:t>5. Фінансове забезпечення Програми</w:t>
      </w:r>
    </w:p>
    <w:p w14:paraId="6DD01498" w14:textId="77777777" w:rsidR="00B647B7" w:rsidRPr="00F35EEE" w:rsidRDefault="00B647B7" w:rsidP="00C734B1">
      <w:pPr>
        <w:pStyle w:val="ab"/>
        <w:ind w:firstLine="567"/>
        <w:jc w:val="both"/>
        <w:rPr>
          <w:color w:val="000000"/>
          <w:lang w:eastAsia="ar-SA"/>
        </w:rPr>
      </w:pPr>
      <w:r w:rsidRPr="00F35EEE">
        <w:rPr>
          <w:color w:val="000000"/>
          <w:lang w:eastAsia="ar-SA"/>
        </w:rPr>
        <w:t xml:space="preserve">Джерелом фінансування Програми є </w:t>
      </w:r>
      <w:r w:rsidRPr="00F35EEE">
        <w:t>бюджет Хмельницької міської територіальної громади</w:t>
      </w:r>
      <w:r w:rsidRPr="00F35EEE">
        <w:rPr>
          <w:color w:val="000000"/>
          <w:lang w:eastAsia="ar-SA"/>
        </w:rPr>
        <w:t>.</w:t>
      </w:r>
    </w:p>
    <w:p w14:paraId="62B2FA43" w14:textId="77777777" w:rsidR="00B647B7" w:rsidRPr="00F35EEE" w:rsidRDefault="00B647B7" w:rsidP="00C734B1">
      <w:pPr>
        <w:pStyle w:val="ab"/>
        <w:ind w:firstLine="567"/>
        <w:jc w:val="both"/>
        <w:rPr>
          <w:lang w:eastAsia="ar-SA"/>
        </w:rPr>
      </w:pPr>
      <w:r w:rsidRPr="00F35EEE">
        <w:rPr>
          <w:color w:val="000000"/>
          <w:lang w:eastAsia="ar-SA"/>
        </w:rPr>
        <w:t xml:space="preserve">Фінансування Програми здійснюється в межах асигнувань, передбачених бюджетом </w:t>
      </w:r>
      <w:r w:rsidRPr="00F35EEE">
        <w:t>Хмельницької міської територіальної громади</w:t>
      </w:r>
      <w:r w:rsidRPr="00F35EEE">
        <w:rPr>
          <w:color w:val="000000"/>
          <w:lang w:eastAsia="ar-SA"/>
        </w:rPr>
        <w:t xml:space="preserve"> на зазначену мету.</w:t>
      </w:r>
    </w:p>
    <w:p w14:paraId="0737BDAD" w14:textId="77777777" w:rsidR="00F35EEE" w:rsidRDefault="00F35EEE" w:rsidP="00F35EEE">
      <w:pPr>
        <w:pStyle w:val="ab"/>
        <w:rPr>
          <w:b/>
          <w:lang w:eastAsia="ar-SA"/>
        </w:rPr>
      </w:pPr>
    </w:p>
    <w:p w14:paraId="00744774" w14:textId="77777777" w:rsidR="00B647B7" w:rsidRPr="00F35EEE" w:rsidRDefault="00B647B7" w:rsidP="00F35EEE">
      <w:pPr>
        <w:pStyle w:val="ab"/>
        <w:jc w:val="center"/>
        <w:rPr>
          <w:b/>
          <w:color w:val="000000"/>
          <w:lang w:eastAsia="ar-SA"/>
        </w:rPr>
      </w:pPr>
      <w:r w:rsidRPr="00F35EEE">
        <w:rPr>
          <w:b/>
          <w:lang w:eastAsia="ar-SA"/>
        </w:rPr>
        <w:t>6. Заходи Програми</w:t>
      </w: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594"/>
        <w:gridCol w:w="3350"/>
        <w:gridCol w:w="2052"/>
        <w:gridCol w:w="1816"/>
        <w:gridCol w:w="1661"/>
      </w:tblGrid>
      <w:tr w:rsidR="00B647B7" w:rsidRPr="00F35EEE" w14:paraId="5F857E36" w14:textId="77777777" w:rsidTr="00573F0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5EA10" w14:textId="77777777" w:rsid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№</w:t>
            </w:r>
          </w:p>
          <w:p w14:paraId="1A510EC7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п/п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B8A8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Захід Програми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8C462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Відповідальні виконавці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2C067" w14:textId="77777777" w:rsidR="00B647B7" w:rsidRPr="00F35EEE" w:rsidRDefault="00B647B7" w:rsidP="00F35EEE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Джерело фінансування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F4A7" w14:textId="77777777" w:rsidR="00B647B7" w:rsidRPr="00F35EEE" w:rsidRDefault="00B647B7" w:rsidP="00F35EEE">
            <w:pPr>
              <w:jc w:val="center"/>
            </w:pPr>
            <w:r w:rsidRPr="00F35EEE">
              <w:rPr>
                <w:color w:val="000000"/>
                <w:lang w:eastAsia="ar-SA"/>
              </w:rPr>
              <w:t>Термін виконання</w:t>
            </w:r>
          </w:p>
        </w:tc>
      </w:tr>
      <w:tr w:rsidR="00B647B7" w:rsidRPr="00F35EEE" w14:paraId="08418BF8" w14:textId="77777777" w:rsidTr="00573F0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CBC4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1.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D221" w14:textId="77777777" w:rsidR="00B647B7" w:rsidRPr="00F35EEE" w:rsidRDefault="00B647B7" w:rsidP="00573F0B">
            <w:pPr>
              <w:jc w:val="both"/>
              <w:rPr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Погашення заборгованості за судовими рішеннями про стягнення коштів з бюджету Хмельницької міської територіальної громади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111B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F1FD6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t>Бюджет</w:t>
            </w:r>
            <w:r w:rsidR="00F35EEE">
              <w:t xml:space="preserve"> </w:t>
            </w:r>
            <w:r w:rsidRPr="00F35EEE">
              <w:t>Хмельницької міської територіальної громади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2538" w14:textId="77777777" w:rsidR="00B647B7" w:rsidRPr="00F35EEE" w:rsidRDefault="00B647B7" w:rsidP="00573F0B">
            <w:pPr>
              <w:jc w:val="center"/>
            </w:pPr>
            <w:r w:rsidRPr="00F35EEE">
              <w:rPr>
                <w:color w:val="000000"/>
                <w:lang w:eastAsia="ar-SA"/>
              </w:rPr>
              <w:t>202</w:t>
            </w:r>
            <w:r w:rsidR="00A92737" w:rsidRPr="00F35EEE">
              <w:rPr>
                <w:color w:val="000000"/>
                <w:lang w:eastAsia="ar-SA"/>
              </w:rPr>
              <w:t>6</w:t>
            </w:r>
            <w:r w:rsidRPr="00F35EEE">
              <w:rPr>
                <w:color w:val="000000"/>
                <w:lang w:eastAsia="ar-SA"/>
              </w:rPr>
              <w:t>-20</w:t>
            </w:r>
            <w:r w:rsidR="00A92737" w:rsidRPr="00F35EEE">
              <w:rPr>
                <w:color w:val="000000"/>
                <w:lang w:eastAsia="ar-SA"/>
              </w:rPr>
              <w:t>30</w:t>
            </w:r>
            <w:r w:rsidRPr="00F35EEE">
              <w:rPr>
                <w:color w:val="000000"/>
                <w:lang w:eastAsia="ar-SA"/>
              </w:rPr>
              <w:t xml:space="preserve"> роки</w:t>
            </w:r>
          </w:p>
        </w:tc>
      </w:tr>
      <w:tr w:rsidR="00B647B7" w:rsidRPr="00F35EEE" w14:paraId="34725F06" w14:textId="77777777" w:rsidTr="00573F0B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36C87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2.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6329" w14:textId="77777777" w:rsidR="00B647B7" w:rsidRPr="00F35EEE" w:rsidRDefault="00B647B7" w:rsidP="00573F0B">
            <w:pPr>
              <w:jc w:val="both"/>
              <w:rPr>
                <w:lang w:eastAsia="ar-SA"/>
              </w:rPr>
            </w:pPr>
            <w:r w:rsidRPr="00F35EEE">
              <w:rPr>
                <w:color w:val="000000"/>
                <w:lang w:eastAsia="ar-SA"/>
              </w:rPr>
              <w:t>Оплата виконавчого збору за примусове виконання рішення суду, штрафів, додаткових витрат, які виникли внаслідок несвоєчасного виконання чи невиконання рішення суду, тощо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2037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rPr>
                <w:lang w:eastAsia="ar-S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D5CB" w14:textId="77777777" w:rsidR="00B647B7" w:rsidRPr="00F35EEE" w:rsidRDefault="00B647B7" w:rsidP="00573F0B">
            <w:pPr>
              <w:jc w:val="center"/>
              <w:rPr>
                <w:color w:val="000000"/>
                <w:lang w:eastAsia="ar-SA"/>
              </w:rPr>
            </w:pPr>
            <w:r w:rsidRPr="00F35EEE">
              <w:t>Бюджет Хмельницької міської територіальної громади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913B" w14:textId="77777777" w:rsidR="00B647B7" w:rsidRPr="00F35EEE" w:rsidRDefault="00B647B7" w:rsidP="00573F0B">
            <w:pPr>
              <w:jc w:val="center"/>
            </w:pPr>
            <w:r w:rsidRPr="00F35EEE">
              <w:rPr>
                <w:color w:val="000000"/>
                <w:lang w:eastAsia="ar-SA"/>
              </w:rPr>
              <w:t>202</w:t>
            </w:r>
            <w:r w:rsidR="00A92737" w:rsidRPr="00F35EEE">
              <w:rPr>
                <w:color w:val="000000"/>
                <w:lang w:eastAsia="ar-SA"/>
              </w:rPr>
              <w:t>6</w:t>
            </w:r>
            <w:r w:rsidRPr="00F35EEE">
              <w:rPr>
                <w:color w:val="000000"/>
                <w:lang w:eastAsia="ar-SA"/>
              </w:rPr>
              <w:t>-20</w:t>
            </w:r>
            <w:r w:rsidR="00A92737" w:rsidRPr="00F35EEE">
              <w:rPr>
                <w:color w:val="000000"/>
                <w:lang w:eastAsia="ar-SA"/>
              </w:rPr>
              <w:t>30</w:t>
            </w:r>
            <w:r w:rsidRPr="00F35EEE">
              <w:rPr>
                <w:color w:val="000000"/>
                <w:lang w:eastAsia="ar-SA"/>
              </w:rPr>
              <w:t xml:space="preserve"> роки</w:t>
            </w:r>
          </w:p>
        </w:tc>
      </w:tr>
    </w:tbl>
    <w:p w14:paraId="22B433CF" w14:textId="77777777" w:rsidR="00573F0B" w:rsidRPr="00F35EEE" w:rsidRDefault="00573F0B" w:rsidP="00F35EEE">
      <w:pPr>
        <w:jc w:val="both"/>
        <w:rPr>
          <w:b/>
          <w:lang w:eastAsia="ar-SA"/>
        </w:rPr>
      </w:pPr>
    </w:p>
    <w:p w14:paraId="763462BD" w14:textId="77777777" w:rsidR="00B647B7" w:rsidRPr="00F35EEE" w:rsidRDefault="00B647B7" w:rsidP="00573F0B">
      <w:pPr>
        <w:jc w:val="center"/>
        <w:rPr>
          <w:lang w:eastAsia="ar-SA"/>
        </w:rPr>
      </w:pPr>
      <w:r w:rsidRPr="00F35EEE">
        <w:rPr>
          <w:b/>
          <w:lang w:eastAsia="ar-SA"/>
        </w:rPr>
        <w:t>7. Очікувані результати від реалізації Програми</w:t>
      </w:r>
    </w:p>
    <w:p w14:paraId="52BCE4FF" w14:textId="77777777" w:rsidR="00B647B7" w:rsidRPr="00F35EEE" w:rsidRDefault="00B647B7" w:rsidP="00573F0B">
      <w:pPr>
        <w:ind w:firstLine="567"/>
        <w:rPr>
          <w:lang w:eastAsia="ar-SA"/>
        </w:rPr>
      </w:pPr>
      <w:r w:rsidRPr="00F35EEE">
        <w:rPr>
          <w:lang w:eastAsia="ar-SA"/>
        </w:rPr>
        <w:t>Реалізація Програми надасть можливість:</w:t>
      </w:r>
    </w:p>
    <w:p w14:paraId="33A9D9B0" w14:textId="70219BD3" w:rsidR="00B647B7" w:rsidRPr="00F35EEE" w:rsidRDefault="002A3F45" w:rsidP="002A3F45">
      <w:pPr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 xml:space="preserve">- </w:t>
      </w:r>
      <w:r w:rsidR="00B647B7" w:rsidRPr="00F35EEE">
        <w:rPr>
          <w:lang w:eastAsia="ar-SA"/>
        </w:rPr>
        <w:t>зменшити негативні наслідки невиконання судових рішень (блокування рахунків, накладення штрафів, тощо);</w:t>
      </w:r>
    </w:p>
    <w:p w14:paraId="1611009E" w14:textId="77777777" w:rsidR="00B647B7" w:rsidRPr="00F35EEE" w:rsidRDefault="00B647B7" w:rsidP="00573F0B">
      <w:pPr>
        <w:ind w:firstLine="567"/>
        <w:jc w:val="both"/>
        <w:rPr>
          <w:b/>
          <w:lang w:eastAsia="ar-SA"/>
        </w:rPr>
      </w:pPr>
      <w:r w:rsidRPr="00F35EEE">
        <w:rPr>
          <w:lang w:eastAsia="ar-SA"/>
        </w:rPr>
        <w:t xml:space="preserve">- </w:t>
      </w:r>
      <w:r w:rsidRPr="00F35EEE">
        <w:rPr>
          <w:lang w:eastAsia="ar-SA"/>
        </w:rPr>
        <w:tab/>
        <w:t xml:space="preserve">забезпечити виконання судових рішень про стягнення коштів з управління праці та соціального захисту населення </w:t>
      </w:r>
      <w:r w:rsidRPr="00F35EEE">
        <w:t>Хмельницької міської ради</w:t>
      </w:r>
      <w:r w:rsidRPr="00F35EEE">
        <w:rPr>
          <w:lang w:eastAsia="ar-SA"/>
        </w:rPr>
        <w:t>.</w:t>
      </w:r>
    </w:p>
    <w:p w14:paraId="25517269" w14:textId="77777777" w:rsidR="00573F0B" w:rsidRDefault="00573F0B" w:rsidP="00573F0B">
      <w:pPr>
        <w:jc w:val="both"/>
        <w:rPr>
          <w:b/>
          <w:lang w:eastAsia="ar-SA"/>
        </w:rPr>
      </w:pPr>
    </w:p>
    <w:p w14:paraId="409EE4C9" w14:textId="77777777" w:rsidR="00B647B7" w:rsidRPr="00F35EEE" w:rsidRDefault="00B647B7" w:rsidP="00573F0B">
      <w:pPr>
        <w:jc w:val="center"/>
        <w:rPr>
          <w:lang w:eastAsia="ar-SA"/>
        </w:rPr>
      </w:pPr>
      <w:r w:rsidRPr="00F35EEE">
        <w:rPr>
          <w:b/>
          <w:lang w:eastAsia="ar-SA"/>
        </w:rPr>
        <w:t xml:space="preserve">8. </w:t>
      </w:r>
      <w:r w:rsidRPr="00F35EEE">
        <w:rPr>
          <w:b/>
          <w:color w:val="000000"/>
          <w:lang w:eastAsia="ar-SA"/>
        </w:rPr>
        <w:t>Координація та контроль за ходом виконання Програми</w:t>
      </w:r>
    </w:p>
    <w:p w14:paraId="2ABBC72A" w14:textId="77777777" w:rsidR="00B647B7" w:rsidRPr="00F35EEE" w:rsidRDefault="00B647B7" w:rsidP="00573F0B">
      <w:pPr>
        <w:ind w:firstLine="567"/>
        <w:jc w:val="both"/>
        <w:rPr>
          <w:lang w:eastAsia="ar-SA"/>
        </w:rPr>
      </w:pPr>
      <w:r w:rsidRPr="00F35EEE">
        <w:rPr>
          <w:lang w:eastAsia="ar-SA"/>
        </w:rPr>
        <w:t>Виконання Програми здійснюється шляхом реалізації її заходів.</w:t>
      </w:r>
    </w:p>
    <w:p w14:paraId="00D46F6D" w14:textId="77777777" w:rsidR="00B647B7" w:rsidRPr="00F35EEE" w:rsidRDefault="00B647B7" w:rsidP="00573F0B">
      <w:pPr>
        <w:ind w:firstLine="567"/>
        <w:jc w:val="both"/>
        <w:rPr>
          <w:lang w:eastAsia="ar-SA"/>
        </w:rPr>
      </w:pPr>
      <w:r w:rsidRPr="00F35EEE">
        <w:rPr>
          <w:lang w:eastAsia="ar-SA"/>
        </w:rPr>
        <w:t>Головний розпорядник бюджетних коштів забезпечує реалізацію заходів Програми в повному обсязі та у визначені терміни.</w:t>
      </w:r>
    </w:p>
    <w:p w14:paraId="70C361EA" w14:textId="77777777" w:rsidR="00B647B7" w:rsidRPr="00F35EEE" w:rsidRDefault="00B647B7" w:rsidP="00573F0B">
      <w:pPr>
        <w:ind w:firstLine="567"/>
        <w:jc w:val="both"/>
        <w:rPr>
          <w:b/>
          <w:lang w:eastAsia="ar-SA"/>
        </w:rPr>
      </w:pPr>
      <w:r w:rsidRPr="00F35EEE">
        <w:rPr>
          <w:lang w:eastAsia="ar-SA"/>
        </w:rPr>
        <w:t>Контроль та звітування за використанням бюджетних коштів, спрямованих на забезпечення виконання Програми, здійснюється в порядку, встановленому бюджетним законодавством України.</w:t>
      </w:r>
    </w:p>
    <w:p w14:paraId="12904C7E" w14:textId="77777777" w:rsidR="00B647B7" w:rsidRPr="00F35EEE" w:rsidRDefault="00B647B7" w:rsidP="00573F0B">
      <w:pPr>
        <w:jc w:val="both"/>
        <w:rPr>
          <w:b/>
          <w:lang w:eastAsia="ar-SA"/>
        </w:rPr>
      </w:pPr>
    </w:p>
    <w:p w14:paraId="44D32DCD" w14:textId="77777777" w:rsidR="00B647B7" w:rsidRPr="00F35EEE" w:rsidRDefault="00B647B7" w:rsidP="00573F0B">
      <w:pPr>
        <w:jc w:val="center"/>
        <w:rPr>
          <w:lang w:eastAsia="ar-SA"/>
        </w:rPr>
      </w:pPr>
      <w:r w:rsidRPr="00F35EEE">
        <w:rPr>
          <w:b/>
          <w:lang w:eastAsia="ar-SA"/>
        </w:rPr>
        <w:t>9. Прогнозоване ресурсне забезпечення Програми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48"/>
        <w:gridCol w:w="1140"/>
        <w:gridCol w:w="1166"/>
        <w:gridCol w:w="1171"/>
        <w:gridCol w:w="1368"/>
        <w:gridCol w:w="1197"/>
      </w:tblGrid>
      <w:tr w:rsidR="00B647B7" w:rsidRPr="00F35EEE" w14:paraId="18920CC4" w14:textId="77777777" w:rsidTr="00573F0B">
        <w:trPr>
          <w:trHeight w:val="70"/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FBDE" w14:textId="77777777" w:rsidR="00B647B7" w:rsidRPr="00F35EEE" w:rsidRDefault="00B647B7" w:rsidP="00F35EEE">
            <w:pPr>
              <w:ind w:hanging="11"/>
              <w:rPr>
                <w:lang w:eastAsia="ar-SA"/>
              </w:rPr>
            </w:pPr>
            <w:r w:rsidRPr="00F35EEE">
              <w:rPr>
                <w:lang w:eastAsia="ar-SA"/>
              </w:rPr>
              <w:t>Ключові індикатори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B7126" w14:textId="77777777" w:rsidR="00B647B7" w:rsidRPr="00F35EEE" w:rsidRDefault="00B647B7" w:rsidP="00573F0B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202</w:t>
            </w:r>
            <w:r w:rsidR="00A92737" w:rsidRPr="00F35EEE">
              <w:rPr>
                <w:lang w:eastAsia="ar-SA"/>
              </w:rPr>
              <w:t>6</w:t>
            </w:r>
            <w:r w:rsidRPr="00F35EEE">
              <w:rPr>
                <w:lang w:eastAsia="ar-SA"/>
              </w:rPr>
              <w:t xml:space="preserve"> рік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C899" w14:textId="77777777" w:rsidR="00B647B7" w:rsidRPr="00F35EEE" w:rsidRDefault="00B647B7" w:rsidP="00573F0B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202</w:t>
            </w:r>
            <w:r w:rsidR="00A92737" w:rsidRPr="00F35EEE">
              <w:rPr>
                <w:lang w:eastAsia="ar-SA"/>
              </w:rPr>
              <w:t>7</w:t>
            </w:r>
            <w:r w:rsidRPr="00F35EEE">
              <w:rPr>
                <w:lang w:eastAsia="ar-SA"/>
              </w:rPr>
              <w:t xml:space="preserve"> рік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C70EB" w14:textId="77777777" w:rsidR="00B647B7" w:rsidRPr="00F35EEE" w:rsidRDefault="00B647B7" w:rsidP="00573F0B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202</w:t>
            </w:r>
            <w:r w:rsidR="00A92737" w:rsidRPr="00F35EEE">
              <w:rPr>
                <w:lang w:eastAsia="ar-SA"/>
              </w:rPr>
              <w:t>8</w:t>
            </w:r>
            <w:r w:rsidRPr="00F35EEE">
              <w:rPr>
                <w:lang w:eastAsia="ar-SA"/>
              </w:rPr>
              <w:t xml:space="preserve"> рік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D152" w14:textId="77777777" w:rsidR="00B647B7" w:rsidRPr="00F35EEE" w:rsidRDefault="00B647B7" w:rsidP="00573F0B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202</w:t>
            </w:r>
            <w:r w:rsidR="00A92737" w:rsidRPr="00F35EEE">
              <w:rPr>
                <w:lang w:eastAsia="ar-SA"/>
              </w:rPr>
              <w:t>9</w:t>
            </w:r>
            <w:r w:rsidRPr="00F35EEE">
              <w:rPr>
                <w:lang w:eastAsia="ar-SA"/>
              </w:rPr>
              <w:t xml:space="preserve"> рік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0A7B" w14:textId="77777777" w:rsidR="00B647B7" w:rsidRPr="00F35EEE" w:rsidRDefault="00B647B7" w:rsidP="00573F0B">
            <w:pPr>
              <w:ind w:hanging="11"/>
              <w:jc w:val="center"/>
            </w:pPr>
            <w:r w:rsidRPr="00F35EEE">
              <w:rPr>
                <w:lang w:eastAsia="ar-SA"/>
              </w:rPr>
              <w:t>20</w:t>
            </w:r>
            <w:r w:rsidR="00A92737" w:rsidRPr="00F35EEE">
              <w:rPr>
                <w:lang w:eastAsia="ar-SA"/>
              </w:rPr>
              <w:t>30</w:t>
            </w:r>
            <w:r w:rsidRPr="00F35EEE">
              <w:rPr>
                <w:lang w:eastAsia="ar-SA"/>
              </w:rPr>
              <w:t xml:space="preserve"> рік</w:t>
            </w:r>
          </w:p>
        </w:tc>
      </w:tr>
      <w:tr w:rsidR="00B647B7" w:rsidRPr="00F35EEE" w14:paraId="3062B313" w14:textId="77777777" w:rsidTr="00573F0B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08D40" w14:textId="77777777" w:rsidR="00B647B7" w:rsidRPr="00F35EEE" w:rsidRDefault="00B647B7" w:rsidP="002A3F45">
            <w:pPr>
              <w:ind w:hanging="11"/>
              <w:jc w:val="both"/>
              <w:rPr>
                <w:lang w:eastAsia="ar-SA"/>
              </w:rPr>
            </w:pPr>
            <w:r w:rsidRPr="00F35EEE">
              <w:rPr>
                <w:lang w:eastAsia="ar-SA"/>
              </w:rPr>
              <w:t>Сума заборгованості, що підлягає безспірному списанню відповідно до рішень суду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A61E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10,0</w:t>
            </w:r>
          </w:p>
          <w:p w14:paraId="47ECACE2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127BA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1</w:t>
            </w:r>
            <w:r w:rsidR="00B647B7" w:rsidRPr="00F35EEE">
              <w:rPr>
                <w:lang w:eastAsia="ar-SA"/>
              </w:rPr>
              <w:t>0,0</w:t>
            </w:r>
          </w:p>
          <w:p w14:paraId="704DEB4D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D5EA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1</w:t>
            </w:r>
            <w:r w:rsidR="00B647B7" w:rsidRPr="00F35EEE">
              <w:rPr>
                <w:lang w:eastAsia="ar-SA"/>
              </w:rPr>
              <w:t>0,0</w:t>
            </w:r>
          </w:p>
          <w:p w14:paraId="1D437669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24C1F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1</w:t>
            </w:r>
            <w:r w:rsidR="00B647B7" w:rsidRPr="00F35EEE">
              <w:rPr>
                <w:lang w:eastAsia="ar-SA"/>
              </w:rPr>
              <w:t>0,0</w:t>
            </w:r>
          </w:p>
          <w:p w14:paraId="7ECF2104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9BE6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1</w:t>
            </w:r>
            <w:r w:rsidR="00B647B7" w:rsidRPr="00F35EEE">
              <w:rPr>
                <w:lang w:eastAsia="ar-SA"/>
              </w:rPr>
              <w:t>0,0</w:t>
            </w:r>
          </w:p>
          <w:p w14:paraId="0F93B3BA" w14:textId="77777777" w:rsidR="00B647B7" w:rsidRPr="00F35EEE" w:rsidRDefault="00B647B7" w:rsidP="00F35EEE">
            <w:pPr>
              <w:ind w:hanging="11"/>
              <w:jc w:val="center"/>
            </w:pPr>
            <w:r w:rsidRPr="00F35EEE">
              <w:rPr>
                <w:lang w:eastAsia="ar-SA"/>
              </w:rPr>
              <w:t>тис.грн</w:t>
            </w:r>
          </w:p>
        </w:tc>
      </w:tr>
      <w:tr w:rsidR="00B647B7" w:rsidRPr="00F35EEE" w14:paraId="32F4D321" w14:textId="77777777" w:rsidTr="00573F0B">
        <w:trPr>
          <w:jc w:val="center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CA4D6" w14:textId="77777777" w:rsidR="00B647B7" w:rsidRPr="00F35EEE" w:rsidRDefault="00B647B7" w:rsidP="002A3F45">
            <w:pPr>
              <w:ind w:hanging="11"/>
              <w:jc w:val="both"/>
              <w:rPr>
                <w:lang w:eastAsia="ar-SA"/>
              </w:rPr>
            </w:pPr>
            <w:r w:rsidRPr="00F35EEE">
              <w:rPr>
                <w:lang w:eastAsia="ar-SA"/>
              </w:rPr>
              <w:t>Сума судових витрат, виконавчого збору, штрафів та додаткових витрат, які виникли внаслідок несвоєчасного виконання чи невиконання рішення , та підлягають відшкодуванню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C83C7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20,0 тис.грн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8418F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</w:t>
            </w:r>
            <w:r w:rsidR="00B647B7" w:rsidRPr="00F35EEE">
              <w:rPr>
                <w:lang w:eastAsia="ar-SA"/>
              </w:rPr>
              <w:t>0,0</w:t>
            </w:r>
          </w:p>
          <w:p w14:paraId="5A27E3BD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8ACDD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</w:t>
            </w:r>
            <w:r w:rsidR="00B647B7" w:rsidRPr="00F35EEE">
              <w:rPr>
                <w:lang w:eastAsia="ar-SA"/>
              </w:rPr>
              <w:t>0,0</w:t>
            </w:r>
          </w:p>
          <w:p w14:paraId="2FEC8702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20B6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</w:t>
            </w:r>
            <w:r w:rsidR="00B647B7" w:rsidRPr="00F35EEE">
              <w:rPr>
                <w:lang w:eastAsia="ar-SA"/>
              </w:rPr>
              <w:t>0,0</w:t>
            </w:r>
          </w:p>
          <w:p w14:paraId="59679672" w14:textId="77777777" w:rsidR="00B647B7" w:rsidRPr="00F35EEE" w:rsidRDefault="00B647B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тис.грн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7352" w14:textId="77777777" w:rsidR="00B647B7" w:rsidRPr="00F35EEE" w:rsidRDefault="00A92737" w:rsidP="00F35EEE">
            <w:pPr>
              <w:ind w:hanging="11"/>
              <w:jc w:val="center"/>
              <w:rPr>
                <w:lang w:eastAsia="ar-SA"/>
              </w:rPr>
            </w:pPr>
            <w:r w:rsidRPr="00F35EEE">
              <w:rPr>
                <w:lang w:eastAsia="ar-SA"/>
              </w:rPr>
              <w:t>2</w:t>
            </w:r>
            <w:r w:rsidR="00B647B7" w:rsidRPr="00F35EEE">
              <w:rPr>
                <w:lang w:eastAsia="ar-SA"/>
              </w:rPr>
              <w:t>0,0</w:t>
            </w:r>
          </w:p>
          <w:p w14:paraId="7D6BFDCE" w14:textId="77777777" w:rsidR="00B647B7" w:rsidRPr="00F35EEE" w:rsidRDefault="00B647B7" w:rsidP="00F35EEE">
            <w:pPr>
              <w:ind w:hanging="11"/>
              <w:jc w:val="center"/>
            </w:pPr>
            <w:r w:rsidRPr="00F35EEE">
              <w:rPr>
                <w:lang w:eastAsia="ar-SA"/>
              </w:rPr>
              <w:t>тис.грн</w:t>
            </w:r>
          </w:p>
        </w:tc>
      </w:tr>
    </w:tbl>
    <w:p w14:paraId="7554663D" w14:textId="77777777" w:rsidR="00B647B7" w:rsidRPr="00F35EEE" w:rsidRDefault="00B647B7" w:rsidP="00F35EEE"/>
    <w:p w14:paraId="41E3166A" w14:textId="77777777" w:rsidR="0018490B" w:rsidRPr="00F35EEE" w:rsidRDefault="0018490B" w:rsidP="00F35EEE"/>
    <w:p w14:paraId="3FDFBBD9" w14:textId="77777777" w:rsidR="0018490B" w:rsidRPr="00F35EEE" w:rsidRDefault="00F35EEE" w:rsidP="00F35EEE">
      <w:r w:rsidRPr="00F35EEE">
        <w:t>Секретар міської ради</w:t>
      </w:r>
      <w:r w:rsidRPr="00F35EEE">
        <w:tab/>
      </w:r>
      <w:r w:rsidRPr="00F35EEE">
        <w:tab/>
      </w:r>
      <w:r w:rsidRPr="00F35EEE">
        <w:tab/>
      </w:r>
      <w:r w:rsidRPr="00F35EEE">
        <w:tab/>
      </w:r>
      <w:r w:rsidRPr="00F35EEE">
        <w:tab/>
      </w:r>
      <w:r w:rsidRPr="00F35EEE">
        <w:tab/>
        <w:t>Віталій ДІДЕНКО</w:t>
      </w:r>
    </w:p>
    <w:p w14:paraId="0536376C" w14:textId="77777777" w:rsidR="0018490B" w:rsidRPr="00F35EEE" w:rsidRDefault="0018490B" w:rsidP="00F35EEE"/>
    <w:p w14:paraId="0BF8D792" w14:textId="77777777" w:rsidR="00F35EEE" w:rsidRPr="00F35EEE" w:rsidRDefault="00F35EEE" w:rsidP="00F35EEE"/>
    <w:p w14:paraId="6472AB64" w14:textId="77777777" w:rsidR="00F35EEE" w:rsidRPr="00F35EEE" w:rsidRDefault="00F35EEE" w:rsidP="00F35EEE">
      <w:pPr>
        <w:tabs>
          <w:tab w:val="left" w:pos="5400"/>
          <w:tab w:val="left" w:pos="5580"/>
          <w:tab w:val="left" w:pos="8100"/>
          <w:tab w:val="left" w:pos="8280"/>
        </w:tabs>
        <w:jc w:val="both"/>
        <w:rPr>
          <w:color w:val="000000"/>
        </w:rPr>
      </w:pPr>
      <w:r w:rsidRPr="00F35EEE">
        <w:rPr>
          <w:color w:val="000000"/>
        </w:rPr>
        <w:t>Начальник управління праці</w:t>
      </w:r>
    </w:p>
    <w:p w14:paraId="1E2613BE" w14:textId="77777777" w:rsidR="00F35EEE" w:rsidRPr="00F35EEE" w:rsidRDefault="00F35EEE" w:rsidP="00F35EEE">
      <w:pPr>
        <w:jc w:val="both"/>
        <w:rPr>
          <w:color w:val="000000"/>
        </w:rPr>
      </w:pPr>
      <w:r w:rsidRPr="00F35EEE">
        <w:rPr>
          <w:color w:val="000000"/>
        </w:rPr>
        <w:t>та соціального захисту населення</w:t>
      </w:r>
      <w:r w:rsidRPr="00F35EEE">
        <w:rPr>
          <w:color w:val="000000"/>
        </w:rPr>
        <w:tab/>
      </w:r>
      <w:r w:rsidRPr="00F35EEE">
        <w:rPr>
          <w:color w:val="000000"/>
        </w:rPr>
        <w:tab/>
      </w:r>
      <w:r w:rsidRPr="00F35EEE">
        <w:rPr>
          <w:color w:val="000000"/>
        </w:rPr>
        <w:tab/>
      </w:r>
      <w:r w:rsidRPr="00F35EEE">
        <w:rPr>
          <w:color w:val="000000"/>
        </w:rPr>
        <w:tab/>
      </w:r>
      <w:r w:rsidRPr="00F35EEE">
        <w:rPr>
          <w:color w:val="000000"/>
        </w:rPr>
        <w:tab/>
        <w:t>Словян ВОРОНЕЦЬКИЙ</w:t>
      </w:r>
    </w:p>
    <w:sectPr w:rsidR="00F35EEE" w:rsidRPr="00F35EEE" w:rsidSect="00F35EE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3C1949"/>
    <w:multiLevelType w:val="hybridMultilevel"/>
    <w:tmpl w:val="946EE772"/>
    <w:lvl w:ilvl="0" w:tplc="B3D8DD9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 w15:restartNumberingAfterBreak="0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3292E93"/>
    <w:multiLevelType w:val="hybridMultilevel"/>
    <w:tmpl w:val="CA1AE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717317"/>
    <w:multiLevelType w:val="hybridMultilevel"/>
    <w:tmpl w:val="5D1C4DA2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81B56F6"/>
    <w:multiLevelType w:val="hybridMultilevel"/>
    <w:tmpl w:val="E5A8F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76A"/>
    <w:multiLevelType w:val="hybridMultilevel"/>
    <w:tmpl w:val="AECAE62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4A9D"/>
    <w:multiLevelType w:val="hybridMultilevel"/>
    <w:tmpl w:val="C0F640EE"/>
    <w:lvl w:ilvl="0" w:tplc="4858B6E4">
      <w:start w:val="14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F7A68"/>
    <w:multiLevelType w:val="multilevel"/>
    <w:tmpl w:val="222C7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6" w15:restartNumberingAfterBreak="0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9" w15:restartNumberingAfterBreak="0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4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 w15:restartNumberingAfterBreak="0">
    <w:nsid w:val="558B0DEA"/>
    <w:multiLevelType w:val="hybridMultilevel"/>
    <w:tmpl w:val="AD1A69A0"/>
    <w:lvl w:ilvl="0" w:tplc="E5462F7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8" w15:restartNumberingAfterBreak="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23D0176"/>
    <w:multiLevelType w:val="hybridMultilevel"/>
    <w:tmpl w:val="EF5EA2A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3325A"/>
    <w:multiLevelType w:val="hybridMultilevel"/>
    <w:tmpl w:val="74F2E924"/>
    <w:lvl w:ilvl="0" w:tplc="690A004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4" w15:restartNumberingAfterBreak="0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46" w15:restartNumberingAfterBreak="0">
    <w:nsid w:val="7A8F1B8B"/>
    <w:multiLevelType w:val="hybridMultilevel"/>
    <w:tmpl w:val="CE9CB976"/>
    <w:lvl w:ilvl="0" w:tplc="DB3C1C3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48" w15:restartNumberingAfterBreak="0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 w16cid:durableId="879778274">
    <w:abstractNumId w:val="15"/>
  </w:num>
  <w:num w:numId="2" w16cid:durableId="1814641364">
    <w:abstractNumId w:val="45"/>
  </w:num>
  <w:num w:numId="3" w16cid:durableId="691415123">
    <w:abstractNumId w:val="28"/>
  </w:num>
  <w:num w:numId="4" w16cid:durableId="635918850">
    <w:abstractNumId w:val="31"/>
  </w:num>
  <w:num w:numId="5" w16cid:durableId="1308896000">
    <w:abstractNumId w:val="7"/>
  </w:num>
  <w:num w:numId="6" w16cid:durableId="1241254054">
    <w:abstractNumId w:val="2"/>
  </w:num>
  <w:num w:numId="7" w16cid:durableId="1899200106">
    <w:abstractNumId w:val="47"/>
  </w:num>
  <w:num w:numId="8" w16cid:durableId="236549471">
    <w:abstractNumId w:val="5"/>
  </w:num>
  <w:num w:numId="9" w16cid:durableId="2087343097">
    <w:abstractNumId w:val="34"/>
  </w:num>
  <w:num w:numId="10" w16cid:durableId="10861954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3879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3023210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1969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496286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02583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004829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5189973">
    <w:abstractNumId w:val="44"/>
  </w:num>
  <w:num w:numId="18" w16cid:durableId="1996253940">
    <w:abstractNumId w:val="26"/>
  </w:num>
  <w:num w:numId="19" w16cid:durableId="1935699659">
    <w:abstractNumId w:val="17"/>
  </w:num>
  <w:num w:numId="20" w16cid:durableId="717827825">
    <w:abstractNumId w:val="29"/>
  </w:num>
  <w:num w:numId="21" w16cid:durableId="146676416">
    <w:abstractNumId w:val="27"/>
  </w:num>
  <w:num w:numId="22" w16cid:durableId="1708989137">
    <w:abstractNumId w:val="32"/>
  </w:num>
  <w:num w:numId="23" w16cid:durableId="57016504">
    <w:abstractNumId w:val="30"/>
  </w:num>
  <w:num w:numId="24" w16cid:durableId="966204002">
    <w:abstractNumId w:val="33"/>
  </w:num>
  <w:num w:numId="25" w16cid:durableId="1655795273">
    <w:abstractNumId w:val="37"/>
  </w:num>
  <w:num w:numId="26" w16cid:durableId="720635287">
    <w:abstractNumId w:val="25"/>
  </w:num>
  <w:num w:numId="27" w16cid:durableId="598487899">
    <w:abstractNumId w:val="11"/>
  </w:num>
  <w:num w:numId="28" w16cid:durableId="1597325167">
    <w:abstractNumId w:val="14"/>
  </w:num>
  <w:num w:numId="29" w16cid:durableId="1313944436">
    <w:abstractNumId w:val="42"/>
  </w:num>
  <w:num w:numId="30" w16cid:durableId="497186657">
    <w:abstractNumId w:val="43"/>
  </w:num>
  <w:num w:numId="31" w16cid:durableId="267853560">
    <w:abstractNumId w:val="48"/>
  </w:num>
  <w:num w:numId="32" w16cid:durableId="1217351886">
    <w:abstractNumId w:val="39"/>
  </w:num>
  <w:num w:numId="33" w16cid:durableId="1171142038">
    <w:abstractNumId w:val="13"/>
  </w:num>
  <w:num w:numId="34" w16cid:durableId="1789540228">
    <w:abstractNumId w:val="4"/>
  </w:num>
  <w:num w:numId="35" w16cid:durableId="179008506">
    <w:abstractNumId w:val="46"/>
  </w:num>
  <w:num w:numId="36" w16cid:durableId="2090342960">
    <w:abstractNumId w:val="35"/>
  </w:num>
  <w:num w:numId="37" w16cid:durableId="1392850087">
    <w:abstractNumId w:val="16"/>
  </w:num>
  <w:num w:numId="38" w16cid:durableId="737282944">
    <w:abstractNumId w:val="1"/>
  </w:num>
  <w:num w:numId="39" w16cid:durableId="1644306243">
    <w:abstractNumId w:val="40"/>
  </w:num>
  <w:num w:numId="40" w16cid:durableId="231237940">
    <w:abstractNumId w:val="19"/>
  </w:num>
  <w:num w:numId="41" w16cid:durableId="732889641">
    <w:abstractNumId w:val="18"/>
  </w:num>
  <w:num w:numId="42" w16cid:durableId="5399987">
    <w:abstractNumId w:val="10"/>
  </w:num>
  <w:num w:numId="43" w16cid:durableId="1164782879">
    <w:abstractNumId w:val="22"/>
  </w:num>
  <w:num w:numId="44" w16cid:durableId="1050498665">
    <w:abstractNumId w:val="23"/>
  </w:num>
  <w:num w:numId="45" w16cid:durableId="998729970">
    <w:abstractNumId w:val="3"/>
  </w:num>
  <w:num w:numId="46" w16cid:durableId="1656179784">
    <w:abstractNumId w:val="6"/>
  </w:num>
  <w:num w:numId="47" w16cid:durableId="898711683">
    <w:abstractNumId w:val="9"/>
  </w:num>
  <w:num w:numId="48" w16cid:durableId="420948853">
    <w:abstractNumId w:val="0"/>
  </w:num>
  <w:num w:numId="49" w16cid:durableId="16196746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CD"/>
    <w:rsid w:val="00000D66"/>
    <w:rsid w:val="000015D8"/>
    <w:rsid w:val="00003292"/>
    <w:rsid w:val="000063D0"/>
    <w:rsid w:val="00006D47"/>
    <w:rsid w:val="00007516"/>
    <w:rsid w:val="00010CBE"/>
    <w:rsid w:val="00011217"/>
    <w:rsid w:val="000113C8"/>
    <w:rsid w:val="00011C7D"/>
    <w:rsid w:val="00015DE1"/>
    <w:rsid w:val="0001759F"/>
    <w:rsid w:val="00017AEB"/>
    <w:rsid w:val="00021F1A"/>
    <w:rsid w:val="00033254"/>
    <w:rsid w:val="00050F13"/>
    <w:rsid w:val="00060874"/>
    <w:rsid w:val="00061416"/>
    <w:rsid w:val="00062AB9"/>
    <w:rsid w:val="00064A5F"/>
    <w:rsid w:val="00065A7A"/>
    <w:rsid w:val="00077D6F"/>
    <w:rsid w:val="00082E0B"/>
    <w:rsid w:val="00086541"/>
    <w:rsid w:val="00087EE0"/>
    <w:rsid w:val="00087F5C"/>
    <w:rsid w:val="00091224"/>
    <w:rsid w:val="000923A8"/>
    <w:rsid w:val="000958F9"/>
    <w:rsid w:val="00096A96"/>
    <w:rsid w:val="000A1250"/>
    <w:rsid w:val="000A19E0"/>
    <w:rsid w:val="000B0B7E"/>
    <w:rsid w:val="000B1E85"/>
    <w:rsid w:val="000B559D"/>
    <w:rsid w:val="000C3BE8"/>
    <w:rsid w:val="000C5728"/>
    <w:rsid w:val="000D5897"/>
    <w:rsid w:val="000D6853"/>
    <w:rsid w:val="000D7A23"/>
    <w:rsid w:val="000F0766"/>
    <w:rsid w:val="000F2008"/>
    <w:rsid w:val="000F622A"/>
    <w:rsid w:val="00110743"/>
    <w:rsid w:val="00110F15"/>
    <w:rsid w:val="0013360D"/>
    <w:rsid w:val="00143D4D"/>
    <w:rsid w:val="00150460"/>
    <w:rsid w:val="00151839"/>
    <w:rsid w:val="00151D96"/>
    <w:rsid w:val="001529A1"/>
    <w:rsid w:val="00157271"/>
    <w:rsid w:val="00160F8F"/>
    <w:rsid w:val="00163FFD"/>
    <w:rsid w:val="00166C51"/>
    <w:rsid w:val="001761A2"/>
    <w:rsid w:val="00181D79"/>
    <w:rsid w:val="0018490B"/>
    <w:rsid w:val="00186F85"/>
    <w:rsid w:val="0019294C"/>
    <w:rsid w:val="00194108"/>
    <w:rsid w:val="001A139F"/>
    <w:rsid w:val="001A1E58"/>
    <w:rsid w:val="001A4798"/>
    <w:rsid w:val="001A6456"/>
    <w:rsid w:val="001A6E56"/>
    <w:rsid w:val="001B6DAB"/>
    <w:rsid w:val="001C23B2"/>
    <w:rsid w:val="001D3675"/>
    <w:rsid w:val="001D50C3"/>
    <w:rsid w:val="001D5402"/>
    <w:rsid w:val="001D5A5B"/>
    <w:rsid w:val="001E68D5"/>
    <w:rsid w:val="001F0DE6"/>
    <w:rsid w:val="001F6E5D"/>
    <w:rsid w:val="00201CF0"/>
    <w:rsid w:val="00203C30"/>
    <w:rsid w:val="00207137"/>
    <w:rsid w:val="00212697"/>
    <w:rsid w:val="00216FB2"/>
    <w:rsid w:val="002303E2"/>
    <w:rsid w:val="00232597"/>
    <w:rsid w:val="002606FD"/>
    <w:rsid w:val="00260DBE"/>
    <w:rsid w:val="002637D2"/>
    <w:rsid w:val="00264111"/>
    <w:rsid w:val="0026502D"/>
    <w:rsid w:val="00266255"/>
    <w:rsid w:val="002674F3"/>
    <w:rsid w:val="00273B55"/>
    <w:rsid w:val="00274A51"/>
    <w:rsid w:val="0027605D"/>
    <w:rsid w:val="00281FDA"/>
    <w:rsid w:val="00284975"/>
    <w:rsid w:val="00287A33"/>
    <w:rsid w:val="00292027"/>
    <w:rsid w:val="00297092"/>
    <w:rsid w:val="002A3F45"/>
    <w:rsid w:val="002B0FDC"/>
    <w:rsid w:val="002B22D2"/>
    <w:rsid w:val="002B2351"/>
    <w:rsid w:val="002B3C29"/>
    <w:rsid w:val="002B3D0C"/>
    <w:rsid w:val="002B79FF"/>
    <w:rsid w:val="002C16E1"/>
    <w:rsid w:val="002C1E87"/>
    <w:rsid w:val="002C79D1"/>
    <w:rsid w:val="002D0C52"/>
    <w:rsid w:val="002D4259"/>
    <w:rsid w:val="002D5F59"/>
    <w:rsid w:val="002E249B"/>
    <w:rsid w:val="002F49A3"/>
    <w:rsid w:val="002F5A45"/>
    <w:rsid w:val="00300489"/>
    <w:rsid w:val="0030060D"/>
    <w:rsid w:val="00307079"/>
    <w:rsid w:val="0031218C"/>
    <w:rsid w:val="00316067"/>
    <w:rsid w:val="003206B5"/>
    <w:rsid w:val="0032159A"/>
    <w:rsid w:val="00326F5C"/>
    <w:rsid w:val="00327525"/>
    <w:rsid w:val="00332A27"/>
    <w:rsid w:val="00333954"/>
    <w:rsid w:val="003431F3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31CE"/>
    <w:rsid w:val="00393C6E"/>
    <w:rsid w:val="003976A4"/>
    <w:rsid w:val="0039789B"/>
    <w:rsid w:val="003B2B02"/>
    <w:rsid w:val="003B4192"/>
    <w:rsid w:val="003C1334"/>
    <w:rsid w:val="003C1A0B"/>
    <w:rsid w:val="003C3F1D"/>
    <w:rsid w:val="003C6F34"/>
    <w:rsid w:val="003D07FF"/>
    <w:rsid w:val="003E3EEB"/>
    <w:rsid w:val="003E62E3"/>
    <w:rsid w:val="003E79AE"/>
    <w:rsid w:val="003F0233"/>
    <w:rsid w:val="003F16D6"/>
    <w:rsid w:val="003F6482"/>
    <w:rsid w:val="00402579"/>
    <w:rsid w:val="00403C20"/>
    <w:rsid w:val="00410C68"/>
    <w:rsid w:val="00415D6C"/>
    <w:rsid w:val="004209B3"/>
    <w:rsid w:val="0042447B"/>
    <w:rsid w:val="00435D45"/>
    <w:rsid w:val="00443B34"/>
    <w:rsid w:val="004504B8"/>
    <w:rsid w:val="004505CE"/>
    <w:rsid w:val="0045125D"/>
    <w:rsid w:val="00453D13"/>
    <w:rsid w:val="004569DD"/>
    <w:rsid w:val="00456DD6"/>
    <w:rsid w:val="0047323A"/>
    <w:rsid w:val="00483282"/>
    <w:rsid w:val="00484774"/>
    <w:rsid w:val="00485D33"/>
    <w:rsid w:val="00486077"/>
    <w:rsid w:val="0049033D"/>
    <w:rsid w:val="004910F4"/>
    <w:rsid w:val="004971E6"/>
    <w:rsid w:val="0049727A"/>
    <w:rsid w:val="004A104F"/>
    <w:rsid w:val="004A3F3E"/>
    <w:rsid w:val="004A7268"/>
    <w:rsid w:val="004B0016"/>
    <w:rsid w:val="004B69D1"/>
    <w:rsid w:val="004C1344"/>
    <w:rsid w:val="004C36EC"/>
    <w:rsid w:val="004C3DC1"/>
    <w:rsid w:val="004D2F53"/>
    <w:rsid w:val="004D7752"/>
    <w:rsid w:val="004E2655"/>
    <w:rsid w:val="004E36C9"/>
    <w:rsid w:val="004F7EB1"/>
    <w:rsid w:val="00513E21"/>
    <w:rsid w:val="0051623A"/>
    <w:rsid w:val="0052162B"/>
    <w:rsid w:val="005230F0"/>
    <w:rsid w:val="00531497"/>
    <w:rsid w:val="00533714"/>
    <w:rsid w:val="00535593"/>
    <w:rsid w:val="00542160"/>
    <w:rsid w:val="00544708"/>
    <w:rsid w:val="005500FF"/>
    <w:rsid w:val="00552284"/>
    <w:rsid w:val="00562411"/>
    <w:rsid w:val="00572BFD"/>
    <w:rsid w:val="00573F0B"/>
    <w:rsid w:val="00575DD2"/>
    <w:rsid w:val="00586DAC"/>
    <w:rsid w:val="0059052C"/>
    <w:rsid w:val="00593A14"/>
    <w:rsid w:val="00594F2E"/>
    <w:rsid w:val="0059725C"/>
    <w:rsid w:val="00597A75"/>
    <w:rsid w:val="005A46EA"/>
    <w:rsid w:val="005B3C04"/>
    <w:rsid w:val="005B5368"/>
    <w:rsid w:val="005B6305"/>
    <w:rsid w:val="005C1287"/>
    <w:rsid w:val="005C4AE2"/>
    <w:rsid w:val="005C6443"/>
    <w:rsid w:val="005C7927"/>
    <w:rsid w:val="005E5117"/>
    <w:rsid w:val="005F07EE"/>
    <w:rsid w:val="005F7332"/>
    <w:rsid w:val="006059E0"/>
    <w:rsid w:val="006109F3"/>
    <w:rsid w:val="006153BC"/>
    <w:rsid w:val="00624AA7"/>
    <w:rsid w:val="0063024D"/>
    <w:rsid w:val="00644207"/>
    <w:rsid w:val="00644A97"/>
    <w:rsid w:val="00644B40"/>
    <w:rsid w:val="00653A06"/>
    <w:rsid w:val="00653CF8"/>
    <w:rsid w:val="006540D4"/>
    <w:rsid w:val="00661092"/>
    <w:rsid w:val="00663090"/>
    <w:rsid w:val="006722C5"/>
    <w:rsid w:val="00672B9A"/>
    <w:rsid w:val="00674312"/>
    <w:rsid w:val="0067493D"/>
    <w:rsid w:val="00677CB1"/>
    <w:rsid w:val="00681B37"/>
    <w:rsid w:val="00685283"/>
    <w:rsid w:val="006962F8"/>
    <w:rsid w:val="006A0B79"/>
    <w:rsid w:val="006A0B94"/>
    <w:rsid w:val="006A4B9E"/>
    <w:rsid w:val="006A7CF7"/>
    <w:rsid w:val="006B0528"/>
    <w:rsid w:val="006B13F6"/>
    <w:rsid w:val="006C16A3"/>
    <w:rsid w:val="006C23DC"/>
    <w:rsid w:val="006C284D"/>
    <w:rsid w:val="006C55B8"/>
    <w:rsid w:val="006E37B1"/>
    <w:rsid w:val="006E61FA"/>
    <w:rsid w:val="006F2144"/>
    <w:rsid w:val="006F29CA"/>
    <w:rsid w:val="006F29F6"/>
    <w:rsid w:val="006F624F"/>
    <w:rsid w:val="0070461E"/>
    <w:rsid w:val="00704933"/>
    <w:rsid w:val="007102C9"/>
    <w:rsid w:val="00727563"/>
    <w:rsid w:val="00727951"/>
    <w:rsid w:val="007436BD"/>
    <w:rsid w:val="0075378D"/>
    <w:rsid w:val="00754154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A72F6"/>
    <w:rsid w:val="007B5523"/>
    <w:rsid w:val="007B7D6D"/>
    <w:rsid w:val="007C35AE"/>
    <w:rsid w:val="007C6C4A"/>
    <w:rsid w:val="007C7A5E"/>
    <w:rsid w:val="007D0734"/>
    <w:rsid w:val="007D5424"/>
    <w:rsid w:val="007D7573"/>
    <w:rsid w:val="007F44D7"/>
    <w:rsid w:val="007F7003"/>
    <w:rsid w:val="00801334"/>
    <w:rsid w:val="00804848"/>
    <w:rsid w:val="00805EEC"/>
    <w:rsid w:val="00807E40"/>
    <w:rsid w:val="00815E2D"/>
    <w:rsid w:val="00817D3D"/>
    <w:rsid w:val="00820CD8"/>
    <w:rsid w:val="008223E1"/>
    <w:rsid w:val="00827C09"/>
    <w:rsid w:val="008342D7"/>
    <w:rsid w:val="008347D7"/>
    <w:rsid w:val="00842FE1"/>
    <w:rsid w:val="00843D60"/>
    <w:rsid w:val="00851304"/>
    <w:rsid w:val="00853AA4"/>
    <w:rsid w:val="008549F0"/>
    <w:rsid w:val="008625AC"/>
    <w:rsid w:val="00872CE7"/>
    <w:rsid w:val="0088187B"/>
    <w:rsid w:val="008865CE"/>
    <w:rsid w:val="00887BB7"/>
    <w:rsid w:val="00892206"/>
    <w:rsid w:val="008A2C8B"/>
    <w:rsid w:val="008B098B"/>
    <w:rsid w:val="008B4835"/>
    <w:rsid w:val="008B56A0"/>
    <w:rsid w:val="008C7E71"/>
    <w:rsid w:val="008D0E13"/>
    <w:rsid w:val="008D1F20"/>
    <w:rsid w:val="008D3E74"/>
    <w:rsid w:val="008D3F56"/>
    <w:rsid w:val="008D4F7C"/>
    <w:rsid w:val="008D5B4D"/>
    <w:rsid w:val="008D5F7B"/>
    <w:rsid w:val="008E5666"/>
    <w:rsid w:val="008E6EEF"/>
    <w:rsid w:val="008F06D1"/>
    <w:rsid w:val="008F3EFE"/>
    <w:rsid w:val="008F5767"/>
    <w:rsid w:val="00900CFA"/>
    <w:rsid w:val="0091161F"/>
    <w:rsid w:val="00913A77"/>
    <w:rsid w:val="00916021"/>
    <w:rsid w:val="00920BFB"/>
    <w:rsid w:val="00921797"/>
    <w:rsid w:val="0092351B"/>
    <w:rsid w:val="009239DB"/>
    <w:rsid w:val="00924FCC"/>
    <w:rsid w:val="0093489D"/>
    <w:rsid w:val="009356BC"/>
    <w:rsid w:val="009441E8"/>
    <w:rsid w:val="009450DB"/>
    <w:rsid w:val="00950C32"/>
    <w:rsid w:val="009530F1"/>
    <w:rsid w:val="00975B7D"/>
    <w:rsid w:val="00977152"/>
    <w:rsid w:val="00984643"/>
    <w:rsid w:val="009928BE"/>
    <w:rsid w:val="00992C84"/>
    <w:rsid w:val="00995E86"/>
    <w:rsid w:val="009A5948"/>
    <w:rsid w:val="009B05BE"/>
    <w:rsid w:val="009B10D0"/>
    <w:rsid w:val="009B2A15"/>
    <w:rsid w:val="009B560C"/>
    <w:rsid w:val="009B594A"/>
    <w:rsid w:val="009B6AB3"/>
    <w:rsid w:val="009C1B9A"/>
    <w:rsid w:val="009C2E02"/>
    <w:rsid w:val="009C3D8A"/>
    <w:rsid w:val="009C6C3F"/>
    <w:rsid w:val="009C75F6"/>
    <w:rsid w:val="009C7932"/>
    <w:rsid w:val="009D02DB"/>
    <w:rsid w:val="009D1AAC"/>
    <w:rsid w:val="009D2C7A"/>
    <w:rsid w:val="009D7911"/>
    <w:rsid w:val="009E48EA"/>
    <w:rsid w:val="009E511C"/>
    <w:rsid w:val="009F29F6"/>
    <w:rsid w:val="00A00C59"/>
    <w:rsid w:val="00A02B98"/>
    <w:rsid w:val="00A02CE1"/>
    <w:rsid w:val="00A073F3"/>
    <w:rsid w:val="00A13C9D"/>
    <w:rsid w:val="00A16B88"/>
    <w:rsid w:val="00A206D1"/>
    <w:rsid w:val="00A2173D"/>
    <w:rsid w:val="00A24AB9"/>
    <w:rsid w:val="00A35BF9"/>
    <w:rsid w:val="00A46E3C"/>
    <w:rsid w:val="00A63B39"/>
    <w:rsid w:val="00A65154"/>
    <w:rsid w:val="00A723F1"/>
    <w:rsid w:val="00A7310F"/>
    <w:rsid w:val="00A73D1F"/>
    <w:rsid w:val="00A748E8"/>
    <w:rsid w:val="00A74F61"/>
    <w:rsid w:val="00A7755C"/>
    <w:rsid w:val="00A77F07"/>
    <w:rsid w:val="00A8568D"/>
    <w:rsid w:val="00A85C18"/>
    <w:rsid w:val="00A90E54"/>
    <w:rsid w:val="00A91D5B"/>
    <w:rsid w:val="00A92675"/>
    <w:rsid w:val="00A92737"/>
    <w:rsid w:val="00AB0B14"/>
    <w:rsid w:val="00AB2356"/>
    <w:rsid w:val="00AC0C78"/>
    <w:rsid w:val="00AC0E12"/>
    <w:rsid w:val="00AC42A3"/>
    <w:rsid w:val="00AD134D"/>
    <w:rsid w:val="00AD4E31"/>
    <w:rsid w:val="00AE19E1"/>
    <w:rsid w:val="00AE6699"/>
    <w:rsid w:val="00AF138D"/>
    <w:rsid w:val="00B04391"/>
    <w:rsid w:val="00B06EB9"/>
    <w:rsid w:val="00B21478"/>
    <w:rsid w:val="00B22941"/>
    <w:rsid w:val="00B265E5"/>
    <w:rsid w:val="00B43099"/>
    <w:rsid w:val="00B47A33"/>
    <w:rsid w:val="00B52838"/>
    <w:rsid w:val="00B61909"/>
    <w:rsid w:val="00B6408E"/>
    <w:rsid w:val="00B647B7"/>
    <w:rsid w:val="00B67399"/>
    <w:rsid w:val="00B71C9C"/>
    <w:rsid w:val="00B71EB3"/>
    <w:rsid w:val="00B77D1C"/>
    <w:rsid w:val="00B81A92"/>
    <w:rsid w:val="00B858FD"/>
    <w:rsid w:val="00B85FF2"/>
    <w:rsid w:val="00B90D67"/>
    <w:rsid w:val="00B9352F"/>
    <w:rsid w:val="00B954C0"/>
    <w:rsid w:val="00BA769E"/>
    <w:rsid w:val="00BA7C86"/>
    <w:rsid w:val="00BB0DA1"/>
    <w:rsid w:val="00BB0DBE"/>
    <w:rsid w:val="00BB296B"/>
    <w:rsid w:val="00BB7497"/>
    <w:rsid w:val="00BC1CFD"/>
    <w:rsid w:val="00BC36C8"/>
    <w:rsid w:val="00BC6678"/>
    <w:rsid w:val="00BD7DA5"/>
    <w:rsid w:val="00BE1272"/>
    <w:rsid w:val="00BE19B3"/>
    <w:rsid w:val="00BE45CC"/>
    <w:rsid w:val="00BE593E"/>
    <w:rsid w:val="00BE60A1"/>
    <w:rsid w:val="00BF0959"/>
    <w:rsid w:val="00BF3963"/>
    <w:rsid w:val="00BF71EE"/>
    <w:rsid w:val="00BF734C"/>
    <w:rsid w:val="00C0259A"/>
    <w:rsid w:val="00C03A41"/>
    <w:rsid w:val="00C20B07"/>
    <w:rsid w:val="00C2756F"/>
    <w:rsid w:val="00C279CB"/>
    <w:rsid w:val="00C336DD"/>
    <w:rsid w:val="00C351E9"/>
    <w:rsid w:val="00C354BF"/>
    <w:rsid w:val="00C413AB"/>
    <w:rsid w:val="00C43809"/>
    <w:rsid w:val="00C4508B"/>
    <w:rsid w:val="00C468DF"/>
    <w:rsid w:val="00C476C6"/>
    <w:rsid w:val="00C53562"/>
    <w:rsid w:val="00C64763"/>
    <w:rsid w:val="00C64ED1"/>
    <w:rsid w:val="00C7142E"/>
    <w:rsid w:val="00C71D46"/>
    <w:rsid w:val="00C734B1"/>
    <w:rsid w:val="00C77741"/>
    <w:rsid w:val="00C83A47"/>
    <w:rsid w:val="00C87691"/>
    <w:rsid w:val="00CA28DA"/>
    <w:rsid w:val="00CA4DEB"/>
    <w:rsid w:val="00CA50CD"/>
    <w:rsid w:val="00CA658E"/>
    <w:rsid w:val="00CB251D"/>
    <w:rsid w:val="00CB7399"/>
    <w:rsid w:val="00CC10B1"/>
    <w:rsid w:val="00CC2D54"/>
    <w:rsid w:val="00CC47BD"/>
    <w:rsid w:val="00CC6628"/>
    <w:rsid w:val="00CD16C4"/>
    <w:rsid w:val="00CD69F4"/>
    <w:rsid w:val="00D04B9B"/>
    <w:rsid w:val="00D04DEA"/>
    <w:rsid w:val="00D05665"/>
    <w:rsid w:val="00D071A9"/>
    <w:rsid w:val="00D07BE3"/>
    <w:rsid w:val="00D1103A"/>
    <w:rsid w:val="00D1776C"/>
    <w:rsid w:val="00D32C79"/>
    <w:rsid w:val="00D41F5A"/>
    <w:rsid w:val="00D453F8"/>
    <w:rsid w:val="00D45553"/>
    <w:rsid w:val="00D469C5"/>
    <w:rsid w:val="00D5306D"/>
    <w:rsid w:val="00D60A38"/>
    <w:rsid w:val="00D647CC"/>
    <w:rsid w:val="00D64C2D"/>
    <w:rsid w:val="00D64F1E"/>
    <w:rsid w:val="00D64FA4"/>
    <w:rsid w:val="00D66E3D"/>
    <w:rsid w:val="00D7063C"/>
    <w:rsid w:val="00D71F91"/>
    <w:rsid w:val="00D72FF2"/>
    <w:rsid w:val="00D778F0"/>
    <w:rsid w:val="00D83828"/>
    <w:rsid w:val="00D85E37"/>
    <w:rsid w:val="00D872F9"/>
    <w:rsid w:val="00D90086"/>
    <w:rsid w:val="00D93480"/>
    <w:rsid w:val="00D95228"/>
    <w:rsid w:val="00DA3B6D"/>
    <w:rsid w:val="00DA465E"/>
    <w:rsid w:val="00DA5B33"/>
    <w:rsid w:val="00DA6414"/>
    <w:rsid w:val="00DB0164"/>
    <w:rsid w:val="00DB6167"/>
    <w:rsid w:val="00DC244C"/>
    <w:rsid w:val="00DC7156"/>
    <w:rsid w:val="00DC7816"/>
    <w:rsid w:val="00DD0E03"/>
    <w:rsid w:val="00DD3334"/>
    <w:rsid w:val="00DD42B3"/>
    <w:rsid w:val="00DD5C30"/>
    <w:rsid w:val="00DE02E1"/>
    <w:rsid w:val="00DE1C98"/>
    <w:rsid w:val="00DE46F1"/>
    <w:rsid w:val="00DE5765"/>
    <w:rsid w:val="00DE5D2D"/>
    <w:rsid w:val="00DE66B2"/>
    <w:rsid w:val="00DF18B4"/>
    <w:rsid w:val="00DF33DC"/>
    <w:rsid w:val="00DF3641"/>
    <w:rsid w:val="00DF5025"/>
    <w:rsid w:val="00DF56CF"/>
    <w:rsid w:val="00DF5DFE"/>
    <w:rsid w:val="00DF7F35"/>
    <w:rsid w:val="00E004D6"/>
    <w:rsid w:val="00E04964"/>
    <w:rsid w:val="00E0648F"/>
    <w:rsid w:val="00E07B73"/>
    <w:rsid w:val="00E145B8"/>
    <w:rsid w:val="00E14849"/>
    <w:rsid w:val="00E14C34"/>
    <w:rsid w:val="00E1616C"/>
    <w:rsid w:val="00E23374"/>
    <w:rsid w:val="00E24C80"/>
    <w:rsid w:val="00E2737D"/>
    <w:rsid w:val="00E32196"/>
    <w:rsid w:val="00E44133"/>
    <w:rsid w:val="00E47EE1"/>
    <w:rsid w:val="00E54D35"/>
    <w:rsid w:val="00E57A22"/>
    <w:rsid w:val="00E64C5C"/>
    <w:rsid w:val="00E67233"/>
    <w:rsid w:val="00E7187F"/>
    <w:rsid w:val="00E7309A"/>
    <w:rsid w:val="00E73131"/>
    <w:rsid w:val="00E74478"/>
    <w:rsid w:val="00E771A0"/>
    <w:rsid w:val="00E854F5"/>
    <w:rsid w:val="00E92F87"/>
    <w:rsid w:val="00E93130"/>
    <w:rsid w:val="00E94F2B"/>
    <w:rsid w:val="00EA58F0"/>
    <w:rsid w:val="00EB3581"/>
    <w:rsid w:val="00EB3EC7"/>
    <w:rsid w:val="00EC6482"/>
    <w:rsid w:val="00EC78E0"/>
    <w:rsid w:val="00EC7FA0"/>
    <w:rsid w:val="00ED51DE"/>
    <w:rsid w:val="00ED5EA3"/>
    <w:rsid w:val="00ED6254"/>
    <w:rsid w:val="00ED79CE"/>
    <w:rsid w:val="00EF2E9D"/>
    <w:rsid w:val="00EF330B"/>
    <w:rsid w:val="00EF35CE"/>
    <w:rsid w:val="00EF5EF3"/>
    <w:rsid w:val="00EF7276"/>
    <w:rsid w:val="00F02C59"/>
    <w:rsid w:val="00F0567D"/>
    <w:rsid w:val="00F10F67"/>
    <w:rsid w:val="00F16D8C"/>
    <w:rsid w:val="00F17705"/>
    <w:rsid w:val="00F23917"/>
    <w:rsid w:val="00F35EEE"/>
    <w:rsid w:val="00F44BFF"/>
    <w:rsid w:val="00F51D8C"/>
    <w:rsid w:val="00F55C37"/>
    <w:rsid w:val="00F62ACB"/>
    <w:rsid w:val="00F64406"/>
    <w:rsid w:val="00F64B8D"/>
    <w:rsid w:val="00F805BC"/>
    <w:rsid w:val="00F81F04"/>
    <w:rsid w:val="00F82657"/>
    <w:rsid w:val="00F84C1C"/>
    <w:rsid w:val="00F94835"/>
    <w:rsid w:val="00F974FA"/>
    <w:rsid w:val="00F97AFF"/>
    <w:rsid w:val="00FB6F64"/>
    <w:rsid w:val="00FC3896"/>
    <w:rsid w:val="00FE0592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C023B8"/>
  <w15:chartTrackingRefBased/>
  <w15:docId w15:val="{9EEF399E-8A76-4E6C-8041-8A892501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0C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  <w:rPr>
      <w:lang w:val="ru-RU"/>
    </w:r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FontStyle13">
    <w:name w:val="Font Style13"/>
    <w:uiPriority w:val="99"/>
    <w:rsid w:val="00B0439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D07FF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3D07FF"/>
    <w:pPr>
      <w:suppressAutoHyphens/>
    </w:pPr>
    <w:rPr>
      <w:rFonts w:eastAsia="SimSun"/>
      <w:sz w:val="24"/>
      <w:szCs w:val="24"/>
      <w:lang w:eastAsia="zh-CN"/>
    </w:rPr>
  </w:style>
  <w:style w:type="paragraph" w:styleId="a9">
    <w:name w:val="Balloon Text"/>
    <w:basedOn w:val="a"/>
    <w:link w:val="aa"/>
    <w:rsid w:val="00DA6414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DA6414"/>
    <w:rPr>
      <w:rFonts w:ascii="Segoe UI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203C30"/>
    <w:rPr>
      <w:sz w:val="24"/>
      <w:szCs w:val="24"/>
      <w:lang w:eastAsia="ru-RU"/>
    </w:rPr>
  </w:style>
  <w:style w:type="character" w:customStyle="1" w:styleId="fontstyle01">
    <w:name w:val="fontstyle01"/>
    <w:rsid w:val="003070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Emphasis"/>
    <w:qFormat/>
    <w:rsid w:val="008E5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0D7B-00CE-46B5-A51E-5096F28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6358</Characters>
  <Application>Microsoft Office Word</Application>
  <DocSecurity>0</DocSecurity>
  <Lines>264</Lines>
  <Paragraphs>139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Олександр Шарлай</cp:lastModifiedBy>
  <cp:revision>2</cp:revision>
  <cp:lastPrinted>2025-10-27T14:30:00Z</cp:lastPrinted>
  <dcterms:created xsi:type="dcterms:W3CDTF">2025-12-30T09:44:00Z</dcterms:created>
  <dcterms:modified xsi:type="dcterms:W3CDTF">2025-12-30T09:44:00Z</dcterms:modified>
</cp:coreProperties>
</file>