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7AE6A" w14:textId="77777777" w:rsidR="00C861AC" w:rsidRPr="00C861AC" w:rsidRDefault="00C861AC" w:rsidP="00C861AC">
      <w:pPr>
        <w:widowControl w:val="0"/>
        <w:spacing w:after="0" w:line="240" w:lineRule="auto"/>
        <w:jc w:val="center"/>
        <w:rPr>
          <w:rFonts w:ascii="Times New Roman" w:hAnsi="Times New Roman"/>
          <w:color w:val="000000" w:themeColor="text1"/>
          <w:kern w:val="2"/>
          <w:sz w:val="24"/>
          <w:szCs w:val="20"/>
          <w:lang w:val="uk-UA" w:eastAsia="ar-SA"/>
        </w:rPr>
      </w:pPr>
      <w:bookmarkStart w:id="0" w:name="_Hlk208835466"/>
      <w:r w:rsidRPr="00C861AC">
        <w:rPr>
          <w:rFonts w:ascii="Times New Roman" w:hAnsi="Times New Roman"/>
          <w:noProof/>
          <w:color w:val="000000" w:themeColor="text1"/>
          <w:sz w:val="24"/>
          <w:szCs w:val="20"/>
          <w:lang w:val="uk-UA" w:eastAsia="uk-UA"/>
        </w:rPr>
        <w:drawing>
          <wp:inline distT="0" distB="0" distL="0" distR="0" wp14:anchorId="6767BA77" wp14:editId="116945B8">
            <wp:extent cx="485775" cy="657225"/>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E9ABC8C" w14:textId="77777777" w:rsidR="00C861AC" w:rsidRPr="00C861AC" w:rsidRDefault="00C861AC" w:rsidP="00C861AC">
      <w:pPr>
        <w:widowControl w:val="0"/>
        <w:spacing w:after="0" w:line="240" w:lineRule="auto"/>
        <w:jc w:val="center"/>
        <w:rPr>
          <w:rFonts w:ascii="Times New Roman" w:hAnsi="Times New Roman"/>
          <w:color w:val="000000" w:themeColor="text1"/>
          <w:sz w:val="30"/>
          <w:szCs w:val="30"/>
          <w:lang w:val="uk-UA" w:eastAsia="ar-SA"/>
        </w:rPr>
      </w:pPr>
      <w:r w:rsidRPr="00C861AC">
        <w:rPr>
          <w:rFonts w:ascii="Times New Roman" w:hAnsi="Times New Roman"/>
          <w:b/>
          <w:bCs/>
          <w:color w:val="000000" w:themeColor="text1"/>
          <w:sz w:val="30"/>
          <w:szCs w:val="30"/>
          <w:lang w:val="uk-UA" w:eastAsia="ar-SA"/>
        </w:rPr>
        <w:t>ХМЕЛЬНИЦЬКА МІСЬКА РАДА</w:t>
      </w:r>
    </w:p>
    <w:p w14:paraId="71402EDC" w14:textId="77777777" w:rsidR="00C861AC" w:rsidRPr="00C861AC" w:rsidRDefault="00C861AC" w:rsidP="00C861AC">
      <w:pPr>
        <w:widowControl w:val="0"/>
        <w:spacing w:after="0" w:line="240" w:lineRule="auto"/>
        <w:jc w:val="center"/>
        <w:rPr>
          <w:rFonts w:ascii="Times New Roman" w:hAnsi="Times New Roman"/>
          <w:b/>
          <w:color w:val="000000" w:themeColor="text1"/>
          <w:sz w:val="36"/>
          <w:szCs w:val="30"/>
          <w:lang w:val="uk-UA" w:eastAsia="ar-SA"/>
        </w:rPr>
      </w:pPr>
      <w:r w:rsidRPr="00C861AC">
        <w:rPr>
          <w:rFonts w:ascii="Times New Roman" w:hAnsi="Times New Roman"/>
          <w:noProof/>
          <w:color w:val="000000" w:themeColor="text1"/>
          <w:sz w:val="24"/>
          <w:szCs w:val="24"/>
          <w:lang w:val="uk-UA"/>
        </w:rPr>
        <mc:AlternateContent>
          <mc:Choice Requires="wps">
            <w:drawing>
              <wp:anchor distT="0" distB="0" distL="114300" distR="114300" simplePos="0" relativeHeight="251659264" behindDoc="0" locked="0" layoutInCell="1" allowOverlap="1" wp14:anchorId="0EA45932" wp14:editId="51FE933A">
                <wp:simplePos x="0" y="0"/>
                <wp:positionH relativeFrom="column">
                  <wp:posOffset>1318895</wp:posOffset>
                </wp:positionH>
                <wp:positionV relativeFrom="paragraph">
                  <wp:posOffset>224155</wp:posOffset>
                </wp:positionV>
                <wp:extent cx="3409950" cy="342900"/>
                <wp:effectExtent l="0" t="0" r="0" b="0"/>
                <wp:wrapNone/>
                <wp:docPr id="208383740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A851BD7" w14:textId="77777777" w:rsidR="00C861AC" w:rsidRPr="00C861AC" w:rsidRDefault="00C861AC" w:rsidP="00C861AC">
                            <w:pPr>
                              <w:jc w:val="center"/>
                              <w:rPr>
                                <w:rFonts w:ascii="Times New Roman" w:hAnsi="Times New Roman"/>
                                <w:b/>
                                <w:bCs/>
                                <w:sz w:val="24"/>
                                <w:szCs w:val="24"/>
                                <w:lang w:val="uk-UA"/>
                              </w:rPr>
                            </w:pPr>
                            <w:bookmarkStart w:id="1" w:name="_Hlk208851602"/>
                            <w:bookmarkStart w:id="2" w:name="_Hlk208851603"/>
                            <w:r w:rsidRPr="00C861AC">
                              <w:rPr>
                                <w:rFonts w:ascii="Times New Roman" w:hAnsi="Times New Roman"/>
                                <w:b/>
                                <w:bCs/>
                                <w:sz w:val="24"/>
                                <w:szCs w:val="24"/>
                                <w:lang w:val="uk-UA"/>
                              </w:rPr>
                              <w:t>п’ятдесят п’ятої сесії</w:t>
                            </w:r>
                            <w:bookmarkEnd w:id="1"/>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45932"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A851BD7" w14:textId="77777777" w:rsidR="00C861AC" w:rsidRPr="00C861AC" w:rsidRDefault="00C861AC" w:rsidP="00C861AC">
                      <w:pPr>
                        <w:jc w:val="center"/>
                        <w:rPr>
                          <w:rFonts w:ascii="Times New Roman" w:hAnsi="Times New Roman"/>
                          <w:b/>
                          <w:bCs/>
                          <w:sz w:val="24"/>
                          <w:szCs w:val="24"/>
                          <w:lang w:val="uk-UA"/>
                        </w:rPr>
                      </w:pPr>
                      <w:bookmarkStart w:id="3" w:name="_Hlk208851602"/>
                      <w:bookmarkStart w:id="4" w:name="_Hlk208851603"/>
                      <w:r w:rsidRPr="00C861AC">
                        <w:rPr>
                          <w:rFonts w:ascii="Times New Roman" w:hAnsi="Times New Roman"/>
                          <w:b/>
                          <w:bCs/>
                          <w:sz w:val="24"/>
                          <w:szCs w:val="24"/>
                          <w:lang w:val="uk-UA"/>
                        </w:rPr>
                        <w:t>п’ятдесят п’ятої сесії</w:t>
                      </w:r>
                      <w:bookmarkEnd w:id="3"/>
                      <w:bookmarkEnd w:id="4"/>
                    </w:p>
                  </w:txbxContent>
                </v:textbox>
              </v:rect>
            </w:pict>
          </mc:Fallback>
        </mc:AlternateContent>
      </w:r>
      <w:r w:rsidRPr="00C861AC">
        <w:rPr>
          <w:rFonts w:ascii="Times New Roman" w:hAnsi="Times New Roman"/>
          <w:b/>
          <w:color w:val="000000" w:themeColor="text1"/>
          <w:sz w:val="36"/>
          <w:szCs w:val="30"/>
          <w:lang w:val="uk-UA" w:eastAsia="ar-SA"/>
        </w:rPr>
        <w:t>РІШЕННЯ</w:t>
      </w:r>
    </w:p>
    <w:p w14:paraId="4652A342" w14:textId="77777777" w:rsidR="00C861AC" w:rsidRPr="00C861AC" w:rsidRDefault="00C861AC" w:rsidP="00C861AC">
      <w:pPr>
        <w:widowControl w:val="0"/>
        <w:spacing w:after="0" w:line="240" w:lineRule="auto"/>
        <w:jc w:val="center"/>
        <w:rPr>
          <w:rFonts w:ascii="Times New Roman" w:hAnsi="Times New Roman"/>
          <w:b/>
          <w:bCs/>
          <w:color w:val="000000" w:themeColor="text1"/>
          <w:sz w:val="36"/>
          <w:szCs w:val="30"/>
          <w:lang w:val="uk-UA" w:eastAsia="ar-SA"/>
        </w:rPr>
      </w:pPr>
      <w:r w:rsidRPr="00C861AC">
        <w:rPr>
          <w:rFonts w:ascii="Times New Roman" w:hAnsi="Times New Roman"/>
          <w:b/>
          <w:color w:val="000000" w:themeColor="text1"/>
          <w:sz w:val="36"/>
          <w:szCs w:val="30"/>
          <w:lang w:val="uk-UA" w:eastAsia="ar-SA"/>
        </w:rPr>
        <w:t>______________________________</w:t>
      </w:r>
    </w:p>
    <w:p w14:paraId="6B4E0632" w14:textId="77777777" w:rsidR="00C861AC" w:rsidRPr="00C861AC" w:rsidRDefault="00C861AC" w:rsidP="00C861AC">
      <w:pPr>
        <w:widowControl w:val="0"/>
        <w:spacing w:after="0" w:line="240" w:lineRule="auto"/>
        <w:rPr>
          <w:rFonts w:ascii="Times New Roman" w:hAnsi="Times New Roman"/>
          <w:color w:val="000000" w:themeColor="text1"/>
          <w:sz w:val="24"/>
          <w:szCs w:val="20"/>
          <w:lang w:val="uk-UA" w:eastAsia="ar-SA"/>
        </w:rPr>
      </w:pPr>
      <w:r w:rsidRPr="00C861AC">
        <w:rPr>
          <w:rFonts w:ascii="Times New Roman" w:hAnsi="Times New Roman"/>
          <w:noProof/>
          <w:color w:val="000000" w:themeColor="text1"/>
          <w:sz w:val="24"/>
          <w:szCs w:val="24"/>
          <w:lang w:val="uk-UA"/>
        </w:rPr>
        <mc:AlternateContent>
          <mc:Choice Requires="wps">
            <w:drawing>
              <wp:anchor distT="0" distB="0" distL="114300" distR="114300" simplePos="0" relativeHeight="251660288" behindDoc="0" locked="0" layoutInCell="1" allowOverlap="1" wp14:anchorId="2E62FD86" wp14:editId="26A4D546">
                <wp:simplePos x="0" y="0"/>
                <wp:positionH relativeFrom="column">
                  <wp:posOffset>242570</wp:posOffset>
                </wp:positionH>
                <wp:positionV relativeFrom="paragraph">
                  <wp:posOffset>36195</wp:posOffset>
                </wp:positionV>
                <wp:extent cx="1619250" cy="276225"/>
                <wp:effectExtent l="0" t="0" r="0" b="0"/>
                <wp:wrapNone/>
                <wp:docPr id="21074330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F89F733" w14:textId="77777777" w:rsidR="00C861AC" w:rsidRPr="00C861AC" w:rsidRDefault="00C861AC" w:rsidP="00C861AC">
                            <w:pPr>
                              <w:rPr>
                                <w:rFonts w:ascii="Times New Roman" w:hAnsi="Times New Roman"/>
                                <w:sz w:val="24"/>
                                <w:szCs w:val="24"/>
                                <w:lang w:val="uk-UA"/>
                              </w:rPr>
                            </w:pPr>
                            <w:r w:rsidRPr="00C861AC">
                              <w:rPr>
                                <w:rFonts w:ascii="Times New Roman" w:hAnsi="Times New Roman"/>
                                <w:sz w:val="24"/>
                                <w:szCs w:val="24"/>
                                <w:lang w:val="uk-UA"/>
                              </w:rPr>
                              <w:t>11.09.2025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2FD86"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3F89F733" w14:textId="77777777" w:rsidR="00C861AC" w:rsidRPr="00C861AC" w:rsidRDefault="00C861AC" w:rsidP="00C861AC">
                      <w:pPr>
                        <w:rPr>
                          <w:rFonts w:ascii="Times New Roman" w:hAnsi="Times New Roman"/>
                          <w:sz w:val="24"/>
                          <w:szCs w:val="24"/>
                          <w:lang w:val="uk-UA"/>
                        </w:rPr>
                      </w:pPr>
                      <w:r w:rsidRPr="00C861AC">
                        <w:rPr>
                          <w:rFonts w:ascii="Times New Roman" w:hAnsi="Times New Roman"/>
                          <w:sz w:val="24"/>
                          <w:szCs w:val="24"/>
                          <w:lang w:val="uk-UA"/>
                        </w:rPr>
                        <w:t>11.09.2025</w:t>
                      </w:r>
                    </w:p>
                  </w:txbxContent>
                </v:textbox>
              </v:rect>
            </w:pict>
          </mc:Fallback>
        </mc:AlternateContent>
      </w:r>
      <w:r w:rsidRPr="00C861AC">
        <w:rPr>
          <w:rFonts w:ascii="Times New Roman" w:hAnsi="Times New Roman"/>
          <w:noProof/>
          <w:color w:val="000000" w:themeColor="text1"/>
          <w:sz w:val="24"/>
          <w:szCs w:val="24"/>
          <w:lang w:val="uk-UA"/>
        </w:rPr>
        <mc:AlternateContent>
          <mc:Choice Requires="wps">
            <w:drawing>
              <wp:anchor distT="0" distB="0" distL="114300" distR="114300" simplePos="0" relativeHeight="251661312" behindDoc="0" locked="0" layoutInCell="1" allowOverlap="1" wp14:anchorId="1C969EDF" wp14:editId="59598C94">
                <wp:simplePos x="0" y="0"/>
                <wp:positionH relativeFrom="column">
                  <wp:posOffset>2491740</wp:posOffset>
                </wp:positionH>
                <wp:positionV relativeFrom="paragraph">
                  <wp:posOffset>41275</wp:posOffset>
                </wp:positionV>
                <wp:extent cx="514350" cy="276225"/>
                <wp:effectExtent l="0" t="0" r="0" b="0"/>
                <wp:wrapNone/>
                <wp:docPr id="173645085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ADD2F2E" w14:textId="675C4A68" w:rsidR="00C861AC" w:rsidRPr="00C861AC" w:rsidRDefault="00C861AC" w:rsidP="00C861AC">
                            <w:pPr>
                              <w:rPr>
                                <w:rFonts w:ascii="Times New Roman" w:hAnsi="Times New Roman"/>
                                <w:sz w:val="24"/>
                                <w:szCs w:val="24"/>
                                <w:lang w:val="uk-UA"/>
                              </w:rPr>
                            </w:pPr>
                            <w:r>
                              <w:rPr>
                                <w:rFonts w:ascii="Times New Roman" w:hAnsi="Times New Roman"/>
                                <w:sz w:val="24"/>
                                <w:szCs w:val="24"/>
                                <w:lang w:val="uk-UA"/>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69EDF"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ADD2F2E" w14:textId="675C4A68" w:rsidR="00C861AC" w:rsidRPr="00C861AC" w:rsidRDefault="00C861AC" w:rsidP="00C861AC">
                      <w:pPr>
                        <w:rPr>
                          <w:rFonts w:ascii="Times New Roman" w:hAnsi="Times New Roman"/>
                          <w:sz w:val="24"/>
                          <w:szCs w:val="24"/>
                          <w:lang w:val="uk-UA"/>
                        </w:rPr>
                      </w:pPr>
                      <w:r>
                        <w:rPr>
                          <w:rFonts w:ascii="Times New Roman" w:hAnsi="Times New Roman"/>
                          <w:sz w:val="24"/>
                          <w:szCs w:val="24"/>
                          <w:lang w:val="uk-UA"/>
                        </w:rPr>
                        <w:t>19</w:t>
                      </w:r>
                    </w:p>
                  </w:txbxContent>
                </v:textbox>
              </v:rect>
            </w:pict>
          </mc:Fallback>
        </mc:AlternateContent>
      </w:r>
    </w:p>
    <w:p w14:paraId="2B50A998" w14:textId="77777777" w:rsidR="00C861AC" w:rsidRPr="00C861AC" w:rsidRDefault="00C861AC" w:rsidP="00C861AC">
      <w:pPr>
        <w:widowControl w:val="0"/>
        <w:spacing w:after="0" w:line="240" w:lineRule="auto"/>
        <w:rPr>
          <w:rFonts w:ascii="Times New Roman" w:hAnsi="Times New Roman"/>
          <w:color w:val="000000" w:themeColor="text1"/>
          <w:sz w:val="24"/>
          <w:szCs w:val="20"/>
          <w:lang w:val="uk-UA" w:eastAsia="ar-SA"/>
        </w:rPr>
      </w:pPr>
      <w:r w:rsidRPr="00C861AC">
        <w:rPr>
          <w:rFonts w:ascii="Times New Roman" w:hAnsi="Times New Roman"/>
          <w:color w:val="000000" w:themeColor="text1"/>
          <w:sz w:val="24"/>
          <w:szCs w:val="20"/>
          <w:lang w:val="uk-UA" w:eastAsia="ar-SA"/>
        </w:rPr>
        <w:t>від __________________________ № __________</w:t>
      </w:r>
      <w:r w:rsidRPr="00C861AC">
        <w:rPr>
          <w:rFonts w:ascii="Times New Roman" w:hAnsi="Times New Roman"/>
          <w:color w:val="000000" w:themeColor="text1"/>
          <w:sz w:val="24"/>
          <w:szCs w:val="20"/>
          <w:lang w:val="uk-UA" w:eastAsia="ar-SA"/>
        </w:rPr>
        <w:tab/>
      </w:r>
      <w:r w:rsidRPr="00C861AC">
        <w:rPr>
          <w:rFonts w:ascii="Times New Roman" w:hAnsi="Times New Roman"/>
          <w:color w:val="000000" w:themeColor="text1"/>
          <w:sz w:val="24"/>
          <w:szCs w:val="20"/>
          <w:lang w:val="uk-UA" w:eastAsia="ar-SA"/>
        </w:rPr>
        <w:tab/>
      </w:r>
      <w:r w:rsidRPr="00C861AC">
        <w:rPr>
          <w:rFonts w:ascii="Times New Roman" w:hAnsi="Times New Roman"/>
          <w:color w:val="000000" w:themeColor="text1"/>
          <w:sz w:val="24"/>
          <w:szCs w:val="20"/>
          <w:lang w:val="uk-UA" w:eastAsia="ar-SA"/>
        </w:rPr>
        <w:tab/>
      </w:r>
      <w:r w:rsidRPr="00C861AC">
        <w:rPr>
          <w:rFonts w:ascii="Times New Roman" w:hAnsi="Times New Roman"/>
          <w:color w:val="000000" w:themeColor="text1"/>
          <w:sz w:val="24"/>
          <w:szCs w:val="20"/>
          <w:lang w:val="uk-UA" w:eastAsia="ar-SA"/>
        </w:rPr>
        <w:tab/>
      </w:r>
      <w:proofErr w:type="spellStart"/>
      <w:r w:rsidRPr="00C861AC">
        <w:rPr>
          <w:rFonts w:ascii="Times New Roman" w:hAnsi="Times New Roman"/>
          <w:color w:val="000000" w:themeColor="text1"/>
          <w:sz w:val="24"/>
          <w:szCs w:val="20"/>
          <w:lang w:val="uk-UA" w:eastAsia="ar-SA"/>
        </w:rPr>
        <w:t>м.Хмельницький</w:t>
      </w:r>
      <w:proofErr w:type="spellEnd"/>
    </w:p>
    <w:p w14:paraId="508708C1" w14:textId="77777777" w:rsidR="00C861AC" w:rsidRPr="00C861AC" w:rsidRDefault="00C861AC" w:rsidP="00C861AC">
      <w:pPr>
        <w:widowControl w:val="0"/>
        <w:suppressAutoHyphens/>
        <w:spacing w:after="0" w:line="240" w:lineRule="auto"/>
        <w:ind w:right="5386"/>
        <w:jc w:val="both"/>
        <w:rPr>
          <w:rFonts w:ascii="Times New Roman" w:eastAsia="SimSun" w:hAnsi="Times New Roman"/>
          <w:color w:val="000000" w:themeColor="text1"/>
          <w:kern w:val="1"/>
          <w:sz w:val="24"/>
          <w:szCs w:val="24"/>
          <w:lang w:val="uk-UA" w:eastAsia="hi-IN" w:bidi="hi-IN"/>
        </w:rPr>
      </w:pPr>
    </w:p>
    <w:bookmarkEnd w:id="0"/>
    <w:p w14:paraId="08B48F95" w14:textId="77777777" w:rsidR="00DF1EAC" w:rsidRDefault="00B62CEB" w:rsidP="009937C3">
      <w:pPr>
        <w:spacing w:after="0" w:line="240" w:lineRule="auto"/>
        <w:ind w:right="5386"/>
        <w:jc w:val="both"/>
        <w:rPr>
          <w:rFonts w:ascii="Times New Roman" w:hAnsi="Times New Roman"/>
          <w:sz w:val="24"/>
          <w:szCs w:val="24"/>
          <w:lang w:val="uk-UA"/>
        </w:rPr>
      </w:pPr>
      <w:r w:rsidRPr="00B62CEB">
        <w:rPr>
          <w:rFonts w:ascii="Times New Roman" w:hAnsi="Times New Roman"/>
          <w:sz w:val="24"/>
          <w:szCs w:val="24"/>
          <w:lang w:val="uk-UA"/>
        </w:rPr>
        <w:t xml:space="preserve">Про </w:t>
      </w:r>
      <w:r w:rsidR="00946B31" w:rsidRPr="00946B31">
        <w:rPr>
          <w:rFonts w:ascii="Times New Roman" w:hAnsi="Times New Roman"/>
          <w:sz w:val="24"/>
          <w:szCs w:val="24"/>
          <w:lang w:val="uk-UA"/>
        </w:rPr>
        <w:t>надання дозволу на отримання кредитів комунальному підприємству «Хмельницька міська лікарня» Хмельницької міської ради</w:t>
      </w:r>
    </w:p>
    <w:p w14:paraId="11F4EC5F" w14:textId="77777777" w:rsidR="00DF1EAC" w:rsidRDefault="00DF1EAC" w:rsidP="00DF1EAC">
      <w:pPr>
        <w:spacing w:after="0" w:line="240" w:lineRule="auto"/>
        <w:ind w:right="4676"/>
        <w:jc w:val="both"/>
        <w:rPr>
          <w:rFonts w:ascii="Times New Roman CYR" w:hAnsi="Times New Roman CYR" w:cs="Times New Roman CYR"/>
          <w:b/>
          <w:bCs/>
          <w:lang w:val="uk-UA"/>
        </w:rPr>
      </w:pPr>
    </w:p>
    <w:p w14:paraId="37FA3DF9" w14:textId="77777777" w:rsidR="009937C3" w:rsidRDefault="009937C3" w:rsidP="009937C3">
      <w:pPr>
        <w:pStyle w:val="a5"/>
        <w:jc w:val="both"/>
        <w:rPr>
          <w:rFonts w:ascii="Times New Roman" w:hAnsi="Times New Roman"/>
          <w:sz w:val="24"/>
          <w:szCs w:val="24"/>
          <w:lang w:val="en-US"/>
        </w:rPr>
      </w:pPr>
    </w:p>
    <w:p w14:paraId="7C1CB68D" w14:textId="75577A42" w:rsidR="005B49E4" w:rsidRPr="000F199A" w:rsidRDefault="000F199A" w:rsidP="009937C3">
      <w:pPr>
        <w:pStyle w:val="a5"/>
        <w:ind w:firstLine="567"/>
        <w:jc w:val="both"/>
        <w:rPr>
          <w:rFonts w:ascii="Times New Roman" w:hAnsi="Times New Roman"/>
          <w:sz w:val="24"/>
          <w:szCs w:val="24"/>
          <w:lang w:val="uk-UA"/>
        </w:rPr>
      </w:pPr>
      <w:r w:rsidRPr="000F199A">
        <w:rPr>
          <w:rFonts w:ascii="Times New Roman" w:hAnsi="Times New Roman"/>
          <w:sz w:val="24"/>
          <w:szCs w:val="24"/>
          <w:lang w:val="uk-UA"/>
        </w:rPr>
        <w:t>Розглянувши пропозиці</w:t>
      </w:r>
      <w:r w:rsidR="00DF1EAC">
        <w:rPr>
          <w:rFonts w:ascii="Times New Roman" w:hAnsi="Times New Roman"/>
          <w:sz w:val="24"/>
          <w:szCs w:val="24"/>
          <w:lang w:val="uk-UA"/>
        </w:rPr>
        <w:t xml:space="preserve">ю </w:t>
      </w:r>
      <w:r w:rsidRPr="000F199A">
        <w:rPr>
          <w:rFonts w:ascii="Times New Roman" w:hAnsi="Times New Roman"/>
          <w:sz w:val="24"/>
          <w:szCs w:val="24"/>
          <w:lang w:val="uk-UA"/>
        </w:rPr>
        <w:t>виконавчого комітету</w:t>
      </w:r>
      <w:r>
        <w:rPr>
          <w:rFonts w:ascii="Times New Roman" w:hAnsi="Times New Roman"/>
          <w:sz w:val="24"/>
          <w:szCs w:val="24"/>
          <w:lang w:val="uk-UA"/>
        </w:rPr>
        <w:t>,</w:t>
      </w:r>
      <w:r w:rsidRPr="000F199A">
        <w:rPr>
          <w:rFonts w:ascii="Times New Roman" w:hAnsi="Times New Roman"/>
          <w:sz w:val="24"/>
          <w:szCs w:val="24"/>
          <w:lang w:val="uk-UA"/>
        </w:rPr>
        <w:t xml:space="preserve"> </w:t>
      </w:r>
      <w:r w:rsidR="00946B31" w:rsidRPr="00946B31">
        <w:rPr>
          <w:rFonts w:ascii="Times New Roman" w:hAnsi="Times New Roman"/>
          <w:sz w:val="24"/>
          <w:szCs w:val="24"/>
          <w:lang w:val="uk-UA"/>
        </w:rPr>
        <w:t>з метою необхідності придбання медичного обладнання та фінансування оборотних коштів, керуючись Господарським кодексом України, Законом України «Про місцеве самоврядування в Україні»</w:t>
      </w:r>
      <w:r w:rsidR="00DF1EAC" w:rsidRPr="00DF1EAC">
        <w:rPr>
          <w:rFonts w:ascii="Times New Roman" w:hAnsi="Times New Roman"/>
          <w:sz w:val="24"/>
          <w:szCs w:val="24"/>
          <w:lang w:val="uk-UA"/>
        </w:rPr>
        <w:t xml:space="preserve">, </w:t>
      </w:r>
      <w:r w:rsidR="005B49E4" w:rsidRPr="000F199A">
        <w:rPr>
          <w:rFonts w:ascii="Times New Roman" w:hAnsi="Times New Roman"/>
          <w:sz w:val="24"/>
          <w:szCs w:val="24"/>
          <w:lang w:val="uk-UA"/>
        </w:rPr>
        <w:t>міська рада</w:t>
      </w:r>
    </w:p>
    <w:p w14:paraId="74942858" w14:textId="77777777" w:rsidR="005B49E4" w:rsidRPr="005B49E4" w:rsidRDefault="005B49E4" w:rsidP="005B49E4">
      <w:pPr>
        <w:pStyle w:val="a5"/>
        <w:jc w:val="both"/>
        <w:rPr>
          <w:rFonts w:ascii="Times New Roman" w:hAnsi="Times New Roman"/>
          <w:sz w:val="24"/>
          <w:szCs w:val="24"/>
          <w:lang w:val="uk-UA"/>
        </w:rPr>
      </w:pPr>
    </w:p>
    <w:p w14:paraId="72DCB22D" w14:textId="77777777" w:rsidR="005B49E4" w:rsidRPr="005B49E4" w:rsidRDefault="005B49E4" w:rsidP="005B49E4">
      <w:pPr>
        <w:pStyle w:val="a5"/>
        <w:jc w:val="both"/>
        <w:rPr>
          <w:rFonts w:ascii="Times New Roman" w:hAnsi="Times New Roman"/>
          <w:sz w:val="24"/>
          <w:szCs w:val="24"/>
          <w:lang w:val="uk-UA"/>
        </w:rPr>
      </w:pPr>
      <w:r w:rsidRPr="005B49E4">
        <w:rPr>
          <w:rFonts w:ascii="Times New Roman" w:hAnsi="Times New Roman"/>
          <w:sz w:val="24"/>
          <w:szCs w:val="24"/>
          <w:lang w:val="uk-UA"/>
        </w:rPr>
        <w:t xml:space="preserve">ВИРІШИЛА: </w:t>
      </w:r>
    </w:p>
    <w:p w14:paraId="17AC4C14" w14:textId="77777777" w:rsidR="005B49E4" w:rsidRPr="005B49E4" w:rsidRDefault="005B49E4" w:rsidP="005B49E4">
      <w:pPr>
        <w:pStyle w:val="a5"/>
        <w:jc w:val="both"/>
        <w:rPr>
          <w:rFonts w:ascii="Times New Roman" w:hAnsi="Times New Roman"/>
          <w:sz w:val="24"/>
          <w:szCs w:val="24"/>
          <w:lang w:val="uk-UA"/>
        </w:rPr>
      </w:pPr>
    </w:p>
    <w:p w14:paraId="47EF6C1D" w14:textId="77777777" w:rsidR="00946B31" w:rsidRPr="00946B31" w:rsidRDefault="005B49E4" w:rsidP="009937C3">
      <w:pPr>
        <w:pStyle w:val="a5"/>
        <w:ind w:firstLine="567"/>
        <w:jc w:val="both"/>
        <w:rPr>
          <w:rFonts w:ascii="Times New Roman" w:hAnsi="Times New Roman"/>
          <w:sz w:val="24"/>
          <w:szCs w:val="24"/>
          <w:lang w:val="uk-UA"/>
        </w:rPr>
      </w:pPr>
      <w:r w:rsidRPr="005B49E4">
        <w:rPr>
          <w:rFonts w:ascii="Times New Roman" w:hAnsi="Times New Roman"/>
          <w:sz w:val="24"/>
          <w:szCs w:val="24"/>
          <w:lang w:val="uk-UA"/>
        </w:rPr>
        <w:t>1.</w:t>
      </w:r>
      <w:r w:rsidR="006D1CF2">
        <w:rPr>
          <w:rFonts w:ascii="Times New Roman" w:hAnsi="Times New Roman"/>
          <w:sz w:val="24"/>
          <w:szCs w:val="24"/>
          <w:lang w:val="uk-UA"/>
        </w:rPr>
        <w:t xml:space="preserve"> </w:t>
      </w:r>
      <w:r w:rsidR="00946B31">
        <w:rPr>
          <w:rFonts w:ascii="Times New Roman" w:hAnsi="Times New Roman"/>
          <w:sz w:val="24"/>
          <w:szCs w:val="24"/>
          <w:lang w:val="uk-UA"/>
        </w:rPr>
        <w:t>Н</w:t>
      </w:r>
      <w:r w:rsidR="00946B31" w:rsidRPr="00946B31">
        <w:rPr>
          <w:rFonts w:ascii="Times New Roman" w:hAnsi="Times New Roman"/>
          <w:sz w:val="24"/>
          <w:szCs w:val="24"/>
          <w:lang w:val="uk-UA"/>
        </w:rPr>
        <w:t>ада</w:t>
      </w:r>
      <w:r w:rsidR="00946B31">
        <w:rPr>
          <w:rFonts w:ascii="Times New Roman" w:hAnsi="Times New Roman"/>
          <w:sz w:val="24"/>
          <w:szCs w:val="24"/>
          <w:lang w:val="uk-UA"/>
        </w:rPr>
        <w:t>ти</w:t>
      </w:r>
      <w:r w:rsidR="00946B31" w:rsidRPr="00946B31">
        <w:rPr>
          <w:rFonts w:ascii="Times New Roman" w:hAnsi="Times New Roman"/>
          <w:sz w:val="24"/>
          <w:szCs w:val="24"/>
          <w:lang w:val="uk-UA"/>
        </w:rPr>
        <w:t xml:space="preserve"> дозв</w:t>
      </w:r>
      <w:r w:rsidR="00946B31">
        <w:rPr>
          <w:rFonts w:ascii="Times New Roman" w:hAnsi="Times New Roman"/>
          <w:sz w:val="24"/>
          <w:szCs w:val="24"/>
          <w:lang w:val="uk-UA"/>
        </w:rPr>
        <w:t>іл</w:t>
      </w:r>
      <w:r w:rsidR="00946B31" w:rsidRPr="00946B31">
        <w:rPr>
          <w:rFonts w:ascii="Times New Roman" w:hAnsi="Times New Roman"/>
          <w:sz w:val="24"/>
          <w:szCs w:val="24"/>
          <w:lang w:val="uk-UA"/>
        </w:rPr>
        <w:t xml:space="preserve"> комунальному підприємству «Хмельницька міська лікарня» Хмельницької міської ради (код за ЄДРПОУ 02774384) на отримання кредиту в АТ «Укрексімбанк» (код за ЄДРПОУ 00032112) під заставу майна на наступних умовах:</w:t>
      </w:r>
    </w:p>
    <w:p w14:paraId="47136E00"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1.1. Мета залучення кредиту – придбання медичного обладнання (діагностичної рентгенівської системи SONTU530-Sirius);</w:t>
      </w:r>
    </w:p>
    <w:p w14:paraId="4F6FCB31"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1.2. Вид кредитування – кредит;</w:t>
      </w:r>
    </w:p>
    <w:p w14:paraId="0ED304CD"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1.3. Сума кредитування – не більше 9 120 000,00 грн. (дев’ять мільйонів сто двадцять тисяч,00) гривень;</w:t>
      </w:r>
    </w:p>
    <w:p w14:paraId="506BD276"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1.4. Строк кредитування – не більше 60 (шістдесят) місяців від дати підписання кредитного договору;</w:t>
      </w:r>
    </w:p>
    <w:p w14:paraId="5375D63A"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1.5. Розмір авансового платежу – не менше 40% вартості медичного обладнання;</w:t>
      </w:r>
    </w:p>
    <w:p w14:paraId="6AA85558"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 xml:space="preserve">1.6. Базова процентна ставка – UIRD (3m) +4 </w:t>
      </w:r>
      <w:proofErr w:type="spellStart"/>
      <w:r w:rsidRPr="00946B31">
        <w:rPr>
          <w:rFonts w:ascii="Times New Roman" w:hAnsi="Times New Roman"/>
          <w:sz w:val="24"/>
          <w:szCs w:val="24"/>
          <w:lang w:val="uk-UA"/>
        </w:rPr>
        <w:t>п.п</w:t>
      </w:r>
      <w:proofErr w:type="spellEnd"/>
      <w:r w:rsidRPr="00946B31">
        <w:rPr>
          <w:rFonts w:ascii="Times New Roman" w:hAnsi="Times New Roman"/>
          <w:sz w:val="24"/>
          <w:szCs w:val="24"/>
          <w:lang w:val="uk-UA"/>
        </w:rPr>
        <w:t>, але не менше 4,0% річних та не більше 23,0% річних;</w:t>
      </w:r>
    </w:p>
    <w:p w14:paraId="56DF0ED9"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1.7. Компенсаційна ставка –7,00% річних;</w:t>
      </w:r>
    </w:p>
    <w:p w14:paraId="46497AAA"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1.8. Комісія за надання кредиту (разова) – не більше 0,75</w:t>
      </w:r>
      <w:r>
        <w:rPr>
          <w:rFonts w:ascii="Times New Roman" w:hAnsi="Times New Roman"/>
          <w:sz w:val="24"/>
          <w:szCs w:val="24"/>
          <w:lang w:val="uk-UA"/>
        </w:rPr>
        <w:t>% від суми кредиту.</w:t>
      </w:r>
    </w:p>
    <w:p w14:paraId="0BF3B1D0"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2. Надати дозвіл комунальному підприємству «Хмельницька міська лікарня» Хмельницької міської ради (код за ЄДРПОУ 02774384) на отримання кредиту в АТ «Укрексімбанк» (код за ЄДРПОУ 00032112) під заставу майна на наступних умовах:</w:t>
      </w:r>
    </w:p>
    <w:p w14:paraId="1EF93B2D"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2.1. Мета залучення кредиту – фінансування оборотних коштів (для здійснення господарської діяльності);</w:t>
      </w:r>
    </w:p>
    <w:p w14:paraId="5A5FF32E"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2.2. Вид кредитування – овердрафт;</w:t>
      </w:r>
    </w:p>
    <w:p w14:paraId="2E0110A4"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2.3. Сума кредиту (ліміт овердрафту) – не більше 10 000 000,00 (десять мільйонів,00) гривень;</w:t>
      </w:r>
    </w:p>
    <w:p w14:paraId="79E830C0"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2.4. Строк кредитування – не більше 12 (дванадцять) місяців від дати підписання кредитного договору;</w:t>
      </w:r>
    </w:p>
    <w:p w14:paraId="5BA33966"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2.5. Процентна ставка – 17,15% річних;</w:t>
      </w:r>
    </w:p>
    <w:p w14:paraId="1FDDDD71" w14:textId="0AEEA508"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2.6. Комісія за надання кредиту (разова) – не більше 0,2% від ліміту овердрафту;</w:t>
      </w:r>
    </w:p>
    <w:p w14:paraId="1D84F44C"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 xml:space="preserve">2.7. Комісія за управлінням кредитом (щомісячна) – не більше </w:t>
      </w:r>
      <w:r>
        <w:rPr>
          <w:rFonts w:ascii="Times New Roman" w:hAnsi="Times New Roman"/>
          <w:sz w:val="24"/>
          <w:szCs w:val="24"/>
          <w:lang w:val="uk-UA"/>
        </w:rPr>
        <w:t>1% річних від ліміту овердрафту.</w:t>
      </w:r>
    </w:p>
    <w:p w14:paraId="109CBC96" w14:textId="5F5FDD91"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3. Надати дозвіл комунальному підприємству «Хмельницька міська лікарня» Хмельницької міської ради</w:t>
      </w:r>
      <w:r>
        <w:rPr>
          <w:rFonts w:ascii="Times New Roman" w:hAnsi="Times New Roman"/>
          <w:sz w:val="24"/>
          <w:szCs w:val="24"/>
          <w:lang w:val="uk-UA"/>
        </w:rPr>
        <w:t xml:space="preserve"> на </w:t>
      </w:r>
      <w:r w:rsidRPr="00946B31">
        <w:rPr>
          <w:rFonts w:ascii="Times New Roman" w:hAnsi="Times New Roman"/>
          <w:sz w:val="24"/>
          <w:szCs w:val="24"/>
          <w:lang w:val="uk-UA"/>
        </w:rPr>
        <w:t>переда</w:t>
      </w:r>
      <w:r>
        <w:rPr>
          <w:rFonts w:ascii="Times New Roman" w:hAnsi="Times New Roman"/>
          <w:sz w:val="24"/>
          <w:szCs w:val="24"/>
          <w:lang w:val="uk-UA"/>
        </w:rPr>
        <w:t>чу</w:t>
      </w:r>
      <w:r w:rsidRPr="00946B31">
        <w:rPr>
          <w:rFonts w:ascii="Times New Roman" w:hAnsi="Times New Roman"/>
          <w:sz w:val="24"/>
          <w:szCs w:val="24"/>
          <w:lang w:val="uk-UA"/>
        </w:rPr>
        <w:t xml:space="preserve"> в заставу АТ «Укрексімбанк» майно згідно з додатком </w:t>
      </w:r>
      <w:r w:rsidRPr="00946B31">
        <w:rPr>
          <w:rFonts w:ascii="Times New Roman" w:hAnsi="Times New Roman"/>
          <w:sz w:val="24"/>
          <w:szCs w:val="24"/>
          <w:lang w:val="uk-UA"/>
        </w:rPr>
        <w:lastRenderedPageBreak/>
        <w:t>до цього рішення, з метою забезпечення виконання зобов'язань за кредитним</w:t>
      </w:r>
      <w:r>
        <w:rPr>
          <w:rFonts w:ascii="Times New Roman" w:hAnsi="Times New Roman"/>
          <w:sz w:val="24"/>
          <w:szCs w:val="24"/>
          <w:lang w:val="uk-UA"/>
        </w:rPr>
        <w:t>и договорами, зазначеними в п.1 п.2 цього рішення.</w:t>
      </w:r>
    </w:p>
    <w:p w14:paraId="67FB8A13" w14:textId="77777777" w:rsidR="00D10456"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 xml:space="preserve">4. </w:t>
      </w:r>
      <w:r>
        <w:rPr>
          <w:rFonts w:ascii="Times New Roman" w:hAnsi="Times New Roman"/>
          <w:sz w:val="24"/>
          <w:szCs w:val="24"/>
          <w:lang w:val="uk-UA"/>
        </w:rPr>
        <w:t>У</w:t>
      </w:r>
      <w:r w:rsidRPr="00946B31">
        <w:rPr>
          <w:rFonts w:ascii="Times New Roman" w:hAnsi="Times New Roman"/>
          <w:sz w:val="24"/>
          <w:szCs w:val="24"/>
          <w:lang w:val="uk-UA"/>
        </w:rPr>
        <w:t>повноваж</w:t>
      </w:r>
      <w:r>
        <w:rPr>
          <w:rFonts w:ascii="Times New Roman" w:hAnsi="Times New Roman"/>
          <w:sz w:val="24"/>
          <w:szCs w:val="24"/>
          <w:lang w:val="uk-UA"/>
        </w:rPr>
        <w:t>ити</w:t>
      </w:r>
      <w:r w:rsidRPr="00946B31">
        <w:rPr>
          <w:rFonts w:ascii="Times New Roman" w:hAnsi="Times New Roman"/>
          <w:sz w:val="24"/>
          <w:szCs w:val="24"/>
          <w:lang w:val="uk-UA"/>
        </w:rPr>
        <w:t xml:space="preserve"> директора або особу, яка виконує обов’язки директора комунального підприємства «Хмельницька міська лікарня» Хмельницької міської ради на підписання договорів, додаткових угод до договорів, необхідних для проведення кредитних операцій (в тому числі кредитних договорів, договорів застави, договорів страхування майна, а також заяв, довідок, клопотань та інших необхідних документів), що укладатимуться з АТ «Укрексімбанк»</w:t>
      </w:r>
      <w:r>
        <w:rPr>
          <w:rFonts w:ascii="Times New Roman" w:hAnsi="Times New Roman"/>
          <w:sz w:val="24"/>
          <w:szCs w:val="24"/>
          <w:lang w:val="uk-UA"/>
        </w:rPr>
        <w:t>.</w:t>
      </w:r>
    </w:p>
    <w:p w14:paraId="37ECF4F6" w14:textId="7BC3DFE9" w:rsidR="005B49E4" w:rsidRDefault="00946B31" w:rsidP="009937C3">
      <w:pPr>
        <w:pStyle w:val="a5"/>
        <w:ind w:firstLine="567"/>
        <w:jc w:val="both"/>
        <w:rPr>
          <w:rFonts w:ascii="Times New Roman" w:hAnsi="Times New Roman"/>
          <w:sz w:val="24"/>
          <w:szCs w:val="24"/>
          <w:lang w:val="uk-UA"/>
        </w:rPr>
      </w:pPr>
      <w:r>
        <w:rPr>
          <w:rFonts w:ascii="Times New Roman" w:hAnsi="Times New Roman"/>
          <w:sz w:val="24"/>
          <w:szCs w:val="24"/>
          <w:lang w:val="uk-UA"/>
        </w:rPr>
        <w:t>5</w:t>
      </w:r>
      <w:r w:rsidR="005B49E4" w:rsidRPr="005B49E4">
        <w:rPr>
          <w:rFonts w:ascii="Times New Roman" w:hAnsi="Times New Roman"/>
          <w:sz w:val="24"/>
          <w:szCs w:val="24"/>
          <w:lang w:val="uk-UA"/>
        </w:rPr>
        <w:t xml:space="preserve">. Відповідальність за виконання рішення покласти на </w:t>
      </w:r>
      <w:r w:rsidR="00B973A4">
        <w:rPr>
          <w:rFonts w:ascii="Times New Roman" w:hAnsi="Times New Roman"/>
          <w:sz w:val="24"/>
          <w:szCs w:val="24"/>
          <w:lang w:val="uk-UA"/>
        </w:rPr>
        <w:t xml:space="preserve">управління охорони </w:t>
      </w:r>
      <w:r w:rsidR="007D47D5">
        <w:rPr>
          <w:rFonts w:ascii="Times New Roman" w:hAnsi="Times New Roman"/>
          <w:sz w:val="24"/>
          <w:szCs w:val="24"/>
          <w:lang w:val="uk-UA"/>
        </w:rPr>
        <w:t>здоров’я</w:t>
      </w:r>
      <w:r w:rsidR="00B973A4">
        <w:rPr>
          <w:rFonts w:ascii="Times New Roman" w:hAnsi="Times New Roman"/>
          <w:sz w:val="24"/>
          <w:szCs w:val="24"/>
          <w:lang w:val="uk-UA"/>
        </w:rPr>
        <w:t xml:space="preserve"> Хмельницької міської ради</w:t>
      </w:r>
      <w:r w:rsidR="005B49E4" w:rsidRPr="005B49E4">
        <w:rPr>
          <w:rFonts w:ascii="Times New Roman" w:hAnsi="Times New Roman"/>
          <w:sz w:val="24"/>
          <w:szCs w:val="24"/>
          <w:lang w:val="uk-UA"/>
        </w:rPr>
        <w:t>.</w:t>
      </w:r>
    </w:p>
    <w:p w14:paraId="187E5717" w14:textId="77777777" w:rsidR="001B14CD" w:rsidRPr="005B49E4" w:rsidRDefault="00946B31" w:rsidP="009937C3">
      <w:pPr>
        <w:pStyle w:val="a5"/>
        <w:ind w:firstLine="567"/>
        <w:jc w:val="both"/>
        <w:rPr>
          <w:rFonts w:ascii="Times New Roman" w:hAnsi="Times New Roman"/>
          <w:sz w:val="24"/>
          <w:szCs w:val="24"/>
          <w:lang w:val="uk-UA"/>
        </w:rPr>
      </w:pPr>
      <w:r>
        <w:rPr>
          <w:rFonts w:ascii="Times New Roman" w:hAnsi="Times New Roman"/>
          <w:sz w:val="24"/>
          <w:szCs w:val="24"/>
          <w:lang w:val="uk-UA"/>
        </w:rPr>
        <w:t>6</w:t>
      </w:r>
      <w:r w:rsidR="001B14CD" w:rsidRPr="001B14CD">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287B51F2" w14:textId="77777777" w:rsidR="009937C3" w:rsidRDefault="009937C3" w:rsidP="009937C3">
      <w:pPr>
        <w:spacing w:after="0" w:line="240" w:lineRule="auto"/>
        <w:rPr>
          <w:rFonts w:ascii="Times New Roman" w:hAnsi="Times New Roman"/>
          <w:sz w:val="24"/>
          <w:szCs w:val="24"/>
          <w:lang w:val="en-US" w:eastAsia="ar-SA"/>
        </w:rPr>
      </w:pPr>
    </w:p>
    <w:p w14:paraId="06F216AE" w14:textId="77777777" w:rsidR="009937C3" w:rsidRDefault="009937C3" w:rsidP="009937C3">
      <w:pPr>
        <w:spacing w:after="0" w:line="240" w:lineRule="auto"/>
        <w:rPr>
          <w:rFonts w:ascii="Times New Roman" w:hAnsi="Times New Roman"/>
          <w:sz w:val="24"/>
          <w:szCs w:val="24"/>
          <w:lang w:val="en-US" w:eastAsia="ar-SA"/>
        </w:rPr>
      </w:pPr>
    </w:p>
    <w:p w14:paraId="51F5457B" w14:textId="77777777" w:rsidR="009937C3" w:rsidRDefault="009937C3" w:rsidP="009937C3">
      <w:pPr>
        <w:spacing w:after="0" w:line="240" w:lineRule="auto"/>
        <w:rPr>
          <w:rFonts w:ascii="Times New Roman" w:hAnsi="Times New Roman"/>
          <w:sz w:val="24"/>
          <w:szCs w:val="24"/>
          <w:lang w:val="en-US" w:eastAsia="ar-SA"/>
        </w:rPr>
      </w:pPr>
    </w:p>
    <w:p w14:paraId="28F4E7C8" w14:textId="77777777" w:rsidR="009937C3" w:rsidRDefault="0033484B" w:rsidP="009937C3">
      <w:pPr>
        <w:spacing w:after="0" w:line="240" w:lineRule="auto"/>
        <w:rPr>
          <w:rFonts w:ascii="Times New Roman" w:hAnsi="Times New Roman"/>
          <w:sz w:val="24"/>
          <w:szCs w:val="24"/>
          <w:lang w:val="en-US" w:eastAsia="ar-SA"/>
        </w:rPr>
      </w:pPr>
      <w:r w:rsidRPr="0033484B">
        <w:rPr>
          <w:rFonts w:ascii="Times New Roman" w:hAnsi="Times New Roman"/>
          <w:sz w:val="24"/>
          <w:szCs w:val="24"/>
          <w:lang w:val="uk-UA" w:eastAsia="ar-SA"/>
        </w:rPr>
        <w:t>Міський голова</w:t>
      </w:r>
      <w:r w:rsidR="009937C3">
        <w:rPr>
          <w:rFonts w:ascii="Times New Roman" w:hAnsi="Times New Roman"/>
          <w:sz w:val="24"/>
          <w:szCs w:val="24"/>
          <w:lang w:val="en-US" w:eastAsia="ar-SA"/>
        </w:rPr>
        <w:tab/>
      </w:r>
      <w:r w:rsidR="009937C3">
        <w:rPr>
          <w:rFonts w:ascii="Times New Roman" w:hAnsi="Times New Roman"/>
          <w:sz w:val="24"/>
          <w:szCs w:val="24"/>
          <w:lang w:val="en-US" w:eastAsia="ar-SA"/>
        </w:rPr>
        <w:tab/>
      </w:r>
      <w:r w:rsidR="009937C3">
        <w:rPr>
          <w:rFonts w:ascii="Times New Roman" w:hAnsi="Times New Roman"/>
          <w:sz w:val="24"/>
          <w:szCs w:val="24"/>
          <w:lang w:val="en-US" w:eastAsia="ar-SA"/>
        </w:rPr>
        <w:tab/>
      </w:r>
      <w:r w:rsidR="009937C3">
        <w:rPr>
          <w:rFonts w:ascii="Times New Roman" w:hAnsi="Times New Roman"/>
          <w:sz w:val="24"/>
          <w:szCs w:val="24"/>
          <w:lang w:val="en-US" w:eastAsia="ar-SA"/>
        </w:rPr>
        <w:tab/>
      </w:r>
      <w:r w:rsidR="009937C3">
        <w:rPr>
          <w:rFonts w:ascii="Times New Roman" w:hAnsi="Times New Roman"/>
          <w:sz w:val="24"/>
          <w:szCs w:val="24"/>
          <w:lang w:val="en-US" w:eastAsia="ar-SA"/>
        </w:rPr>
        <w:tab/>
      </w:r>
      <w:r w:rsidR="009937C3">
        <w:rPr>
          <w:rFonts w:ascii="Times New Roman" w:hAnsi="Times New Roman"/>
          <w:sz w:val="24"/>
          <w:szCs w:val="24"/>
          <w:lang w:val="en-US" w:eastAsia="ar-SA"/>
        </w:rPr>
        <w:tab/>
      </w:r>
      <w:r w:rsidR="009937C3">
        <w:rPr>
          <w:rFonts w:ascii="Times New Roman" w:hAnsi="Times New Roman"/>
          <w:sz w:val="24"/>
          <w:szCs w:val="24"/>
          <w:lang w:val="en-US" w:eastAsia="ar-SA"/>
        </w:rPr>
        <w:tab/>
      </w:r>
      <w:r w:rsidRPr="0033484B">
        <w:rPr>
          <w:rFonts w:ascii="Times New Roman" w:hAnsi="Times New Roman"/>
          <w:sz w:val="24"/>
          <w:szCs w:val="24"/>
          <w:lang w:val="uk-UA" w:eastAsia="ar-SA"/>
        </w:rPr>
        <w:t>Олександр СИМЧИШИН</w:t>
      </w:r>
    </w:p>
    <w:p w14:paraId="23B18E31" w14:textId="77777777" w:rsidR="009937C3" w:rsidRDefault="009937C3" w:rsidP="009937C3">
      <w:pPr>
        <w:spacing w:after="0" w:line="240" w:lineRule="auto"/>
        <w:rPr>
          <w:rFonts w:ascii="Times New Roman" w:hAnsi="Times New Roman"/>
          <w:sz w:val="24"/>
          <w:szCs w:val="24"/>
          <w:lang w:val="en-US" w:eastAsia="ar-SA"/>
        </w:rPr>
      </w:pPr>
    </w:p>
    <w:p w14:paraId="13B6DD9A" w14:textId="77777777" w:rsidR="009937C3" w:rsidRPr="009937C3" w:rsidRDefault="009937C3" w:rsidP="009937C3">
      <w:pPr>
        <w:spacing w:after="0" w:line="240" w:lineRule="auto"/>
        <w:rPr>
          <w:rFonts w:ascii="Times New Roman" w:hAnsi="Times New Roman"/>
          <w:sz w:val="24"/>
          <w:szCs w:val="24"/>
          <w:lang w:val="en-US" w:eastAsia="ar-SA"/>
        </w:rPr>
        <w:sectPr w:rsidR="009937C3" w:rsidRPr="009937C3" w:rsidSect="009937C3">
          <w:pgSz w:w="11906" w:h="16838"/>
          <w:pgMar w:top="851" w:right="849" w:bottom="851" w:left="1418" w:header="709" w:footer="709" w:gutter="0"/>
          <w:cols w:space="708"/>
          <w:docGrid w:linePitch="360"/>
        </w:sectPr>
      </w:pPr>
    </w:p>
    <w:p w14:paraId="0C6990E3" w14:textId="77777777" w:rsidR="00F23DE7" w:rsidRPr="00F23DE7" w:rsidRDefault="00F23DE7" w:rsidP="00F23DE7">
      <w:pPr>
        <w:tabs>
          <w:tab w:val="left" w:pos="5400"/>
        </w:tabs>
        <w:spacing w:after="0" w:line="240" w:lineRule="auto"/>
        <w:jc w:val="right"/>
        <w:rPr>
          <w:rFonts w:ascii="Times New Roman" w:hAnsi="Times New Roman"/>
          <w:i/>
          <w:iCs/>
          <w:color w:val="000000" w:themeColor="text1"/>
          <w:sz w:val="24"/>
          <w:szCs w:val="24"/>
          <w:lang w:val="uk-UA"/>
        </w:rPr>
      </w:pPr>
      <w:bookmarkStart w:id="5" w:name="_Hlk208576028"/>
      <w:r w:rsidRPr="00F23DE7">
        <w:rPr>
          <w:rFonts w:ascii="Times New Roman" w:hAnsi="Times New Roman"/>
          <w:i/>
          <w:iCs/>
          <w:color w:val="000000" w:themeColor="text1"/>
          <w:sz w:val="24"/>
          <w:szCs w:val="24"/>
          <w:lang w:val="uk-UA"/>
        </w:rPr>
        <w:lastRenderedPageBreak/>
        <w:t>Додаток</w:t>
      </w:r>
    </w:p>
    <w:p w14:paraId="48E805D8" w14:textId="77777777" w:rsidR="00F23DE7" w:rsidRPr="00F23DE7" w:rsidRDefault="00F23DE7" w:rsidP="00F23DE7">
      <w:pPr>
        <w:tabs>
          <w:tab w:val="left" w:pos="5400"/>
        </w:tabs>
        <w:spacing w:after="0" w:line="240" w:lineRule="auto"/>
        <w:jc w:val="right"/>
        <w:rPr>
          <w:rFonts w:ascii="Times New Roman" w:hAnsi="Times New Roman"/>
          <w:i/>
          <w:iCs/>
          <w:color w:val="000000" w:themeColor="text1"/>
          <w:sz w:val="24"/>
          <w:szCs w:val="24"/>
          <w:lang w:val="uk-UA"/>
        </w:rPr>
      </w:pPr>
      <w:r w:rsidRPr="00F23DE7">
        <w:rPr>
          <w:rFonts w:ascii="Times New Roman" w:hAnsi="Times New Roman"/>
          <w:i/>
          <w:iCs/>
          <w:color w:val="000000" w:themeColor="text1"/>
          <w:sz w:val="24"/>
          <w:szCs w:val="24"/>
          <w:lang w:val="uk-UA"/>
        </w:rPr>
        <w:t>до рішення сесії міської ради</w:t>
      </w:r>
    </w:p>
    <w:p w14:paraId="0834FDD9" w14:textId="06DF9A76" w:rsidR="00F23DE7" w:rsidRPr="00F23DE7" w:rsidRDefault="00F23DE7" w:rsidP="00F23DE7">
      <w:pPr>
        <w:tabs>
          <w:tab w:val="left" w:pos="5400"/>
        </w:tabs>
        <w:spacing w:after="0" w:line="240" w:lineRule="auto"/>
        <w:jc w:val="right"/>
        <w:rPr>
          <w:rFonts w:ascii="Times New Roman" w:hAnsi="Times New Roman"/>
          <w:i/>
          <w:iCs/>
          <w:color w:val="000000" w:themeColor="text1"/>
          <w:sz w:val="24"/>
          <w:szCs w:val="24"/>
          <w:lang w:val="uk-UA"/>
        </w:rPr>
      </w:pPr>
      <w:r w:rsidRPr="00F23DE7">
        <w:rPr>
          <w:rFonts w:ascii="Times New Roman" w:hAnsi="Times New Roman"/>
          <w:i/>
          <w:iCs/>
          <w:color w:val="000000" w:themeColor="text1"/>
          <w:sz w:val="24"/>
          <w:szCs w:val="24"/>
          <w:lang w:val="uk-UA"/>
        </w:rPr>
        <w:t xml:space="preserve">від </w:t>
      </w:r>
      <w:r w:rsidRPr="00F23DE7">
        <w:rPr>
          <w:rFonts w:ascii="Times New Roman" w:hAnsi="Times New Roman"/>
          <w:i/>
          <w:iCs/>
          <w:color w:val="000000" w:themeColor="text1"/>
          <w:sz w:val="24"/>
          <w:szCs w:val="24"/>
          <w:lang w:val="en-US"/>
        </w:rPr>
        <w:t>11</w:t>
      </w:r>
      <w:r w:rsidRPr="00F23DE7">
        <w:rPr>
          <w:rFonts w:ascii="Times New Roman" w:hAnsi="Times New Roman"/>
          <w:i/>
          <w:iCs/>
          <w:color w:val="000000" w:themeColor="text1"/>
          <w:sz w:val="24"/>
          <w:szCs w:val="24"/>
          <w:lang w:val="uk-UA"/>
        </w:rPr>
        <w:t>.0</w:t>
      </w:r>
      <w:r w:rsidRPr="00F23DE7">
        <w:rPr>
          <w:rFonts w:ascii="Times New Roman" w:hAnsi="Times New Roman"/>
          <w:i/>
          <w:iCs/>
          <w:color w:val="000000" w:themeColor="text1"/>
          <w:sz w:val="24"/>
          <w:szCs w:val="24"/>
          <w:lang w:val="en-US"/>
        </w:rPr>
        <w:t>9</w:t>
      </w:r>
      <w:r w:rsidRPr="00F23DE7">
        <w:rPr>
          <w:rFonts w:ascii="Times New Roman" w:hAnsi="Times New Roman"/>
          <w:i/>
          <w:iCs/>
          <w:color w:val="000000" w:themeColor="text1"/>
          <w:sz w:val="24"/>
          <w:szCs w:val="24"/>
          <w:lang w:val="uk-UA"/>
        </w:rPr>
        <w:t>.2025 року №</w:t>
      </w:r>
      <w:r>
        <w:rPr>
          <w:rFonts w:ascii="Times New Roman" w:hAnsi="Times New Roman"/>
          <w:i/>
          <w:iCs/>
          <w:color w:val="000000" w:themeColor="text1"/>
          <w:sz w:val="24"/>
          <w:szCs w:val="24"/>
          <w:lang w:val="uk-UA"/>
        </w:rPr>
        <w:t>19</w:t>
      </w:r>
    </w:p>
    <w:bookmarkEnd w:id="5"/>
    <w:p w14:paraId="6450369A" w14:textId="77777777" w:rsidR="007707AA" w:rsidRPr="009937C3" w:rsidRDefault="007707AA" w:rsidP="009937C3">
      <w:pPr>
        <w:spacing w:after="0" w:line="240" w:lineRule="auto"/>
        <w:jc w:val="right"/>
        <w:rPr>
          <w:rFonts w:ascii="Times New Roman" w:hAnsi="Times New Roman"/>
          <w:sz w:val="24"/>
          <w:szCs w:val="24"/>
          <w:lang w:val="uk-UA"/>
        </w:rPr>
      </w:pPr>
    </w:p>
    <w:p w14:paraId="30B75455" w14:textId="77777777" w:rsidR="009937C3"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en-US"/>
        </w:rPr>
      </w:pPr>
      <w:r w:rsidRPr="009937C3">
        <w:rPr>
          <w:rFonts w:ascii="Times New Roman" w:hAnsi="Times New Roman"/>
          <w:sz w:val="24"/>
          <w:szCs w:val="24"/>
          <w:lang w:val="uk-UA"/>
        </w:rPr>
        <w:t>Перелік</w:t>
      </w:r>
    </w:p>
    <w:p w14:paraId="744B8B8F" w14:textId="4BB9C495"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майна, що передається в заставу АТ «Укрексімбанк» комунальним підприємством «Хмельницька міська лікарня» Хмельницької міської ради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384"/>
        <w:gridCol w:w="1490"/>
        <w:gridCol w:w="1503"/>
        <w:gridCol w:w="1356"/>
        <w:gridCol w:w="1356"/>
      </w:tblGrid>
      <w:tr w:rsidR="009868C2" w:rsidRPr="009937C3" w14:paraId="748EA8E4" w14:textId="77777777" w:rsidTr="009937C3">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1CAC7BEF" w14:textId="77777777" w:rsid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en-US"/>
              </w:rPr>
            </w:pPr>
            <w:r w:rsidRPr="009937C3">
              <w:rPr>
                <w:rFonts w:ascii="Times New Roman" w:hAnsi="Times New Roman"/>
                <w:sz w:val="24"/>
                <w:szCs w:val="24"/>
                <w:lang w:val="uk-UA"/>
              </w:rPr>
              <w:t>№</w:t>
            </w:r>
          </w:p>
          <w:p w14:paraId="587C7518" w14:textId="6ACEDACB"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п/п</w:t>
            </w:r>
          </w:p>
        </w:tc>
        <w:tc>
          <w:tcPr>
            <w:tcW w:w="3481" w:type="dxa"/>
            <w:tcBorders>
              <w:top w:val="single" w:sz="4" w:space="0" w:color="auto"/>
              <w:left w:val="single" w:sz="4" w:space="0" w:color="auto"/>
              <w:bottom w:val="single" w:sz="4" w:space="0" w:color="auto"/>
              <w:right w:val="single" w:sz="4" w:space="0" w:color="auto"/>
            </w:tcBorders>
            <w:vAlign w:val="center"/>
            <w:hideMark/>
          </w:tcPr>
          <w:p w14:paraId="39A4EDCA"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Найменування майна /марка, модель</w:t>
            </w:r>
          </w:p>
        </w:tc>
        <w:tc>
          <w:tcPr>
            <w:tcW w:w="1490" w:type="dxa"/>
            <w:tcBorders>
              <w:top w:val="single" w:sz="4" w:space="0" w:color="auto"/>
              <w:left w:val="single" w:sz="4" w:space="0" w:color="auto"/>
              <w:bottom w:val="single" w:sz="4" w:space="0" w:color="auto"/>
              <w:right w:val="single" w:sz="4" w:space="0" w:color="auto"/>
            </w:tcBorders>
            <w:vAlign w:val="center"/>
            <w:hideMark/>
          </w:tcPr>
          <w:p w14:paraId="37AB8192" w14:textId="03A59761"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Інвентарний</w:t>
            </w:r>
            <w:r w:rsidR="009937C3">
              <w:rPr>
                <w:rFonts w:ascii="Times New Roman" w:hAnsi="Times New Roman"/>
                <w:sz w:val="24"/>
                <w:szCs w:val="24"/>
                <w:lang w:val="en-US"/>
              </w:rPr>
              <w:t xml:space="preserve"> </w:t>
            </w:r>
            <w:r w:rsidRPr="009937C3">
              <w:rPr>
                <w:rFonts w:ascii="Times New Roman" w:hAnsi="Times New Roman"/>
                <w:sz w:val="24"/>
                <w:szCs w:val="24"/>
                <w:lang w:val="uk-UA"/>
              </w:rPr>
              <w:t>номер</w:t>
            </w:r>
          </w:p>
        </w:tc>
        <w:tc>
          <w:tcPr>
            <w:tcW w:w="1518" w:type="dxa"/>
            <w:tcBorders>
              <w:top w:val="single" w:sz="4" w:space="0" w:color="auto"/>
              <w:left w:val="single" w:sz="4" w:space="0" w:color="auto"/>
              <w:bottom w:val="single" w:sz="4" w:space="0" w:color="auto"/>
              <w:right w:val="single" w:sz="4" w:space="0" w:color="auto"/>
            </w:tcBorders>
            <w:vAlign w:val="center"/>
            <w:hideMark/>
          </w:tcPr>
          <w:p w14:paraId="499695C8" w14:textId="6CA13031"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Кількість,</w:t>
            </w:r>
          </w:p>
          <w:p w14:paraId="30FCE808"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proofErr w:type="spellStart"/>
            <w:r w:rsidRPr="009937C3">
              <w:rPr>
                <w:rFonts w:ascii="Times New Roman" w:hAnsi="Times New Roman"/>
                <w:sz w:val="24"/>
                <w:szCs w:val="24"/>
                <w:lang w:val="uk-UA"/>
              </w:rPr>
              <w:t>шт</w:t>
            </w:r>
            <w:proofErr w:type="spellEnd"/>
          </w:p>
        </w:tc>
        <w:tc>
          <w:tcPr>
            <w:tcW w:w="1356" w:type="dxa"/>
            <w:tcBorders>
              <w:top w:val="single" w:sz="4" w:space="0" w:color="auto"/>
              <w:left w:val="single" w:sz="4" w:space="0" w:color="auto"/>
              <w:bottom w:val="single" w:sz="4" w:space="0" w:color="auto"/>
              <w:right w:val="single" w:sz="4" w:space="0" w:color="auto"/>
            </w:tcBorders>
            <w:vAlign w:val="center"/>
            <w:hideMark/>
          </w:tcPr>
          <w:p w14:paraId="286B93A2" w14:textId="77777777" w:rsidR="009937C3" w:rsidRDefault="009868C2" w:rsidP="009937C3">
            <w:pPr>
              <w:spacing w:after="0" w:line="240" w:lineRule="auto"/>
              <w:jc w:val="center"/>
              <w:rPr>
                <w:rFonts w:ascii="Times New Roman" w:hAnsi="Times New Roman"/>
                <w:sz w:val="24"/>
                <w:szCs w:val="24"/>
                <w:lang w:val="en-US"/>
              </w:rPr>
            </w:pPr>
            <w:r w:rsidRPr="009937C3">
              <w:rPr>
                <w:rFonts w:ascii="Times New Roman" w:hAnsi="Times New Roman"/>
                <w:sz w:val="24"/>
                <w:szCs w:val="24"/>
                <w:lang w:val="uk-UA"/>
              </w:rPr>
              <w:t>Первісна</w:t>
            </w:r>
            <w:r w:rsidR="009937C3">
              <w:rPr>
                <w:rFonts w:ascii="Times New Roman" w:hAnsi="Times New Roman"/>
                <w:sz w:val="24"/>
                <w:szCs w:val="24"/>
                <w:lang w:val="en-US"/>
              </w:rPr>
              <w:t xml:space="preserve"> </w:t>
            </w:r>
            <w:r w:rsidRPr="009937C3">
              <w:rPr>
                <w:rFonts w:ascii="Times New Roman" w:hAnsi="Times New Roman"/>
                <w:sz w:val="24"/>
                <w:szCs w:val="24"/>
                <w:lang w:val="uk-UA"/>
              </w:rPr>
              <w:t>балансова</w:t>
            </w:r>
            <w:r w:rsidR="009937C3">
              <w:rPr>
                <w:rFonts w:ascii="Times New Roman" w:hAnsi="Times New Roman"/>
                <w:sz w:val="24"/>
                <w:szCs w:val="24"/>
                <w:lang w:val="en-US"/>
              </w:rPr>
              <w:t xml:space="preserve"> </w:t>
            </w:r>
            <w:r w:rsidRPr="009937C3">
              <w:rPr>
                <w:rFonts w:ascii="Times New Roman" w:hAnsi="Times New Roman"/>
                <w:sz w:val="24"/>
                <w:szCs w:val="24"/>
                <w:lang w:val="uk-UA"/>
              </w:rPr>
              <w:t>вартість,</w:t>
            </w:r>
          </w:p>
          <w:p w14:paraId="166A460F" w14:textId="09F21DBD" w:rsidR="009868C2" w:rsidRPr="009937C3" w:rsidRDefault="009868C2" w:rsidP="009937C3">
            <w:pPr>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грн</w:t>
            </w:r>
          </w:p>
        </w:tc>
        <w:tc>
          <w:tcPr>
            <w:tcW w:w="1356" w:type="dxa"/>
            <w:tcBorders>
              <w:top w:val="single" w:sz="4" w:space="0" w:color="auto"/>
              <w:left w:val="single" w:sz="4" w:space="0" w:color="auto"/>
              <w:bottom w:val="single" w:sz="4" w:space="0" w:color="auto"/>
              <w:right w:val="single" w:sz="4" w:space="0" w:color="auto"/>
            </w:tcBorders>
            <w:vAlign w:val="center"/>
            <w:hideMark/>
          </w:tcPr>
          <w:p w14:paraId="0BD62B74" w14:textId="77777777" w:rsidR="009937C3" w:rsidRDefault="009868C2" w:rsidP="009937C3">
            <w:pPr>
              <w:spacing w:after="0" w:line="240" w:lineRule="auto"/>
              <w:jc w:val="center"/>
              <w:rPr>
                <w:rFonts w:ascii="Times New Roman" w:hAnsi="Times New Roman"/>
                <w:sz w:val="24"/>
                <w:szCs w:val="24"/>
                <w:lang w:val="en-US"/>
              </w:rPr>
            </w:pPr>
            <w:r w:rsidRPr="009937C3">
              <w:rPr>
                <w:rFonts w:ascii="Times New Roman" w:hAnsi="Times New Roman"/>
                <w:sz w:val="24"/>
                <w:szCs w:val="24"/>
                <w:lang w:val="uk-UA"/>
              </w:rPr>
              <w:t>Залишкова балансова вартість,</w:t>
            </w:r>
          </w:p>
          <w:p w14:paraId="060E7AEE" w14:textId="4D9297CB" w:rsidR="009868C2" w:rsidRPr="009937C3" w:rsidRDefault="009868C2" w:rsidP="009937C3">
            <w:pPr>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грн</w:t>
            </w:r>
          </w:p>
        </w:tc>
      </w:tr>
      <w:tr w:rsidR="009868C2" w:rsidRPr="009937C3" w14:paraId="4A2E2D65" w14:textId="77777777" w:rsidTr="00F23DE7">
        <w:trPr>
          <w:jc w:val="center"/>
        </w:trPr>
        <w:tc>
          <w:tcPr>
            <w:tcW w:w="540" w:type="dxa"/>
            <w:tcBorders>
              <w:top w:val="single" w:sz="4" w:space="0" w:color="auto"/>
              <w:left w:val="single" w:sz="4" w:space="0" w:color="auto"/>
              <w:bottom w:val="single" w:sz="4" w:space="0" w:color="auto"/>
              <w:right w:val="single" w:sz="4" w:space="0" w:color="auto"/>
            </w:tcBorders>
            <w:hideMark/>
          </w:tcPr>
          <w:p w14:paraId="1FF22805"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w:t>
            </w:r>
          </w:p>
        </w:tc>
        <w:tc>
          <w:tcPr>
            <w:tcW w:w="3481" w:type="dxa"/>
            <w:tcBorders>
              <w:top w:val="single" w:sz="4" w:space="0" w:color="auto"/>
              <w:left w:val="single" w:sz="4" w:space="0" w:color="auto"/>
              <w:bottom w:val="single" w:sz="4" w:space="0" w:color="auto"/>
              <w:right w:val="single" w:sz="4" w:space="0" w:color="auto"/>
            </w:tcBorders>
            <w:hideMark/>
          </w:tcPr>
          <w:p w14:paraId="27F5FE97" w14:textId="77777777" w:rsidR="009868C2" w:rsidRPr="009937C3" w:rsidRDefault="009868C2" w:rsidP="009937C3">
            <w:pPr>
              <w:tabs>
                <w:tab w:val="center" w:pos="912"/>
                <w:tab w:val="center" w:pos="3000"/>
                <w:tab w:val="center" w:pos="6703"/>
              </w:tabs>
              <w:spacing w:after="0" w:line="240" w:lineRule="auto"/>
              <w:jc w:val="both"/>
              <w:rPr>
                <w:rFonts w:ascii="Times New Roman" w:hAnsi="Times New Roman"/>
                <w:sz w:val="24"/>
                <w:szCs w:val="24"/>
                <w:lang w:val="en-US"/>
              </w:rPr>
            </w:pPr>
            <w:r w:rsidRPr="009937C3">
              <w:rPr>
                <w:rFonts w:ascii="Times New Roman" w:hAnsi="Times New Roman"/>
                <w:sz w:val="24"/>
                <w:szCs w:val="24"/>
                <w:lang w:val="uk-UA"/>
              </w:rPr>
              <w:t xml:space="preserve">Операційний (хірургічний) стіл з набором аксесуарів </w:t>
            </w:r>
            <w:r w:rsidRPr="009937C3">
              <w:rPr>
                <w:rFonts w:ascii="Times New Roman" w:hAnsi="Times New Roman"/>
                <w:sz w:val="24"/>
                <w:szCs w:val="24"/>
                <w:lang w:val="en-US"/>
              </w:rPr>
              <w:t>ATESE ET-300C</w:t>
            </w:r>
          </w:p>
        </w:tc>
        <w:tc>
          <w:tcPr>
            <w:tcW w:w="1490" w:type="dxa"/>
            <w:tcBorders>
              <w:top w:val="single" w:sz="4" w:space="0" w:color="auto"/>
              <w:left w:val="single" w:sz="4" w:space="0" w:color="auto"/>
              <w:bottom w:val="single" w:sz="4" w:space="0" w:color="auto"/>
              <w:right w:val="single" w:sz="4" w:space="0" w:color="auto"/>
            </w:tcBorders>
            <w:hideMark/>
          </w:tcPr>
          <w:p w14:paraId="2334B83B" w14:textId="4B35496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1040000607</w:t>
            </w:r>
          </w:p>
        </w:tc>
        <w:tc>
          <w:tcPr>
            <w:tcW w:w="1518" w:type="dxa"/>
            <w:tcBorders>
              <w:top w:val="single" w:sz="4" w:space="0" w:color="auto"/>
              <w:left w:val="single" w:sz="4" w:space="0" w:color="auto"/>
              <w:bottom w:val="single" w:sz="4" w:space="0" w:color="auto"/>
              <w:right w:val="single" w:sz="4" w:space="0" w:color="auto"/>
            </w:tcBorders>
            <w:hideMark/>
          </w:tcPr>
          <w:p w14:paraId="388C6CF3"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w:t>
            </w:r>
          </w:p>
        </w:tc>
        <w:tc>
          <w:tcPr>
            <w:tcW w:w="1356" w:type="dxa"/>
            <w:tcBorders>
              <w:top w:val="single" w:sz="4" w:space="0" w:color="auto"/>
              <w:left w:val="single" w:sz="4" w:space="0" w:color="auto"/>
              <w:bottom w:val="single" w:sz="4" w:space="0" w:color="auto"/>
              <w:right w:val="single" w:sz="4" w:space="0" w:color="auto"/>
            </w:tcBorders>
            <w:hideMark/>
          </w:tcPr>
          <w:p w14:paraId="7E3C84FC"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1030410,00</w:t>
            </w:r>
          </w:p>
        </w:tc>
        <w:tc>
          <w:tcPr>
            <w:tcW w:w="1356" w:type="dxa"/>
            <w:tcBorders>
              <w:top w:val="single" w:sz="4" w:space="0" w:color="auto"/>
              <w:left w:val="single" w:sz="4" w:space="0" w:color="auto"/>
              <w:bottom w:val="single" w:sz="4" w:space="0" w:color="auto"/>
              <w:right w:val="single" w:sz="4" w:space="0" w:color="auto"/>
            </w:tcBorders>
            <w:hideMark/>
          </w:tcPr>
          <w:p w14:paraId="72C6A829"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841501,50</w:t>
            </w:r>
          </w:p>
        </w:tc>
      </w:tr>
      <w:tr w:rsidR="009868C2" w:rsidRPr="009937C3" w14:paraId="64780B4D" w14:textId="77777777" w:rsidTr="00F23DE7">
        <w:trPr>
          <w:jc w:val="center"/>
        </w:trPr>
        <w:tc>
          <w:tcPr>
            <w:tcW w:w="540" w:type="dxa"/>
            <w:tcBorders>
              <w:top w:val="single" w:sz="4" w:space="0" w:color="auto"/>
              <w:left w:val="single" w:sz="4" w:space="0" w:color="auto"/>
              <w:bottom w:val="single" w:sz="4" w:space="0" w:color="auto"/>
              <w:right w:val="single" w:sz="4" w:space="0" w:color="auto"/>
            </w:tcBorders>
            <w:hideMark/>
          </w:tcPr>
          <w:p w14:paraId="6890694F"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2</w:t>
            </w:r>
          </w:p>
        </w:tc>
        <w:tc>
          <w:tcPr>
            <w:tcW w:w="3481" w:type="dxa"/>
            <w:tcBorders>
              <w:top w:val="single" w:sz="4" w:space="0" w:color="auto"/>
              <w:left w:val="single" w:sz="4" w:space="0" w:color="auto"/>
              <w:bottom w:val="single" w:sz="4" w:space="0" w:color="auto"/>
              <w:right w:val="single" w:sz="4" w:space="0" w:color="auto"/>
            </w:tcBorders>
            <w:hideMark/>
          </w:tcPr>
          <w:p w14:paraId="0724F1F1" w14:textId="758C87E7" w:rsidR="009868C2" w:rsidRPr="009937C3" w:rsidRDefault="009868C2" w:rsidP="009937C3">
            <w:pPr>
              <w:tabs>
                <w:tab w:val="center" w:pos="912"/>
                <w:tab w:val="center" w:pos="3000"/>
                <w:tab w:val="center" w:pos="6703"/>
              </w:tabs>
              <w:spacing w:after="0" w:line="240" w:lineRule="auto"/>
              <w:jc w:val="both"/>
              <w:rPr>
                <w:rFonts w:ascii="Times New Roman" w:hAnsi="Times New Roman"/>
                <w:sz w:val="24"/>
                <w:szCs w:val="24"/>
                <w:lang w:val="en-US"/>
              </w:rPr>
            </w:pPr>
            <w:r w:rsidRPr="009937C3">
              <w:rPr>
                <w:rFonts w:ascii="Times New Roman" w:hAnsi="Times New Roman"/>
                <w:sz w:val="24"/>
                <w:szCs w:val="24"/>
                <w:lang w:val="uk-UA"/>
              </w:rPr>
              <w:t>Система ендоскопічної візуалізації</w:t>
            </w:r>
            <w:r w:rsidRPr="009937C3">
              <w:rPr>
                <w:rFonts w:ascii="Times New Roman" w:hAnsi="Times New Roman"/>
                <w:sz w:val="24"/>
                <w:szCs w:val="24"/>
                <w:lang w:val="en-US"/>
              </w:rPr>
              <w:t xml:space="preserve"> </w:t>
            </w:r>
            <w:r w:rsidRPr="009937C3">
              <w:rPr>
                <w:rFonts w:ascii="Times New Roman" w:hAnsi="Times New Roman"/>
                <w:sz w:val="24"/>
                <w:szCs w:val="24"/>
                <w:lang w:val="uk-UA"/>
              </w:rPr>
              <w:t xml:space="preserve"> у комплекті </w:t>
            </w:r>
            <w:r w:rsidRPr="009937C3">
              <w:rPr>
                <w:rFonts w:ascii="Times New Roman" w:hAnsi="Times New Roman"/>
                <w:sz w:val="24"/>
                <w:szCs w:val="24"/>
                <w:lang w:val="en-US"/>
              </w:rPr>
              <w:t>VIO 3</w:t>
            </w:r>
          </w:p>
        </w:tc>
        <w:tc>
          <w:tcPr>
            <w:tcW w:w="1490" w:type="dxa"/>
            <w:tcBorders>
              <w:top w:val="single" w:sz="4" w:space="0" w:color="auto"/>
              <w:left w:val="single" w:sz="4" w:space="0" w:color="auto"/>
              <w:bottom w:val="single" w:sz="4" w:space="0" w:color="auto"/>
              <w:right w:val="single" w:sz="4" w:space="0" w:color="auto"/>
            </w:tcBorders>
            <w:hideMark/>
          </w:tcPr>
          <w:p w14:paraId="2F624FCB"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1040000605</w:t>
            </w:r>
          </w:p>
        </w:tc>
        <w:tc>
          <w:tcPr>
            <w:tcW w:w="1518" w:type="dxa"/>
            <w:tcBorders>
              <w:top w:val="single" w:sz="4" w:space="0" w:color="auto"/>
              <w:left w:val="single" w:sz="4" w:space="0" w:color="auto"/>
              <w:bottom w:val="single" w:sz="4" w:space="0" w:color="auto"/>
              <w:right w:val="single" w:sz="4" w:space="0" w:color="auto"/>
            </w:tcBorders>
            <w:hideMark/>
          </w:tcPr>
          <w:p w14:paraId="699BDCC9"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w:t>
            </w:r>
          </w:p>
        </w:tc>
        <w:tc>
          <w:tcPr>
            <w:tcW w:w="1356" w:type="dxa"/>
            <w:tcBorders>
              <w:top w:val="single" w:sz="4" w:space="0" w:color="auto"/>
              <w:left w:val="single" w:sz="4" w:space="0" w:color="auto"/>
              <w:bottom w:val="single" w:sz="4" w:space="0" w:color="auto"/>
              <w:right w:val="single" w:sz="4" w:space="0" w:color="auto"/>
            </w:tcBorders>
            <w:hideMark/>
          </w:tcPr>
          <w:p w14:paraId="1B71F425"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6651655,00</w:t>
            </w:r>
          </w:p>
        </w:tc>
        <w:tc>
          <w:tcPr>
            <w:tcW w:w="1356" w:type="dxa"/>
            <w:tcBorders>
              <w:top w:val="single" w:sz="4" w:space="0" w:color="auto"/>
              <w:left w:val="single" w:sz="4" w:space="0" w:color="auto"/>
              <w:bottom w:val="single" w:sz="4" w:space="0" w:color="auto"/>
              <w:right w:val="single" w:sz="4" w:space="0" w:color="auto"/>
            </w:tcBorders>
            <w:hideMark/>
          </w:tcPr>
          <w:p w14:paraId="7DB00335"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en-US"/>
              </w:rPr>
            </w:pPr>
            <w:r w:rsidRPr="009937C3">
              <w:rPr>
                <w:rFonts w:ascii="Times New Roman" w:hAnsi="Times New Roman"/>
                <w:sz w:val="24"/>
                <w:szCs w:val="24"/>
                <w:lang w:val="en-US"/>
              </w:rPr>
              <w:t>5432184</w:t>
            </w:r>
            <w:r w:rsidRPr="009937C3">
              <w:rPr>
                <w:rFonts w:ascii="Times New Roman" w:hAnsi="Times New Roman"/>
                <w:sz w:val="24"/>
                <w:szCs w:val="24"/>
                <w:lang w:val="uk-UA"/>
              </w:rPr>
              <w:t>,</w:t>
            </w:r>
            <w:r w:rsidRPr="009937C3">
              <w:rPr>
                <w:rFonts w:ascii="Times New Roman" w:hAnsi="Times New Roman"/>
                <w:sz w:val="24"/>
                <w:szCs w:val="24"/>
                <w:lang w:val="en-US"/>
              </w:rPr>
              <w:t>88</w:t>
            </w:r>
          </w:p>
        </w:tc>
      </w:tr>
      <w:tr w:rsidR="009868C2" w:rsidRPr="009937C3" w14:paraId="15DA3905" w14:textId="77777777" w:rsidTr="00F23DE7">
        <w:trPr>
          <w:jc w:val="center"/>
        </w:trPr>
        <w:tc>
          <w:tcPr>
            <w:tcW w:w="540" w:type="dxa"/>
            <w:tcBorders>
              <w:top w:val="single" w:sz="4" w:space="0" w:color="auto"/>
              <w:left w:val="single" w:sz="4" w:space="0" w:color="auto"/>
              <w:bottom w:val="single" w:sz="4" w:space="0" w:color="auto"/>
              <w:right w:val="single" w:sz="4" w:space="0" w:color="auto"/>
            </w:tcBorders>
            <w:hideMark/>
          </w:tcPr>
          <w:p w14:paraId="6C567D55"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3</w:t>
            </w:r>
          </w:p>
        </w:tc>
        <w:tc>
          <w:tcPr>
            <w:tcW w:w="3481" w:type="dxa"/>
            <w:tcBorders>
              <w:top w:val="single" w:sz="4" w:space="0" w:color="auto"/>
              <w:left w:val="single" w:sz="4" w:space="0" w:color="auto"/>
              <w:bottom w:val="single" w:sz="4" w:space="0" w:color="auto"/>
              <w:right w:val="single" w:sz="4" w:space="0" w:color="auto"/>
            </w:tcBorders>
            <w:hideMark/>
          </w:tcPr>
          <w:p w14:paraId="4D132974" w14:textId="77777777" w:rsidR="009868C2" w:rsidRPr="009937C3" w:rsidRDefault="009868C2" w:rsidP="009937C3">
            <w:pPr>
              <w:tabs>
                <w:tab w:val="center" w:pos="912"/>
                <w:tab w:val="center" w:pos="3000"/>
                <w:tab w:val="center" w:pos="6703"/>
              </w:tabs>
              <w:spacing w:after="0" w:line="240" w:lineRule="auto"/>
              <w:jc w:val="both"/>
              <w:rPr>
                <w:rFonts w:ascii="Times New Roman" w:hAnsi="Times New Roman"/>
                <w:sz w:val="24"/>
                <w:szCs w:val="24"/>
                <w:lang w:val="uk-UA"/>
              </w:rPr>
            </w:pPr>
            <w:r w:rsidRPr="009937C3">
              <w:rPr>
                <w:rFonts w:ascii="Times New Roman" w:hAnsi="Times New Roman"/>
                <w:sz w:val="24"/>
                <w:szCs w:val="24"/>
                <w:lang w:val="uk-UA"/>
              </w:rPr>
              <w:t>Система ендоскопічної візуалізації у комплекті VIO 3</w:t>
            </w:r>
          </w:p>
        </w:tc>
        <w:tc>
          <w:tcPr>
            <w:tcW w:w="1490" w:type="dxa"/>
            <w:tcBorders>
              <w:top w:val="single" w:sz="4" w:space="0" w:color="auto"/>
              <w:left w:val="single" w:sz="4" w:space="0" w:color="auto"/>
              <w:bottom w:val="single" w:sz="4" w:space="0" w:color="auto"/>
              <w:right w:val="single" w:sz="4" w:space="0" w:color="auto"/>
            </w:tcBorders>
            <w:hideMark/>
          </w:tcPr>
          <w:p w14:paraId="732A1F7A"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104000588</w:t>
            </w:r>
          </w:p>
        </w:tc>
        <w:tc>
          <w:tcPr>
            <w:tcW w:w="1518" w:type="dxa"/>
            <w:tcBorders>
              <w:top w:val="single" w:sz="4" w:space="0" w:color="auto"/>
              <w:left w:val="single" w:sz="4" w:space="0" w:color="auto"/>
              <w:bottom w:val="single" w:sz="4" w:space="0" w:color="auto"/>
              <w:right w:val="single" w:sz="4" w:space="0" w:color="auto"/>
            </w:tcBorders>
            <w:hideMark/>
          </w:tcPr>
          <w:p w14:paraId="32069171"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w:t>
            </w:r>
          </w:p>
        </w:tc>
        <w:tc>
          <w:tcPr>
            <w:tcW w:w="1356" w:type="dxa"/>
            <w:tcBorders>
              <w:top w:val="single" w:sz="4" w:space="0" w:color="auto"/>
              <w:left w:val="single" w:sz="4" w:space="0" w:color="auto"/>
              <w:bottom w:val="single" w:sz="4" w:space="0" w:color="auto"/>
              <w:right w:val="single" w:sz="4" w:space="0" w:color="auto"/>
            </w:tcBorders>
            <w:hideMark/>
          </w:tcPr>
          <w:p w14:paraId="41067B49"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6651869,00</w:t>
            </w:r>
          </w:p>
        </w:tc>
        <w:tc>
          <w:tcPr>
            <w:tcW w:w="1356" w:type="dxa"/>
            <w:tcBorders>
              <w:top w:val="single" w:sz="4" w:space="0" w:color="auto"/>
              <w:left w:val="single" w:sz="4" w:space="0" w:color="auto"/>
              <w:bottom w:val="single" w:sz="4" w:space="0" w:color="auto"/>
              <w:right w:val="single" w:sz="4" w:space="0" w:color="auto"/>
            </w:tcBorders>
            <w:hideMark/>
          </w:tcPr>
          <w:p w14:paraId="30B47431"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5321495,24</w:t>
            </w:r>
          </w:p>
        </w:tc>
      </w:tr>
      <w:tr w:rsidR="009868C2" w:rsidRPr="009937C3" w14:paraId="20839E9B" w14:textId="77777777" w:rsidTr="00F23DE7">
        <w:trPr>
          <w:jc w:val="center"/>
        </w:trPr>
        <w:tc>
          <w:tcPr>
            <w:tcW w:w="540" w:type="dxa"/>
            <w:tcBorders>
              <w:top w:val="single" w:sz="4" w:space="0" w:color="auto"/>
              <w:left w:val="single" w:sz="4" w:space="0" w:color="auto"/>
              <w:bottom w:val="single" w:sz="4" w:space="0" w:color="auto"/>
              <w:right w:val="single" w:sz="4" w:space="0" w:color="auto"/>
            </w:tcBorders>
            <w:hideMark/>
          </w:tcPr>
          <w:p w14:paraId="6FCA37A6"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4</w:t>
            </w:r>
          </w:p>
        </w:tc>
        <w:tc>
          <w:tcPr>
            <w:tcW w:w="3481" w:type="dxa"/>
            <w:tcBorders>
              <w:top w:val="single" w:sz="4" w:space="0" w:color="auto"/>
              <w:left w:val="single" w:sz="4" w:space="0" w:color="auto"/>
              <w:bottom w:val="single" w:sz="4" w:space="0" w:color="auto"/>
              <w:right w:val="single" w:sz="4" w:space="0" w:color="auto"/>
            </w:tcBorders>
            <w:hideMark/>
          </w:tcPr>
          <w:p w14:paraId="3BC5DC68" w14:textId="77777777" w:rsidR="009868C2" w:rsidRPr="009937C3" w:rsidRDefault="009868C2" w:rsidP="009937C3">
            <w:pPr>
              <w:tabs>
                <w:tab w:val="center" w:pos="912"/>
                <w:tab w:val="center" w:pos="3000"/>
                <w:tab w:val="center" w:pos="6703"/>
              </w:tabs>
              <w:spacing w:after="0" w:line="240" w:lineRule="auto"/>
              <w:jc w:val="both"/>
              <w:rPr>
                <w:rFonts w:ascii="Times New Roman" w:hAnsi="Times New Roman"/>
                <w:sz w:val="24"/>
                <w:szCs w:val="24"/>
                <w:lang w:val="en-US"/>
              </w:rPr>
            </w:pPr>
            <w:r w:rsidRPr="009937C3">
              <w:rPr>
                <w:rFonts w:ascii="Times New Roman" w:hAnsi="Times New Roman"/>
                <w:sz w:val="24"/>
                <w:szCs w:val="24"/>
                <w:lang w:val="uk-UA"/>
              </w:rPr>
              <w:t>Система ендоскопічної візуалізації у комплекті</w:t>
            </w:r>
            <w:r w:rsidRPr="009937C3">
              <w:rPr>
                <w:rFonts w:ascii="Times New Roman" w:hAnsi="Times New Roman"/>
                <w:sz w:val="24"/>
                <w:szCs w:val="24"/>
                <w:lang w:val="en-US"/>
              </w:rPr>
              <w:t xml:space="preserve"> KARL STORZ</w:t>
            </w:r>
          </w:p>
        </w:tc>
        <w:tc>
          <w:tcPr>
            <w:tcW w:w="1490" w:type="dxa"/>
            <w:tcBorders>
              <w:top w:val="single" w:sz="4" w:space="0" w:color="auto"/>
              <w:left w:val="single" w:sz="4" w:space="0" w:color="auto"/>
              <w:bottom w:val="single" w:sz="4" w:space="0" w:color="auto"/>
              <w:right w:val="single" w:sz="4" w:space="0" w:color="auto"/>
            </w:tcBorders>
            <w:hideMark/>
          </w:tcPr>
          <w:p w14:paraId="30A55A6C"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104000531</w:t>
            </w:r>
          </w:p>
        </w:tc>
        <w:tc>
          <w:tcPr>
            <w:tcW w:w="1518" w:type="dxa"/>
            <w:tcBorders>
              <w:top w:val="single" w:sz="4" w:space="0" w:color="auto"/>
              <w:left w:val="single" w:sz="4" w:space="0" w:color="auto"/>
              <w:bottom w:val="single" w:sz="4" w:space="0" w:color="auto"/>
              <w:right w:val="single" w:sz="4" w:space="0" w:color="auto"/>
            </w:tcBorders>
            <w:hideMark/>
          </w:tcPr>
          <w:p w14:paraId="528AB681"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w:t>
            </w:r>
          </w:p>
        </w:tc>
        <w:tc>
          <w:tcPr>
            <w:tcW w:w="1356" w:type="dxa"/>
            <w:tcBorders>
              <w:top w:val="single" w:sz="4" w:space="0" w:color="auto"/>
              <w:left w:val="single" w:sz="4" w:space="0" w:color="auto"/>
              <w:bottom w:val="single" w:sz="4" w:space="0" w:color="auto"/>
              <w:right w:val="single" w:sz="4" w:space="0" w:color="auto"/>
            </w:tcBorders>
            <w:hideMark/>
          </w:tcPr>
          <w:p w14:paraId="2E884177"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6797603,00</w:t>
            </w:r>
          </w:p>
        </w:tc>
        <w:tc>
          <w:tcPr>
            <w:tcW w:w="1356" w:type="dxa"/>
            <w:tcBorders>
              <w:top w:val="single" w:sz="4" w:space="0" w:color="auto"/>
              <w:left w:val="single" w:sz="4" w:space="0" w:color="auto"/>
              <w:bottom w:val="single" w:sz="4" w:space="0" w:color="auto"/>
              <w:right w:val="single" w:sz="4" w:space="0" w:color="auto"/>
            </w:tcBorders>
            <w:hideMark/>
          </w:tcPr>
          <w:p w14:paraId="3C443A76"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en-US"/>
              </w:rPr>
            </w:pPr>
            <w:r w:rsidRPr="009937C3">
              <w:rPr>
                <w:rFonts w:ascii="Times New Roman" w:hAnsi="Times New Roman"/>
                <w:sz w:val="24"/>
                <w:szCs w:val="24"/>
                <w:lang w:val="en-US"/>
              </w:rPr>
              <w:t>4758322</w:t>
            </w:r>
            <w:r w:rsidRPr="009937C3">
              <w:rPr>
                <w:rFonts w:ascii="Times New Roman" w:hAnsi="Times New Roman"/>
                <w:sz w:val="24"/>
                <w:szCs w:val="24"/>
                <w:lang w:val="uk-UA"/>
              </w:rPr>
              <w:t>,</w:t>
            </w:r>
            <w:r w:rsidRPr="009937C3">
              <w:rPr>
                <w:rFonts w:ascii="Times New Roman" w:hAnsi="Times New Roman"/>
                <w:sz w:val="24"/>
                <w:szCs w:val="24"/>
                <w:lang w:val="en-US"/>
              </w:rPr>
              <w:t>16</w:t>
            </w:r>
          </w:p>
        </w:tc>
      </w:tr>
      <w:tr w:rsidR="009868C2" w:rsidRPr="009937C3" w14:paraId="3EC9B0A0" w14:textId="77777777" w:rsidTr="00F23DE7">
        <w:trPr>
          <w:jc w:val="center"/>
        </w:trPr>
        <w:tc>
          <w:tcPr>
            <w:tcW w:w="540" w:type="dxa"/>
            <w:tcBorders>
              <w:top w:val="single" w:sz="4" w:space="0" w:color="auto"/>
              <w:left w:val="single" w:sz="4" w:space="0" w:color="auto"/>
              <w:bottom w:val="single" w:sz="4" w:space="0" w:color="auto"/>
              <w:right w:val="single" w:sz="4" w:space="0" w:color="auto"/>
            </w:tcBorders>
            <w:hideMark/>
          </w:tcPr>
          <w:p w14:paraId="74685CB3"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5</w:t>
            </w:r>
          </w:p>
        </w:tc>
        <w:tc>
          <w:tcPr>
            <w:tcW w:w="3481" w:type="dxa"/>
            <w:tcBorders>
              <w:top w:val="single" w:sz="4" w:space="0" w:color="auto"/>
              <w:left w:val="single" w:sz="4" w:space="0" w:color="auto"/>
              <w:bottom w:val="single" w:sz="4" w:space="0" w:color="auto"/>
              <w:right w:val="single" w:sz="4" w:space="0" w:color="auto"/>
            </w:tcBorders>
            <w:hideMark/>
          </w:tcPr>
          <w:p w14:paraId="62B9284D" w14:textId="77777777" w:rsidR="009868C2" w:rsidRPr="009937C3" w:rsidRDefault="009868C2" w:rsidP="009937C3">
            <w:pPr>
              <w:tabs>
                <w:tab w:val="center" w:pos="912"/>
                <w:tab w:val="center" w:pos="3000"/>
                <w:tab w:val="center" w:pos="6703"/>
              </w:tabs>
              <w:spacing w:after="0" w:line="240" w:lineRule="auto"/>
              <w:jc w:val="both"/>
              <w:rPr>
                <w:rFonts w:ascii="Times New Roman" w:hAnsi="Times New Roman"/>
                <w:sz w:val="24"/>
                <w:szCs w:val="24"/>
                <w:lang w:val="en-US"/>
              </w:rPr>
            </w:pPr>
            <w:r w:rsidRPr="009937C3">
              <w:rPr>
                <w:rFonts w:ascii="Times New Roman" w:hAnsi="Times New Roman"/>
                <w:sz w:val="24"/>
                <w:szCs w:val="24"/>
                <w:lang w:val="uk-UA"/>
              </w:rPr>
              <w:t xml:space="preserve">Лазерна </w:t>
            </w:r>
            <w:proofErr w:type="spellStart"/>
            <w:r w:rsidRPr="009937C3">
              <w:rPr>
                <w:rFonts w:ascii="Times New Roman" w:hAnsi="Times New Roman"/>
                <w:sz w:val="24"/>
                <w:szCs w:val="24"/>
                <w:lang w:val="uk-UA"/>
              </w:rPr>
              <w:t>літотрипсійна</w:t>
            </w:r>
            <w:proofErr w:type="spellEnd"/>
            <w:r w:rsidRPr="009937C3">
              <w:rPr>
                <w:rFonts w:ascii="Times New Roman" w:hAnsi="Times New Roman"/>
                <w:sz w:val="24"/>
                <w:szCs w:val="24"/>
                <w:lang w:val="uk-UA"/>
              </w:rPr>
              <w:t xml:space="preserve"> система (</w:t>
            </w:r>
            <w:proofErr w:type="spellStart"/>
            <w:r w:rsidRPr="009937C3">
              <w:rPr>
                <w:rFonts w:ascii="Times New Roman" w:hAnsi="Times New Roman"/>
                <w:sz w:val="24"/>
                <w:szCs w:val="24"/>
                <w:lang w:val="uk-UA"/>
              </w:rPr>
              <w:t>гольмієва</w:t>
            </w:r>
            <w:proofErr w:type="spellEnd"/>
            <w:r w:rsidRPr="009937C3">
              <w:rPr>
                <w:rFonts w:ascii="Times New Roman" w:hAnsi="Times New Roman"/>
                <w:sz w:val="24"/>
                <w:szCs w:val="24"/>
                <w:lang w:val="uk-UA"/>
              </w:rPr>
              <w:t xml:space="preserve"> медична система) </w:t>
            </w:r>
            <w:r w:rsidRPr="009937C3">
              <w:rPr>
                <w:rFonts w:ascii="Times New Roman" w:hAnsi="Times New Roman"/>
                <w:sz w:val="24"/>
                <w:szCs w:val="24"/>
                <w:lang w:val="en-US"/>
              </w:rPr>
              <w:t>LITHO 35W</w:t>
            </w:r>
          </w:p>
        </w:tc>
        <w:tc>
          <w:tcPr>
            <w:tcW w:w="1490" w:type="dxa"/>
            <w:tcBorders>
              <w:top w:val="single" w:sz="4" w:space="0" w:color="auto"/>
              <w:left w:val="single" w:sz="4" w:space="0" w:color="auto"/>
              <w:bottom w:val="single" w:sz="4" w:space="0" w:color="auto"/>
              <w:right w:val="single" w:sz="4" w:space="0" w:color="auto"/>
            </w:tcBorders>
            <w:hideMark/>
          </w:tcPr>
          <w:p w14:paraId="744BF3C0"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104000562</w:t>
            </w:r>
          </w:p>
        </w:tc>
        <w:tc>
          <w:tcPr>
            <w:tcW w:w="1518" w:type="dxa"/>
            <w:tcBorders>
              <w:top w:val="single" w:sz="4" w:space="0" w:color="auto"/>
              <w:left w:val="single" w:sz="4" w:space="0" w:color="auto"/>
              <w:bottom w:val="single" w:sz="4" w:space="0" w:color="auto"/>
              <w:right w:val="single" w:sz="4" w:space="0" w:color="auto"/>
            </w:tcBorders>
            <w:hideMark/>
          </w:tcPr>
          <w:p w14:paraId="20D30E87"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w:t>
            </w:r>
          </w:p>
        </w:tc>
        <w:tc>
          <w:tcPr>
            <w:tcW w:w="1356" w:type="dxa"/>
            <w:tcBorders>
              <w:top w:val="single" w:sz="4" w:space="0" w:color="auto"/>
              <w:left w:val="single" w:sz="4" w:space="0" w:color="auto"/>
              <w:bottom w:val="single" w:sz="4" w:space="0" w:color="auto"/>
              <w:right w:val="single" w:sz="4" w:space="0" w:color="auto"/>
            </w:tcBorders>
            <w:hideMark/>
          </w:tcPr>
          <w:p w14:paraId="5BE11B98"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3722530,00</w:t>
            </w:r>
          </w:p>
        </w:tc>
        <w:tc>
          <w:tcPr>
            <w:tcW w:w="1356" w:type="dxa"/>
            <w:tcBorders>
              <w:top w:val="single" w:sz="4" w:space="0" w:color="auto"/>
              <w:left w:val="single" w:sz="4" w:space="0" w:color="auto"/>
              <w:bottom w:val="single" w:sz="4" w:space="0" w:color="auto"/>
              <w:right w:val="single" w:sz="4" w:space="0" w:color="auto"/>
            </w:tcBorders>
            <w:hideMark/>
          </w:tcPr>
          <w:p w14:paraId="65EC8C27"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en-US"/>
              </w:rPr>
              <w:t>2667813,11</w:t>
            </w:r>
          </w:p>
        </w:tc>
      </w:tr>
    </w:tbl>
    <w:p w14:paraId="38A4A52F" w14:textId="77777777" w:rsidR="009937C3" w:rsidRPr="009937C3" w:rsidRDefault="009937C3" w:rsidP="009E08AA">
      <w:pPr>
        <w:spacing w:after="0" w:line="240" w:lineRule="auto"/>
        <w:ind w:left="708"/>
        <w:jc w:val="both"/>
        <w:rPr>
          <w:rFonts w:ascii="Times New Roman" w:hAnsi="Times New Roman"/>
          <w:sz w:val="24"/>
          <w:szCs w:val="24"/>
          <w:lang w:val="en-US" w:eastAsia="ar-SA"/>
        </w:rPr>
      </w:pPr>
    </w:p>
    <w:p w14:paraId="075843AF" w14:textId="77777777" w:rsidR="009937C3" w:rsidRPr="009937C3" w:rsidRDefault="009937C3" w:rsidP="009E08AA">
      <w:pPr>
        <w:spacing w:after="0" w:line="240" w:lineRule="auto"/>
        <w:ind w:left="708"/>
        <w:jc w:val="both"/>
        <w:rPr>
          <w:rFonts w:ascii="Times New Roman" w:hAnsi="Times New Roman"/>
          <w:sz w:val="24"/>
          <w:szCs w:val="24"/>
          <w:lang w:val="en-US" w:eastAsia="ar-SA"/>
        </w:rPr>
      </w:pPr>
    </w:p>
    <w:p w14:paraId="6BED2194" w14:textId="0CDA3685" w:rsidR="009868C2" w:rsidRPr="009937C3" w:rsidRDefault="009868C2" w:rsidP="009E08AA">
      <w:pPr>
        <w:spacing w:after="0" w:line="240" w:lineRule="auto"/>
        <w:ind w:left="708"/>
        <w:jc w:val="both"/>
        <w:rPr>
          <w:rFonts w:ascii="Times New Roman" w:hAnsi="Times New Roman"/>
          <w:sz w:val="24"/>
          <w:szCs w:val="24"/>
          <w:lang w:val="uk-UA" w:eastAsia="ar-SA"/>
        </w:rPr>
      </w:pPr>
      <w:r w:rsidRPr="009937C3">
        <w:rPr>
          <w:rFonts w:ascii="Times New Roman" w:hAnsi="Times New Roman"/>
          <w:sz w:val="24"/>
          <w:szCs w:val="24"/>
          <w:lang w:val="uk-UA" w:eastAsia="ar-SA"/>
        </w:rPr>
        <w:t>Секретар міської ради</w:t>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Pr="009937C3">
        <w:rPr>
          <w:rFonts w:ascii="Times New Roman" w:hAnsi="Times New Roman"/>
          <w:sz w:val="24"/>
          <w:szCs w:val="24"/>
          <w:lang w:val="uk-UA" w:eastAsia="ar-SA"/>
        </w:rPr>
        <w:t>Віталій ДІДЕНКО</w:t>
      </w:r>
    </w:p>
    <w:p w14:paraId="1C392905" w14:textId="77777777" w:rsidR="009868C2" w:rsidRPr="009937C3" w:rsidRDefault="009868C2" w:rsidP="009E08AA">
      <w:pPr>
        <w:spacing w:after="0" w:line="240" w:lineRule="auto"/>
        <w:ind w:left="708"/>
        <w:jc w:val="both"/>
        <w:rPr>
          <w:rFonts w:ascii="Times New Roman" w:hAnsi="Times New Roman"/>
          <w:sz w:val="24"/>
          <w:szCs w:val="24"/>
          <w:lang w:val="uk-UA" w:eastAsia="ar-SA"/>
        </w:rPr>
      </w:pPr>
    </w:p>
    <w:p w14:paraId="57E7651B" w14:textId="77777777" w:rsidR="009868C2" w:rsidRPr="009937C3" w:rsidRDefault="009868C2" w:rsidP="009E08AA">
      <w:pPr>
        <w:spacing w:after="0" w:line="240" w:lineRule="auto"/>
        <w:ind w:left="708"/>
        <w:jc w:val="both"/>
        <w:rPr>
          <w:rFonts w:ascii="Times New Roman" w:hAnsi="Times New Roman"/>
          <w:sz w:val="24"/>
          <w:szCs w:val="24"/>
          <w:lang w:val="uk-UA" w:eastAsia="ar-SA"/>
        </w:rPr>
      </w:pPr>
    </w:p>
    <w:p w14:paraId="631EA7CE" w14:textId="2A6A3AEC" w:rsidR="009868C2" w:rsidRPr="009937C3" w:rsidRDefault="009868C2" w:rsidP="009E08AA">
      <w:pPr>
        <w:spacing w:after="0" w:line="240" w:lineRule="auto"/>
        <w:ind w:left="708"/>
        <w:jc w:val="both"/>
        <w:rPr>
          <w:rFonts w:ascii="Times New Roman" w:hAnsi="Times New Roman"/>
          <w:sz w:val="24"/>
          <w:szCs w:val="24"/>
          <w:lang w:val="en-US" w:eastAsia="ar-SA"/>
        </w:rPr>
      </w:pPr>
      <w:r w:rsidRPr="009937C3">
        <w:rPr>
          <w:rFonts w:ascii="Times New Roman" w:hAnsi="Times New Roman"/>
          <w:sz w:val="24"/>
          <w:szCs w:val="24"/>
          <w:lang w:val="uk-UA" w:eastAsia="ar-SA"/>
        </w:rPr>
        <w:t>Начальник управління охорони здоров’я</w:t>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Pr="009937C3">
        <w:rPr>
          <w:rFonts w:ascii="Times New Roman" w:hAnsi="Times New Roman"/>
          <w:sz w:val="24"/>
          <w:szCs w:val="24"/>
          <w:lang w:val="uk-UA" w:eastAsia="ar-SA"/>
        </w:rPr>
        <w:t>Борис ТКАЧ</w:t>
      </w:r>
    </w:p>
    <w:sectPr w:rsidR="009868C2" w:rsidRPr="009937C3" w:rsidSect="009937C3">
      <w:pgSz w:w="11906" w:h="16838"/>
      <w:pgMar w:top="851"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08"/>
    <w:rsid w:val="00013D74"/>
    <w:rsid w:val="00022648"/>
    <w:rsid w:val="00036333"/>
    <w:rsid w:val="000514B0"/>
    <w:rsid w:val="0005792F"/>
    <w:rsid w:val="00084FFD"/>
    <w:rsid w:val="000A74F0"/>
    <w:rsid w:val="000F199A"/>
    <w:rsid w:val="00134D1E"/>
    <w:rsid w:val="00136BF8"/>
    <w:rsid w:val="001632F4"/>
    <w:rsid w:val="00167CD3"/>
    <w:rsid w:val="001B14CD"/>
    <w:rsid w:val="001B4D85"/>
    <w:rsid w:val="001D3E4D"/>
    <w:rsid w:val="002211D4"/>
    <w:rsid w:val="00250F55"/>
    <w:rsid w:val="00282DDC"/>
    <w:rsid w:val="002A0FB5"/>
    <w:rsid w:val="002A7BCF"/>
    <w:rsid w:val="002C2BB9"/>
    <w:rsid w:val="002C5C3B"/>
    <w:rsid w:val="0033484B"/>
    <w:rsid w:val="00397468"/>
    <w:rsid w:val="00397BA0"/>
    <w:rsid w:val="003A5908"/>
    <w:rsid w:val="003E2EDA"/>
    <w:rsid w:val="003F76BB"/>
    <w:rsid w:val="004002DF"/>
    <w:rsid w:val="004151A3"/>
    <w:rsid w:val="00435260"/>
    <w:rsid w:val="00541449"/>
    <w:rsid w:val="005A22C0"/>
    <w:rsid w:val="005A4351"/>
    <w:rsid w:val="005B17A9"/>
    <w:rsid w:val="005B49E4"/>
    <w:rsid w:val="005C7013"/>
    <w:rsid w:val="005D1980"/>
    <w:rsid w:val="005E2932"/>
    <w:rsid w:val="005F3A4F"/>
    <w:rsid w:val="00603994"/>
    <w:rsid w:val="00641B9B"/>
    <w:rsid w:val="006464DF"/>
    <w:rsid w:val="006831E3"/>
    <w:rsid w:val="006916D5"/>
    <w:rsid w:val="006A07B7"/>
    <w:rsid w:val="006B5FE0"/>
    <w:rsid w:val="006D1CF2"/>
    <w:rsid w:val="006D2A64"/>
    <w:rsid w:val="006F4CC1"/>
    <w:rsid w:val="007056E2"/>
    <w:rsid w:val="00760F0B"/>
    <w:rsid w:val="007627C4"/>
    <w:rsid w:val="007707AA"/>
    <w:rsid w:val="00771531"/>
    <w:rsid w:val="007814FD"/>
    <w:rsid w:val="00796DA5"/>
    <w:rsid w:val="007976B4"/>
    <w:rsid w:val="007A693B"/>
    <w:rsid w:val="007C2FF6"/>
    <w:rsid w:val="007D47D5"/>
    <w:rsid w:val="007E61EA"/>
    <w:rsid w:val="007F1424"/>
    <w:rsid w:val="0080720F"/>
    <w:rsid w:val="0085547F"/>
    <w:rsid w:val="00883166"/>
    <w:rsid w:val="00884FA7"/>
    <w:rsid w:val="008E5FC7"/>
    <w:rsid w:val="00903621"/>
    <w:rsid w:val="00925C30"/>
    <w:rsid w:val="00946B31"/>
    <w:rsid w:val="009868C2"/>
    <w:rsid w:val="009937C3"/>
    <w:rsid w:val="009B35D4"/>
    <w:rsid w:val="009C4478"/>
    <w:rsid w:val="009E08AA"/>
    <w:rsid w:val="00A044DD"/>
    <w:rsid w:val="00A14A83"/>
    <w:rsid w:val="00A46B5B"/>
    <w:rsid w:val="00A53347"/>
    <w:rsid w:val="00A95C27"/>
    <w:rsid w:val="00AE2EDB"/>
    <w:rsid w:val="00AE4C31"/>
    <w:rsid w:val="00B16A69"/>
    <w:rsid w:val="00B60C08"/>
    <w:rsid w:val="00B62B08"/>
    <w:rsid w:val="00B62CEB"/>
    <w:rsid w:val="00B8123C"/>
    <w:rsid w:val="00B909D4"/>
    <w:rsid w:val="00B973A4"/>
    <w:rsid w:val="00BA5807"/>
    <w:rsid w:val="00BA59D9"/>
    <w:rsid w:val="00BE31D4"/>
    <w:rsid w:val="00C10439"/>
    <w:rsid w:val="00C10CEA"/>
    <w:rsid w:val="00C11CD2"/>
    <w:rsid w:val="00C3183F"/>
    <w:rsid w:val="00C34A45"/>
    <w:rsid w:val="00C861AC"/>
    <w:rsid w:val="00CA319F"/>
    <w:rsid w:val="00CD3AF9"/>
    <w:rsid w:val="00D10456"/>
    <w:rsid w:val="00D31F4A"/>
    <w:rsid w:val="00D42A04"/>
    <w:rsid w:val="00D442B0"/>
    <w:rsid w:val="00D4693E"/>
    <w:rsid w:val="00D50097"/>
    <w:rsid w:val="00D52409"/>
    <w:rsid w:val="00D93D2D"/>
    <w:rsid w:val="00DA46C4"/>
    <w:rsid w:val="00DB0335"/>
    <w:rsid w:val="00DC1409"/>
    <w:rsid w:val="00DD06EB"/>
    <w:rsid w:val="00DD1F8A"/>
    <w:rsid w:val="00DE1F17"/>
    <w:rsid w:val="00DF1EAC"/>
    <w:rsid w:val="00E13D84"/>
    <w:rsid w:val="00E30661"/>
    <w:rsid w:val="00E36CD5"/>
    <w:rsid w:val="00E45CFE"/>
    <w:rsid w:val="00E62D98"/>
    <w:rsid w:val="00E63334"/>
    <w:rsid w:val="00E87F01"/>
    <w:rsid w:val="00E95332"/>
    <w:rsid w:val="00E97B67"/>
    <w:rsid w:val="00EC085C"/>
    <w:rsid w:val="00F23DE7"/>
    <w:rsid w:val="00F53DFD"/>
    <w:rsid w:val="00F6679F"/>
    <w:rsid w:val="00F75C7C"/>
    <w:rsid w:val="00F8100C"/>
    <w:rsid w:val="00F96BF3"/>
    <w:rsid w:val="00FE26E9"/>
    <w:rsid w:val="00FF7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EE99"/>
  <w15:docId w15:val="{37065F47-7F6B-4A95-84A3-52978A92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uiPriority w:val="99"/>
    <w:qFormat/>
    <w:rsid w:val="00D50097"/>
    <w:pPr>
      <w:widowControl w:val="0"/>
      <w:spacing w:before="240" w:after="60" w:line="240" w:lineRule="auto"/>
      <w:outlineLvl w:val="4"/>
    </w:pPr>
    <w:rPr>
      <w:rFonts w:ascii="Courier New" w:hAnsi="Courier New" w:cs="Courier New"/>
      <w:b/>
      <w:bCs/>
      <w:i/>
      <w:iCs/>
      <w:color w:val="000000"/>
      <w:sz w:val="26"/>
      <w:szCs w:val="26"/>
      <w:lang w:val="uk-UA"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50">
    <w:name w:val="Заголовок 5 Знак"/>
    <w:basedOn w:val="a0"/>
    <w:link w:val="5"/>
    <w:uiPriority w:val="99"/>
    <w:rsid w:val="00D50097"/>
    <w:rPr>
      <w:rFonts w:ascii="Courier New" w:eastAsia="Times New Roman" w:hAnsi="Courier New" w:cs="Courier New"/>
      <w:b/>
      <w:bCs/>
      <w:i/>
      <w:iCs/>
      <w:color w:val="000000"/>
      <w:sz w:val="26"/>
      <w:szCs w:val="2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3EFB9-168A-40C1-8164-E01AE56E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2653</Words>
  <Characters>1513</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N_Reva</dc:creator>
  <cp:keywords/>
  <dc:description/>
  <cp:lastModifiedBy>Олександр Шарлай</cp:lastModifiedBy>
  <cp:revision>2</cp:revision>
  <cp:lastPrinted>2025-04-28T08:35:00Z</cp:lastPrinted>
  <dcterms:created xsi:type="dcterms:W3CDTF">2025-09-15T15:22:00Z</dcterms:created>
  <dcterms:modified xsi:type="dcterms:W3CDTF">2025-09-15T15:22:00Z</dcterms:modified>
</cp:coreProperties>
</file>