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1A" w:rsidRDefault="00CD1D1A" w:rsidP="00865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70F9">
        <w:rPr>
          <w:rFonts w:ascii="Times New Roman" w:hAnsi="Times New Roman" w:cs="Times New Roman"/>
          <w:sz w:val="24"/>
          <w:szCs w:val="24"/>
        </w:rPr>
        <w:t>Звернення</w:t>
      </w:r>
    </w:p>
    <w:p w:rsidR="008657DD" w:rsidRPr="008657DD" w:rsidRDefault="008657DD" w:rsidP="00865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F436F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>На сьогодні Україна переживає одні з найважчих часів свого становлення. В час, коли країна виснажена російсько-українською війною, коли люди «затягли паски» і мобілізували усі свої ресурси щодо захисту своєї землі, «внутрішній ворог» завдав чергового удару у спину – збільшивши ціну на газ в рази.</w:t>
      </w:r>
    </w:p>
    <w:p w:rsidR="003F436F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 xml:space="preserve">З 1 травня 2016р. уряд запровадив єдину ціну на споживання газу для промисловості та населення – 6879 грн. за тисячу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. 5 травня Національна комісія, що здійснює державне регулювання в сфері енергетики і комунальних послуг, ухвалила, що з 1 липня 2016 року тарифи на теплову енергію та послуги центрального опалення підвищаться в середньому в країні на 75-90%. </w:t>
      </w:r>
    </w:p>
    <w:p w:rsidR="003F436F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>Підтримуючи політику МВФ та на догоду місцевим олігархам, уряд продовжує заганяти український народ в тарифну утопію. На даний час суми в квитанціях вже перевищують розмір мінімальної заробітної плати і тим більше мінімальної пенсії. Якщо порівняти ціну на газ з рівнем доходів населення, то ціна на газ в Україні становить найвищу частку в доходах населення порівняно з іншими країнами ЄС, оскільки в Україні найнижчий в Європі рівень зарплат. За останні 2,5 роки тарифи на опалення зросли в 5,5-10 разів, а гаряча вода - в 4,8 рази. Зокрема тарифи «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Київенерго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» з 07.2014 до 05.2016 зросли з 253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до 1345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за 1 ГК тепла, у разі відсутності лічильника за цей же період, тарифи зросли з 3,1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до 31,3 грн. </w:t>
      </w:r>
    </w:p>
    <w:p w:rsidR="003F436F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>Від зростання тарифів виграють тільки власники приватних газорозподільних компаній та фактичні управителі державних кампаній, які збільшать свої надприбутки, за умови продовження існуючих непрозорих схем формування тарифу та корупційних схем, пов’язаних з відсутністю тотального обліку енергоносіїв. Простих же громадян годують милостинею уряду у вигляді субсидій, які тим самим в рази збільшують видаткову частину державного бюджету. Окрім того, різке підвищення тарифів на газ для населення – це фактично запровадження ще одного податку, за яким середній клас сплачуватиме субсидії для громадян, для яких такі тарифи на газ є непосильними. Підвищення ціни на газ до європейського рівня можливе лише у разі пропорційного збільшення доходів громадян до європейського рівня. В той же час, коли підвищення тарифу на газ і тепло в 2014-16 рр. відбулося в кілька разів, мінімальна зарплата зросла не більше ніж на 20%.</w:t>
      </w:r>
    </w:p>
    <w:p w:rsidR="003F436F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 xml:space="preserve">Більшість українського газу видобувається державною компанією "Укргазвидобування". Керівництво компанії визнавало, що для прибуткової роботи достатня ціна 3500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за кубометр. За даними голови наглядової ради Інституту енергетичних стратегій Юрія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Корольчука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, в ціні 3500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за 1 тис. куб. м близько 600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— інвестиційна складова. Цього вистачає, щоб бурити нові розвідувальні свердловини і облаштовувати видобуток. Отже, ціна українського газу, навіть у разі включення в нього інвестиційної складової на розширення видобутку, є нижчою, ніж імпортного. Прив'язка ж вартості газу для українців до ціни на німецькому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хабі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протизаконна, оскільки в законі «Про функціонування ринку природного газу» та в Постанові Кабінету міністрів №758 зазначено, що населення споживає газ власного видобутку. </w:t>
      </w:r>
    </w:p>
    <w:p w:rsidR="00CD1D1A" w:rsidRPr="00D670F9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 xml:space="preserve">Ми, депутати Хмельницької міської ради застерігаємо Кабінет Міністрів України від економічно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необгрунтованого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підняття ціни на газ для населення України та вимагаємо від Верховної Ради України і Президента України не допустити чергового знущання над народом України та запровадити наступні пріоритети:</w:t>
      </w:r>
    </w:p>
    <w:p w:rsidR="003F436F" w:rsidRDefault="00CD1D1A" w:rsidP="008657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 xml:space="preserve">Ухвалити законопроект щодо порядку використання природного газу, видобутого на території України (№ 2408а від 17.07.2015). Проектом Закону передбачено встановлення першочергового використання природного газу українського видобутку для потреб населення України, </w:t>
      </w:r>
      <w:proofErr w:type="spellStart"/>
      <w:r w:rsidRPr="00D670F9">
        <w:rPr>
          <w:rFonts w:ascii="Times New Roman" w:hAnsi="Times New Roman" w:cs="Times New Roman"/>
          <w:sz w:val="24"/>
          <w:szCs w:val="24"/>
        </w:rPr>
        <w:t>теплогенеруючих</w:t>
      </w:r>
      <w:proofErr w:type="spellEnd"/>
      <w:r w:rsidRPr="00D670F9">
        <w:rPr>
          <w:rFonts w:ascii="Times New Roman" w:hAnsi="Times New Roman" w:cs="Times New Roman"/>
          <w:sz w:val="24"/>
          <w:szCs w:val="24"/>
        </w:rPr>
        <w:t xml:space="preserve"> та теплопостачальних організацій, бюджетних установ та організацій.</w:t>
      </w:r>
    </w:p>
    <w:p w:rsidR="003F436F" w:rsidRDefault="00CD1D1A" w:rsidP="008657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sz w:val="24"/>
          <w:szCs w:val="24"/>
        </w:rPr>
        <w:t>Запровадити прозорість формування тарифів під контролем суспільства.</w:t>
      </w:r>
    </w:p>
    <w:p w:rsidR="003F436F" w:rsidRDefault="00CD1D1A" w:rsidP="008657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sz w:val="24"/>
          <w:szCs w:val="24"/>
        </w:rPr>
        <w:t>Запровадити тотальний облік газу та інших енергоносіїв.</w:t>
      </w:r>
    </w:p>
    <w:p w:rsidR="003F436F" w:rsidRDefault="00CD1D1A" w:rsidP="008657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sz w:val="24"/>
          <w:szCs w:val="24"/>
        </w:rPr>
        <w:t xml:space="preserve">Запровадити тарифну політику, яка стимулюватиме енергозбереження: </w:t>
      </w:r>
    </w:p>
    <w:p w:rsidR="003F436F" w:rsidRDefault="00CD1D1A" w:rsidP="008657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sz w:val="24"/>
          <w:szCs w:val="24"/>
        </w:rPr>
        <w:t>чим більші обсяги споживання, тим вищий розмір тарифу має бути встановлений;</w:t>
      </w:r>
    </w:p>
    <w:p w:rsidR="00CD1D1A" w:rsidRPr="003F436F" w:rsidRDefault="00CD1D1A" w:rsidP="008657D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36F">
        <w:rPr>
          <w:rFonts w:ascii="Times New Roman" w:hAnsi="Times New Roman" w:cs="Times New Roman"/>
          <w:sz w:val="24"/>
          <w:szCs w:val="24"/>
        </w:rPr>
        <w:lastRenderedPageBreak/>
        <w:t>невикористаний обсяг субсидій має бути наданий громадянам на енергозбереження.</w:t>
      </w:r>
    </w:p>
    <w:p w:rsidR="00CD1D1A" w:rsidRDefault="00CD1D1A" w:rsidP="00865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0F9">
        <w:rPr>
          <w:rFonts w:ascii="Times New Roman" w:hAnsi="Times New Roman" w:cs="Times New Roman"/>
          <w:sz w:val="24"/>
          <w:szCs w:val="24"/>
        </w:rPr>
        <w:t xml:space="preserve">В протилежному випадку така політика уряду виглядає справжнім геноцидом 21 століття щодо українського народу. Лише впровадження цих складових у політику уряду врятує народ України від тотального зубожіння та поверне довіру громадян. </w:t>
      </w:r>
    </w:p>
    <w:p w:rsidR="00D670F9" w:rsidRDefault="00D670F9" w:rsidP="0086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6F" w:rsidRDefault="003F436F" w:rsidP="0086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6F" w:rsidRPr="00D670F9" w:rsidRDefault="003F436F" w:rsidP="00865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D1A" w:rsidRPr="003F436F" w:rsidRDefault="00CD1D1A" w:rsidP="008657D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36F">
        <w:rPr>
          <w:rFonts w:ascii="Times New Roman" w:hAnsi="Times New Roman" w:cs="Times New Roman"/>
          <w:i/>
          <w:sz w:val="24"/>
          <w:szCs w:val="24"/>
        </w:rPr>
        <w:t>Звернення, прийняте на черговій шостій сесії Хмельницької міської ради 18 травня 2016 року.</w:t>
      </w:r>
    </w:p>
    <w:sectPr w:rsidR="00CD1D1A" w:rsidRPr="003F436F" w:rsidSect="003F436F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020C7"/>
    <w:multiLevelType w:val="hybridMultilevel"/>
    <w:tmpl w:val="5A5C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93758"/>
    <w:multiLevelType w:val="hybridMultilevel"/>
    <w:tmpl w:val="1152D8D8"/>
    <w:lvl w:ilvl="0" w:tplc="FBE87A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D"/>
    <w:rsid w:val="002460BD"/>
    <w:rsid w:val="0027104C"/>
    <w:rsid w:val="00363247"/>
    <w:rsid w:val="003F436F"/>
    <w:rsid w:val="0070691F"/>
    <w:rsid w:val="008657DD"/>
    <w:rsid w:val="00947A6E"/>
    <w:rsid w:val="00CD1D1A"/>
    <w:rsid w:val="00D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2016-05-20T13:18:00Z</cp:lastPrinted>
  <dcterms:created xsi:type="dcterms:W3CDTF">2016-06-10T11:21:00Z</dcterms:created>
  <dcterms:modified xsi:type="dcterms:W3CDTF">2016-06-10T11:21:00Z</dcterms:modified>
</cp:coreProperties>
</file>