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0DE" w:rsidRPr="007263AF" w:rsidRDefault="00EC1748" w:rsidP="002920DE">
      <w:pPr>
        <w:ind w:right="413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uk-UA"/>
        </w:rPr>
        <w:pict>
          <v:group id="_x0000_s1030" style="position:absolute;left:0;text-align:left;margin-left:-9pt;margin-top:-24.35pt;width:468.65pt;height:259.45pt;z-index:251657728" coordorigin="1620,623" coordsize="9373,51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620;top:623;width:9373;height:518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500;top:3834;width:3600;height:358" filled="f" stroked="f">
              <o:lock v:ext="edit" aspectratio="t"/>
              <v:textbox style="mso-next-textbox:#_x0000_s1032" inset="0,0,0,0">
                <w:txbxContent>
                  <w:p w:rsidR="00EB6020" w:rsidRPr="00576D04" w:rsidRDefault="00EB6020" w:rsidP="00EB6020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576D04">
                      <w:rPr>
                        <w:b/>
                        <w:sz w:val="24"/>
                        <w:szCs w:val="24"/>
                      </w:rPr>
                      <w:t>тринадцятої сесії</w:t>
                    </w:r>
                  </w:p>
                </w:txbxContent>
              </v:textbox>
            </v:shape>
            <v:shape id="_x0000_s1033" type="#_x0000_t202" style="position:absolute;left:1920;top:4554;width:2048;height:542" filled="f" stroked="f">
              <o:lock v:ext="edit" aspectratio="t"/>
              <v:textbox style="mso-next-textbox:#_x0000_s1033">
                <w:txbxContent>
                  <w:p w:rsidR="00EB6020" w:rsidRPr="00EB6020" w:rsidRDefault="00EB6020" w:rsidP="00EB6020">
                    <w:pPr>
                      <w:rPr>
                        <w:sz w:val="24"/>
                        <w:szCs w:val="24"/>
                      </w:rPr>
                    </w:pPr>
                    <w:r w:rsidRPr="00EB6020">
                      <w:rPr>
                        <w:sz w:val="24"/>
                        <w:szCs w:val="24"/>
                      </w:rPr>
                      <w:t>14.12.2011 р.</w:t>
                    </w:r>
                  </w:p>
                </w:txbxContent>
              </v:textbox>
            </v:shape>
            <v:shape id="_x0000_s1034" type="#_x0000_t202" style="position:absolute;left:4317;top:4554;width:537;height:538" filled="f" stroked="f">
              <o:lock v:ext="edit" aspectratio="t"/>
              <v:textbox style="mso-next-textbox:#_x0000_s1034" inset=",1.3mm,,.3mm">
                <w:txbxContent>
                  <w:p w:rsidR="00EB6020" w:rsidRPr="00B145C5" w:rsidRDefault="008B76B5" w:rsidP="00EB6020">
                    <w:pPr>
                      <w:rPr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sz w:val="24"/>
                        <w:szCs w:val="24"/>
                        <w:lang w:val="ru-RU"/>
                      </w:rPr>
                      <w:t>1</w:t>
                    </w:r>
                    <w:r w:rsidR="007263AF">
                      <w:rPr>
                        <w:sz w:val="24"/>
                        <w:szCs w:val="24"/>
                        <w:lang w:val="ru-RU"/>
                      </w:rPr>
                      <w:t>7</w:t>
                    </w:r>
                  </w:p>
                </w:txbxContent>
              </v:textbox>
            </v:shape>
          </v:group>
        </w:pict>
      </w:r>
    </w:p>
    <w:p w:rsidR="00EB6020" w:rsidRPr="007263AF" w:rsidRDefault="00EB6020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2920DE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1F6B08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1F6B08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1F6B08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1F6B08">
      <w:pPr>
        <w:ind w:right="4135"/>
        <w:jc w:val="both"/>
        <w:rPr>
          <w:sz w:val="24"/>
          <w:szCs w:val="24"/>
        </w:rPr>
      </w:pPr>
    </w:p>
    <w:p w:rsidR="002920DE" w:rsidRPr="007263AF" w:rsidRDefault="002920DE" w:rsidP="009E10E4">
      <w:pPr>
        <w:ind w:right="4135"/>
        <w:jc w:val="both"/>
        <w:rPr>
          <w:sz w:val="24"/>
          <w:szCs w:val="24"/>
        </w:rPr>
      </w:pPr>
    </w:p>
    <w:p w:rsidR="00B145C5" w:rsidRPr="007263AF" w:rsidRDefault="00B145C5" w:rsidP="009E10E4">
      <w:pPr>
        <w:pStyle w:val="20"/>
        <w:jc w:val="both"/>
        <w:rPr>
          <w:rStyle w:val="apple-style-span"/>
          <w:bCs/>
          <w:color w:val="000000"/>
          <w:sz w:val="24"/>
          <w:szCs w:val="24"/>
        </w:rPr>
      </w:pPr>
    </w:p>
    <w:p w:rsidR="007263AF" w:rsidRPr="007263AF" w:rsidRDefault="007263AF" w:rsidP="001425C1">
      <w:pPr>
        <w:pStyle w:val="20"/>
        <w:tabs>
          <w:tab w:val="left" w:pos="4253"/>
        </w:tabs>
        <w:ind w:right="5812"/>
        <w:jc w:val="both"/>
        <w:rPr>
          <w:color w:val="000000"/>
          <w:sz w:val="24"/>
          <w:szCs w:val="24"/>
        </w:rPr>
      </w:pPr>
      <w:r w:rsidRPr="007263AF">
        <w:rPr>
          <w:rStyle w:val="apple-style-span"/>
          <w:bCs/>
          <w:color w:val="000000"/>
          <w:sz w:val="24"/>
          <w:szCs w:val="24"/>
        </w:rPr>
        <w:t>Про затвердження Порядку нарахування та розподілу плати за оренду нерухомого майна (будівель, споруд, приміщень) міської комунальної власності та втрату чинності рішень сесії міської ради</w:t>
      </w:r>
    </w:p>
    <w:p w:rsidR="001425C1" w:rsidRDefault="001425C1" w:rsidP="007263AF">
      <w:pPr>
        <w:pStyle w:val="20"/>
        <w:rPr>
          <w:color w:val="000000"/>
          <w:sz w:val="24"/>
          <w:szCs w:val="24"/>
        </w:rPr>
      </w:pPr>
    </w:p>
    <w:p w:rsidR="001425C1" w:rsidRDefault="001425C1" w:rsidP="001425C1">
      <w:pPr>
        <w:pStyle w:val="rteright"/>
        <w:spacing w:before="0" w:beforeAutospacing="0" w:after="0" w:afterAutospacing="0"/>
        <w:jc w:val="right"/>
      </w:pPr>
      <w:r>
        <w:rPr>
          <w:rStyle w:val="ac"/>
        </w:rPr>
        <w:t>Внесені зміни:</w:t>
      </w:r>
    </w:p>
    <w:p w:rsidR="001425C1" w:rsidRDefault="00EC1748" w:rsidP="001425C1">
      <w:pPr>
        <w:pStyle w:val="rteright"/>
        <w:spacing w:before="0" w:beforeAutospacing="0" w:after="0" w:afterAutospacing="0"/>
        <w:jc w:val="right"/>
      </w:pPr>
      <w:hyperlink r:id="rId8" w:history="1">
        <w:r w:rsidR="001425C1">
          <w:rPr>
            <w:rStyle w:val="ad"/>
            <w:i/>
            <w:iCs/>
          </w:rPr>
          <w:t>рішенням 4-ї сесії міської ради від 17.02.2021 №40</w:t>
        </w:r>
      </w:hyperlink>
    </w:p>
    <w:p w:rsidR="001425C1" w:rsidRPr="007263AF" w:rsidRDefault="001425C1" w:rsidP="001425C1">
      <w:pPr>
        <w:pStyle w:val="20"/>
        <w:jc w:val="right"/>
        <w:rPr>
          <w:color w:val="000000"/>
          <w:sz w:val="24"/>
          <w:szCs w:val="24"/>
        </w:rPr>
      </w:pPr>
    </w:p>
    <w:p w:rsidR="007263AF" w:rsidRPr="007263AF" w:rsidRDefault="007263AF" w:rsidP="007263AF">
      <w:pPr>
        <w:pStyle w:val="20"/>
        <w:jc w:val="both"/>
        <w:rPr>
          <w:color w:val="000000"/>
          <w:sz w:val="24"/>
          <w:szCs w:val="24"/>
        </w:rPr>
      </w:pPr>
    </w:p>
    <w:p w:rsidR="007263AF" w:rsidRPr="007263AF" w:rsidRDefault="007263AF" w:rsidP="007263AF">
      <w:pPr>
        <w:pStyle w:val="20"/>
        <w:ind w:firstLine="709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Розглянувши пропозицію виконавчого комітету, з метою впорядкування орендних відносин та створення організаційно-економічного механізму нарахування та розподілу плати за оренду нерухомого майна міської комунальної власності, керуючись ст. 19 Закону України  “Про оренду державного та комунального майна”, постановою КМ України від 4.10.1995 р. №786 “Про Методику розрахунку орендної плати за державне майно та пропорції її розподілу”, Закону України “Про місцеве самоврядування в Україні”, міська рада</w:t>
      </w:r>
    </w:p>
    <w:p w:rsidR="007263AF" w:rsidRPr="007263AF" w:rsidRDefault="007263AF" w:rsidP="007263AF">
      <w:pPr>
        <w:pStyle w:val="20"/>
        <w:jc w:val="both"/>
        <w:rPr>
          <w:color w:val="000000"/>
          <w:sz w:val="24"/>
          <w:szCs w:val="24"/>
        </w:rPr>
      </w:pPr>
    </w:p>
    <w:p w:rsidR="007263AF" w:rsidRPr="007263AF" w:rsidRDefault="007263AF" w:rsidP="007263AF">
      <w:pPr>
        <w:pStyle w:val="20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ВИРІШИЛА:</w:t>
      </w:r>
    </w:p>
    <w:p w:rsidR="007263AF" w:rsidRPr="007263AF" w:rsidRDefault="007263AF" w:rsidP="007263AF">
      <w:pPr>
        <w:jc w:val="both"/>
        <w:rPr>
          <w:color w:val="000000"/>
          <w:sz w:val="24"/>
          <w:szCs w:val="24"/>
        </w:rPr>
      </w:pPr>
    </w:p>
    <w:p w:rsidR="007263AF" w:rsidRPr="001425C1" w:rsidRDefault="001425C1" w:rsidP="001425C1">
      <w:pPr>
        <w:ind w:left="709"/>
        <w:jc w:val="both"/>
        <w:rPr>
          <w:color w:val="FF0000"/>
          <w:sz w:val="24"/>
          <w:szCs w:val="24"/>
        </w:rPr>
      </w:pPr>
      <w:r w:rsidRPr="001425C1">
        <w:rPr>
          <w:color w:val="FF0000"/>
          <w:sz w:val="24"/>
          <w:szCs w:val="24"/>
        </w:rPr>
        <w:t>1. Втратив чинність.</w:t>
      </w:r>
    </w:p>
    <w:p w:rsidR="007263AF" w:rsidRPr="007263AF" w:rsidRDefault="007263AF" w:rsidP="007263AF">
      <w:pPr>
        <w:ind w:firstLine="709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2.Вважати такими, що втратили чинність п.1, 2 рішення вісімнадцятої сесії Хмельницької міської ради від 28.05.2008 р. №25 “Про затвердження Порядку нарахування та використання плати за оренду нерухомого майна (будівель, споруд, приміщень) міської комунальної власності”, рішення двадцять четвертої сесії Хмельницької міської ради від 08.04.2009 р. №65 “Про внесення змін в рішення вісімнадцятої сесії міської ради №25 від 28.05.2008 р. “Про затвердження Порядку нарахування та використання плати за оренду нерухомого майна (будівель, споруд, приміщень) міської комунальної власності”.</w:t>
      </w:r>
    </w:p>
    <w:p w:rsidR="007263AF" w:rsidRPr="007263AF" w:rsidRDefault="007263AF" w:rsidP="007263AF">
      <w:pPr>
        <w:ind w:firstLine="709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3.Це рішення набуває чинності з 1 січня 2012 р.</w:t>
      </w:r>
    </w:p>
    <w:p w:rsidR="007263AF" w:rsidRPr="007263AF" w:rsidRDefault="007263AF" w:rsidP="007263AF">
      <w:pPr>
        <w:ind w:firstLine="709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4. Відповідальність за виконання рішення</w:t>
      </w:r>
      <w:r w:rsidR="001425C1">
        <w:rPr>
          <w:color w:val="000000"/>
          <w:sz w:val="24"/>
          <w:szCs w:val="24"/>
        </w:rPr>
        <w:t xml:space="preserve"> </w:t>
      </w:r>
      <w:r w:rsidRPr="007263AF">
        <w:rPr>
          <w:color w:val="000000"/>
          <w:sz w:val="24"/>
          <w:szCs w:val="24"/>
        </w:rPr>
        <w:t>покласти на заступн</w:t>
      </w:r>
      <w:r w:rsidR="001425C1">
        <w:rPr>
          <w:color w:val="000000"/>
          <w:sz w:val="24"/>
          <w:szCs w:val="24"/>
        </w:rPr>
        <w:t xml:space="preserve">ика міського голови І.Ковальчук </w:t>
      </w:r>
      <w:r w:rsidRPr="007263AF">
        <w:rPr>
          <w:color w:val="000000"/>
          <w:sz w:val="24"/>
          <w:szCs w:val="24"/>
        </w:rPr>
        <w:t xml:space="preserve"> та</w:t>
      </w:r>
      <w:r w:rsidR="001425C1">
        <w:rPr>
          <w:color w:val="000000"/>
          <w:sz w:val="24"/>
          <w:szCs w:val="24"/>
        </w:rPr>
        <w:t xml:space="preserve"> </w:t>
      </w:r>
      <w:r w:rsidRPr="007263AF">
        <w:rPr>
          <w:color w:val="000000"/>
          <w:sz w:val="24"/>
          <w:szCs w:val="24"/>
        </w:rPr>
        <w:t>управління комунального майна.</w:t>
      </w:r>
    </w:p>
    <w:p w:rsidR="007263AF" w:rsidRPr="007263AF" w:rsidRDefault="007263AF" w:rsidP="007263AF">
      <w:pPr>
        <w:ind w:firstLine="709"/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5. Контроль за виконанням рішення покласти на постійну комісію з питань приватизації та використання майна територіальної громади міста. </w:t>
      </w:r>
    </w:p>
    <w:p w:rsidR="007263AF" w:rsidRPr="007263AF" w:rsidRDefault="007263AF" w:rsidP="007263AF">
      <w:pPr>
        <w:pStyle w:val="a8"/>
        <w:spacing w:before="0" w:beforeAutospacing="0" w:after="0" w:afterAutospacing="0"/>
        <w:jc w:val="both"/>
        <w:rPr>
          <w:color w:val="000000"/>
          <w:lang w:val="uk-UA"/>
        </w:rPr>
      </w:pPr>
    </w:p>
    <w:p w:rsidR="007263AF" w:rsidRDefault="007263AF" w:rsidP="007263AF">
      <w:pPr>
        <w:jc w:val="both"/>
        <w:rPr>
          <w:color w:val="000000"/>
          <w:sz w:val="24"/>
          <w:szCs w:val="24"/>
        </w:rPr>
      </w:pPr>
      <w:r w:rsidRPr="007263AF">
        <w:rPr>
          <w:color w:val="000000"/>
          <w:sz w:val="24"/>
          <w:szCs w:val="24"/>
        </w:rPr>
        <w:t>Міський голова</w:t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</w:r>
      <w:r w:rsidRPr="007263AF">
        <w:rPr>
          <w:color w:val="000000"/>
          <w:sz w:val="24"/>
          <w:szCs w:val="24"/>
        </w:rPr>
        <w:tab/>
        <w:t>С. Мельник</w:t>
      </w:r>
    </w:p>
    <w:p w:rsidR="001425C1" w:rsidRDefault="001425C1" w:rsidP="007263AF">
      <w:pPr>
        <w:jc w:val="both"/>
        <w:rPr>
          <w:color w:val="000000"/>
          <w:sz w:val="24"/>
          <w:szCs w:val="24"/>
        </w:rPr>
      </w:pPr>
    </w:p>
    <w:p w:rsidR="001425C1" w:rsidRDefault="001425C1" w:rsidP="001425C1">
      <w:pPr>
        <w:pStyle w:val="rteright"/>
        <w:spacing w:before="0" w:beforeAutospacing="0" w:after="0" w:afterAutospacing="0"/>
        <w:jc w:val="right"/>
      </w:pPr>
      <w:r>
        <w:rPr>
          <w:rStyle w:val="ac"/>
        </w:rPr>
        <w:t>(Пункт 1 рішення втратив чинність відповідно до</w:t>
      </w:r>
    </w:p>
    <w:p w:rsidR="001425C1" w:rsidRDefault="00EC1748" w:rsidP="001425C1">
      <w:pPr>
        <w:pStyle w:val="rteright"/>
        <w:spacing w:before="0" w:beforeAutospacing="0" w:after="0" w:afterAutospacing="0"/>
        <w:jc w:val="right"/>
      </w:pPr>
      <w:hyperlink r:id="rId9" w:history="1">
        <w:r w:rsidR="001425C1">
          <w:rPr>
            <w:rStyle w:val="ad"/>
            <w:i/>
            <w:iCs/>
          </w:rPr>
          <w:t>рішення 4</w:t>
        </w:r>
        <w:bookmarkStart w:id="0" w:name="_GoBack"/>
        <w:bookmarkEnd w:id="0"/>
        <w:r w:rsidR="001425C1">
          <w:rPr>
            <w:rStyle w:val="ad"/>
            <w:i/>
            <w:iCs/>
          </w:rPr>
          <w:t>-ї сесії міської ради від 17.02.2021 №40</w:t>
        </w:r>
      </w:hyperlink>
      <w:r w:rsidR="001425C1">
        <w:rPr>
          <w:rStyle w:val="ac"/>
        </w:rPr>
        <w:t>)</w:t>
      </w:r>
    </w:p>
    <w:p w:rsidR="001425C1" w:rsidRPr="007263AF" w:rsidRDefault="001425C1" w:rsidP="007263AF">
      <w:pPr>
        <w:jc w:val="both"/>
        <w:rPr>
          <w:color w:val="000000"/>
          <w:sz w:val="24"/>
          <w:szCs w:val="24"/>
        </w:rPr>
      </w:pPr>
    </w:p>
    <w:p w:rsidR="007263AF" w:rsidRPr="005F257A" w:rsidRDefault="001425C1" w:rsidP="001425C1">
      <w:pPr>
        <w:jc w:val="right"/>
        <w:rPr>
          <w:i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  <w:r w:rsidR="007263AF" w:rsidRPr="005F257A">
        <w:rPr>
          <w:rStyle w:val="apple-style-span"/>
          <w:i/>
          <w:iCs/>
          <w:color w:val="FF0000"/>
          <w:sz w:val="24"/>
          <w:szCs w:val="24"/>
        </w:rPr>
        <w:lastRenderedPageBreak/>
        <w:t>Додаток</w:t>
      </w:r>
    </w:p>
    <w:p w:rsidR="007263AF" w:rsidRPr="005F257A" w:rsidRDefault="007263AF" w:rsidP="007263AF">
      <w:pPr>
        <w:jc w:val="right"/>
        <w:rPr>
          <w:i/>
          <w:color w:val="FF0000"/>
          <w:sz w:val="24"/>
          <w:szCs w:val="24"/>
        </w:rPr>
      </w:pPr>
      <w:r w:rsidRPr="005F257A">
        <w:rPr>
          <w:rStyle w:val="apple-style-span"/>
          <w:i/>
          <w:iCs/>
          <w:color w:val="FF0000"/>
          <w:sz w:val="24"/>
          <w:szCs w:val="24"/>
        </w:rPr>
        <w:t>до рішення сесії міської ради</w:t>
      </w:r>
    </w:p>
    <w:p w:rsidR="00E36569" w:rsidRDefault="007263AF" w:rsidP="00E36569">
      <w:pPr>
        <w:pStyle w:val="rteright"/>
        <w:spacing w:before="0" w:beforeAutospacing="0" w:after="0" w:afterAutospacing="0"/>
        <w:jc w:val="right"/>
      </w:pPr>
      <w:r w:rsidRPr="005F257A">
        <w:rPr>
          <w:rStyle w:val="apple-style-span"/>
          <w:i/>
          <w:iCs/>
          <w:color w:val="FF0000"/>
        </w:rPr>
        <w:t>від 14.12.2011 р. №17</w:t>
      </w:r>
      <w:r w:rsidR="00882A0A">
        <w:rPr>
          <w:rStyle w:val="apple-style-span"/>
          <w:i/>
          <w:iCs/>
          <w:color w:val="FF0000"/>
        </w:rPr>
        <w:t xml:space="preserve"> втратив чинність</w:t>
      </w:r>
    </w:p>
    <w:p w:rsidR="00882A0A" w:rsidRDefault="00882A0A" w:rsidP="00882A0A">
      <w:pPr>
        <w:pStyle w:val="rteright"/>
        <w:spacing w:before="0" w:beforeAutospacing="0" w:after="0" w:afterAutospacing="0"/>
        <w:jc w:val="right"/>
      </w:pPr>
    </w:p>
    <w:p w:rsidR="007263AF" w:rsidRPr="005F257A" w:rsidRDefault="007263AF" w:rsidP="007263AF">
      <w:pPr>
        <w:jc w:val="right"/>
        <w:rPr>
          <w:i/>
          <w:color w:val="FF0000"/>
          <w:sz w:val="24"/>
          <w:szCs w:val="24"/>
        </w:rPr>
      </w:pPr>
    </w:p>
    <w:sectPr w:rsidR="007263AF" w:rsidRPr="005F257A" w:rsidSect="00D67F52">
      <w:footerReference w:type="even" r:id="rId10"/>
      <w:footerReference w:type="default" r:id="rId11"/>
      <w:pgSz w:w="11906" w:h="16838"/>
      <w:pgMar w:top="851" w:right="707" w:bottom="426" w:left="1134" w:header="709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34C" w:rsidRDefault="00C9134C">
      <w:r>
        <w:separator/>
      </w:r>
    </w:p>
  </w:endnote>
  <w:endnote w:type="continuationSeparator" w:id="0">
    <w:p w:rsidR="00C9134C" w:rsidRDefault="00C9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3C" w:rsidRDefault="003C1F3C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F3C" w:rsidRDefault="003C1F3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3C" w:rsidRDefault="003C1F3C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1748">
      <w:rPr>
        <w:rStyle w:val="a6"/>
        <w:noProof/>
      </w:rPr>
      <w:t>1</w:t>
    </w:r>
    <w:r>
      <w:rPr>
        <w:rStyle w:val="a6"/>
      </w:rPr>
      <w:fldChar w:fldCharType="end"/>
    </w:r>
  </w:p>
  <w:p w:rsidR="003C1F3C" w:rsidRDefault="003C1F3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34C" w:rsidRDefault="00C9134C">
      <w:r>
        <w:separator/>
      </w:r>
    </w:p>
  </w:footnote>
  <w:footnote w:type="continuationSeparator" w:id="0">
    <w:p w:rsidR="00C9134C" w:rsidRDefault="00C9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80568"/>
    <w:multiLevelType w:val="singleLevel"/>
    <w:tmpl w:val="40F0A1C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D8F5CF1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">
    <w:nsid w:val="105F47EB"/>
    <w:multiLevelType w:val="hybridMultilevel"/>
    <w:tmpl w:val="A2EE03C8"/>
    <w:lvl w:ilvl="0" w:tplc="A5C4D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D01A1"/>
    <w:multiLevelType w:val="hybridMultilevel"/>
    <w:tmpl w:val="F738C4A6"/>
    <w:lvl w:ilvl="0" w:tplc="238899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23CDF"/>
    <w:multiLevelType w:val="singleLevel"/>
    <w:tmpl w:val="AF1EBD8C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896E3C"/>
    <w:multiLevelType w:val="hybridMultilevel"/>
    <w:tmpl w:val="7C96287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88B5269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1C581C61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9">
    <w:nsid w:val="1EBF3E5D"/>
    <w:multiLevelType w:val="multilevel"/>
    <w:tmpl w:val="7B4A3D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2CE45EA4"/>
    <w:multiLevelType w:val="multilevel"/>
    <w:tmpl w:val="F5B83E1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2702338"/>
    <w:multiLevelType w:val="multilevel"/>
    <w:tmpl w:val="168ECF04"/>
    <w:lvl w:ilvl="0">
      <w:start w:val="1"/>
      <w:numFmt w:val="none"/>
      <w:lvlText w:val=".1"/>
      <w:lvlJc w:val="right"/>
      <w:pPr>
        <w:tabs>
          <w:tab w:val="num" w:pos="720"/>
        </w:tabs>
        <w:ind w:left="720" w:hanging="432"/>
      </w:pPr>
    </w:lvl>
    <w:lvl w:ilvl="1">
      <w:start w:val="1"/>
      <w:numFmt w:val="decimal"/>
      <w:lvlText w:val="%1%2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34B70C7A"/>
    <w:multiLevelType w:val="multilevel"/>
    <w:tmpl w:val="D6A28E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3B3E7CA5"/>
    <w:multiLevelType w:val="hybridMultilevel"/>
    <w:tmpl w:val="1A1CF6B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B915A0B"/>
    <w:multiLevelType w:val="singleLevel"/>
    <w:tmpl w:val="4D564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3EC42A37"/>
    <w:multiLevelType w:val="singleLevel"/>
    <w:tmpl w:val="6D5CED1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6">
    <w:nsid w:val="42DC3170"/>
    <w:multiLevelType w:val="singleLevel"/>
    <w:tmpl w:val="AB124DEA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7">
    <w:nsid w:val="446F1972"/>
    <w:multiLevelType w:val="hybridMultilevel"/>
    <w:tmpl w:val="F99C6834"/>
    <w:lvl w:ilvl="0" w:tplc="39A28FB8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D770DA5"/>
    <w:multiLevelType w:val="hybridMultilevel"/>
    <w:tmpl w:val="5414E4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515D1619"/>
    <w:multiLevelType w:val="singleLevel"/>
    <w:tmpl w:val="08D4FCCC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0">
    <w:nsid w:val="52292923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1">
    <w:nsid w:val="54656EAD"/>
    <w:multiLevelType w:val="hybridMultilevel"/>
    <w:tmpl w:val="77187A36"/>
    <w:lvl w:ilvl="0" w:tplc="238899E6"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2">
    <w:nsid w:val="59473100"/>
    <w:multiLevelType w:val="singleLevel"/>
    <w:tmpl w:val="33D2687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BD42265"/>
    <w:multiLevelType w:val="hybridMultilevel"/>
    <w:tmpl w:val="F738C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BD77AA"/>
    <w:multiLevelType w:val="hybridMultilevel"/>
    <w:tmpl w:val="0952E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776823"/>
    <w:multiLevelType w:val="singleLevel"/>
    <w:tmpl w:val="AF1EBD8C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2FE6367"/>
    <w:multiLevelType w:val="hybridMultilevel"/>
    <w:tmpl w:val="3AA65F26"/>
    <w:lvl w:ilvl="0" w:tplc="23889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311A10"/>
    <w:multiLevelType w:val="singleLevel"/>
    <w:tmpl w:val="AF1EBD8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458627C"/>
    <w:multiLevelType w:val="hybridMultilevel"/>
    <w:tmpl w:val="1AD25D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668F4635"/>
    <w:multiLevelType w:val="singleLevel"/>
    <w:tmpl w:val="94805DBE"/>
    <w:lvl w:ilvl="0">
      <w:start w:val="8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0">
    <w:nsid w:val="6CD91F25"/>
    <w:multiLevelType w:val="singleLevel"/>
    <w:tmpl w:val="F0326CA2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1">
    <w:nsid w:val="6E114036"/>
    <w:multiLevelType w:val="singleLevel"/>
    <w:tmpl w:val="56BA7CE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32">
    <w:nsid w:val="6E4632E4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6E993A84"/>
    <w:multiLevelType w:val="hybridMultilevel"/>
    <w:tmpl w:val="719E1598"/>
    <w:lvl w:ilvl="0" w:tplc="23889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E16C6B"/>
    <w:multiLevelType w:val="multilevel"/>
    <w:tmpl w:val="1FA2EE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5">
    <w:nsid w:val="76167A1B"/>
    <w:multiLevelType w:val="hybridMultilevel"/>
    <w:tmpl w:val="416660AE"/>
    <w:lvl w:ilvl="0" w:tplc="23889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"/>
  </w:num>
  <w:num w:numId="5">
    <w:abstractNumId w:val="11"/>
  </w:num>
  <w:num w:numId="6">
    <w:abstractNumId w:val="7"/>
  </w:num>
  <w:num w:numId="7">
    <w:abstractNumId w:val="20"/>
  </w:num>
  <w:num w:numId="8">
    <w:abstractNumId w:val="31"/>
  </w:num>
  <w:num w:numId="9">
    <w:abstractNumId w:val="8"/>
  </w:num>
  <w:num w:numId="10">
    <w:abstractNumId w:val="29"/>
  </w:num>
  <w:num w:numId="11">
    <w:abstractNumId w:val="30"/>
  </w:num>
  <w:num w:numId="12">
    <w:abstractNumId w:val="2"/>
  </w:num>
  <w:num w:numId="13">
    <w:abstractNumId w:val="14"/>
  </w:num>
  <w:num w:numId="14">
    <w:abstractNumId w:val="27"/>
  </w:num>
  <w:num w:numId="15">
    <w:abstractNumId w:val="34"/>
  </w:num>
  <w:num w:numId="16">
    <w:abstractNumId w:val="16"/>
  </w:num>
  <w:num w:numId="17">
    <w:abstractNumId w:val="25"/>
  </w:num>
  <w:num w:numId="18">
    <w:abstractNumId w:val="19"/>
  </w:num>
  <w:num w:numId="19">
    <w:abstractNumId w:val="32"/>
  </w:num>
  <w:num w:numId="20">
    <w:abstractNumId w:val="5"/>
  </w:num>
  <w:num w:numId="21">
    <w:abstractNumId w:val="9"/>
  </w:num>
  <w:num w:numId="22">
    <w:abstractNumId w:val="4"/>
  </w:num>
  <w:num w:numId="23">
    <w:abstractNumId w:val="23"/>
  </w:num>
  <w:num w:numId="24">
    <w:abstractNumId w:val="10"/>
  </w:num>
  <w:num w:numId="25">
    <w:abstractNumId w:val="18"/>
  </w:num>
  <w:num w:numId="26">
    <w:abstractNumId w:val="13"/>
  </w:num>
  <w:num w:numId="27">
    <w:abstractNumId w:val="17"/>
  </w:num>
  <w:num w:numId="28">
    <w:abstractNumId w:val="24"/>
  </w:num>
  <w:num w:numId="29">
    <w:abstractNumId w:val="35"/>
  </w:num>
  <w:num w:numId="30">
    <w:abstractNumId w:val="6"/>
  </w:num>
  <w:num w:numId="31">
    <w:abstractNumId w:val="26"/>
  </w:num>
  <w:num w:numId="32">
    <w:abstractNumId w:val="21"/>
  </w:num>
  <w:num w:numId="33">
    <w:abstractNumId w:val="33"/>
  </w:num>
  <w:num w:numId="34">
    <w:abstractNumId w:val="28"/>
  </w:num>
  <w:num w:numId="35">
    <w:abstractNumId w:val="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0DE"/>
    <w:rsid w:val="00044F17"/>
    <w:rsid w:val="00117848"/>
    <w:rsid w:val="00137A09"/>
    <w:rsid w:val="00137AA9"/>
    <w:rsid w:val="001425C1"/>
    <w:rsid w:val="001502D0"/>
    <w:rsid w:val="001B7D04"/>
    <w:rsid w:val="001E39BC"/>
    <w:rsid w:val="001F1BAE"/>
    <w:rsid w:val="001F2156"/>
    <w:rsid w:val="001F6B08"/>
    <w:rsid w:val="00230961"/>
    <w:rsid w:val="002920DE"/>
    <w:rsid w:val="002B4109"/>
    <w:rsid w:val="002C11FA"/>
    <w:rsid w:val="00325DCC"/>
    <w:rsid w:val="00326463"/>
    <w:rsid w:val="0039706F"/>
    <w:rsid w:val="003B53A7"/>
    <w:rsid w:val="003C1F3C"/>
    <w:rsid w:val="003C41D3"/>
    <w:rsid w:val="003E0D18"/>
    <w:rsid w:val="003E114E"/>
    <w:rsid w:val="003E3FAD"/>
    <w:rsid w:val="004870A4"/>
    <w:rsid w:val="004D325A"/>
    <w:rsid w:val="00560B2F"/>
    <w:rsid w:val="00576D04"/>
    <w:rsid w:val="00586FC5"/>
    <w:rsid w:val="00596586"/>
    <w:rsid w:val="005B3D16"/>
    <w:rsid w:val="005F0B0E"/>
    <w:rsid w:val="005F257A"/>
    <w:rsid w:val="00632C23"/>
    <w:rsid w:val="0069430C"/>
    <w:rsid w:val="006E6FD6"/>
    <w:rsid w:val="007263AF"/>
    <w:rsid w:val="0073449A"/>
    <w:rsid w:val="00752699"/>
    <w:rsid w:val="007558D9"/>
    <w:rsid w:val="007623BC"/>
    <w:rsid w:val="00780553"/>
    <w:rsid w:val="007F6A5D"/>
    <w:rsid w:val="00807775"/>
    <w:rsid w:val="00845877"/>
    <w:rsid w:val="00852784"/>
    <w:rsid w:val="00881C17"/>
    <w:rsid w:val="00882A0A"/>
    <w:rsid w:val="00882F34"/>
    <w:rsid w:val="00894B3E"/>
    <w:rsid w:val="008B699C"/>
    <w:rsid w:val="008B76B5"/>
    <w:rsid w:val="008F41E8"/>
    <w:rsid w:val="00914F29"/>
    <w:rsid w:val="009239F4"/>
    <w:rsid w:val="00942148"/>
    <w:rsid w:val="00960AD7"/>
    <w:rsid w:val="0096481E"/>
    <w:rsid w:val="00990742"/>
    <w:rsid w:val="009E10E4"/>
    <w:rsid w:val="00A12564"/>
    <w:rsid w:val="00A213E3"/>
    <w:rsid w:val="00A7677A"/>
    <w:rsid w:val="00AC6541"/>
    <w:rsid w:val="00B145C5"/>
    <w:rsid w:val="00B4194F"/>
    <w:rsid w:val="00C0737F"/>
    <w:rsid w:val="00C55152"/>
    <w:rsid w:val="00C65CB9"/>
    <w:rsid w:val="00C9134C"/>
    <w:rsid w:val="00CD3103"/>
    <w:rsid w:val="00D152BC"/>
    <w:rsid w:val="00D529E6"/>
    <w:rsid w:val="00D54037"/>
    <w:rsid w:val="00D63CF7"/>
    <w:rsid w:val="00D67F52"/>
    <w:rsid w:val="00DC1EAC"/>
    <w:rsid w:val="00DD1CD4"/>
    <w:rsid w:val="00E36569"/>
    <w:rsid w:val="00E45E10"/>
    <w:rsid w:val="00E75931"/>
    <w:rsid w:val="00EA00D2"/>
    <w:rsid w:val="00EB6020"/>
    <w:rsid w:val="00EC1748"/>
    <w:rsid w:val="00ED4526"/>
    <w:rsid w:val="00F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66E81BE2-8B3C-4E18-A0B3-4A085D6B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pPr>
      <w:keepNext/>
      <w:ind w:left="5760"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Cs/>
      <w:sz w:val="24"/>
    </w:rPr>
  </w:style>
  <w:style w:type="paragraph" w:styleId="7">
    <w:name w:val="heading 7"/>
    <w:basedOn w:val="a"/>
    <w:next w:val="a"/>
    <w:qFormat/>
    <w:rsid w:val="009E10E4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pPr>
      <w:widowControl w:val="0"/>
    </w:pPr>
    <w:rPr>
      <w:snapToGrid w:val="0"/>
      <w:lang w:val="ru-RU" w:eastAsia="ru-RU"/>
    </w:rPr>
  </w:style>
  <w:style w:type="paragraph" w:customStyle="1" w:styleId="11">
    <w:name w:val="Назва1"/>
    <w:basedOn w:val="a"/>
    <w:pPr>
      <w:widowControl w:val="0"/>
      <w:jc w:val="center"/>
    </w:pPr>
    <w:rPr>
      <w:b/>
      <w:snapToGrid w:val="0"/>
      <w:sz w:val="32"/>
    </w:rPr>
  </w:style>
  <w:style w:type="paragraph" w:customStyle="1" w:styleId="12">
    <w:name w:val="Підзаголовок1"/>
    <w:basedOn w:val="10"/>
    <w:pPr>
      <w:jc w:val="center"/>
    </w:pPr>
    <w:rPr>
      <w:b/>
      <w:sz w:val="28"/>
      <w:lang w:val="uk-UA"/>
    </w:rPr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-142" w:firstLine="862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21">
    <w:name w:val="Body Text Indent 2"/>
    <w:basedOn w:val="a"/>
    <w:pPr>
      <w:ind w:firstLine="72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30">
    <w:name w:val="Body Text 3"/>
    <w:basedOn w:val="a"/>
    <w:pPr>
      <w:jc w:val="center"/>
    </w:pPr>
    <w:rPr>
      <w:sz w:val="28"/>
      <w:lang w:val="en-US"/>
    </w:rPr>
  </w:style>
  <w:style w:type="paragraph" w:customStyle="1" w:styleId="a7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customStyle="1" w:styleId="CharChar">
    <w:name w:val="Char Знак Знак Char Знак"/>
    <w:basedOn w:val="a"/>
    <w:rPr>
      <w:rFonts w:ascii="Verdana" w:hAnsi="Verdana"/>
      <w:lang w:val="en-US" w:eastAsia="en-US"/>
    </w:rPr>
  </w:style>
  <w:style w:type="paragraph" w:styleId="a8">
    <w:name w:val="Normal (Web)"/>
    <w:basedOn w:val="a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9">
    <w:name w:val="Знак Знак Знак Знак"/>
    <w:basedOn w:val="a"/>
    <w:rPr>
      <w:rFonts w:ascii="Verdana" w:eastAsia="PMingLiU" w:hAnsi="Verdana" w:cs="Verdana"/>
      <w:lang w:val="en-US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  <w:lang w:val="ru-RU"/>
    </w:rPr>
  </w:style>
  <w:style w:type="paragraph" w:styleId="31">
    <w:name w:val="Body Text Indent 3"/>
    <w:basedOn w:val="a"/>
    <w:pPr>
      <w:ind w:firstLine="709"/>
      <w:jc w:val="both"/>
    </w:pPr>
    <w:rPr>
      <w:sz w:val="24"/>
    </w:rPr>
  </w:style>
  <w:style w:type="paragraph" w:styleId="aa">
    <w:name w:val="footer"/>
    <w:basedOn w:val="a"/>
    <w:pPr>
      <w:tabs>
        <w:tab w:val="center" w:pos="4844"/>
        <w:tab w:val="right" w:pos="9689"/>
      </w:tabs>
    </w:pPr>
  </w:style>
  <w:style w:type="paragraph" w:customStyle="1" w:styleId="western">
    <w:name w:val="western"/>
    <w:basedOn w:val="a"/>
    <w:rsid w:val="00F87419"/>
    <w:pPr>
      <w:spacing w:before="100" w:beforeAutospacing="1" w:after="100" w:afterAutospacing="1"/>
    </w:pPr>
    <w:rPr>
      <w:sz w:val="16"/>
      <w:szCs w:val="16"/>
      <w:lang w:eastAsia="uk-UA"/>
    </w:rPr>
  </w:style>
  <w:style w:type="character" w:customStyle="1" w:styleId="apple-style-span">
    <w:name w:val="apple-style-span"/>
    <w:basedOn w:val="a0"/>
    <w:rsid w:val="00B145C5"/>
  </w:style>
  <w:style w:type="character" w:customStyle="1" w:styleId="apple-converted-space">
    <w:name w:val="apple-converted-space"/>
    <w:basedOn w:val="a0"/>
    <w:rsid w:val="00B145C5"/>
  </w:style>
  <w:style w:type="paragraph" w:customStyle="1" w:styleId="13">
    <w:name w:val="1"/>
    <w:basedOn w:val="a"/>
    <w:rsid w:val="00B145C5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b">
    <w:name w:val="Balloon Text"/>
    <w:basedOn w:val="a"/>
    <w:semiHidden/>
    <w:rsid w:val="003B53A7"/>
    <w:rPr>
      <w:rFonts w:ascii="Tahoma" w:hAnsi="Tahoma" w:cs="Tahoma"/>
      <w:sz w:val="16"/>
      <w:szCs w:val="16"/>
    </w:rPr>
  </w:style>
  <w:style w:type="paragraph" w:customStyle="1" w:styleId="310">
    <w:name w:val="31"/>
    <w:basedOn w:val="a"/>
    <w:rsid w:val="001F6B0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10">
    <w:name w:val="21"/>
    <w:basedOn w:val="a"/>
    <w:rsid w:val="001F6B0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100">
    <w:name w:val="310"/>
    <w:basedOn w:val="a"/>
    <w:rsid w:val="008F41E8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teright">
    <w:name w:val="rteright"/>
    <w:basedOn w:val="a"/>
    <w:rsid w:val="001425C1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Emphasis"/>
    <w:uiPriority w:val="20"/>
    <w:qFormat/>
    <w:rsid w:val="001425C1"/>
    <w:rPr>
      <w:i/>
      <w:iCs/>
    </w:rPr>
  </w:style>
  <w:style w:type="character" w:styleId="ad">
    <w:name w:val="Hyperlink"/>
    <w:uiPriority w:val="99"/>
    <w:unhideWhenUsed/>
    <w:rsid w:val="00142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zatverdzhennya-normatyvnyh-dokumentiv-z-pytan-orendy-ta-vyznachennya-dodatkovoyi-umovy-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khm.gov.ua/uk/content/pro-zatverdzhennya-normatyvnyh-dokumentiv-z-pytan-orendy-ta-vyznachennya-dodatkovoyi-umovy-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1407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У К Р А Ї Н А</vt:lpstr>
      <vt:lpstr>У К Р А Ї Н А</vt:lpstr>
    </vt:vector>
  </TitlesOfParts>
  <Company>Департамент экономики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Голев Д.В.</dc:creator>
  <cp:keywords/>
  <cp:lastModifiedBy>Бульба Вікторія Миколаївна</cp:lastModifiedBy>
  <cp:revision>5</cp:revision>
  <cp:lastPrinted>2011-11-25T09:28:00Z</cp:lastPrinted>
  <dcterms:created xsi:type="dcterms:W3CDTF">2025-04-11T07:08:00Z</dcterms:created>
  <dcterms:modified xsi:type="dcterms:W3CDTF">2025-04-14T06:23:00Z</dcterms:modified>
</cp:coreProperties>
</file>