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C92B" w14:textId="77777777" w:rsidR="00D70B2C" w:rsidRPr="00285DD1" w:rsidRDefault="00D70B2C" w:rsidP="00D70B2C">
      <w:pPr>
        <w:jc w:val="center"/>
        <w:rPr>
          <w:color w:val="000000"/>
          <w:kern w:val="2"/>
          <w:lang w:val="uk-UA" w:eastAsia="ar-SA"/>
        </w:rPr>
      </w:pPr>
      <w:r w:rsidRPr="003E7C5F">
        <w:rPr>
          <w:noProof/>
          <w:color w:val="000000"/>
          <w:lang w:val="uk-UA" w:eastAsia="ar-SA"/>
        </w:rPr>
        <w:drawing>
          <wp:inline distT="0" distB="0" distL="0" distR="0" wp14:anchorId="23B8DEB2" wp14:editId="064408B1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522E" w14:textId="77777777" w:rsidR="00D70B2C" w:rsidRPr="00285DD1" w:rsidRDefault="00D70B2C" w:rsidP="00D70B2C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D97AD90" w14:textId="77777777" w:rsidR="00D70B2C" w:rsidRPr="00285DD1" w:rsidRDefault="00D70B2C" w:rsidP="00D70B2C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2059" wp14:editId="67FC036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41687" w14:textId="77777777" w:rsidR="00D70B2C" w:rsidRPr="002E4473" w:rsidRDefault="00D70B2C" w:rsidP="00D70B2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E205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041687" w14:textId="77777777" w:rsidR="00D70B2C" w:rsidRPr="002E4473" w:rsidRDefault="00D70B2C" w:rsidP="00D70B2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EEA5B16" w14:textId="77777777" w:rsidR="00D70B2C" w:rsidRPr="00285DD1" w:rsidRDefault="00D70B2C" w:rsidP="00D70B2C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B51271" w14:textId="77777777" w:rsidR="00D70B2C" w:rsidRPr="00285DD1" w:rsidRDefault="00D70B2C" w:rsidP="00D70B2C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2146" wp14:editId="343548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8802F" w14:textId="77777777" w:rsidR="00D70B2C" w:rsidRPr="002E4473" w:rsidRDefault="00D70B2C" w:rsidP="00D70B2C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214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48802F" w14:textId="77777777" w:rsidR="00D70B2C" w:rsidRPr="002E4473" w:rsidRDefault="00D70B2C" w:rsidP="00D70B2C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B610A" wp14:editId="4A36B7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01DCA" w14:textId="3E345524" w:rsidR="00D70B2C" w:rsidRPr="00D70B2C" w:rsidRDefault="00D70B2C" w:rsidP="00D70B2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B61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101DCA" w14:textId="3E345524" w:rsidR="00D70B2C" w:rsidRPr="00D70B2C" w:rsidRDefault="00D70B2C" w:rsidP="00D70B2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0913C6A" w14:textId="77777777" w:rsidR="00D70B2C" w:rsidRPr="00285DD1" w:rsidRDefault="00D70B2C" w:rsidP="00D70B2C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D4C129B" w14:textId="77777777" w:rsidR="00D70B2C" w:rsidRDefault="00D70B2C" w:rsidP="00D70B2C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00A898E" w14:textId="389AFF97" w:rsidR="00D70B2C" w:rsidRPr="00D70B2C" w:rsidRDefault="00D70B2C" w:rsidP="00D70B2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Про продаж земельних ділянок несільськогосподарського призначення</w:t>
      </w:r>
    </w:p>
    <w:p w14:paraId="4F4BD2F1" w14:textId="77777777" w:rsid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409E2936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2AE856E5" w14:textId="77777777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Земельним кодексом України, Законами України «Про землеустрій», «Про Державний земельний кадастр», «Про оцінку земель», міська рада</w:t>
      </w:r>
    </w:p>
    <w:p w14:paraId="5D036F02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67C68CBF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ВИРІШИЛА:</w:t>
      </w:r>
    </w:p>
    <w:p w14:paraId="4712603D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2702F0BC" w14:textId="77777777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1. Продати:</w:t>
      </w:r>
    </w:p>
    <w:p w14:paraId="36DA1757" w14:textId="0C2B300B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 xml:space="preserve">1.1. </w:t>
      </w:r>
      <w:proofErr w:type="spellStart"/>
      <w:r w:rsidRPr="00D70B2C">
        <w:rPr>
          <w:rFonts w:ascii="Times New Roman" w:hAnsi="Times New Roman" w:cs="Times New Roman"/>
          <w:lang w:val="uk-UA"/>
        </w:rPr>
        <w:t>Березницькому</w:t>
      </w:r>
      <w:proofErr w:type="spellEnd"/>
      <w:r w:rsidRPr="00D70B2C">
        <w:rPr>
          <w:rFonts w:ascii="Times New Roman" w:hAnsi="Times New Roman" w:cs="Times New Roman"/>
          <w:lang w:val="uk-UA"/>
        </w:rPr>
        <w:t xml:space="preserve"> Максиму Сергійовичу земельну ділянку несільськогосподарського призначення по </w:t>
      </w:r>
      <w:proofErr w:type="spellStart"/>
      <w:r w:rsidRPr="00D70B2C">
        <w:rPr>
          <w:rFonts w:ascii="Times New Roman" w:hAnsi="Times New Roman" w:cs="Times New Roman"/>
          <w:lang w:val="uk-UA"/>
        </w:rPr>
        <w:t>вул.Трудовій</w:t>
      </w:r>
      <w:proofErr w:type="spellEnd"/>
      <w:r w:rsidRPr="00D70B2C">
        <w:rPr>
          <w:rFonts w:ascii="Times New Roman" w:hAnsi="Times New Roman" w:cs="Times New Roman"/>
          <w:lang w:val="uk-UA"/>
        </w:rPr>
        <w:t>, площею 1610 м</w:t>
      </w:r>
      <w:r w:rsidRPr="00D70B2C">
        <w:rPr>
          <w:rFonts w:ascii="Times New Roman" w:hAnsi="Times New Roman" w:cs="Times New Roman"/>
          <w:vertAlign w:val="superscript"/>
          <w:lang w:val="uk-UA"/>
        </w:rPr>
        <w:t>2</w:t>
      </w:r>
      <w:r w:rsidRPr="00D70B2C">
        <w:rPr>
          <w:rFonts w:ascii="Times New Roman" w:hAnsi="Times New Roman" w:cs="Times New Roman"/>
          <w:lang w:val="uk-UA"/>
        </w:rPr>
        <w:t xml:space="preserve"> (кадастровий номер 6810100000:18:003:0103) для обслуговування закладу побутового обслуговування населення (магазин з офісними приміщеннями) по прв.2-гому Вінницькому,2, за ціною 721811,00 грн. (сімсот двадцять одна тисяча вісімсот одинадцять грн. 00 коп.) без урахування податку на додану вартість. Категорія земель – землі житлової та громадської забудови, код КВЦПЗ – 03.13</w:t>
      </w:r>
      <w:r>
        <w:rPr>
          <w:rFonts w:ascii="Times New Roman" w:hAnsi="Times New Roman" w:cs="Times New Roman"/>
          <w:lang w:val="uk-UA"/>
        </w:rPr>
        <w:t>-</w:t>
      </w:r>
      <w:r w:rsidRPr="00D70B2C">
        <w:rPr>
          <w:rFonts w:ascii="Times New Roman" w:hAnsi="Times New Roman" w:cs="Times New Roman"/>
          <w:lang w:val="uk-UA"/>
        </w:rPr>
        <w:t>будівництва та обслуговування будівель закладів побутового обслуговування.</w:t>
      </w:r>
    </w:p>
    <w:p w14:paraId="67BE438A" w14:textId="48A8189B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1.2. ТОВ «Південний бульвар» земельну ділянку несільськогосподарського призначення по вул.Прибузькій,1/2 площею 400 м</w:t>
      </w:r>
      <w:r w:rsidRPr="00D70B2C">
        <w:rPr>
          <w:rFonts w:ascii="Times New Roman" w:hAnsi="Times New Roman" w:cs="Times New Roman"/>
          <w:vertAlign w:val="superscript"/>
          <w:lang w:val="uk-UA"/>
        </w:rPr>
        <w:t>2</w:t>
      </w:r>
      <w:r w:rsidRPr="00D70B2C">
        <w:rPr>
          <w:rFonts w:ascii="Times New Roman" w:hAnsi="Times New Roman" w:cs="Times New Roman"/>
          <w:lang w:val="uk-UA"/>
        </w:rPr>
        <w:t xml:space="preserve"> (кадастровий номер 6810100000:01:001:0008) для обслуговування </w:t>
      </w:r>
      <w:proofErr w:type="spellStart"/>
      <w:r w:rsidRPr="00D70B2C">
        <w:rPr>
          <w:rFonts w:ascii="Times New Roman" w:hAnsi="Times New Roman" w:cs="Times New Roman"/>
          <w:lang w:val="uk-UA"/>
        </w:rPr>
        <w:t>офісно</w:t>
      </w:r>
      <w:proofErr w:type="spellEnd"/>
      <w:r w:rsidRPr="00D70B2C">
        <w:rPr>
          <w:rFonts w:ascii="Times New Roman" w:hAnsi="Times New Roman" w:cs="Times New Roman"/>
          <w:lang w:val="uk-UA"/>
        </w:rPr>
        <w:t>-</w:t>
      </w:r>
      <w:proofErr w:type="spellStart"/>
      <w:r w:rsidRPr="00D70B2C">
        <w:rPr>
          <w:rFonts w:ascii="Times New Roman" w:hAnsi="Times New Roman" w:cs="Times New Roman"/>
          <w:lang w:val="uk-UA"/>
        </w:rPr>
        <w:t>готельно</w:t>
      </w:r>
      <w:proofErr w:type="spellEnd"/>
      <w:r w:rsidRPr="00D70B2C">
        <w:rPr>
          <w:rFonts w:ascii="Times New Roman" w:hAnsi="Times New Roman" w:cs="Times New Roman"/>
          <w:lang w:val="uk-UA"/>
        </w:rPr>
        <w:t>-ресторанного комплексу по вул.Прибузькій,3-А, за ціною 205131,00 грн. (двісті п’ять тисяч сто тридцять одна грн. 00 коп.) без урахування податку на додану вартість. Категорія земель – землі житлової та громадської забудови, код КВЦПЗ – 03.15</w:t>
      </w:r>
      <w:r w:rsidR="000B177F">
        <w:rPr>
          <w:rFonts w:ascii="Times New Roman" w:hAnsi="Times New Roman" w:cs="Times New Roman"/>
          <w:lang w:val="uk-UA"/>
        </w:rPr>
        <w:t>-</w:t>
      </w:r>
      <w:r w:rsidRPr="00D70B2C">
        <w:rPr>
          <w:rFonts w:ascii="Times New Roman" w:hAnsi="Times New Roman" w:cs="Times New Roman"/>
          <w:lang w:val="uk-UA"/>
        </w:rPr>
        <w:t>для будівництва та обслуговування інших будівель громадської забудови.</w:t>
      </w:r>
    </w:p>
    <w:p w14:paraId="0931E44C" w14:textId="5D72EE7F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1.3 ТОВ «Мега</w:t>
      </w:r>
      <w:r w:rsidR="000B177F">
        <w:rPr>
          <w:rFonts w:ascii="Times New Roman" w:hAnsi="Times New Roman" w:cs="Times New Roman"/>
          <w:lang w:val="uk-UA"/>
        </w:rPr>
        <w:t>-</w:t>
      </w:r>
      <w:r w:rsidRPr="00D70B2C">
        <w:rPr>
          <w:rFonts w:ascii="Times New Roman" w:hAnsi="Times New Roman" w:cs="Times New Roman"/>
          <w:lang w:val="uk-UA"/>
        </w:rPr>
        <w:t>Транс» земельну ділянку несільськогосподарського призначення по вул.Зарічанській,1, площею 15602 м</w:t>
      </w:r>
      <w:r w:rsidRPr="00D70B2C">
        <w:rPr>
          <w:rFonts w:ascii="Times New Roman" w:hAnsi="Times New Roman" w:cs="Times New Roman"/>
          <w:vertAlign w:val="superscript"/>
          <w:lang w:val="uk-UA"/>
        </w:rPr>
        <w:t>2</w:t>
      </w:r>
      <w:r w:rsidRPr="00D70B2C">
        <w:rPr>
          <w:rFonts w:ascii="Times New Roman" w:hAnsi="Times New Roman" w:cs="Times New Roman"/>
          <w:lang w:val="uk-UA"/>
        </w:rPr>
        <w:t xml:space="preserve"> (кадастровий номер 6810100000:03:004:0192) під об’єкт незавершеного будівництва, за ціною 7842615,00 грн. (сім мільйонів вісімсот сорок дві тисячі шістсот п'ятнадцять грн. 00 коп.) без урахування податку на додану вартість. Категорія земель – землі житлової та громадської забудови, код КВЦПЗ – 03.15</w:t>
      </w:r>
      <w:r>
        <w:rPr>
          <w:rFonts w:ascii="Times New Roman" w:hAnsi="Times New Roman" w:cs="Times New Roman"/>
          <w:lang w:val="uk-UA"/>
        </w:rPr>
        <w:t>-</w:t>
      </w:r>
      <w:r w:rsidRPr="00D70B2C">
        <w:rPr>
          <w:rFonts w:ascii="Times New Roman" w:hAnsi="Times New Roman" w:cs="Times New Roman"/>
          <w:lang w:val="uk-UA"/>
        </w:rPr>
        <w:t>для будівництва та обслуговування інших будівель громадської забудови.</w:t>
      </w:r>
    </w:p>
    <w:p w14:paraId="5A0FDEF2" w14:textId="7DCF1017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1.4. Присяжнюк Любові Іванівні земельну ділянку несільськогосподарського призначення по вул.Ранковій,3/2 площею 252 м</w:t>
      </w:r>
      <w:r w:rsidRPr="00D70B2C">
        <w:rPr>
          <w:rFonts w:ascii="Times New Roman" w:hAnsi="Times New Roman" w:cs="Times New Roman"/>
          <w:vertAlign w:val="superscript"/>
          <w:lang w:val="uk-UA"/>
        </w:rPr>
        <w:t>2</w:t>
      </w:r>
      <w:r w:rsidRPr="00D70B2C">
        <w:rPr>
          <w:rFonts w:ascii="Times New Roman" w:hAnsi="Times New Roman" w:cs="Times New Roman"/>
          <w:lang w:val="uk-UA"/>
        </w:rPr>
        <w:t>, кадастровий номер 6810100000:07:005:0037, для обслуговування приміщення бару, за ціною 120447,00 грн. (сто двадцять тисяч чотириста сорок сім грн. 00 коп.) без урахування податку на додану вартість. Категорія земель – землі житлової та громадської забудови, код КВЦПЗ – 03.08</w:t>
      </w:r>
      <w:r>
        <w:rPr>
          <w:rFonts w:ascii="Times New Roman" w:hAnsi="Times New Roman" w:cs="Times New Roman"/>
          <w:lang w:val="uk-UA"/>
        </w:rPr>
        <w:t>-</w:t>
      </w:r>
      <w:r w:rsidRPr="00D70B2C">
        <w:rPr>
          <w:rFonts w:ascii="Times New Roman" w:hAnsi="Times New Roman" w:cs="Times New Roman"/>
          <w:lang w:val="uk-UA"/>
        </w:rPr>
        <w:t xml:space="preserve">для будівництва та обслуговування об'єктів туристичної інфраструктури та закладів громадського харчування. </w:t>
      </w:r>
    </w:p>
    <w:p w14:paraId="2DE8D19E" w14:textId="77777777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2.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57BE5CDC" w14:textId="4E743996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lastRenderedPageBreak/>
        <w:t xml:space="preserve">3. Відповідальність за виконання рішення покласти на заступника міського голови </w:t>
      </w:r>
      <w:proofErr w:type="spellStart"/>
      <w:r w:rsidRPr="00D70B2C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D70B2C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CFD422F" w14:textId="5BD2158B" w:rsidR="00D70B2C" w:rsidRPr="00D70B2C" w:rsidRDefault="00D70B2C" w:rsidP="00D70B2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E0CBE1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7CFA6986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2DAF4460" w14:textId="77777777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</w:p>
    <w:p w14:paraId="37DED2BE" w14:textId="06D622E6" w:rsidR="00D70B2C" w:rsidRPr="00D70B2C" w:rsidRDefault="00D70B2C" w:rsidP="00D70B2C">
      <w:pPr>
        <w:jc w:val="both"/>
        <w:rPr>
          <w:rFonts w:ascii="Times New Roman" w:hAnsi="Times New Roman" w:cs="Times New Roman"/>
          <w:lang w:val="uk-UA"/>
        </w:rPr>
      </w:pPr>
      <w:r w:rsidRPr="00D70B2C">
        <w:rPr>
          <w:rFonts w:ascii="Times New Roman" w:hAnsi="Times New Roman" w:cs="Times New Roman"/>
          <w:lang w:val="uk-UA"/>
        </w:rPr>
        <w:t>Міський голова</w:t>
      </w:r>
      <w:r w:rsidRPr="00D70B2C"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D70B2C">
        <w:rPr>
          <w:rFonts w:ascii="Times New Roman" w:hAnsi="Times New Roman" w:cs="Times New Roman"/>
          <w:lang w:val="uk-UA"/>
        </w:rPr>
        <w:t>Олександр СИМЧИШИН</w:t>
      </w:r>
    </w:p>
    <w:sectPr w:rsidR="00D70B2C" w:rsidRPr="00D70B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C"/>
    <w:rsid w:val="000B177F"/>
    <w:rsid w:val="001E3E15"/>
    <w:rsid w:val="00C715CB"/>
    <w:rsid w:val="00D10AF9"/>
    <w:rsid w:val="00D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9286"/>
  <w15:chartTrackingRefBased/>
  <w15:docId w15:val="{CED7265B-9238-4653-AFCF-C6324A2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2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val="ru-RU"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B2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2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2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2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2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2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2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2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2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B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B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B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B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B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B2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7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2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7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2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7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2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D70B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2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70B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0B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D70B2C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f">
    <w:name w:val="Верхній колонтитул Знак"/>
    <w:basedOn w:val="a0"/>
    <w:link w:val="ae"/>
    <w:rsid w:val="00D70B2C"/>
    <w:rPr>
      <w:rFonts w:ascii="Liberation Serif" w:eastAsia="SimSun" w:hAnsi="Liberation Serif" w:cs="Mangal"/>
      <w:kern w:val="1"/>
      <w:lang w:val="x-none" w:eastAsia="hi-IN" w:bidi="hi-IN"/>
      <w14:ligatures w14:val="none"/>
    </w:rPr>
  </w:style>
  <w:style w:type="character" w:styleId="af0">
    <w:name w:val="Strong"/>
    <w:uiPriority w:val="22"/>
    <w:qFormat/>
    <w:rsid w:val="00D70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2024-12-18T06:10:00Z</dcterms:created>
  <dcterms:modified xsi:type="dcterms:W3CDTF">2024-12-18T06:25:00Z</dcterms:modified>
</cp:coreProperties>
</file>