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CE" w:rsidRPr="00FB7BC1" w:rsidRDefault="009D6808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</w:pPr>
      <w:r>
        <w:rPr>
          <w:noProof/>
          <w:lang w:eastAsia="uk-UA"/>
        </w:rPr>
        <w:drawing>
          <wp:inline distT="0" distB="0" distL="0" distR="0" wp14:anchorId="669DA44E" wp14:editId="48B523F2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</w:pPr>
    </w:p>
    <w:p w:rsidR="00E263A9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затвердження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віту</w:t>
      </w:r>
      <w:proofErr w:type="spellEnd"/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 роботу</w:t>
      </w:r>
    </w:p>
    <w:p w:rsidR="00E263A9" w:rsidRDefault="00A71B82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постережної</w:t>
      </w:r>
      <w:proofErr w:type="spellEnd"/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</w:p>
    <w:p w:rsidR="00E263A9" w:rsidRDefault="00276198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омітет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Хмельницької міської ради 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gram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="00CC4B17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3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рік</w:t>
      </w:r>
      <w:proofErr w:type="spellEnd"/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Розглянувши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поданий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спостережною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комісією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керуючись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Постановою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Кабінету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Міністрів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України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від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квітня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2004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року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№ 429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затвердження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положень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спостережні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та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піклувальні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ради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спеціальних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виховних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установах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 w:rsid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Законом України «Про місцеве самоврядування в Україні»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виконавчий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 міської ради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ВИРІШИВ: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9D6808">
      <w:pPr>
        <w:widowControl w:val="0"/>
        <w:numPr>
          <w:ilvl w:val="0"/>
          <w:numId w:val="3"/>
        </w:numPr>
        <w:tabs>
          <w:tab w:val="left" w:pos="345"/>
        </w:tabs>
        <w:suppressAutoHyphens/>
        <w:autoSpaceDN w:val="0"/>
        <w:spacing w:after="0" w:line="240" w:lineRule="auto"/>
        <w:ind w:left="-15" w:firstLine="72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Затвердити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 роботу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спостережної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 за 20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рік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згідно з додатком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FB7BC1" w:rsidRPr="00FB7BC1" w:rsidRDefault="00FB7BC1" w:rsidP="00FB7BC1">
      <w:pPr>
        <w:widowControl w:val="0"/>
        <w:numPr>
          <w:ilvl w:val="0"/>
          <w:numId w:val="1"/>
        </w:numPr>
        <w:tabs>
          <w:tab w:val="left" w:pos="375"/>
        </w:tabs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Контроль за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виконанням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рішення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покласти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на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заступника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міського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голови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  <w:r w:rsid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Михайла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Кривака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                       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CC4B17" w:rsidP="00FB7B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>Міський голова</w:t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="00FB7BC1"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 xml:space="preserve">         </w:t>
      </w:r>
      <w:r w:rsidR="00A71B82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>Олександр</w:t>
      </w:r>
      <w:r w:rsidR="00FB7BC1"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 xml:space="preserve"> СИМЧИШИН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C0918" w:rsidRDefault="002C0918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Додаток</w:t>
      </w: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 рішення виконавчого комітету</w:t>
      </w:r>
    </w:p>
    <w:p w:rsidR="00FB7BC1" w:rsidRPr="00FB7BC1" w:rsidRDefault="00CC4B17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від «</w:t>
      </w:r>
      <w:r w:rsidR="002150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січня 2024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року №</w:t>
      </w:r>
      <w:r w:rsidR="002150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76</w:t>
      </w:r>
      <w:bookmarkStart w:id="0" w:name="_GoBack"/>
      <w:bookmarkEnd w:id="0"/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righ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D6808" w:rsidRPr="009D6808" w:rsidRDefault="009D6808" w:rsidP="009D6808">
      <w:pPr>
        <w:pStyle w:val="Heading"/>
        <w:spacing w:before="0" w:after="0"/>
        <w:ind w:left="-240" w:right="-1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6808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9D6808">
        <w:rPr>
          <w:rFonts w:ascii="Times New Roman" w:hAnsi="Times New Roman" w:cs="Times New Roman"/>
          <w:sz w:val="24"/>
          <w:szCs w:val="24"/>
          <w:lang w:val="uk-UA"/>
        </w:rPr>
        <w:t xml:space="preserve"> про роботу </w:t>
      </w:r>
      <w:proofErr w:type="gramStart"/>
      <w:r w:rsidRPr="009D6808">
        <w:rPr>
          <w:rFonts w:ascii="Times New Roman" w:hAnsi="Times New Roman" w:cs="Times New Roman"/>
          <w:sz w:val="24"/>
          <w:szCs w:val="24"/>
          <w:lang w:val="uk-UA"/>
        </w:rPr>
        <w:t>спостережної  комісії</w:t>
      </w:r>
      <w:proofErr w:type="gramEnd"/>
      <w:r w:rsidR="00A71B82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</w:p>
    <w:p w:rsidR="009D6808" w:rsidRDefault="009D6808" w:rsidP="009D6808">
      <w:pPr>
        <w:pStyle w:val="Standard"/>
        <w:ind w:left="-240" w:right="-15"/>
        <w:jc w:val="center"/>
        <w:rPr>
          <w:lang w:val="uk-UA"/>
        </w:rPr>
      </w:pPr>
      <w:r>
        <w:rPr>
          <w:lang w:val="uk-UA"/>
        </w:rPr>
        <w:t>виконавчо</w:t>
      </w:r>
      <w:r w:rsidR="00A71B82">
        <w:rPr>
          <w:lang w:val="uk-UA"/>
        </w:rPr>
        <w:t>му</w:t>
      </w:r>
      <w:r>
        <w:rPr>
          <w:lang w:val="uk-UA"/>
        </w:rPr>
        <w:t xml:space="preserve"> </w:t>
      </w:r>
      <w:r w:rsidR="00A71B82">
        <w:rPr>
          <w:lang w:val="uk-UA"/>
        </w:rPr>
        <w:t>комітеті</w:t>
      </w:r>
      <w:r>
        <w:rPr>
          <w:lang w:val="uk-UA"/>
        </w:rPr>
        <w:t xml:space="preserve"> Хмельницької міської ради</w:t>
      </w:r>
    </w:p>
    <w:p w:rsidR="009D6808" w:rsidRDefault="00CC4B17" w:rsidP="009D6808">
      <w:pPr>
        <w:pStyle w:val="Standard"/>
        <w:ind w:left="-240" w:right="-15"/>
        <w:jc w:val="center"/>
      </w:pPr>
      <w:r>
        <w:rPr>
          <w:lang w:val="uk-UA"/>
        </w:rPr>
        <w:t>за 2023</w:t>
      </w:r>
      <w:r w:rsidR="009D6808">
        <w:t xml:space="preserve"> </w:t>
      </w:r>
      <w:r w:rsidR="009D6808">
        <w:rPr>
          <w:lang w:val="uk-UA"/>
        </w:rPr>
        <w:t>рік</w:t>
      </w:r>
    </w:p>
    <w:p w:rsidR="009D6808" w:rsidRDefault="009D6808" w:rsidP="009D6808">
      <w:pPr>
        <w:pStyle w:val="Standard"/>
        <w:ind w:right="-15"/>
        <w:jc w:val="both"/>
        <w:rPr>
          <w:lang w:val="uk-UA"/>
        </w:rPr>
      </w:pP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ішенням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виконавчого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комітету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від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23.06.2022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року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№ 452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створення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спостережної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виконавчому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комітеті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 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та втрату чинності рішення виконавчого комітету», створено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ю при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 новому складі.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Спостережна комісія працює відповідно до плану роботи спостережної комісії при виконавчому комітеті Хмельницької міської ради на 2023 рік, який затверджений головою комісії.</w:t>
      </w:r>
    </w:p>
    <w:p w:rsidR="00CC4B17" w:rsidRPr="00CC4B17" w:rsidRDefault="00CC4B17" w:rsidP="00CC4B17">
      <w:pPr>
        <w:widowControl w:val="0"/>
        <w:shd w:val="clear" w:color="auto" w:fill="FFFFFF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Засідання спостережної комісії проводяться по мірі необхідності. </w:t>
      </w:r>
    </w:p>
    <w:p w:rsidR="00CC4B17" w:rsidRPr="00CC4B17" w:rsidRDefault="00CC4B17" w:rsidP="00CC4B17">
      <w:pPr>
        <w:widowControl w:val="0"/>
        <w:shd w:val="clear" w:color="auto" w:fill="FFFFFF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 2023 рік спостережною комісією було 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>проведено 11 виїзних засідань за участю засуджених та осіб, що перебувають під вартою та представників державної установи «Хмельницький слідчий ізолятор».  Всього було проведено 13 засідань.</w:t>
      </w: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 202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ці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спостережною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комісією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були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проведені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засідання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на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яких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обговорювалися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питання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щодо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планування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діяльності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спостережної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на 202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рік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,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стосовно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налагодження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співпраці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між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установами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виконання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покарань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службами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центрами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які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здійснюють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соціальну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адаптацію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та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інтеграцію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та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спостережною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комісією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та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звіт спостережної комісії за 2022 рік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. 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Разом з тим у 2023 році  спостережною комісією при виконавчому комітеті Хмельницької міської ради проводились виїзні засідання в  державній установі «Хмельницький слідчий ізолятор» для осіб, які відбувають покарання в установі, а саме: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до Дня народження Тараса Шевченка – великого поета, художника, філософа та батька української нації було проведено лекцію та тематичний онлайн захід «Відкрий для себе Шевченка»;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до Великодня було проведено тематичні духовно-просвітницькі заходи, спрямовані на збереження національних традицій та формування поваги до культурної спадщини, священником Хмельницької єпархії Православної Церкви України було здійснено святковий молебень з освяченням пасок і крашанок;</w:t>
      </w:r>
    </w:p>
    <w:p w:rsidR="00CC4B17" w:rsidRPr="00CC4B17" w:rsidRDefault="00076B82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до Дня па</w:t>
      </w:r>
      <w:r w:rsidR="00CC4B17"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м’яті та примирення та Дня перемоги над нацизмом в Другій світовій війні було проведено</w:t>
      </w:r>
      <w:r w:rsidRPr="00076B8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тематичні пам’ятні заходи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CC4B17"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для засуджених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та </w:t>
      </w:r>
      <w:r w:rsidR="00CC4B17"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осіб взятих під варту;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до Міжнародного дня захисту дітей проведено інтерактивну бесіду та подаровано солодощі;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до Дня української державності проведено тематичні інформаційно-просвітницькі заходи;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до Дня Гідності та Свободи проведено інформаційні заходи та тур мультимедійною виставкою «Майдан: від Незалежності до Свободи»;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привітання до Дня Святого Миколая. 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Також, спостережною комісією за участю представників державної установи «Хмельницький слідчий ізолятор» було  проведено обстеження умов утримання в установі засуджених і осіб, взятих під варту та проведено спільну нараду із керівництвом державної установи «Хмельницький слідчий ізолятор» та регіональним представником Уповноваженого Верховної Ради України з прав людини в Хмельницькій області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О.Кізаєвою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щодо покращення умов утримання.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Крім того, за ініціативи спостережної комісії в державній установі «Хмельницький </w:t>
      </w: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 xml:space="preserve">слідчий ізолятор» відбулись теоретичні заняття для особового складу відділу соціально-виховної та психологічної роботи установи за участі представника Хмельницького міського центру соціальних служб, під час якого детально розглянуті питання і здійснено обмін досвідом в напрямку профілактики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суїцидальної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поведінки особистості, а також обговорено психолого-педагогічні аспекти виховного впливу на неповнолітніх ув'язнених</w:t>
      </w:r>
      <w:r w:rsidR="00076B8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Психологом Хмельницького міського центру соціальних служб було проведено захід на тему «Профілактика </w:t>
      </w:r>
      <w:proofErr w:type="spellStart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суїцидальних</w:t>
      </w:r>
      <w:proofErr w:type="spellEnd"/>
      <w:r w:rsidRPr="00CC4B17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нахилів». У заході взяли участь 6 неповнолітніх осіб.</w:t>
      </w:r>
    </w:p>
    <w:p w:rsidR="00CC4B17" w:rsidRPr="00CC4B17" w:rsidRDefault="00CC4B17" w:rsidP="00CC4B17">
      <w:pPr>
        <w:widowControl w:val="0"/>
        <w:suppressAutoHyphens/>
        <w:autoSpaceDN w:val="0"/>
        <w:spacing w:after="0" w:line="240" w:lineRule="auto"/>
        <w:ind w:right="14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Загалом, за 2023 рік спостережна комісія проводила свою діяльність згідно затвердженого плану роботи, в ході якої здійснювались організація та безпосередній громадський контроль за дотриманням прав, основних свобод і законних інтересів засуджених осіб та осіб, звільнених від відбування покарання, сприяння органам і установам виконання покарань у виправленні і </w:t>
      </w:r>
      <w:proofErr w:type="spellStart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ресоціалізації</w:t>
      </w:r>
      <w:proofErr w:type="spellEnd"/>
      <w:r w:rsidRPr="00CC4B1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засуджених осіб та створенні належних умов для їх тримання, організації виховної роботи з особами, умовно-достроково звільненими від відбування покарання, наданні допомоги у соціальній адаптації особам, звільненим від відбування покарання.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</w:p>
    <w:p w:rsidR="005B7D35" w:rsidRDefault="005B7D35" w:rsidP="005B7D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Керуючий справами виконавчого комітету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                 Юлія САБІЙ</w:t>
      </w:r>
    </w:p>
    <w:p w:rsidR="00E263A9" w:rsidRDefault="00E263A9"/>
    <w:p w:rsidR="00E263A9" w:rsidRPr="00E263A9" w:rsidRDefault="00E263A9" w:rsidP="00E263A9">
      <w:pPr>
        <w:pStyle w:val="Standard"/>
        <w:rPr>
          <w:rFonts w:cs="Times New Roman"/>
          <w:lang w:val="uk-UA"/>
        </w:rPr>
      </w:pPr>
      <w:r w:rsidRPr="00E263A9">
        <w:rPr>
          <w:rFonts w:cs="Times New Roman"/>
          <w:lang w:val="uk-UA"/>
        </w:rPr>
        <w:t>Начальник управління правового</w:t>
      </w:r>
    </w:p>
    <w:p w:rsidR="00E263A9" w:rsidRDefault="00E263A9" w:rsidP="002C0918">
      <w:pPr>
        <w:rPr>
          <w:lang w:eastAsia="uk-UA"/>
        </w:rPr>
      </w:pPr>
      <w:r w:rsidRPr="00E263A9">
        <w:rPr>
          <w:rFonts w:ascii="Times New Roman" w:hAnsi="Times New Roman" w:cs="Times New Roman"/>
          <w:sz w:val="24"/>
          <w:szCs w:val="24"/>
        </w:rPr>
        <w:t>забезпеченн</w:t>
      </w:r>
      <w:r w:rsidR="00CC4B17">
        <w:rPr>
          <w:rFonts w:ascii="Times New Roman" w:hAnsi="Times New Roman" w:cs="Times New Roman"/>
          <w:sz w:val="24"/>
          <w:szCs w:val="24"/>
        </w:rPr>
        <w:t xml:space="preserve">я та представництва </w:t>
      </w:r>
      <w:r w:rsidR="00CC4B17">
        <w:rPr>
          <w:rFonts w:ascii="Times New Roman" w:hAnsi="Times New Roman" w:cs="Times New Roman"/>
          <w:sz w:val="24"/>
          <w:szCs w:val="24"/>
        </w:rPr>
        <w:tab/>
      </w:r>
      <w:r w:rsidR="00CC4B17">
        <w:rPr>
          <w:rFonts w:ascii="Times New Roman" w:hAnsi="Times New Roman" w:cs="Times New Roman"/>
          <w:sz w:val="24"/>
          <w:szCs w:val="24"/>
        </w:rPr>
        <w:tab/>
      </w:r>
      <w:r w:rsidR="00CC4B17">
        <w:rPr>
          <w:rFonts w:ascii="Times New Roman" w:hAnsi="Times New Roman" w:cs="Times New Roman"/>
          <w:sz w:val="24"/>
          <w:szCs w:val="24"/>
        </w:rPr>
        <w:tab/>
      </w:r>
      <w:r w:rsidR="00CC4B17">
        <w:rPr>
          <w:rFonts w:ascii="Times New Roman" w:hAnsi="Times New Roman" w:cs="Times New Roman"/>
          <w:sz w:val="24"/>
          <w:szCs w:val="24"/>
        </w:rPr>
        <w:tab/>
      </w:r>
      <w:r w:rsidR="00CC4B17">
        <w:rPr>
          <w:rFonts w:ascii="Times New Roman" w:hAnsi="Times New Roman" w:cs="Times New Roman"/>
          <w:sz w:val="24"/>
          <w:szCs w:val="24"/>
        </w:rPr>
        <w:tab/>
        <w:t xml:space="preserve">                   Лілія</w:t>
      </w:r>
      <w:r w:rsidRPr="00E263A9">
        <w:rPr>
          <w:rFonts w:ascii="Times New Roman" w:hAnsi="Times New Roman" w:cs="Times New Roman"/>
          <w:sz w:val="24"/>
          <w:szCs w:val="24"/>
        </w:rPr>
        <w:t xml:space="preserve"> ДЕМЧУК </w:t>
      </w:r>
    </w:p>
    <w:p w:rsidR="003209B6" w:rsidRDefault="003209B6"/>
    <w:sectPr w:rsidR="003209B6" w:rsidSect="009D6808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4C1D"/>
    <w:multiLevelType w:val="multilevel"/>
    <w:tmpl w:val="6186E5E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7B2"/>
    <w:multiLevelType w:val="multilevel"/>
    <w:tmpl w:val="7E32E0D4"/>
    <w:styleLink w:val="WW8Num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D"/>
    <w:rsid w:val="00076B82"/>
    <w:rsid w:val="00215076"/>
    <w:rsid w:val="002510AD"/>
    <w:rsid w:val="00276198"/>
    <w:rsid w:val="002C0918"/>
    <w:rsid w:val="003200A3"/>
    <w:rsid w:val="003209B6"/>
    <w:rsid w:val="005B7D35"/>
    <w:rsid w:val="00615302"/>
    <w:rsid w:val="00823ACE"/>
    <w:rsid w:val="009D6808"/>
    <w:rsid w:val="00A71B82"/>
    <w:rsid w:val="00CC4B17"/>
    <w:rsid w:val="00E118F4"/>
    <w:rsid w:val="00E263A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893A-13D0-45BF-A229-734D4D0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FB7BC1"/>
    <w:pPr>
      <w:numPr>
        <w:numId w:val="1"/>
      </w:numPr>
    </w:pPr>
  </w:style>
  <w:style w:type="numbering" w:customStyle="1" w:styleId="WW8Num3">
    <w:name w:val="WW8Num3"/>
    <w:basedOn w:val="a2"/>
    <w:rsid w:val="00FB7BC1"/>
    <w:pPr>
      <w:numPr>
        <w:numId w:val="2"/>
      </w:numPr>
    </w:pPr>
  </w:style>
  <w:style w:type="paragraph" w:customStyle="1" w:styleId="Heading">
    <w:name w:val="Heading"/>
    <w:basedOn w:val="Standard"/>
    <w:next w:val="a"/>
    <w:rsid w:val="009D680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63A9"/>
    <w:pPr>
      <w:spacing w:after="120"/>
    </w:pPr>
  </w:style>
  <w:style w:type="paragraph" w:customStyle="1" w:styleId="Textbodyindent">
    <w:name w:val="Text body indent"/>
    <w:basedOn w:val="Standard"/>
    <w:rsid w:val="00E263A9"/>
    <w:pPr>
      <w:ind w:firstLine="708"/>
      <w:jc w:val="both"/>
    </w:pPr>
    <w:rPr>
      <w:lang w:val="uk-UA"/>
    </w:rPr>
  </w:style>
  <w:style w:type="paragraph" w:customStyle="1" w:styleId="Heading10">
    <w:name w:val="Heading 10"/>
    <w:basedOn w:val="Heading"/>
    <w:next w:val="Textbody"/>
    <w:rsid w:val="00E263A9"/>
    <w:rPr>
      <w:b/>
      <w:bCs/>
    </w:rPr>
  </w:style>
  <w:style w:type="paragraph" w:customStyle="1" w:styleId="2">
    <w:name w:val="Основной текст 2"/>
    <w:basedOn w:val="Standard"/>
    <w:rsid w:val="00E263A9"/>
    <w:pPr>
      <w:tabs>
        <w:tab w:val="left" w:pos="142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7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Смередчук Юлія Сергіївна</dc:creator>
  <cp:keywords/>
  <dc:description/>
  <cp:lastModifiedBy>Отрощенко Сергій Володимирович</cp:lastModifiedBy>
  <cp:revision>6</cp:revision>
  <cp:lastPrinted>2024-01-03T07:46:00Z</cp:lastPrinted>
  <dcterms:created xsi:type="dcterms:W3CDTF">2024-01-03T07:47:00Z</dcterms:created>
  <dcterms:modified xsi:type="dcterms:W3CDTF">2024-01-16T10:27:00Z</dcterms:modified>
</cp:coreProperties>
</file>