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19" w:rsidRPr="0084291D" w:rsidRDefault="0084291D" w:rsidP="0084291D">
      <w:pPr>
        <w:jc w:val="right"/>
        <w:rPr>
          <w:color w:val="000000"/>
          <w:lang w:val="uk-UA"/>
        </w:rPr>
      </w:pPr>
      <w:r w:rsidRPr="0084291D">
        <w:rPr>
          <w:color w:val="000000"/>
          <w:lang w:val="uk-UA"/>
        </w:rPr>
        <w:t>Додаток</w:t>
      </w:r>
    </w:p>
    <w:p w:rsidR="0084291D" w:rsidRDefault="0084291D" w:rsidP="0084291D">
      <w:pPr>
        <w:jc w:val="right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84291D">
        <w:rPr>
          <w:color w:val="000000"/>
          <w:lang w:val="uk-UA"/>
        </w:rPr>
        <w:t xml:space="preserve">о </w:t>
      </w:r>
      <w:r w:rsidR="0046057E" w:rsidRPr="0084291D">
        <w:rPr>
          <w:color w:val="000000"/>
          <w:lang w:val="uk-UA"/>
        </w:rPr>
        <w:t>р</w:t>
      </w:r>
      <w:r w:rsidR="006726FA" w:rsidRPr="0084291D">
        <w:rPr>
          <w:color w:val="000000"/>
          <w:lang w:val="uk-UA"/>
        </w:rPr>
        <w:t>ішення</w:t>
      </w:r>
    </w:p>
    <w:p w:rsidR="0034604A" w:rsidRPr="0084291D" w:rsidRDefault="0084291D" w:rsidP="0084291D">
      <w:pPr>
        <w:jc w:val="right"/>
        <w:rPr>
          <w:color w:val="000000"/>
          <w:lang w:val="uk-UA"/>
        </w:rPr>
      </w:pPr>
      <w:r w:rsidRPr="0084291D">
        <w:rPr>
          <w:color w:val="000000"/>
          <w:lang w:val="uk-UA"/>
        </w:rPr>
        <w:t>виконавчого комітету</w:t>
      </w:r>
    </w:p>
    <w:p w:rsidR="00C20D19" w:rsidRPr="0084291D" w:rsidRDefault="0084291D" w:rsidP="0084291D">
      <w:pPr>
        <w:jc w:val="right"/>
        <w:rPr>
          <w:color w:val="000000"/>
          <w:lang w:val="uk-UA"/>
        </w:rPr>
      </w:pPr>
      <w:r>
        <w:rPr>
          <w:color w:val="000000"/>
          <w:lang w:val="uk-UA"/>
        </w:rPr>
        <w:t>в</w:t>
      </w:r>
      <w:r w:rsidR="00C20D19" w:rsidRPr="0084291D">
        <w:rPr>
          <w:color w:val="000000"/>
          <w:lang w:val="uk-UA"/>
        </w:rPr>
        <w:t>ід</w:t>
      </w:r>
      <w:r w:rsidR="007F32D7">
        <w:rPr>
          <w:color w:val="000000"/>
          <w:lang w:val="uk-UA"/>
        </w:rPr>
        <w:t xml:space="preserve"> 12.12.2023 № 1440</w:t>
      </w:r>
      <w:bookmarkStart w:id="0" w:name="_GoBack"/>
      <w:bookmarkEnd w:id="0"/>
    </w:p>
    <w:p w:rsidR="00C20D19" w:rsidRPr="006726FA" w:rsidRDefault="00C20D19" w:rsidP="0034604A">
      <w:pPr>
        <w:spacing w:line="260" w:lineRule="exact"/>
        <w:ind w:right="-1"/>
        <w:jc w:val="right"/>
        <w:rPr>
          <w:bCs/>
          <w:sz w:val="28"/>
          <w:szCs w:val="28"/>
          <w:lang w:val="uk-UA" w:eastAsia="uk-UA"/>
        </w:rPr>
      </w:pPr>
    </w:p>
    <w:p w:rsidR="00C20D19" w:rsidRPr="006726FA" w:rsidRDefault="00C20D19" w:rsidP="0034604A">
      <w:pPr>
        <w:spacing w:line="260" w:lineRule="exact"/>
        <w:ind w:right="-1"/>
        <w:jc w:val="right"/>
        <w:rPr>
          <w:bCs/>
          <w:szCs w:val="28"/>
          <w:lang w:val="uk-UA" w:eastAsia="uk-UA"/>
        </w:rPr>
      </w:pPr>
    </w:p>
    <w:p w:rsidR="00C20D19" w:rsidRPr="006726FA" w:rsidRDefault="00C20D19" w:rsidP="0034604A">
      <w:pPr>
        <w:spacing w:line="260" w:lineRule="exact"/>
        <w:ind w:right="-1"/>
        <w:jc w:val="right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3F77DF" w:rsidRPr="006726FA" w:rsidRDefault="003F77DF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3F77DF" w:rsidRPr="006726FA" w:rsidRDefault="003F77DF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6726FA" w:rsidRDefault="00C20D19" w:rsidP="00C20D19">
      <w:pPr>
        <w:spacing w:line="260" w:lineRule="exact"/>
        <w:ind w:right="-1"/>
        <w:jc w:val="center"/>
        <w:rPr>
          <w:bCs/>
          <w:szCs w:val="28"/>
          <w:lang w:val="uk-UA" w:eastAsia="uk-UA"/>
        </w:rPr>
      </w:pPr>
    </w:p>
    <w:p w:rsidR="00C20D19" w:rsidRPr="00C20D19" w:rsidRDefault="00C20D19" w:rsidP="00C20D19">
      <w:pPr>
        <w:spacing w:line="260" w:lineRule="exact"/>
        <w:ind w:right="-1"/>
        <w:jc w:val="center"/>
        <w:rPr>
          <w:b/>
          <w:bCs/>
          <w:sz w:val="28"/>
          <w:szCs w:val="28"/>
          <w:lang w:val="uk-UA" w:eastAsia="uk-UA"/>
        </w:rPr>
      </w:pPr>
      <w:r w:rsidRPr="00C20D19">
        <w:rPr>
          <w:b/>
          <w:bCs/>
          <w:sz w:val="28"/>
          <w:szCs w:val="28"/>
          <w:lang w:val="uk-UA" w:eastAsia="uk-UA"/>
        </w:rPr>
        <w:t>СТАТУТ</w:t>
      </w:r>
    </w:p>
    <w:p w:rsidR="00C20D19" w:rsidRPr="00C20D19" w:rsidRDefault="00C20D19" w:rsidP="00C20D19">
      <w:pPr>
        <w:spacing w:line="240" w:lineRule="exact"/>
        <w:ind w:right="-1"/>
        <w:jc w:val="center"/>
        <w:rPr>
          <w:b/>
          <w:sz w:val="28"/>
          <w:szCs w:val="28"/>
        </w:rPr>
      </w:pPr>
      <w:bookmarkStart w:id="1" w:name="bookmark5"/>
      <w:r w:rsidRPr="00C20D19">
        <w:rPr>
          <w:b/>
          <w:sz w:val="28"/>
          <w:szCs w:val="28"/>
          <w:lang w:val="uk-UA"/>
        </w:rPr>
        <w:t>Спортивно-культурного центру «</w:t>
      </w:r>
      <w:proofErr w:type="spellStart"/>
      <w:r w:rsidRPr="00C20D19">
        <w:rPr>
          <w:b/>
          <w:sz w:val="28"/>
          <w:szCs w:val="28"/>
          <w:lang w:val="uk-UA"/>
        </w:rPr>
        <w:t>Плоскирів</w:t>
      </w:r>
      <w:proofErr w:type="spellEnd"/>
      <w:r w:rsidRPr="00C20D19">
        <w:rPr>
          <w:b/>
          <w:sz w:val="28"/>
          <w:szCs w:val="28"/>
          <w:lang w:val="uk-UA"/>
        </w:rPr>
        <w:t>»</w:t>
      </w:r>
    </w:p>
    <w:p w:rsidR="00C20D19" w:rsidRPr="00C20D19" w:rsidRDefault="00C20D19" w:rsidP="00C20D19">
      <w:pPr>
        <w:spacing w:line="240" w:lineRule="exact"/>
        <w:ind w:right="-1"/>
        <w:jc w:val="center"/>
        <w:rPr>
          <w:sz w:val="28"/>
          <w:szCs w:val="28"/>
        </w:rPr>
      </w:pPr>
      <w:r w:rsidRPr="00C20D19">
        <w:rPr>
          <w:sz w:val="28"/>
          <w:szCs w:val="28"/>
          <w:lang w:val="uk-UA"/>
        </w:rPr>
        <w:t>(нова редакція)</w:t>
      </w:r>
      <w:bookmarkEnd w:id="1"/>
    </w:p>
    <w:p w:rsidR="00C20D19" w:rsidRPr="00C20D19" w:rsidRDefault="00C20D19" w:rsidP="00C20D19">
      <w:pPr>
        <w:spacing w:line="240" w:lineRule="exact"/>
        <w:ind w:right="-1"/>
        <w:rPr>
          <w:sz w:val="28"/>
          <w:szCs w:val="28"/>
          <w:lang w:val="en-US"/>
        </w:rPr>
      </w:pPr>
    </w:p>
    <w:p w:rsidR="00C20D19" w:rsidRPr="003F77DF" w:rsidRDefault="00C20D19" w:rsidP="003F77DF">
      <w:pPr>
        <w:spacing w:line="240" w:lineRule="exact"/>
        <w:rPr>
          <w:lang w:val="en-US"/>
        </w:rPr>
        <w:sectPr w:rsidR="00C20D19" w:rsidRPr="003F77DF" w:rsidSect="00C93A0B">
          <w:footerReference w:type="default" r:id="rId7"/>
          <w:pgSz w:w="11906" w:h="16838"/>
          <w:pgMar w:top="850" w:right="850" w:bottom="850" w:left="1418" w:header="708" w:footer="708" w:gutter="0"/>
          <w:cols w:space="708"/>
          <w:titlePg/>
          <w:docGrid w:linePitch="360"/>
        </w:sectPr>
      </w:pPr>
    </w:p>
    <w:p w:rsidR="00C20D19" w:rsidRPr="003F77DF" w:rsidRDefault="00C20D19" w:rsidP="003F77DF">
      <w:pPr>
        <w:jc w:val="center"/>
        <w:rPr>
          <w:b/>
          <w:lang w:val="uk-UA"/>
        </w:rPr>
      </w:pPr>
      <w:r w:rsidRPr="003F77DF">
        <w:rPr>
          <w:b/>
          <w:lang w:val="uk-UA"/>
        </w:rPr>
        <w:lastRenderedPageBreak/>
        <w:t xml:space="preserve">1. </w:t>
      </w:r>
      <w:bookmarkStart w:id="2" w:name="bookmark6"/>
      <w:r w:rsidRPr="003F77DF">
        <w:rPr>
          <w:b/>
          <w:lang w:val="uk-UA"/>
        </w:rPr>
        <w:t>Загальні положення</w:t>
      </w:r>
      <w:bookmarkEnd w:id="2"/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1.1. Спортивно-культурний центр «</w:t>
      </w:r>
      <w:proofErr w:type="spellStart"/>
      <w:r w:rsidRPr="00C20D19">
        <w:rPr>
          <w:lang w:val="uk-UA" w:eastAsia="uk-UA"/>
        </w:rPr>
        <w:t>Плоскирів</w:t>
      </w:r>
      <w:proofErr w:type="spellEnd"/>
      <w:r w:rsidRPr="00C20D19">
        <w:rPr>
          <w:lang w:val="uk-UA" w:eastAsia="uk-UA"/>
        </w:rPr>
        <w:t>» (далі – «Підприємство») є комунальним унітарним комерційним підприємством, створеним відповідно до рішення виконавчого комітету Хмельницької міської Ради народних депутатів від 23.03.1995 року № 309 на базі відокремленої частини комунальної власності Хмельницької міської територіальної громади.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62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1.2. Власником Підприємства є Хмельницька міська територіальна громада, в особі Хмельницької міської ради, ідентифікаційний код - 33332218, місцезнаходження: Україна, 29013, Хмельницька обл., м. Хмельницький, вул. Гагаріна, буд.3 (далі – «Власник»).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1.3. Виконавчий комітет Хмельницької міської ради є органом, який виконує функції органу управління господарською діяльністю в межах та обсягах, визначених Законом України «Про місцеве самоврядування в Україні».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1.4. Підприємство є юридичною особою, має відокремлене майно, самостійний баланс, рахунки в установах банку, круглу печатку із зображенням герба </w:t>
      </w:r>
      <w:proofErr w:type="spellStart"/>
      <w:r w:rsidRPr="00C20D19">
        <w:rPr>
          <w:lang w:val="uk-UA" w:eastAsia="uk-UA"/>
        </w:rPr>
        <w:t>м.Хмельницького</w:t>
      </w:r>
      <w:proofErr w:type="spellEnd"/>
      <w:r w:rsidRPr="00C20D19">
        <w:rPr>
          <w:lang w:val="uk-UA" w:eastAsia="uk-UA"/>
        </w:rPr>
        <w:t>, кутовий та інші штампи зі своїм найменуванням та ідентифікаційним кодом. Підприємство набуває прав юридичної особи з дня його державної реєстрації у встановленому законом порядку. Підприємство від свого імені виступає у господарських, цивільних та адміністративних правовідносинах з юридичними та фізичними особами, набуває майнових прав та несе обов’язки, виступає позивачем та відповідачем у судах загальної юрисдикції, господарському та адміністративному судах, несе відповідальність за результати своєї господарської діяльності.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1.5. У діяльності Підприємство підзвітне та підпорядковане управлінню молоді та спорту Хмельницької міської ради.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48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1.6. Підприємство не має у своєму складі інших юридичних осіб.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48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1.7. Найменування Підприємства: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українською мовою:</w:t>
      </w:r>
    </w:p>
    <w:p w:rsidR="00C20D19" w:rsidRPr="003F77DF" w:rsidRDefault="00C20D19" w:rsidP="003F77DF">
      <w:pPr>
        <w:pStyle w:val="a7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3F77DF">
        <w:rPr>
          <w:lang w:val="uk-UA" w:eastAsia="uk-UA"/>
        </w:rPr>
        <w:t>повне найменування: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Спортивно-культурний центр «</w:t>
      </w:r>
      <w:proofErr w:type="spellStart"/>
      <w:r w:rsidRPr="00C20D19">
        <w:rPr>
          <w:lang w:val="uk-UA" w:eastAsia="uk-UA"/>
        </w:rPr>
        <w:t>Плоскирів</w:t>
      </w:r>
      <w:proofErr w:type="spellEnd"/>
      <w:r w:rsidRPr="00C20D19">
        <w:rPr>
          <w:lang w:val="uk-UA" w:eastAsia="uk-UA"/>
        </w:rPr>
        <w:t>»;</w:t>
      </w:r>
    </w:p>
    <w:p w:rsidR="00C20D19" w:rsidRPr="003F77DF" w:rsidRDefault="00C20D19" w:rsidP="003F77DF">
      <w:pPr>
        <w:pStyle w:val="a7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lang w:val="uk-UA" w:eastAsia="uk-UA"/>
        </w:rPr>
      </w:pPr>
      <w:r w:rsidRPr="003F77DF">
        <w:rPr>
          <w:lang w:val="uk-UA" w:eastAsia="uk-UA"/>
        </w:rPr>
        <w:t>скорочене найменування: СКЦ «</w:t>
      </w:r>
      <w:proofErr w:type="spellStart"/>
      <w:r w:rsidRPr="003F77DF">
        <w:rPr>
          <w:lang w:val="uk-UA" w:eastAsia="uk-UA"/>
        </w:rPr>
        <w:t>Плоскирів</w:t>
      </w:r>
      <w:proofErr w:type="spellEnd"/>
      <w:r w:rsidRPr="003F77DF">
        <w:rPr>
          <w:lang w:val="uk-UA" w:eastAsia="uk-UA"/>
        </w:rPr>
        <w:t>»;</w:t>
      </w:r>
    </w:p>
    <w:p w:rsidR="00C20D19" w:rsidRPr="00C20D19" w:rsidRDefault="00C20D19" w:rsidP="003F77DF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1.8. Місцезнаходження Підприємства: </w:t>
      </w:r>
    </w:p>
    <w:p w:rsidR="00C20D19" w:rsidRPr="00C20D19" w:rsidRDefault="00C20D19" w:rsidP="003F77DF">
      <w:pPr>
        <w:numPr>
          <w:ilvl w:val="1"/>
          <w:numId w:val="12"/>
        </w:numPr>
        <w:tabs>
          <w:tab w:val="clear" w:pos="0"/>
          <w:tab w:val="left" w:pos="85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Україна, 29025, Хмельницька обл., </w:t>
      </w:r>
      <w:proofErr w:type="spellStart"/>
      <w:r w:rsidRPr="00C20D19">
        <w:rPr>
          <w:lang w:val="uk-UA" w:eastAsia="uk-UA"/>
        </w:rPr>
        <w:t>м.Хмельницький</w:t>
      </w:r>
      <w:proofErr w:type="spellEnd"/>
      <w:r w:rsidRPr="00C20D19">
        <w:rPr>
          <w:lang w:val="uk-UA" w:eastAsia="uk-UA"/>
        </w:rPr>
        <w:t xml:space="preserve">, вул. </w:t>
      </w:r>
      <w:r w:rsidR="00B768EB">
        <w:rPr>
          <w:lang w:val="uk-UA" w:eastAsia="ru-RU" w:bidi="ru-RU"/>
        </w:rPr>
        <w:t>Шухевича</w:t>
      </w:r>
      <w:r w:rsidRPr="00C20D19">
        <w:rPr>
          <w:lang w:val="uk-UA" w:eastAsia="ru-RU" w:bidi="ru-RU"/>
        </w:rPr>
        <w:t xml:space="preserve">, </w:t>
      </w:r>
      <w:r w:rsidRPr="00C20D19">
        <w:rPr>
          <w:lang w:val="uk-UA" w:eastAsia="uk-UA"/>
        </w:rPr>
        <w:t>буд. 90.</w:t>
      </w:r>
    </w:p>
    <w:p w:rsidR="003E21B1" w:rsidRDefault="00C20D19" w:rsidP="003E21B1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1.9. Підприємство не несе відповідальності за зобов’язання Власника та виконавчого комітету міської ради</w:t>
      </w:r>
      <w:r w:rsidR="003E21B1">
        <w:rPr>
          <w:lang w:val="uk-UA" w:eastAsia="uk-UA"/>
        </w:rPr>
        <w:t>.</w:t>
      </w:r>
    </w:p>
    <w:p w:rsidR="00C93A0B" w:rsidRPr="003E21B1" w:rsidRDefault="00C93A0B" w:rsidP="003E21B1">
      <w:pPr>
        <w:numPr>
          <w:ilvl w:val="1"/>
          <w:numId w:val="2"/>
        </w:numPr>
        <w:tabs>
          <w:tab w:val="clear" w:pos="0"/>
          <w:tab w:val="left" w:pos="1421"/>
        </w:tabs>
        <w:ind w:left="0" w:firstLine="567"/>
        <w:jc w:val="both"/>
        <w:rPr>
          <w:lang w:val="uk-UA" w:eastAsia="uk-UA"/>
        </w:rPr>
      </w:pPr>
    </w:p>
    <w:p w:rsidR="00C20D19" w:rsidRPr="003F77DF" w:rsidRDefault="00C20D19" w:rsidP="003F77DF">
      <w:pPr>
        <w:jc w:val="center"/>
        <w:rPr>
          <w:b/>
          <w:lang w:val="uk-UA"/>
        </w:rPr>
      </w:pPr>
      <w:r w:rsidRPr="003F77DF">
        <w:rPr>
          <w:b/>
          <w:lang w:val="uk-UA"/>
        </w:rPr>
        <w:t xml:space="preserve">2. </w:t>
      </w:r>
      <w:bookmarkStart w:id="3" w:name="bookmark7"/>
      <w:r w:rsidRPr="003F77DF">
        <w:rPr>
          <w:b/>
          <w:lang w:val="uk-UA"/>
        </w:rPr>
        <w:t>Мета та предмет діяльності Підприємства</w:t>
      </w:r>
      <w:bookmarkEnd w:id="3"/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 Метою створення і діяльності Підприємства є: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2.1.1 Господарська діяльність для досягнення економічних і соціальних результатів та з метою отримання прибутку;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2.1.2  Реалізація завдань, планів та програм з патріотичного, культурного і фізичного розвитку дітей та молоді;</w:t>
      </w:r>
    </w:p>
    <w:p w:rsidR="00C20D19" w:rsidRPr="00C20D19" w:rsidRDefault="00C20D19" w:rsidP="003F77DF">
      <w:pPr>
        <w:tabs>
          <w:tab w:val="left" w:pos="114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2.1.3 Формування та виховання в молодого покоління здорового способу життя, патріотизму, любові до України, поваги до народних звичаїв, традицій, національних цінностей українського народу, а також інших націй і народів;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2.1.4 Створення умов культурного дозвілля та різнобічного розвитку дітей та молоді;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2.1.5 Забезпечення виконання заходів, спрямованих на популяризацію любительського спорту, проведення міських, обласних, всеукраїнських змагань з різних видів спорту серед непрофесійних молодіжних команд, сприяння у проведенні державних, народних та традиційних свят із залученням молоді;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1821AC">
        <w:rPr>
          <w:lang w:val="uk-UA" w:eastAsia="uk-UA"/>
        </w:rPr>
        <w:t>2.2. Предметом господарської діяльності Підприємства для реалізації зазначеної мети є: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2.2.1 Спортивна та виховна робота з підлітками та молоддю;</w:t>
      </w:r>
    </w:p>
    <w:p w:rsidR="00C20D19" w:rsidRPr="00C20D19" w:rsidRDefault="00C20D19" w:rsidP="003F77DF">
      <w:pPr>
        <w:tabs>
          <w:tab w:val="left" w:pos="114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2.2.2 Організація та проведення фізкультурно-оздоровчих занять в гуртках та секціях;</w:t>
      </w:r>
    </w:p>
    <w:p w:rsidR="00C20D19" w:rsidRPr="00C20D19" w:rsidRDefault="00C20D19" w:rsidP="003F77DF">
      <w:pPr>
        <w:tabs>
          <w:tab w:val="left" w:pos="85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2.2.3  Діяльність з реклами та організації видовищних та спортивних заходів;</w:t>
      </w:r>
    </w:p>
    <w:p w:rsidR="00C20D19" w:rsidRPr="00C20D19" w:rsidRDefault="00C20D19" w:rsidP="003F77DF">
      <w:pPr>
        <w:tabs>
          <w:tab w:val="left" w:pos="85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lastRenderedPageBreak/>
        <w:t>2.2.4 Діяльність тренерів в підготовці спортсменів, що беруть участь у фізкультурно-</w:t>
      </w:r>
      <w:r w:rsidRPr="003F77DF">
        <w:rPr>
          <w:rFonts w:eastAsia="Arial Unicode MS"/>
          <w:bCs/>
          <w:color w:val="000000"/>
          <w:spacing w:val="-10"/>
          <w:lang w:val="uk-UA" w:eastAsia="uk-UA" w:bidi="uk-UA"/>
        </w:rPr>
        <w:t>оздоровчих заходах</w:t>
      </w:r>
      <w:r w:rsidRPr="003F77DF">
        <w:rPr>
          <w:rFonts w:eastAsia="Arial Unicode MS"/>
          <w:b/>
          <w:bCs/>
          <w:color w:val="000000"/>
          <w:spacing w:val="-10"/>
          <w:lang w:val="uk-UA" w:eastAsia="uk-UA" w:bidi="uk-UA"/>
        </w:rPr>
        <w:t>;</w:t>
      </w:r>
    </w:p>
    <w:p w:rsidR="00C20D19" w:rsidRPr="00C20D19" w:rsidRDefault="00C20D19" w:rsidP="003F77DF">
      <w:pPr>
        <w:tabs>
          <w:tab w:val="left" w:pos="1005"/>
          <w:tab w:val="left" w:pos="127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2.2.5 Надання послуг, пов’язаних зі спортом, дозвіллям та культурним відпочинком;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2.2.6  Проведення занять за абонементними та разовими квитками в спортивних та фізкультурно-оздоровчих групах;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2.2.7  Прокат кіно- та відеофільмів;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2.2.8  Надання послуг з проведення урочистих подій;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2.2.9   Послуги з навчання роботі на електронно-обчислювальних машинах;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2.2.10  Рекламна діяльність;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2.2.11 Роздрібна торгівля у власних закладах (магазин, кафе);</w:t>
      </w:r>
    </w:p>
    <w:p w:rsid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2.2.12 Надання технічних та інших послуг орендарям, які орендують приміщення в Підприємства згідно рішень виконавчого комітету міської ради, а також іншим юридичним та фізичним особам, які проводять культурні та спортивні заходи на базі Підприємства</w:t>
      </w:r>
      <w:r w:rsidR="0069501B">
        <w:rPr>
          <w:lang w:val="uk-UA"/>
        </w:rPr>
        <w:t>;</w:t>
      </w:r>
    </w:p>
    <w:p w:rsidR="0069501B" w:rsidRPr="00C20D19" w:rsidRDefault="0069501B" w:rsidP="003F77DF">
      <w:pPr>
        <w:ind w:firstLine="567"/>
        <w:jc w:val="both"/>
        <w:rPr>
          <w:lang w:val="uk-UA"/>
        </w:rPr>
      </w:pPr>
      <w:r>
        <w:rPr>
          <w:lang w:val="uk-UA"/>
        </w:rPr>
        <w:t>2.2.13  Надання послуг із забезпечення фізичного комфорту;</w:t>
      </w:r>
    </w:p>
    <w:p w:rsidR="003E21B1" w:rsidRDefault="00C20D19" w:rsidP="003E21B1">
      <w:pPr>
        <w:tabs>
          <w:tab w:val="left" w:pos="1184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2.3. Види діяльності, які потребують ліцензування, здійснюються Підприємством за умови одержання відповідних ліцензій (дозволів).</w:t>
      </w:r>
    </w:p>
    <w:p w:rsidR="00C93A0B" w:rsidRPr="003E21B1" w:rsidRDefault="00C93A0B" w:rsidP="003E21B1">
      <w:pPr>
        <w:tabs>
          <w:tab w:val="left" w:pos="1184"/>
        </w:tabs>
        <w:ind w:firstLine="567"/>
        <w:jc w:val="both"/>
        <w:rPr>
          <w:lang w:val="uk-UA"/>
        </w:rPr>
      </w:pPr>
    </w:p>
    <w:p w:rsidR="00C20D19" w:rsidRPr="00C20D19" w:rsidRDefault="00C20D19" w:rsidP="003F77DF">
      <w:pPr>
        <w:jc w:val="center"/>
        <w:rPr>
          <w:lang w:val="uk-UA"/>
        </w:rPr>
      </w:pPr>
      <w:r w:rsidRPr="00C20D19">
        <w:rPr>
          <w:b/>
          <w:bCs/>
          <w:lang w:val="uk-UA"/>
        </w:rPr>
        <w:t>3. Майно Підприємства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3.1. Майно Підприємства перебуває у комунальній власності і закріплюється за Підприємством на праві господарського відання.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3.2. Майно Підприємства складають виробничі та невиробничі фонди,  а також інші цінності, вартість яких відображається в самому балансі Підприємства.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3.3. Власник майна, закріпленого за Підприємством на праві господарського відання, здійснює контроль за належним використанням та збереженням майна безпосередньо або через уповноважений ним орган - виконавчий комітет міської ради відповідно до цього Статуту та законодавчих актів України.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3.4. Майно Підприємства, придбане ним у процесі здійснення господарської діяльності, належить на праві комунальної власності Хмельницькій міській територіальній громаді, в особі Хмельницької міської ради та перебуває на балансовому обліку Підприємства і може закріплюватися за Підприємством на праві господарського відання на підставі відповідного рішення Власника.</w:t>
      </w:r>
    </w:p>
    <w:p w:rsidR="00C20D19" w:rsidRPr="00C20D19" w:rsidRDefault="0046057E" w:rsidP="003F77DF">
      <w:pPr>
        <w:tabs>
          <w:tab w:val="left" w:pos="1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3.5. </w:t>
      </w:r>
      <w:r w:rsidR="00C20D19" w:rsidRPr="00C20D19">
        <w:rPr>
          <w:lang w:val="uk-UA"/>
        </w:rPr>
        <w:t>Джерелами формування майна Підприємства є: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3.5.1 Майно, передане Підприємству Власником;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3.5.2 Доходи, одержані від господарської діяльності;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3.5.3 Кредити банків та інших кредиторів;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3.5.4 Придбане згідно з чинним законодавством України, майно інших підприємств, організацій;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3.5.5 Амортизаційні відрахування;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3.5.6 Прибуток від позареалізаційних операцій;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3.5.7 Кошти, одержані з бюджету Хмельницької міської  територіальної громади на використання державних або комунальних програм, затверджених рішеннями Власника;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3.5.8  Дотації і компенсації з бюджетів;</w:t>
      </w:r>
    </w:p>
    <w:p w:rsidR="00C20D19" w:rsidRPr="00C20D19" w:rsidRDefault="00C20D19" w:rsidP="003F77DF">
      <w:pPr>
        <w:tabs>
          <w:tab w:val="left" w:pos="1067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3.5.9 Інші джерела, не заборонені чинним законодавством України.</w:t>
      </w:r>
    </w:p>
    <w:p w:rsidR="00C20D19" w:rsidRPr="00DF1681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3.6. Статутний капітал комунального підприємства утворюється Власником та становить </w:t>
      </w:r>
      <w:r w:rsidR="00DF1681" w:rsidRPr="001821AC">
        <w:rPr>
          <w:rStyle w:val="docdata"/>
          <w:color w:val="000000"/>
        </w:rPr>
        <w:t>34 </w:t>
      </w:r>
      <w:r w:rsidR="00D0351F" w:rsidRPr="001821AC">
        <w:rPr>
          <w:rStyle w:val="docdata"/>
          <w:color w:val="000000"/>
          <w:lang w:val="uk-UA"/>
        </w:rPr>
        <w:t>483943</w:t>
      </w:r>
      <w:r w:rsidR="00DF1681" w:rsidRPr="001821AC">
        <w:rPr>
          <w:rStyle w:val="docdata"/>
          <w:color w:val="000000"/>
        </w:rPr>
        <w:t>, 00 грн. (</w:t>
      </w:r>
      <w:proofErr w:type="spellStart"/>
      <w:r w:rsidR="00DF1681" w:rsidRPr="001821AC">
        <w:rPr>
          <w:color w:val="000000"/>
        </w:rPr>
        <w:t>Тридцять</w:t>
      </w:r>
      <w:proofErr w:type="spellEnd"/>
      <w:r w:rsidR="00DF1681" w:rsidRPr="001821AC">
        <w:rPr>
          <w:color w:val="000000"/>
        </w:rPr>
        <w:t> </w:t>
      </w:r>
      <w:proofErr w:type="spellStart"/>
      <w:r w:rsidR="00DF1681" w:rsidRPr="001821AC">
        <w:rPr>
          <w:color w:val="000000"/>
        </w:rPr>
        <w:t>чотири</w:t>
      </w:r>
      <w:proofErr w:type="spellEnd"/>
      <w:r w:rsidR="00DF1681" w:rsidRPr="001821AC">
        <w:rPr>
          <w:color w:val="000000"/>
        </w:rPr>
        <w:t> </w:t>
      </w:r>
      <w:proofErr w:type="spellStart"/>
      <w:r w:rsidR="00DF1681" w:rsidRPr="001821AC">
        <w:rPr>
          <w:color w:val="000000"/>
        </w:rPr>
        <w:t>мільйони</w:t>
      </w:r>
      <w:proofErr w:type="spellEnd"/>
      <w:r w:rsidR="00DF1681" w:rsidRPr="001821AC">
        <w:rPr>
          <w:color w:val="000000"/>
        </w:rPr>
        <w:t> </w:t>
      </w:r>
      <w:r w:rsidR="00A67575" w:rsidRPr="001821AC">
        <w:rPr>
          <w:color w:val="000000"/>
          <w:lang w:val="uk-UA"/>
        </w:rPr>
        <w:t>чотириста вісімдесят три</w:t>
      </w:r>
      <w:r w:rsidR="006C6576" w:rsidRPr="001821AC">
        <w:rPr>
          <w:color w:val="000000"/>
          <w:lang w:val="uk-UA"/>
        </w:rPr>
        <w:t xml:space="preserve"> тисяч</w:t>
      </w:r>
      <w:r w:rsidR="00A67575" w:rsidRPr="001821AC">
        <w:rPr>
          <w:color w:val="000000"/>
          <w:lang w:val="uk-UA"/>
        </w:rPr>
        <w:t>і дев’ятсот сорок три</w:t>
      </w:r>
      <w:r w:rsidR="00DF1681" w:rsidRPr="001821AC">
        <w:rPr>
          <w:color w:val="000000"/>
        </w:rPr>
        <w:t xml:space="preserve">грн. 00 </w:t>
      </w:r>
      <w:proofErr w:type="spellStart"/>
      <w:r w:rsidR="00DF1681" w:rsidRPr="001821AC">
        <w:rPr>
          <w:color w:val="000000"/>
        </w:rPr>
        <w:t>копійок</w:t>
      </w:r>
      <w:proofErr w:type="spellEnd"/>
      <w:r w:rsidR="00DF1681" w:rsidRPr="001821AC">
        <w:rPr>
          <w:color w:val="000000"/>
        </w:rPr>
        <w:t>)</w:t>
      </w:r>
      <w:r w:rsidR="00DF1681" w:rsidRPr="001821AC">
        <w:rPr>
          <w:color w:val="000000"/>
          <w:lang w:val="uk-UA"/>
        </w:rPr>
        <w:t>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3.7. Відчуження основних засобів та нерухомого майна, які є комунальною власністю Хмельницької міської територіальної громади, здійснюється за рішенням Власника, за ініціативою та погодженням з органом, до сфери управління якого входить Підприємство, відповідно до порядку, встановленого чинним законодавством.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lastRenderedPageBreak/>
        <w:t>3.8. Підприємство має право здавати в оренду  підприємствам, організаціям, установам, а також громадянам окреме індивідуально визначене майно Підприємства з дозволу виконавчого комітету міської ради в установленому порядку та відповідно до чинного законодавства.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3.9. Передача під заставу майнових об’єктів, що відносяться до основних фондів,  Підприємство має право лише за рішенням Власника.</w:t>
      </w:r>
    </w:p>
    <w:p w:rsidR="00C20D19" w:rsidRPr="00C20D19" w:rsidRDefault="00C20D19" w:rsidP="003F77DF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3.10. Розподіл прибутку Підприємства здійснюється за рішенням органу управління.</w:t>
      </w:r>
    </w:p>
    <w:p w:rsidR="003E21B1" w:rsidRDefault="00C20D19" w:rsidP="003E21B1">
      <w:pPr>
        <w:tabs>
          <w:tab w:val="left" w:pos="13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3.11. Встановлення Підприємству розміру частки прибутку, яка підлягає зарахуванню </w:t>
      </w:r>
      <w:r w:rsidRPr="00C20D19">
        <w:rPr>
          <w:color w:val="000000"/>
          <w:lang w:val="uk-UA"/>
        </w:rPr>
        <w:t>до бюджету Хмельницької міської  територіальної громади</w:t>
      </w:r>
      <w:r w:rsidRPr="00C20D19">
        <w:rPr>
          <w:lang w:val="uk-UA"/>
        </w:rPr>
        <w:t>, здійснюється за рішенням міської ради.</w:t>
      </w:r>
    </w:p>
    <w:p w:rsidR="003E21B1" w:rsidRPr="00713FDC" w:rsidRDefault="003E21B1" w:rsidP="003E21B1">
      <w:pPr>
        <w:tabs>
          <w:tab w:val="left" w:pos="1360"/>
        </w:tabs>
        <w:ind w:firstLine="567"/>
        <w:jc w:val="both"/>
        <w:rPr>
          <w:lang w:val="uk-UA"/>
        </w:rPr>
      </w:pPr>
    </w:p>
    <w:p w:rsidR="00C20D19" w:rsidRPr="00C20D19" w:rsidRDefault="00C20D19" w:rsidP="003F77DF">
      <w:pPr>
        <w:jc w:val="center"/>
        <w:rPr>
          <w:lang w:val="uk-UA"/>
        </w:rPr>
      </w:pPr>
      <w:r w:rsidRPr="00C20D19">
        <w:rPr>
          <w:b/>
          <w:bCs/>
          <w:lang w:val="uk-UA"/>
        </w:rPr>
        <w:t>4. Управління Підприємством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4.1. Управління Підприємством здійснюється відповідно до Статуту на основі </w:t>
      </w:r>
      <w:r w:rsidRPr="003F77DF">
        <w:rPr>
          <w:rFonts w:eastAsia="Arial Unicode MS"/>
          <w:bCs/>
          <w:color w:val="000000"/>
          <w:lang w:val="uk-UA" w:bidi="uk-UA"/>
        </w:rPr>
        <w:t xml:space="preserve">поєднання </w:t>
      </w:r>
      <w:r w:rsidRPr="00C20D19">
        <w:rPr>
          <w:lang w:val="uk-UA"/>
        </w:rPr>
        <w:t xml:space="preserve">прав Власника щодо господарського використання свого майна та </w:t>
      </w:r>
      <w:r w:rsidRPr="003F77DF">
        <w:rPr>
          <w:rFonts w:eastAsia="Arial Unicode MS"/>
          <w:bCs/>
          <w:color w:val="000000"/>
          <w:lang w:val="uk-UA" w:bidi="uk-UA"/>
        </w:rPr>
        <w:t xml:space="preserve">самоврядування </w:t>
      </w:r>
      <w:r w:rsidRPr="00C20D19">
        <w:rPr>
          <w:lang w:val="uk-UA"/>
        </w:rPr>
        <w:t xml:space="preserve">трудового колективу Підприємства. Підприємство самостійно визначає структуру управління, встановлює чисельність штату, а за погодженням з органом </w:t>
      </w:r>
      <w:r w:rsidRPr="003F77DF">
        <w:rPr>
          <w:rFonts w:eastAsia="Arial Unicode MS"/>
          <w:bCs/>
          <w:color w:val="000000"/>
          <w:lang w:val="uk-UA" w:bidi="uk-UA"/>
        </w:rPr>
        <w:t xml:space="preserve">управління </w:t>
      </w:r>
      <w:r w:rsidRPr="00C20D19">
        <w:rPr>
          <w:lang w:val="uk-UA"/>
        </w:rPr>
        <w:t>формує облікову політику.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4.2. Функції, права та обов’язки структурних підрозділів Підприємства визначаються положеннями про них, які затверджуються директором в порядку, встановленому цим Статутом.</w:t>
      </w:r>
    </w:p>
    <w:p w:rsidR="00C20D19" w:rsidRPr="00C20D19" w:rsidRDefault="00C20D19" w:rsidP="003F77DF">
      <w:pPr>
        <w:tabs>
          <w:tab w:val="left" w:pos="148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4.3. Директор Підприємства призначається на посаду міським головою шляхом </w:t>
      </w:r>
      <w:r w:rsidRPr="003F77DF">
        <w:rPr>
          <w:rFonts w:eastAsia="Arial Unicode MS"/>
          <w:bCs/>
          <w:color w:val="000000"/>
          <w:lang w:val="uk-UA" w:bidi="uk-UA"/>
        </w:rPr>
        <w:t xml:space="preserve">укладання </w:t>
      </w:r>
      <w:r w:rsidRPr="00C20D19">
        <w:rPr>
          <w:lang w:val="uk-UA"/>
        </w:rPr>
        <w:t xml:space="preserve">контракту з подальшим виданням розпорядження та звільняється з посади </w:t>
      </w:r>
      <w:r w:rsidRPr="003F77DF">
        <w:rPr>
          <w:rFonts w:eastAsia="Arial Unicode MS"/>
          <w:bCs/>
          <w:color w:val="000000"/>
          <w:lang w:val="uk-UA" w:bidi="uk-UA"/>
        </w:rPr>
        <w:t xml:space="preserve">розпорядженням  </w:t>
      </w:r>
      <w:r w:rsidRPr="00C20D19">
        <w:rPr>
          <w:lang w:val="uk-UA"/>
        </w:rPr>
        <w:t>міського голови.</w:t>
      </w:r>
    </w:p>
    <w:p w:rsidR="00C20D19" w:rsidRPr="00C20D19" w:rsidRDefault="00C20D19" w:rsidP="003F77DF">
      <w:pPr>
        <w:tabs>
          <w:tab w:val="left" w:pos="154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4.4. Директор може бути звільнений з посади достроково з підстав, передбачених трудовим контрактом відповідно до норм чинного законодавства України.</w:t>
      </w:r>
    </w:p>
    <w:p w:rsidR="00C20D19" w:rsidRPr="00C20D19" w:rsidRDefault="00C20D19" w:rsidP="003F77DF">
      <w:pPr>
        <w:tabs>
          <w:tab w:val="left" w:pos="159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4.5. Директор Підприємства має право діяти  від імені Підприємства без довіреності, представляти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Директор самостійно вирішує питання господарської діяльності Підприємства.</w:t>
      </w:r>
    </w:p>
    <w:p w:rsidR="00C20D19" w:rsidRPr="00C20D19" w:rsidRDefault="00C20D19" w:rsidP="003F77DF">
      <w:pPr>
        <w:tabs>
          <w:tab w:val="left" w:pos="151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 До компетенції директора Підприємства належить:</w:t>
      </w:r>
    </w:p>
    <w:p w:rsidR="00C20D19" w:rsidRPr="00C20D19" w:rsidRDefault="00C20D19" w:rsidP="003F77DF">
      <w:pPr>
        <w:tabs>
          <w:tab w:val="left" w:pos="840"/>
          <w:tab w:val="left" w:pos="191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4.6.1 Відповідно до чинного законодавства України організовувати роботу Підприємства та нести повну відповідальність за його діяльність;</w:t>
      </w:r>
    </w:p>
    <w:p w:rsidR="00C20D19" w:rsidRPr="00C20D19" w:rsidRDefault="00C20D19" w:rsidP="003F77DF">
      <w:pPr>
        <w:tabs>
          <w:tab w:val="left" w:pos="1485"/>
          <w:tab w:val="left" w:pos="151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4.6.2 Затверджувати штатний розклад і визначати кількість працівників Підприємства, його структуру;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4.6.3 Приймати на роботу, звільняти, заохочувати працівників Підприємства і накладати стягнення;</w:t>
      </w:r>
    </w:p>
    <w:p w:rsidR="00C20D19" w:rsidRPr="00C20D19" w:rsidRDefault="00C20D19" w:rsidP="003F77DF">
      <w:pPr>
        <w:tabs>
          <w:tab w:val="left" w:pos="165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4.6.4 Укладати угоди, видавати доручення, відкривати в установах банків поточні та інші рахунки Підприємства;</w:t>
      </w:r>
    </w:p>
    <w:p w:rsidR="00C20D19" w:rsidRPr="00C20D19" w:rsidRDefault="00C20D19" w:rsidP="003F77DF">
      <w:pPr>
        <w:tabs>
          <w:tab w:val="left" w:pos="163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4.6.5 У межах своєї компетенції видавати накази, що стосуються діяльності Підприємства;</w:t>
      </w:r>
    </w:p>
    <w:p w:rsidR="00C20D19" w:rsidRPr="00C20D19" w:rsidRDefault="00C20D19" w:rsidP="003F77DF">
      <w:pPr>
        <w:tabs>
          <w:tab w:val="left" w:pos="1916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4.6.</w:t>
      </w:r>
      <w:r w:rsidR="007577CA">
        <w:rPr>
          <w:lang w:val="uk-UA"/>
        </w:rPr>
        <w:t>6</w:t>
      </w:r>
      <w:r w:rsidRPr="00C20D19">
        <w:rPr>
          <w:lang w:val="uk-UA"/>
        </w:rPr>
        <w:t xml:space="preserve"> Залучати спеціалістів для роботи за сумісництвом, на умовах </w:t>
      </w:r>
      <w:proofErr w:type="spellStart"/>
      <w:r w:rsidRPr="00C20D19">
        <w:rPr>
          <w:lang w:val="uk-UA"/>
        </w:rPr>
        <w:t>підряду</w:t>
      </w:r>
      <w:proofErr w:type="spellEnd"/>
      <w:r w:rsidRPr="00C20D19">
        <w:rPr>
          <w:lang w:val="uk-UA"/>
        </w:rPr>
        <w:t>, визначати порядок та розміри оплати їх праці.</w:t>
      </w:r>
    </w:p>
    <w:p w:rsidR="00C20D19" w:rsidRPr="00C20D19" w:rsidRDefault="007577CA" w:rsidP="003F77DF">
      <w:pPr>
        <w:ind w:firstLine="567"/>
        <w:jc w:val="both"/>
        <w:rPr>
          <w:lang w:val="uk-UA"/>
        </w:rPr>
      </w:pPr>
      <w:r>
        <w:rPr>
          <w:lang w:val="uk-UA"/>
        </w:rPr>
        <w:t xml:space="preserve">4.7. </w:t>
      </w:r>
      <w:r w:rsidR="00C20D19" w:rsidRPr="00C20D19">
        <w:rPr>
          <w:lang w:val="uk-UA"/>
        </w:rPr>
        <w:t>До виняткової компетенції Власника належить:</w:t>
      </w:r>
    </w:p>
    <w:p w:rsidR="00C20D19" w:rsidRPr="00C20D19" w:rsidRDefault="00C20D19" w:rsidP="003F77DF">
      <w:pPr>
        <w:tabs>
          <w:tab w:val="left" w:pos="166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4.7.1 Прийняття рішення щодо відчуження основних засобів та нерухомого майна Підприємства, які є комунальною власністю Хмельницької міської територіальної громади;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4.7.2 Прийняття рішення про ліквідацію Підприємства, затвердження складу ліквідаційної комісії та ліквідаційного балансу;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4.7.3 Прийняття рішення про реорганізацію Підприємства та затвердження передавального або розподільчого балансу;</w:t>
      </w:r>
    </w:p>
    <w:p w:rsidR="00C20D19" w:rsidRPr="00C20D19" w:rsidRDefault="00C20D19" w:rsidP="003F77DF">
      <w:pPr>
        <w:tabs>
          <w:tab w:val="left" w:pos="163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lastRenderedPageBreak/>
        <w:t>4.7.4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3F77DF" w:rsidRPr="00DF1681" w:rsidRDefault="00C20D19" w:rsidP="003E21B1">
      <w:pPr>
        <w:tabs>
          <w:tab w:val="left" w:pos="1635"/>
        </w:tabs>
        <w:ind w:firstLine="567"/>
        <w:jc w:val="both"/>
      </w:pPr>
      <w:r w:rsidRPr="00C20D19">
        <w:rPr>
          <w:lang w:val="uk-UA"/>
        </w:rPr>
        <w:t>4.7.5 Прийняття рішення про перепрофілювання Підприємства.</w:t>
      </w:r>
    </w:p>
    <w:p w:rsidR="00C20D19" w:rsidRPr="00C20D19" w:rsidRDefault="00C20D19" w:rsidP="003F77DF">
      <w:pPr>
        <w:tabs>
          <w:tab w:val="left" w:pos="1635"/>
        </w:tabs>
        <w:jc w:val="center"/>
        <w:rPr>
          <w:lang w:val="uk-UA"/>
        </w:rPr>
      </w:pPr>
      <w:r w:rsidRPr="00C20D19">
        <w:rPr>
          <w:b/>
          <w:lang w:val="uk-UA"/>
        </w:rPr>
        <w:t>5. Господарська діяльність Підприємства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5.1. Фінансово-господарська діяльність Підприємства проводиться відповідно до чинного законодавства та Статуту. Основним узагальнюючим показником фінансових результатів господарської діяльності Підприємства є прибуток.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5.2. Розподіл прибутку проводиться після відрахування відповідних податків та обов'язкових платежів до бюджету.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5.3. Директор Підприємства самостійно встановлює форми, системи та розмір оплати праці, а також інші види доходів працівників згідно із чинним законодавством. Заробітна плата працівників Підприємства визначається відповідно до чинного законодавства України, в залежності від професії, кваліфікації працівників, складності та умов робіт, що виконуються.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5.4. При зміні директора Підприємства обов’язковим є проведення ревізії фінансово-господарської діяльності Підприємства в порядку, передбаченому чинним законодавством України.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5.5. Підприємство разом з органом, до сфери управління якого воно входить, щорічно планує діяльність і визначає перспективи розвитку, виходячи з попиту на послуги, які надає, та необхідності забезпечення виробничого і соціального розвитку Підприємства, підвищення прибутку.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5.6. Ціни на товари, які виготовляються Підприємством та на послуги, які надаються Підприємством, встановлюються відповідно до чинного законодавства України.</w:t>
      </w:r>
    </w:p>
    <w:p w:rsidR="00C20D19" w:rsidRPr="00C20D19" w:rsidRDefault="00C20D19" w:rsidP="003F77DF">
      <w:pPr>
        <w:tabs>
          <w:tab w:val="left" w:pos="135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5.7. У всіх сферах своєї господарської діяльності відносини Підприємства з іншими підприємствами, організаціями і громадянами здійснюються на підставі угод. Підприємство вільне у виборі предмета угоди, визначенні зобов’язань, будь-яких інших умов господарських взаємовідносин, що не суперечать чинному законодавству України.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5.8. Підприємство має право відкривати розрахунковий, поточний та інші рахунки для зберігання грошових коштів і здійснення всіх видів банківських та касових операцій.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 xml:space="preserve">5.9. Порядок використання прибутку підприємства в іноземній валюті визначається </w:t>
      </w:r>
      <w:r w:rsidRPr="003F77DF">
        <w:rPr>
          <w:rFonts w:eastAsia="Arial Unicode MS"/>
          <w:bCs/>
          <w:color w:val="000000"/>
          <w:lang w:val="uk-UA" w:bidi="uk-UA"/>
        </w:rPr>
        <w:t xml:space="preserve">чинним </w:t>
      </w:r>
      <w:r w:rsidRPr="00C20D19">
        <w:rPr>
          <w:lang w:val="uk-UA"/>
        </w:rPr>
        <w:t>законодавством України.</w:t>
      </w:r>
    </w:p>
    <w:p w:rsidR="003E21B1" w:rsidRPr="003E21B1" w:rsidRDefault="00C20D19" w:rsidP="003E21B1">
      <w:pPr>
        <w:ind w:firstLine="567"/>
        <w:jc w:val="both"/>
      </w:pPr>
      <w:r w:rsidRPr="00C20D19">
        <w:rPr>
          <w:lang w:val="uk-UA"/>
        </w:rPr>
        <w:t>5.10. По одержаних Підприємством кредитах Власник Підприємства не несе відповідальності, за винятком випадків прийняття Власником на себе відповідних зобов’язань.</w:t>
      </w:r>
    </w:p>
    <w:p w:rsidR="00C93A0B" w:rsidRDefault="00C93A0B" w:rsidP="003F77DF">
      <w:pPr>
        <w:jc w:val="center"/>
        <w:rPr>
          <w:b/>
          <w:lang w:val="uk-UA"/>
        </w:rPr>
      </w:pPr>
    </w:p>
    <w:p w:rsidR="00C20D19" w:rsidRPr="00C20D19" w:rsidRDefault="00C20D19" w:rsidP="003F77DF">
      <w:pPr>
        <w:jc w:val="center"/>
        <w:rPr>
          <w:lang w:val="uk-UA"/>
        </w:rPr>
      </w:pPr>
      <w:r w:rsidRPr="00C20D19">
        <w:rPr>
          <w:b/>
          <w:lang w:val="uk-UA"/>
        </w:rPr>
        <w:t>6. Зовнішньоекономічна діяльність Підприємства</w:t>
      </w:r>
    </w:p>
    <w:p w:rsidR="00C20D19" w:rsidRPr="00C20D19" w:rsidRDefault="00C20D19" w:rsidP="003F77DF">
      <w:pPr>
        <w:tabs>
          <w:tab w:val="left" w:pos="199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6.1. Підприємство здійснює зовнішньоекономічну діяльність згідно з чинним законодавством України, враховуючи мету і напрямки діяльності Підприємства.</w:t>
      </w:r>
    </w:p>
    <w:p w:rsidR="00C20D19" w:rsidRPr="00C20D19" w:rsidRDefault="00C20D19" w:rsidP="003F77DF">
      <w:pPr>
        <w:tabs>
          <w:tab w:val="left" w:pos="1995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6.2. Підприємство має право самостійно укладати договори (контракти) із іноземними юридичними та фізичними особами.</w:t>
      </w:r>
    </w:p>
    <w:p w:rsidR="003F77DF" w:rsidRPr="00DF1681" w:rsidRDefault="00C20D19" w:rsidP="003E21B1">
      <w:pPr>
        <w:tabs>
          <w:tab w:val="left" w:pos="2010"/>
        </w:tabs>
        <w:ind w:firstLine="567"/>
        <w:jc w:val="both"/>
      </w:pPr>
      <w:r w:rsidRPr="00C20D19">
        <w:rPr>
          <w:lang w:val="uk-UA"/>
        </w:rPr>
        <w:t>6.3. Валютні надходження використовуються Підприємством відповідно до чинного законодавства України.</w:t>
      </w:r>
    </w:p>
    <w:p w:rsidR="00C93A0B" w:rsidRDefault="00C93A0B" w:rsidP="003F77DF">
      <w:pPr>
        <w:tabs>
          <w:tab w:val="left" w:pos="2010"/>
        </w:tabs>
        <w:jc w:val="center"/>
        <w:rPr>
          <w:b/>
          <w:lang w:val="uk-UA"/>
        </w:rPr>
      </w:pPr>
    </w:p>
    <w:p w:rsidR="00C20D19" w:rsidRPr="00C20D19" w:rsidRDefault="00C20D19" w:rsidP="003F77DF">
      <w:pPr>
        <w:tabs>
          <w:tab w:val="left" w:pos="2010"/>
        </w:tabs>
        <w:jc w:val="center"/>
        <w:rPr>
          <w:lang w:val="uk-UA"/>
        </w:rPr>
      </w:pPr>
      <w:r w:rsidRPr="00C20D19">
        <w:rPr>
          <w:b/>
          <w:lang w:val="uk-UA"/>
        </w:rPr>
        <w:t>7. Трудовий колектив та його самоврядування</w:t>
      </w:r>
    </w:p>
    <w:p w:rsidR="00C20D19" w:rsidRPr="00C20D19" w:rsidRDefault="00C20D19" w:rsidP="003F77DF">
      <w:pPr>
        <w:ind w:firstLine="567"/>
        <w:jc w:val="both"/>
        <w:rPr>
          <w:lang w:val="uk-UA"/>
        </w:rPr>
      </w:pPr>
      <w:r w:rsidRPr="00C20D19">
        <w:rPr>
          <w:lang w:val="uk-UA"/>
        </w:rPr>
        <w:t>7.1. Трудовий колектив формується з громадян, які перебувають з Підприємством в трудових відносинах.</w:t>
      </w:r>
    </w:p>
    <w:p w:rsidR="00C20D19" w:rsidRPr="00C20D19" w:rsidRDefault="00C20D19" w:rsidP="003F77DF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7.2. Виробничі і трудові відносини, включаючи питання найму і звільнення, режиму праці, відпочинку, гарантії і компенсації, регулюються згідно з чинним законодавством, цим Статутом, колективним договором, правилами внутрішнього трудового розпорядку, а також трудовим договором.</w:t>
      </w:r>
    </w:p>
    <w:p w:rsidR="00C20D19" w:rsidRPr="00C20D19" w:rsidRDefault="00C20D19" w:rsidP="003F77DF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7.3. Взаємовідносини директора з трудовим колективом, у тому числі вирішення соціально-економічних питань, передбачається у колективному договорі, який регулює виробничі, трудові та соціальні відносини трудового колективу з адміністрацією Підприємства.</w:t>
      </w:r>
    </w:p>
    <w:p w:rsidR="00C20D19" w:rsidRPr="003E21B1" w:rsidRDefault="00C20D19" w:rsidP="003E21B1">
      <w:pPr>
        <w:tabs>
          <w:tab w:val="left" w:pos="915"/>
          <w:tab w:val="left" w:pos="1530"/>
        </w:tabs>
        <w:ind w:firstLine="567"/>
        <w:jc w:val="both"/>
        <w:rPr>
          <w:lang w:val="uk-UA"/>
        </w:rPr>
      </w:pPr>
      <w:r w:rsidRPr="00C20D19">
        <w:rPr>
          <w:lang w:val="uk-UA"/>
        </w:rPr>
        <w:t>7.4.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договори.</w:t>
      </w:r>
    </w:p>
    <w:p w:rsidR="00C20D19" w:rsidRPr="00C20D19" w:rsidRDefault="00C20D19" w:rsidP="003F77DF">
      <w:pPr>
        <w:tabs>
          <w:tab w:val="left" w:pos="915"/>
          <w:tab w:val="left" w:pos="1530"/>
        </w:tabs>
        <w:jc w:val="center"/>
        <w:rPr>
          <w:lang w:val="uk-UA"/>
        </w:rPr>
      </w:pPr>
      <w:r w:rsidRPr="00C20D19">
        <w:rPr>
          <w:b/>
          <w:lang w:val="uk-UA"/>
        </w:rPr>
        <w:t>8. Облік і звітність</w:t>
      </w:r>
    </w:p>
    <w:p w:rsidR="00C20D19" w:rsidRPr="00C20D19" w:rsidRDefault="00C20D19" w:rsidP="003F77DF">
      <w:pPr>
        <w:ind w:firstLine="567"/>
        <w:contextualSpacing/>
        <w:jc w:val="both"/>
        <w:rPr>
          <w:rFonts w:eastAsia="Arial Unicode MS"/>
          <w:color w:val="000000"/>
          <w:lang w:val="uk-UA" w:bidi="uk-UA"/>
        </w:rPr>
      </w:pPr>
      <w:r w:rsidRPr="00C20D19">
        <w:rPr>
          <w:lang w:val="uk-UA"/>
        </w:rPr>
        <w:t>8.1. Облік і звітність Підприємства здійснюються відповідно до вимог статті 19 Господарського кодексу України, Закону України «Про бухгалтерський облік та фінансову звітність в Україні» та інших нормативно-правових актів.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8.2 Підприємство здійснює бухгалтерський облік результатів своєї діяльності, веде та подає статистичну звітність, несе відповідальність за її достовірність.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8.3. Питання організації бухгалтерського обліку на Підприємстві регулюються відповідно до чинного законодавства України та установчих документів.</w:t>
      </w:r>
    </w:p>
    <w:p w:rsidR="00A756F3" w:rsidRDefault="00C20D19" w:rsidP="00C93A0B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8.4. Забезпечення дотримання на Підприємстві встановлених єдиних методологічних стандартів бухгалтерського обліку покладається на головного бухгалтера.</w:t>
      </w: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</w:p>
    <w:p w:rsidR="00C20D19" w:rsidRPr="00C20D19" w:rsidRDefault="00C20D19" w:rsidP="003F77DF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8.5. На основі даних бухгалтерського обліку Підприємства складається фінансова звітність. Підприємство зобов'язане щорічно не пізніше, ніж до 01 червня надавати державному реєстратору за місцем знаходження реєстрової справи фінансову звітність у складі річного балансу та звіту про річні фінансові результати Підприємства за минулий рік.</w:t>
      </w:r>
    </w:p>
    <w:p w:rsidR="003F77DF" w:rsidRPr="00713FDC" w:rsidRDefault="00C20D19" w:rsidP="00713FDC">
      <w:pPr>
        <w:tabs>
          <w:tab w:val="left" w:pos="566"/>
        </w:tabs>
        <w:ind w:firstLine="567"/>
        <w:jc w:val="both"/>
        <w:rPr>
          <w:rFonts w:eastAsia="Arial Unicode MS"/>
          <w:color w:val="000000"/>
          <w:lang w:val="uk-UA" w:bidi="uk-UA"/>
        </w:rPr>
      </w:pPr>
      <w:r w:rsidRPr="00C20D19">
        <w:rPr>
          <w:rFonts w:eastAsia="Arial Unicode MS"/>
          <w:color w:val="000000"/>
          <w:lang w:val="uk-UA" w:bidi="uk-UA"/>
        </w:rPr>
        <w:t>8.6. Підприємство зобов’язане подавати до управління економіки міської ради завірені копії фінансової звітності у строки, встановлені органом управління. Фінансові результати діяльності Підприємства розглядаються робочою групою по розгляду підсумків фінансово-господарської діяльності підприємств комунальної власності. За результатами засідання робочої групи надаються пропозиції виконавчому комітету міської ради для прийняття рішень.</w:t>
      </w:r>
    </w:p>
    <w:p w:rsidR="00C93A0B" w:rsidRDefault="00C93A0B" w:rsidP="003F77DF">
      <w:pPr>
        <w:tabs>
          <w:tab w:val="left" w:pos="1440"/>
        </w:tabs>
        <w:jc w:val="center"/>
        <w:rPr>
          <w:rFonts w:eastAsia="Georgia"/>
          <w:b/>
          <w:lang w:val="uk-UA" w:eastAsia="uk-UA"/>
        </w:rPr>
      </w:pPr>
    </w:p>
    <w:p w:rsidR="00C20D19" w:rsidRPr="00C20D19" w:rsidRDefault="00C20D19" w:rsidP="003F77DF">
      <w:pPr>
        <w:tabs>
          <w:tab w:val="left" w:pos="1440"/>
        </w:tabs>
        <w:jc w:val="center"/>
        <w:rPr>
          <w:rFonts w:eastAsia="Georgia"/>
          <w:spacing w:val="-20"/>
          <w:lang w:val="uk-UA" w:eastAsia="uk-UA"/>
        </w:rPr>
      </w:pPr>
      <w:r w:rsidRPr="00C20D19">
        <w:rPr>
          <w:rFonts w:eastAsia="Georgia"/>
          <w:b/>
          <w:lang w:val="uk-UA" w:eastAsia="uk-UA"/>
        </w:rPr>
        <w:t>9. Порядок внесення змін та доповнень до Статуту</w:t>
      </w:r>
    </w:p>
    <w:p w:rsidR="003F77DF" w:rsidRPr="003E21B1" w:rsidRDefault="00C20D19" w:rsidP="003E21B1">
      <w:pPr>
        <w:tabs>
          <w:tab w:val="left" w:pos="1463"/>
        </w:tabs>
        <w:ind w:firstLine="567"/>
        <w:jc w:val="both"/>
        <w:rPr>
          <w:b/>
          <w:bCs/>
          <w:lang w:val="uk-UA" w:eastAsia="uk-UA"/>
        </w:rPr>
      </w:pPr>
      <w:r w:rsidRPr="00C20D19">
        <w:rPr>
          <w:lang w:val="uk-UA" w:eastAsia="uk-UA"/>
        </w:rPr>
        <w:t>Зміни і доповнення до Статуту Підприємства вносяться за рішенням Хмельницької міської ради за поданням органу, до сфери оперативного управління якого входить Підприємство та згідно з чинним законодавством.</w:t>
      </w:r>
    </w:p>
    <w:p w:rsidR="00C93A0B" w:rsidRDefault="00C93A0B" w:rsidP="003F77DF">
      <w:pPr>
        <w:tabs>
          <w:tab w:val="left" w:pos="1463"/>
        </w:tabs>
        <w:jc w:val="center"/>
        <w:rPr>
          <w:b/>
          <w:bCs/>
          <w:lang w:val="uk-UA" w:eastAsia="uk-UA"/>
        </w:rPr>
      </w:pPr>
    </w:p>
    <w:p w:rsidR="00C20D19" w:rsidRPr="00C20D19" w:rsidRDefault="00C20D19" w:rsidP="003F77DF">
      <w:pPr>
        <w:tabs>
          <w:tab w:val="left" w:pos="1463"/>
        </w:tabs>
        <w:jc w:val="center"/>
        <w:rPr>
          <w:lang w:val="uk-UA" w:eastAsia="uk-UA"/>
        </w:rPr>
      </w:pPr>
      <w:r w:rsidRPr="00C20D19">
        <w:rPr>
          <w:b/>
          <w:bCs/>
          <w:lang w:val="uk-UA" w:eastAsia="uk-UA"/>
        </w:rPr>
        <w:t>10. Припинення Підприємства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10.1. Припинення Підприємства здійснюється шляхом його реорганізації (злиття, приєднання, поділу, перетворення) або шляхом ліквідації за рішенням Власника - Хмельницької міської ради, суду та в інших випадках, встановлених чинним законодавством.</w:t>
      </w:r>
    </w:p>
    <w:p w:rsidR="00C20D19" w:rsidRPr="00C20D19" w:rsidRDefault="00C20D19" w:rsidP="003F77DF">
      <w:pPr>
        <w:tabs>
          <w:tab w:val="left" w:pos="1500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10.2. При злитті Підприємства з іншим (іншими) суб’єктами господарювання всі майнові права та обов’язки кожного з них переходять до суб’єкта господарювання, що утворюється внаслідок злиття.</w:t>
      </w:r>
    </w:p>
    <w:p w:rsidR="00C20D19" w:rsidRPr="00C20D19" w:rsidRDefault="00C20D19" w:rsidP="003F77DF">
      <w:pPr>
        <w:tabs>
          <w:tab w:val="left" w:pos="100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10.3. При приєднанні Підприємства до іншого суб’єкта господарювання, до останнього суб’єкта переходять всі майнові права та обов’язки Підприємства, що приєдналося до нього.</w:t>
      </w:r>
    </w:p>
    <w:p w:rsidR="00C20D19" w:rsidRPr="00C20D19" w:rsidRDefault="00C20D19" w:rsidP="003F77DF">
      <w:pPr>
        <w:tabs>
          <w:tab w:val="left" w:pos="1474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10.4. При поділі Підприємства на два або більше підприємств всі його майнові права та обов’язки переходять за розподільчим балансом у відповідних частках до кожного </w:t>
      </w:r>
      <w:r w:rsidRPr="003F77DF">
        <w:rPr>
          <w:bCs/>
          <w:color w:val="000000"/>
          <w:spacing w:val="-20"/>
          <w:lang w:val="uk-UA" w:eastAsia="ru-RU" w:bidi="ru-RU"/>
        </w:rPr>
        <w:t xml:space="preserve">з нових </w:t>
      </w:r>
      <w:r w:rsidRPr="00C20D19">
        <w:rPr>
          <w:lang w:val="uk-UA" w:eastAsia="uk-UA"/>
        </w:rPr>
        <w:t>суб’єктів господарювання, що створилися внаслідок поділу Підприємства.</w:t>
      </w:r>
    </w:p>
    <w:p w:rsidR="00C20D19" w:rsidRPr="00C20D19" w:rsidRDefault="00C20D19" w:rsidP="003F77DF">
      <w:pPr>
        <w:tabs>
          <w:tab w:val="left" w:pos="1542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10.5. При виділі одного або декількох нових суб’єктів господарювання з Підприємства, до кожного з них переходять за розподільчим актом (балансом) у відповідних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частках </w:t>
      </w:r>
      <w:r w:rsidRPr="00C20D19">
        <w:rPr>
          <w:lang w:val="uk-UA" w:eastAsia="uk-UA"/>
        </w:rPr>
        <w:t>майнові права та обов’язки реорганізованого Підприємства.</w:t>
      </w:r>
    </w:p>
    <w:p w:rsidR="00C20D19" w:rsidRPr="00C20D19" w:rsidRDefault="00C20D19" w:rsidP="003F77DF">
      <w:pPr>
        <w:tabs>
          <w:tab w:val="left" w:pos="1479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10.6. При перетворенні Підприємства (зміні його організаційно-правової форми) в інший суб’єкт господарювання до новоствореного суб’єкта господарювання за передавальним актом (балансом) переходять всі майнові права та обов’язки попереднього Підприємства.</w:t>
      </w:r>
    </w:p>
    <w:p w:rsidR="00C20D19" w:rsidRPr="00C20D19" w:rsidRDefault="00C20D19" w:rsidP="003F77DF">
      <w:pPr>
        <w:tabs>
          <w:tab w:val="left" w:pos="1527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10.7. Підприємство ліквідується за рішенням Власника у випадках:</w:t>
      </w:r>
    </w:p>
    <w:p w:rsidR="00C20D19" w:rsidRPr="00C20D19" w:rsidRDefault="00C20D19" w:rsidP="003F77DF">
      <w:pPr>
        <w:tabs>
          <w:tab w:val="left" w:pos="765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 xml:space="preserve">10.7.1 При досягненні мети, для якої воно створювалося, або зі </w:t>
      </w:r>
      <w:proofErr w:type="spellStart"/>
      <w:r w:rsidRPr="00C20D19">
        <w:rPr>
          <w:lang w:val="uk-UA" w:eastAsia="uk-UA"/>
        </w:rPr>
        <w:t>спливом</w:t>
      </w:r>
      <w:proofErr w:type="spellEnd"/>
      <w:r w:rsidRPr="00C20D19">
        <w:rPr>
          <w:lang w:val="uk-UA" w:eastAsia="uk-UA"/>
        </w:rPr>
        <w:t xml:space="preserve"> терміну, на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який </w:t>
      </w:r>
      <w:r w:rsidRPr="00C20D19">
        <w:rPr>
          <w:lang w:val="uk-UA" w:eastAsia="uk-UA"/>
        </w:rPr>
        <w:t>воно створювалося (якщо це передбачено установчими документами Підприємства);</w:t>
      </w:r>
    </w:p>
    <w:p w:rsidR="00C20D19" w:rsidRPr="003F77DF" w:rsidRDefault="00C20D19" w:rsidP="003F77DF">
      <w:pPr>
        <w:tabs>
          <w:tab w:val="left" w:pos="900"/>
        </w:tabs>
        <w:ind w:firstLine="567"/>
        <w:jc w:val="both"/>
        <w:rPr>
          <w:color w:val="000000"/>
          <w:spacing w:val="-10"/>
          <w:lang w:val="uk-UA" w:eastAsia="uk-UA" w:bidi="uk-UA"/>
        </w:rPr>
      </w:pPr>
      <w:r w:rsidRPr="00C20D19">
        <w:rPr>
          <w:lang w:val="uk-UA" w:eastAsia="uk-UA"/>
        </w:rPr>
        <w:t>10.7.2 При збитковості Підприємства та неможливості продовження ним подальшої діяльності;</w:t>
      </w:r>
    </w:p>
    <w:p w:rsidR="00C20D19" w:rsidRPr="003F77DF" w:rsidRDefault="00C20D19" w:rsidP="003F77DF">
      <w:pPr>
        <w:ind w:firstLine="567"/>
        <w:jc w:val="both"/>
        <w:rPr>
          <w:bCs/>
          <w:color w:val="000000"/>
          <w:lang w:val="uk-UA" w:eastAsia="uk-UA" w:bidi="uk-UA"/>
        </w:rPr>
      </w:pPr>
      <w:r w:rsidRPr="003F77DF">
        <w:rPr>
          <w:color w:val="000000"/>
          <w:spacing w:val="-10"/>
          <w:lang w:val="uk-UA" w:eastAsia="uk-UA" w:bidi="uk-UA"/>
        </w:rPr>
        <w:t>10.7.3 З</w:t>
      </w:r>
      <w:r w:rsidRPr="003F77DF">
        <w:rPr>
          <w:bCs/>
          <w:color w:val="000000"/>
          <w:spacing w:val="-10"/>
          <w:lang w:val="uk-UA" w:eastAsia="uk-UA" w:bidi="uk-UA"/>
        </w:rPr>
        <w:t xml:space="preserve">а рішенням </w:t>
      </w:r>
      <w:r w:rsidRPr="00C20D19">
        <w:rPr>
          <w:lang w:val="uk-UA" w:eastAsia="uk-UA"/>
        </w:rPr>
        <w:t>суду про визнання судом недійсною державної реєстрації П</w:t>
      </w:r>
      <w:r w:rsidRPr="003F77DF">
        <w:rPr>
          <w:bCs/>
          <w:color w:val="000000"/>
          <w:spacing w:val="-10"/>
          <w:lang w:val="uk-UA" w:eastAsia="uk-UA" w:bidi="uk-UA"/>
        </w:rPr>
        <w:t xml:space="preserve">ідприємства  через  </w:t>
      </w:r>
      <w:r w:rsidRPr="00C20D19">
        <w:rPr>
          <w:lang w:val="uk-UA" w:eastAsia="uk-UA"/>
        </w:rPr>
        <w:t>допущені при його створенні порушення, які не можна усунути;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3F77DF">
        <w:rPr>
          <w:bCs/>
          <w:color w:val="000000"/>
          <w:lang w:val="uk-UA" w:eastAsia="uk-UA" w:bidi="uk-UA"/>
        </w:rPr>
        <w:t>10.</w:t>
      </w:r>
      <w:r w:rsidRPr="003F77DF">
        <w:rPr>
          <w:color w:val="000000"/>
          <w:spacing w:val="-20"/>
          <w:lang w:val="uk-UA" w:eastAsia="uk-UA" w:bidi="uk-UA"/>
        </w:rPr>
        <w:t xml:space="preserve">7.4В  </w:t>
      </w:r>
      <w:r w:rsidRPr="003F77DF">
        <w:rPr>
          <w:bCs/>
          <w:color w:val="000000"/>
          <w:spacing w:val="-20"/>
          <w:lang w:val="uk-UA" w:eastAsia="uk-UA" w:bidi="uk-UA"/>
        </w:rPr>
        <w:t xml:space="preserve">інших </w:t>
      </w:r>
      <w:r w:rsidRPr="00C20D19">
        <w:rPr>
          <w:lang w:val="uk-UA" w:eastAsia="uk-UA"/>
        </w:rPr>
        <w:t>випадках, встановлених законом.</w:t>
      </w:r>
    </w:p>
    <w:p w:rsidR="00C20D19" w:rsidRPr="003F77DF" w:rsidRDefault="00C20D19" w:rsidP="003F77DF">
      <w:pPr>
        <w:ind w:firstLine="567"/>
        <w:jc w:val="both"/>
        <w:rPr>
          <w:bCs/>
          <w:color w:val="000000"/>
          <w:lang w:val="uk-UA" w:eastAsia="uk-UA" w:bidi="uk-UA"/>
        </w:rPr>
      </w:pPr>
      <w:r w:rsidRPr="00C20D19">
        <w:rPr>
          <w:lang w:val="uk-UA" w:eastAsia="uk-UA"/>
        </w:rPr>
        <w:t>10.8. При реорганізації та ліквідації Підприємства працівникам, які звільняються, гарантується дотримання їх прав та інтересів відповідно до чинного законодавства України та колективного договору.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3F77DF">
        <w:rPr>
          <w:bCs/>
          <w:color w:val="000000"/>
          <w:lang w:val="uk-UA" w:eastAsia="uk-UA" w:bidi="uk-UA"/>
        </w:rPr>
        <w:t>10.9</w:t>
      </w:r>
      <w:r w:rsidRPr="003F77DF">
        <w:rPr>
          <w:b/>
          <w:bCs/>
          <w:color w:val="000000"/>
          <w:lang w:val="uk-UA" w:eastAsia="uk-UA" w:bidi="uk-UA"/>
        </w:rPr>
        <w:t xml:space="preserve">. </w:t>
      </w:r>
      <w:r w:rsidRPr="00C20D19">
        <w:rPr>
          <w:lang w:val="uk-UA" w:eastAsia="uk-UA"/>
        </w:rPr>
        <w:t>Ліквідація Підприємства здійснюється ліквідаційною комісією, яка створюється Власником або ліквідатором за рішенням суду.</w:t>
      </w:r>
    </w:p>
    <w:p w:rsidR="00C20D19" w:rsidRPr="00C20D19" w:rsidRDefault="00C20D19" w:rsidP="003F77DF">
      <w:pPr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10.10. Претензії кредиторів до Підприємства, що ліквідується, задовольняються згідно з чинним  законодавством України.</w:t>
      </w:r>
    </w:p>
    <w:p w:rsidR="00DF1681" w:rsidRPr="00112D12" w:rsidRDefault="00C20D19" w:rsidP="00713FDC">
      <w:pPr>
        <w:tabs>
          <w:tab w:val="left" w:pos="1451"/>
        </w:tabs>
        <w:ind w:firstLine="567"/>
        <w:jc w:val="both"/>
        <w:rPr>
          <w:lang w:val="uk-UA" w:eastAsia="uk-UA"/>
        </w:rPr>
      </w:pPr>
      <w:r w:rsidRPr="00C20D19">
        <w:rPr>
          <w:lang w:val="uk-UA" w:eastAsia="uk-UA"/>
        </w:rPr>
        <w:t>10.11. Майно, яке залишилося після задоволення претензій кредиторів, розрахунків  з членами трудового колективу по оплаті праці та бюджетом, використовується за рішенням Власника.</w:t>
      </w:r>
    </w:p>
    <w:p w:rsidR="00DF1681" w:rsidRDefault="00DF1681" w:rsidP="00DF1681">
      <w:pPr>
        <w:pStyle w:val="aa"/>
        <w:spacing w:before="0" w:beforeAutospacing="0" w:after="0" w:afterAutospacing="0"/>
        <w:ind w:firstLine="567"/>
        <w:jc w:val="both"/>
      </w:pPr>
    </w:p>
    <w:p w:rsidR="003E21B1" w:rsidRDefault="003E21B1" w:rsidP="00DF1681">
      <w:pPr>
        <w:pStyle w:val="aa"/>
        <w:spacing w:before="0" w:beforeAutospacing="0" w:after="0" w:afterAutospacing="0"/>
        <w:ind w:firstLine="567"/>
        <w:jc w:val="both"/>
      </w:pPr>
    </w:p>
    <w:p w:rsidR="003E21B1" w:rsidRPr="00237D78" w:rsidRDefault="0050487B" w:rsidP="0050487B">
      <w:pPr>
        <w:pStyle w:val="aa"/>
        <w:spacing w:before="0" w:beforeAutospacing="0" w:after="0" w:afterAutospacing="0"/>
        <w:jc w:val="both"/>
        <w:rPr>
          <w:highlight w:val="yellow"/>
          <w:lang w:val="uk-UA"/>
        </w:rPr>
      </w:pPr>
      <w:r w:rsidRPr="001821AC">
        <w:rPr>
          <w:lang w:val="uk-UA"/>
        </w:rPr>
        <w:t>Керуючий справами виконавчого комітету                                             Юлія САБІЙ</w:t>
      </w:r>
    </w:p>
    <w:p w:rsidR="003E21B1" w:rsidRPr="00237D78" w:rsidRDefault="003E21B1" w:rsidP="00DF1681">
      <w:pPr>
        <w:pStyle w:val="aa"/>
        <w:spacing w:before="0" w:beforeAutospacing="0" w:after="0" w:afterAutospacing="0"/>
        <w:ind w:firstLine="567"/>
        <w:jc w:val="both"/>
        <w:rPr>
          <w:highlight w:val="yellow"/>
        </w:rPr>
      </w:pPr>
    </w:p>
    <w:p w:rsidR="003E21B1" w:rsidRPr="00237D78" w:rsidRDefault="003E21B1" w:rsidP="00DF1681">
      <w:pPr>
        <w:pStyle w:val="aa"/>
        <w:spacing w:before="0" w:beforeAutospacing="0" w:after="0" w:afterAutospacing="0"/>
        <w:ind w:firstLine="567"/>
        <w:jc w:val="both"/>
        <w:rPr>
          <w:highlight w:val="yellow"/>
        </w:rPr>
      </w:pPr>
    </w:p>
    <w:p w:rsidR="00DF1681" w:rsidRPr="001821AC" w:rsidRDefault="0050487B" w:rsidP="00DF1681">
      <w:pPr>
        <w:pStyle w:val="aa"/>
        <w:spacing w:before="0" w:beforeAutospacing="0" w:after="0" w:afterAutospacing="0"/>
        <w:jc w:val="both"/>
      </w:pPr>
      <w:r w:rsidRPr="001821AC">
        <w:rPr>
          <w:color w:val="000000"/>
        </w:rPr>
        <w:t>Д</w:t>
      </w:r>
      <w:r w:rsidR="00DF1681" w:rsidRPr="001821AC">
        <w:rPr>
          <w:color w:val="000000"/>
        </w:rPr>
        <w:t>ирект</w:t>
      </w:r>
      <w:r w:rsidRPr="001821AC">
        <w:rPr>
          <w:color w:val="000000"/>
        </w:rPr>
        <w:t>ор</w:t>
      </w:r>
      <w:r w:rsidR="00DF1681" w:rsidRPr="001821AC">
        <w:rPr>
          <w:color w:val="000000"/>
        </w:rPr>
        <w:t xml:space="preserve"> спортивно-культурного </w:t>
      </w:r>
    </w:p>
    <w:p w:rsidR="00DF1681" w:rsidRDefault="00DF1681" w:rsidP="00DF1681">
      <w:pPr>
        <w:pStyle w:val="aa"/>
        <w:spacing w:before="0" w:beforeAutospacing="0" w:after="0" w:afterAutospacing="0"/>
        <w:jc w:val="both"/>
      </w:pPr>
      <w:proofErr w:type="gramStart"/>
      <w:r w:rsidRPr="001821AC">
        <w:rPr>
          <w:color w:val="000000"/>
        </w:rPr>
        <w:t>центру</w:t>
      </w:r>
      <w:proofErr w:type="gramEnd"/>
      <w:r w:rsidRPr="001821AC">
        <w:rPr>
          <w:color w:val="000000"/>
        </w:rPr>
        <w:t xml:space="preserve"> “</w:t>
      </w:r>
      <w:proofErr w:type="spellStart"/>
      <w:r w:rsidRPr="001821AC">
        <w:rPr>
          <w:color w:val="000000"/>
        </w:rPr>
        <w:t>Плоскирів</w:t>
      </w:r>
      <w:proofErr w:type="spellEnd"/>
      <w:r w:rsidRPr="001821AC">
        <w:rPr>
          <w:color w:val="000000"/>
        </w:rPr>
        <w:t>”</w:t>
      </w:r>
      <w:r w:rsidRPr="001821AC">
        <w:rPr>
          <w:color w:val="000000"/>
        </w:rPr>
        <w:tab/>
      </w:r>
      <w:r w:rsidRPr="001821AC">
        <w:rPr>
          <w:color w:val="000000"/>
        </w:rPr>
        <w:tab/>
      </w:r>
      <w:r w:rsidRPr="001821AC">
        <w:rPr>
          <w:color w:val="000000"/>
        </w:rPr>
        <w:tab/>
      </w:r>
      <w:r w:rsidRPr="001821AC">
        <w:rPr>
          <w:color w:val="000000"/>
        </w:rPr>
        <w:tab/>
      </w:r>
      <w:r w:rsidR="00994ABF" w:rsidRPr="001821AC">
        <w:rPr>
          <w:color w:val="000000"/>
          <w:lang w:val="uk-UA"/>
        </w:rPr>
        <w:tab/>
      </w:r>
      <w:r w:rsidR="00994ABF" w:rsidRPr="001821AC">
        <w:rPr>
          <w:color w:val="000000"/>
          <w:lang w:val="uk-UA"/>
        </w:rPr>
        <w:tab/>
      </w:r>
      <w:r w:rsidR="00994ABF" w:rsidRPr="001821AC">
        <w:rPr>
          <w:color w:val="000000"/>
          <w:lang w:val="uk-UA"/>
        </w:rPr>
        <w:tab/>
      </w:r>
      <w:r w:rsidR="00994ABF" w:rsidRPr="001821AC">
        <w:rPr>
          <w:color w:val="000000"/>
          <w:lang w:val="uk-UA"/>
        </w:rPr>
        <w:tab/>
      </w:r>
      <w:r w:rsidRPr="001821AC">
        <w:rPr>
          <w:color w:val="000000"/>
        </w:rPr>
        <w:t>Р</w:t>
      </w:r>
      <w:r w:rsidR="004A409E">
        <w:rPr>
          <w:color w:val="000000"/>
          <w:lang w:val="uk-UA"/>
        </w:rPr>
        <w:t xml:space="preserve">оман </w:t>
      </w:r>
      <w:r w:rsidRPr="001821AC">
        <w:rPr>
          <w:color w:val="000000"/>
        </w:rPr>
        <w:t>ГУРНИЦЬКИЙ</w:t>
      </w:r>
    </w:p>
    <w:p w:rsidR="00C20D19" w:rsidRPr="00B735D8" w:rsidRDefault="00C20D19" w:rsidP="00DF1681">
      <w:pPr>
        <w:rPr>
          <w:lang w:val="uk-UA"/>
        </w:rPr>
      </w:pPr>
    </w:p>
    <w:sectPr w:rsidR="00C20D19" w:rsidRPr="00B735D8" w:rsidSect="00C20D19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B0D" w:rsidRDefault="00145B0D">
      <w:r>
        <w:separator/>
      </w:r>
    </w:p>
  </w:endnote>
  <w:endnote w:type="continuationSeparator" w:id="0">
    <w:p w:rsidR="00145B0D" w:rsidRDefault="0014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8879870"/>
      <w:docPartObj>
        <w:docPartGallery w:val="Page Numbers (Bottom of Page)"/>
        <w:docPartUnique/>
      </w:docPartObj>
    </w:sdtPr>
    <w:sdtEndPr/>
    <w:sdtContent>
      <w:p w:rsidR="00C93A0B" w:rsidRDefault="00E119C2">
        <w:pPr>
          <w:pStyle w:val="a3"/>
          <w:jc w:val="right"/>
        </w:pPr>
        <w:r>
          <w:fldChar w:fldCharType="begin"/>
        </w:r>
        <w:r w:rsidR="00C93A0B">
          <w:instrText>PAGE   \* MERGEFORMAT</w:instrText>
        </w:r>
        <w:r>
          <w:fldChar w:fldCharType="separate"/>
        </w:r>
        <w:r w:rsidR="0012348B">
          <w:rPr>
            <w:noProof/>
          </w:rPr>
          <w:t>7</w:t>
        </w:r>
        <w:r>
          <w:fldChar w:fldCharType="end"/>
        </w:r>
      </w:p>
    </w:sdtContent>
  </w:sdt>
  <w:p w:rsidR="00A756F3" w:rsidRDefault="00A756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B0D" w:rsidRDefault="00145B0D">
      <w:r>
        <w:separator/>
      </w:r>
    </w:p>
  </w:footnote>
  <w:footnote w:type="continuationSeparator" w:id="0">
    <w:p w:rsidR="00145B0D" w:rsidRDefault="0014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"/>
      <w:lvlJc w:val="left"/>
      <w:pPr>
        <w:tabs>
          <w:tab w:val="num" w:pos="0"/>
        </w:tabs>
        <w:ind w:left="118" w:hanging="471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71"/>
      </w:pPr>
      <w:rPr>
        <w:rFonts w:ascii="Times New Roman" w:eastAsia="Times New Roman" w:hAnsi="Times New Roman" w:cs="Times New Roman"/>
        <w:spacing w:val="-15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71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71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71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71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71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71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71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0"/>
        </w:tabs>
        <w:ind w:left="118" w:hanging="47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78"/>
      </w:pPr>
      <w:rPr>
        <w:rFonts w:ascii="Times New Roman" w:eastAsia="Times New Roman" w:hAnsi="Times New Roman" w:cs="Times New Roman"/>
        <w:spacing w:val="-6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744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88" w:hanging="74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142" w:hanging="74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5096" w:hanging="74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6050" w:hanging="74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7004" w:hanging="74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58" w:hanging="744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"/>
      <w:lvlJc w:val="left"/>
      <w:pPr>
        <w:tabs>
          <w:tab w:val="num" w:pos="0"/>
        </w:tabs>
        <w:ind w:left="118" w:hanging="46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68"/>
      </w:pPr>
      <w:rPr>
        <w:rFonts w:ascii="Times New Roman" w:eastAsia="Times New Roman" w:hAnsi="Times New Roman" w:cs="Times New Roman"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68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68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68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68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68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68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68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18" w:hanging="286"/>
      </w:pPr>
      <w:rPr>
        <w:rFonts w:ascii="Times New Roman" w:hAnsi="Times New Roman" w:cs="Times New Roman"/>
        <w:sz w:val="24"/>
      </w:rPr>
    </w:lvl>
    <w:lvl w:ilvl="1">
      <w:numFmt w:val="bullet"/>
      <w:lvlText w:val=""/>
      <w:lvlJc w:val="left"/>
      <w:pPr>
        <w:tabs>
          <w:tab w:val="num" w:pos="0"/>
        </w:tabs>
        <w:ind w:left="1094" w:hanging="286"/>
      </w:pPr>
      <w:rPr>
        <w:rFonts w:ascii="Symbol" w:hAnsi="Symbol" w:cs="Symbol"/>
      </w:rPr>
    </w:lvl>
    <w:lvl w:ilvl="2">
      <w:numFmt w:val="bullet"/>
      <w:lvlText w:val=""/>
      <w:lvlJc w:val="left"/>
      <w:pPr>
        <w:tabs>
          <w:tab w:val="num" w:pos="0"/>
        </w:tabs>
        <w:ind w:left="2069" w:hanging="286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286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286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286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286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86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286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3"/>
      <w:numFmt w:val="decimal"/>
      <w:lvlText w:val="%1"/>
      <w:lvlJc w:val="left"/>
      <w:pPr>
        <w:tabs>
          <w:tab w:val="num" w:pos="0"/>
        </w:tabs>
        <w:ind w:left="1105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696"/>
      </w:pPr>
      <w:rPr>
        <w:rFonts w:ascii="Times New Roman" w:eastAsia="Times New Roman" w:hAnsi="Times New Roman" w:cs="Times New Roman"/>
        <w:spacing w:val="-25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696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22" w:hanging="696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6" w:hanging="696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70" w:hanging="696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4" w:hanging="696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8" w:hanging="696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1105" w:hanging="42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05" w:hanging="42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600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22" w:hanging="600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6" w:hanging="600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70" w:hanging="600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4" w:hanging="600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8" w:hanging="60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118" w:hanging="454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" w:hanging="454"/>
      </w:pPr>
      <w:rPr>
        <w:rFonts w:ascii="Times New Roman" w:eastAsia="Times New Roman" w:hAnsi="Times New Roman" w:cs="Times New Roman"/>
        <w:spacing w:val="-30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454"/>
      </w:pPr>
      <w:rPr>
        <w:rFonts w:ascii="Symbol" w:hAnsi="Symbol" w:cs="Symbol"/>
      </w:rPr>
    </w:lvl>
    <w:lvl w:ilvl="3">
      <w:numFmt w:val="bullet"/>
      <w:lvlText w:val=""/>
      <w:lvlJc w:val="left"/>
      <w:pPr>
        <w:tabs>
          <w:tab w:val="num" w:pos="0"/>
        </w:tabs>
        <w:ind w:left="3043" w:hanging="454"/>
      </w:pPr>
      <w:rPr>
        <w:rFonts w:ascii="Symbol" w:hAnsi="Symbol" w:cs="Symbol"/>
      </w:rPr>
    </w:lvl>
    <w:lvl w:ilvl="4">
      <w:numFmt w:val="bullet"/>
      <w:lvlText w:val=""/>
      <w:lvlJc w:val="left"/>
      <w:pPr>
        <w:tabs>
          <w:tab w:val="num" w:pos="0"/>
        </w:tabs>
        <w:ind w:left="4018" w:hanging="454"/>
      </w:pPr>
      <w:rPr>
        <w:rFonts w:ascii="Symbol" w:hAnsi="Symbol" w:cs="Symbol"/>
      </w:rPr>
    </w:lvl>
    <w:lvl w:ilvl="5">
      <w:numFmt w:val="bullet"/>
      <w:lvlText w:val=""/>
      <w:lvlJc w:val="left"/>
      <w:pPr>
        <w:tabs>
          <w:tab w:val="num" w:pos="0"/>
        </w:tabs>
        <w:ind w:left="4993" w:hanging="454"/>
      </w:pPr>
      <w:rPr>
        <w:rFonts w:ascii="Symbol" w:hAnsi="Symbol" w:cs="Symbol"/>
      </w:rPr>
    </w:lvl>
    <w:lvl w:ilvl="6">
      <w:numFmt w:val="bullet"/>
      <w:lvlText w:val=""/>
      <w:lvlJc w:val="left"/>
      <w:pPr>
        <w:tabs>
          <w:tab w:val="num" w:pos="0"/>
        </w:tabs>
        <w:ind w:left="5967" w:hanging="454"/>
      </w:pPr>
      <w:rPr>
        <w:rFonts w:ascii="Symbol" w:hAnsi="Symbol" w:cs="Symbol"/>
      </w:rPr>
    </w:lvl>
    <w:lvl w:ilvl="7">
      <w:numFmt w:val="bullet"/>
      <w:lvlText w:val=""/>
      <w:lvlJc w:val="left"/>
      <w:pPr>
        <w:tabs>
          <w:tab w:val="num" w:pos="0"/>
        </w:tabs>
        <w:ind w:left="6942" w:hanging="454"/>
      </w:pPr>
      <w:rPr>
        <w:rFonts w:ascii="Symbol" w:hAnsi="Symbol" w:cs="Symbol"/>
      </w:rPr>
    </w:lvl>
    <w:lvl w:ilvl="8">
      <w:numFmt w:val="bullet"/>
      <w:lvlText w:val=""/>
      <w:lvlJc w:val="left"/>
      <w:pPr>
        <w:tabs>
          <w:tab w:val="num" w:pos="0"/>
        </w:tabs>
        <w:ind w:left="7917" w:hanging="454"/>
      </w:pPr>
      <w:rPr>
        <w:rFonts w:ascii="Symbol" w:hAnsi="Symbol" w:cs="Symbol"/>
      </w:rPr>
    </w:lvl>
  </w:abstractNum>
  <w:abstractNum w:abstractNumId="9">
    <w:nsid w:val="02AD439A"/>
    <w:multiLevelType w:val="hybridMultilevel"/>
    <w:tmpl w:val="531AA0D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567624"/>
    <w:multiLevelType w:val="hybridMultilevel"/>
    <w:tmpl w:val="19A43058"/>
    <w:lvl w:ilvl="0" w:tplc="F2B00C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7E43C4"/>
    <w:multiLevelType w:val="multilevel"/>
    <w:tmpl w:val="0114B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007"/>
    <w:rsid w:val="00034179"/>
    <w:rsid w:val="000B7AD1"/>
    <w:rsid w:val="000D308C"/>
    <w:rsid w:val="000E2971"/>
    <w:rsid w:val="000E2E10"/>
    <w:rsid w:val="00112D12"/>
    <w:rsid w:val="0012348B"/>
    <w:rsid w:val="00123980"/>
    <w:rsid w:val="001239C7"/>
    <w:rsid w:val="00145B0D"/>
    <w:rsid w:val="00146E82"/>
    <w:rsid w:val="001821AC"/>
    <w:rsid w:val="00182CF2"/>
    <w:rsid w:val="00186490"/>
    <w:rsid w:val="001967D7"/>
    <w:rsid w:val="001F0F84"/>
    <w:rsid w:val="001F6961"/>
    <w:rsid w:val="00221F43"/>
    <w:rsid w:val="00237D78"/>
    <w:rsid w:val="00280CC1"/>
    <w:rsid w:val="002D0007"/>
    <w:rsid w:val="002D53EA"/>
    <w:rsid w:val="0034604A"/>
    <w:rsid w:val="0038389B"/>
    <w:rsid w:val="003E1655"/>
    <w:rsid w:val="003E21B1"/>
    <w:rsid w:val="003F77DF"/>
    <w:rsid w:val="0046057E"/>
    <w:rsid w:val="004A409E"/>
    <w:rsid w:val="004D3899"/>
    <w:rsid w:val="004F18EC"/>
    <w:rsid w:val="0050487B"/>
    <w:rsid w:val="005074D4"/>
    <w:rsid w:val="005842FF"/>
    <w:rsid w:val="005D3613"/>
    <w:rsid w:val="005D3E1D"/>
    <w:rsid w:val="00653BCB"/>
    <w:rsid w:val="00662EBE"/>
    <w:rsid w:val="006726FA"/>
    <w:rsid w:val="006820D0"/>
    <w:rsid w:val="0069501B"/>
    <w:rsid w:val="006C6576"/>
    <w:rsid w:val="006E707E"/>
    <w:rsid w:val="00713FDC"/>
    <w:rsid w:val="00720914"/>
    <w:rsid w:val="007360C8"/>
    <w:rsid w:val="007577CA"/>
    <w:rsid w:val="00764D74"/>
    <w:rsid w:val="0078288D"/>
    <w:rsid w:val="007C114A"/>
    <w:rsid w:val="007E01E3"/>
    <w:rsid w:val="007F32D7"/>
    <w:rsid w:val="008157ED"/>
    <w:rsid w:val="0084291D"/>
    <w:rsid w:val="0085536E"/>
    <w:rsid w:val="0087656F"/>
    <w:rsid w:val="00885F83"/>
    <w:rsid w:val="008C670D"/>
    <w:rsid w:val="009226DD"/>
    <w:rsid w:val="00994ABF"/>
    <w:rsid w:val="009B052C"/>
    <w:rsid w:val="00A0047F"/>
    <w:rsid w:val="00A15A8E"/>
    <w:rsid w:val="00A67575"/>
    <w:rsid w:val="00A756F3"/>
    <w:rsid w:val="00A86C2F"/>
    <w:rsid w:val="00AB3381"/>
    <w:rsid w:val="00AD4C86"/>
    <w:rsid w:val="00B11306"/>
    <w:rsid w:val="00B32BDA"/>
    <w:rsid w:val="00B735D8"/>
    <w:rsid w:val="00B768EB"/>
    <w:rsid w:val="00B94C4A"/>
    <w:rsid w:val="00BC3964"/>
    <w:rsid w:val="00C20D19"/>
    <w:rsid w:val="00C75830"/>
    <w:rsid w:val="00C93A0B"/>
    <w:rsid w:val="00CB1079"/>
    <w:rsid w:val="00CE353A"/>
    <w:rsid w:val="00CE6A7B"/>
    <w:rsid w:val="00CF115F"/>
    <w:rsid w:val="00D0351F"/>
    <w:rsid w:val="00D16A2F"/>
    <w:rsid w:val="00D20B12"/>
    <w:rsid w:val="00D22D1D"/>
    <w:rsid w:val="00D2382F"/>
    <w:rsid w:val="00D32FFC"/>
    <w:rsid w:val="00D57A21"/>
    <w:rsid w:val="00DD1909"/>
    <w:rsid w:val="00DE1D67"/>
    <w:rsid w:val="00DF1681"/>
    <w:rsid w:val="00E119C2"/>
    <w:rsid w:val="00E602D4"/>
    <w:rsid w:val="00E62C8F"/>
    <w:rsid w:val="00E70231"/>
    <w:rsid w:val="00E720ED"/>
    <w:rsid w:val="00E73F18"/>
    <w:rsid w:val="00EE0388"/>
    <w:rsid w:val="00F03BA2"/>
    <w:rsid w:val="00F37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4DC541E-DB07-4B92-B898-1B192B11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nstantia" w:eastAsia="Constantia" w:hAnsi="Constantia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07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00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Нижній колонтитул Знак"/>
    <w:basedOn w:val="a0"/>
    <w:link w:val="a3"/>
    <w:uiPriority w:val="99"/>
    <w:rsid w:val="002D0007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EE038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E0388"/>
    <w:rPr>
      <w:rFonts w:ascii="Times New Roman" w:eastAsia="Times New Roman" w:hAnsi="Times New Roman"/>
      <w:sz w:val="24"/>
      <w:szCs w:val="24"/>
      <w:lang w:val="ru-RU" w:eastAsia="zh-CN"/>
    </w:rPr>
  </w:style>
  <w:style w:type="paragraph" w:customStyle="1" w:styleId="2">
    <w:name w:val="Основной текст (2)"/>
    <w:basedOn w:val="a"/>
    <w:rsid w:val="00C20D19"/>
    <w:pPr>
      <w:shd w:val="clear" w:color="auto" w:fill="FFFFFF"/>
      <w:spacing w:line="0" w:lineRule="atLeast"/>
    </w:pPr>
    <w:rPr>
      <w:sz w:val="22"/>
      <w:szCs w:val="22"/>
      <w:lang w:val="uk-UA" w:eastAsia="uk-UA"/>
    </w:rPr>
  </w:style>
  <w:style w:type="paragraph" w:styleId="a7">
    <w:name w:val="List Paragraph"/>
    <w:basedOn w:val="a"/>
    <w:uiPriority w:val="34"/>
    <w:qFormat/>
    <w:rsid w:val="003F7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8389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8389B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docdata">
    <w:name w:val="docdata"/>
    <w:aliases w:val="docy,v5,1676,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DF1681"/>
  </w:style>
  <w:style w:type="paragraph" w:customStyle="1" w:styleId="3329">
    <w:name w:val="3329"/>
    <w:aliases w:val="baiaagaaboqcaaadogsaaavicwaaaaaaaaaaaaaaaaaaaaaaaaaaaaaaaaaaaaaaaaaaaaaaaaaaaaaaaaaaaaaaaaaaaaaaaaaaaaaaaaaaaaaaaaaaaaaaaaaaaaaaaaaaaaaaaaaaaaaaaaaaaaaaaaaaaaaaaaaaaaaaaaaaaaaaaaaaaaaaaaaaaaaaaaaaaaaaaaaaaaaaaaaaaaaaaaaaaaaaaaaaaaaa"/>
    <w:basedOn w:val="a"/>
    <w:rsid w:val="00DF168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DF168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11211</Words>
  <Characters>6391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Кірічук Оксана Володимирівна</cp:lastModifiedBy>
  <cp:revision>4</cp:revision>
  <cp:lastPrinted>2023-12-04T10:37:00Z</cp:lastPrinted>
  <dcterms:created xsi:type="dcterms:W3CDTF">2023-12-07T12:19:00Z</dcterms:created>
  <dcterms:modified xsi:type="dcterms:W3CDTF">2023-12-14T10:20:00Z</dcterms:modified>
</cp:coreProperties>
</file>