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E6AB1" w14:textId="68F75A87" w:rsidR="004E22F0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6CF2CD" w14:textId="25667827" w:rsidR="00EF135D" w:rsidRPr="00203378" w:rsidRDefault="00EF135D" w:rsidP="00EF13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14:paraId="2CAB93EA" w14:textId="77777777" w:rsidR="00EF135D" w:rsidRPr="00203378" w:rsidRDefault="00EF135D" w:rsidP="00EF13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до рішення виконавчого комітету </w:t>
      </w:r>
    </w:p>
    <w:p w14:paraId="4D5651FF" w14:textId="349F6C2D" w:rsidR="00EF135D" w:rsidRPr="00203378" w:rsidRDefault="00EF135D" w:rsidP="00EF13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F44394">
        <w:rPr>
          <w:rFonts w:ascii="Times New Roman" w:hAnsi="Times New Roman" w:cs="Times New Roman"/>
          <w:bCs/>
          <w:sz w:val="24"/>
          <w:szCs w:val="24"/>
          <w:lang w:val="uk-UA"/>
        </w:rPr>
        <w:t>14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F44394">
        <w:rPr>
          <w:rFonts w:ascii="Times New Roman" w:hAnsi="Times New Roman" w:cs="Times New Roman"/>
          <w:bCs/>
          <w:sz w:val="24"/>
          <w:szCs w:val="24"/>
          <w:lang w:val="uk-UA"/>
        </w:rPr>
        <w:t>09.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р. №</w:t>
      </w:r>
      <w:r w:rsidR="00F443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831</w:t>
      </w:r>
    </w:p>
    <w:p w14:paraId="615D3E55" w14:textId="77777777" w:rsidR="004E22F0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12D202A" w14:textId="77777777" w:rsidR="004E22F0" w:rsidRPr="00611943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4B37CA91" w14:textId="77777777" w:rsidR="00EA56E1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>рограми</w:t>
      </w: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Хмельницько</w:t>
      </w:r>
      <w:r w:rsidR="00611943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662F850" w14:textId="33ED3E6D" w:rsidR="004E22F0" w:rsidRPr="00611943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на 202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E22F0"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0DDCF486" w14:textId="77777777" w:rsidR="004E22F0" w:rsidRPr="00414AF5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7245C8" w14:paraId="3F5162F6" w14:textId="77777777" w:rsidTr="00A92B5F">
        <w:tc>
          <w:tcPr>
            <w:tcW w:w="648" w:type="dxa"/>
            <w:vAlign w:val="center"/>
          </w:tcPr>
          <w:p w14:paraId="709D7BE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64A6B1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69E2DD51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4E22F0" w:rsidRPr="00203378" w14:paraId="3A163E8A" w14:textId="77777777" w:rsidTr="00A92B5F">
        <w:tc>
          <w:tcPr>
            <w:tcW w:w="648" w:type="dxa"/>
            <w:vAlign w:val="center"/>
          </w:tcPr>
          <w:p w14:paraId="304E5ED8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4999586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1AE0B897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FE2749" w:rsidRPr="0020337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</w:tr>
      <w:tr w:rsidR="004E22F0" w:rsidRPr="00203378" w14:paraId="701138C2" w14:textId="77777777" w:rsidTr="00A92B5F">
        <w:tc>
          <w:tcPr>
            <w:tcW w:w="648" w:type="dxa"/>
            <w:vAlign w:val="center"/>
          </w:tcPr>
          <w:p w14:paraId="026A0B2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3939A0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72BDA288" w14:textId="77777777" w:rsidR="004E22F0" w:rsidRPr="00203378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E22F0" w:rsidRPr="00203378" w14:paraId="64947F20" w14:textId="77777777" w:rsidTr="00A92B5F">
        <w:tc>
          <w:tcPr>
            <w:tcW w:w="648" w:type="dxa"/>
            <w:vAlign w:val="center"/>
          </w:tcPr>
          <w:p w14:paraId="5FBB6655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3351AE76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5F9EA7B4" w14:textId="52F0F296" w:rsidR="004E22F0" w:rsidRPr="00203378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203378" w14:paraId="38C3324B" w14:textId="77777777" w:rsidTr="00A92B5F">
        <w:tc>
          <w:tcPr>
            <w:tcW w:w="648" w:type="dxa"/>
            <w:vAlign w:val="center"/>
          </w:tcPr>
          <w:p w14:paraId="2FDDED8E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FEF2EE2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45E68D30" w14:textId="77777777" w:rsidR="004E22F0" w:rsidRPr="00203378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203378" w14:paraId="25CDB51C" w14:textId="77777777" w:rsidTr="00A92B5F">
        <w:tc>
          <w:tcPr>
            <w:tcW w:w="648" w:type="dxa"/>
            <w:vAlign w:val="center"/>
          </w:tcPr>
          <w:p w14:paraId="336D488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2834DDD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  <w:vAlign w:val="center"/>
          </w:tcPr>
          <w:p w14:paraId="024ED854" w14:textId="67DE8B8C" w:rsidR="004E22F0" w:rsidRPr="00F66DDE" w:rsidRDefault="006F078C" w:rsidP="00A92B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203378" w14:paraId="58AE62FB" w14:textId="77777777" w:rsidTr="00A92B5F">
        <w:tc>
          <w:tcPr>
            <w:tcW w:w="648" w:type="dxa"/>
            <w:vAlign w:val="center"/>
          </w:tcPr>
          <w:p w14:paraId="5FA9AC30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0B3F8867" w14:textId="77777777" w:rsidR="004E22F0" w:rsidRPr="00203378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1F609E87" w14:textId="12D6C3C0" w:rsidR="004E22F0" w:rsidRPr="00F66DDE" w:rsidRDefault="006F078C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35180B08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B962065" w14:textId="77777777" w:rsidR="0062359F" w:rsidRDefault="0062359F" w:rsidP="0062359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</w:t>
      </w:r>
    </w:p>
    <w:p w14:paraId="7CE94418" w14:textId="77777777" w:rsidR="0062359F" w:rsidRPr="004D49F3" w:rsidRDefault="0062359F" w:rsidP="0062359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Юлія САБІЙ</w:t>
      </w:r>
    </w:p>
    <w:p w14:paraId="07A30A97" w14:textId="1BE6456E" w:rsidR="0062359F" w:rsidRPr="004D49F3" w:rsidRDefault="0062359F" w:rsidP="0062359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14:paraId="766BEF32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C44155" w14:textId="476EC95C" w:rsidR="00FE2749" w:rsidRPr="005014C0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proofErr w:type="spellStart"/>
      <w:r w:rsidR="006C5D93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6C5D93"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</w:p>
    <w:p w14:paraId="750B3091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69153B7F" w14:textId="66229D18" w:rsidR="006C5D93" w:rsidRPr="005014C0" w:rsidRDefault="00FE2749" w:rsidP="006C5D93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Василь ОРЛЕНКО</w:t>
      </w:r>
    </w:p>
    <w:p w14:paraId="15EFD5AE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53A6C" w14:textId="77777777" w:rsidR="004E22F0" w:rsidRDefault="004E22F0" w:rsidP="00FE2749">
      <w:pPr>
        <w:pStyle w:val="a6"/>
        <w:jc w:val="both"/>
      </w:pPr>
    </w:p>
    <w:p w14:paraId="70FEFC46" w14:textId="77777777" w:rsidR="004E22F0" w:rsidRPr="00990509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76B782" w14:textId="671C32A1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6ABEFC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2D8B55" w14:textId="77777777" w:rsidR="004E22F0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72472826" w14:textId="6FB8BD7B" w:rsidR="00236485" w:rsidRDefault="00F44394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2EDC3CB5" w14:textId="54506984" w:rsidR="00236485" w:rsidRDefault="00F44394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14:paraId="2BECD57B" w14:textId="10DA1D4F" w:rsidR="00F44394" w:rsidRDefault="00F44394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14.09.2023 № 831</w:t>
      </w:r>
    </w:p>
    <w:p w14:paraId="0AF95662" w14:textId="00D24C9B"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527E5">
        <w:rPr>
          <w:rFonts w:ascii="Times New Roman" w:hAnsi="Times New Roman" w:cs="Times New Roman"/>
          <w:sz w:val="24"/>
          <w:szCs w:val="24"/>
        </w:rPr>
        <w:t xml:space="preserve"> </w:t>
      </w:r>
      <w:r w:rsidR="00A82FA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443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</w:t>
      </w:r>
      <w:r w:rsidRPr="00A527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14:paraId="1A739ED5" w14:textId="77777777" w:rsidR="004E22F0" w:rsidRPr="00A527E5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A111D1" w14:textId="77777777" w:rsidR="004E22F0" w:rsidRPr="005014C0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4C0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14:paraId="1E3560DC" w14:textId="343E308F" w:rsidR="004E22F0" w:rsidRPr="00F66DDE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21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7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686C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6CD0" w:rsidRPr="00F66DDE">
        <w:rPr>
          <w:rFonts w:ascii="Times New Roman" w:hAnsi="Times New Roman" w:cs="Times New Roman"/>
          <w:bCs/>
          <w:sz w:val="24"/>
          <w:szCs w:val="24"/>
        </w:rPr>
        <w:t>профілактики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попередження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адміністративних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правопорушень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покращення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забезпечення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громадського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правопорядку для </w:t>
      </w:r>
      <w:proofErr w:type="spellStart"/>
      <w:r w:rsidRPr="00F66DDE">
        <w:rPr>
          <w:rFonts w:ascii="Times New Roman" w:hAnsi="Times New Roman" w:cs="Times New Roman"/>
          <w:bCs/>
          <w:sz w:val="24"/>
          <w:szCs w:val="24"/>
        </w:rPr>
        <w:t>жителів</w:t>
      </w:r>
      <w:proofErr w:type="spellEnd"/>
      <w:r w:rsidRPr="00F66D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C0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5014C0" w:rsidRPr="00F66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CD0" w:rsidRPr="00F66DDE">
        <w:rPr>
          <w:rFonts w:ascii="Times New Roman" w:hAnsi="Times New Roman" w:cs="Times New Roman"/>
          <w:sz w:val="24"/>
          <w:szCs w:val="24"/>
        </w:rPr>
        <w:t>на 20</w:t>
      </w:r>
      <w:r w:rsidR="00686CD0" w:rsidRPr="00F66D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66DDE" w:rsidRPr="00F66DD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6CD0" w:rsidRPr="00F66DDE">
        <w:rPr>
          <w:rFonts w:ascii="Times New Roman" w:hAnsi="Times New Roman" w:cs="Times New Roman"/>
          <w:sz w:val="24"/>
          <w:szCs w:val="24"/>
        </w:rPr>
        <w:t>-202</w:t>
      </w:r>
      <w:r w:rsidR="00F66DDE" w:rsidRPr="00F66DD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66DDE">
        <w:rPr>
          <w:rFonts w:ascii="Times New Roman" w:hAnsi="Times New Roman" w:cs="Times New Roman"/>
          <w:sz w:val="24"/>
          <w:szCs w:val="24"/>
        </w:rPr>
        <w:t xml:space="preserve"> роки</w:t>
      </w:r>
    </w:p>
    <w:p w14:paraId="00D19AE9" w14:textId="77777777" w:rsidR="004E22F0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38"/>
        <w:gridCol w:w="2097"/>
        <w:gridCol w:w="70"/>
        <w:gridCol w:w="1518"/>
        <w:gridCol w:w="1814"/>
        <w:gridCol w:w="2126"/>
      </w:tblGrid>
      <w:tr w:rsidR="004E22F0" w:rsidRPr="00A527E5" w14:paraId="21E0D89A" w14:textId="77777777" w:rsidTr="0012173A">
        <w:tc>
          <w:tcPr>
            <w:tcW w:w="708" w:type="dxa"/>
            <w:vMerge w:val="restart"/>
            <w:vAlign w:val="center"/>
          </w:tcPr>
          <w:p w14:paraId="04309EF6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584EED54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66F38A0F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28045A8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18" w:type="dxa"/>
            <w:vMerge w:val="restart"/>
            <w:textDirection w:val="btLr"/>
            <w:vAlign w:val="center"/>
          </w:tcPr>
          <w:p w14:paraId="4A1201A0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940" w:type="dxa"/>
            <w:gridSpan w:val="2"/>
            <w:vAlign w:val="center"/>
          </w:tcPr>
          <w:p w14:paraId="2FD53862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4E22F0" w:rsidRPr="00A527E5" w14:paraId="3F3AD5D3" w14:textId="77777777" w:rsidTr="0012173A">
        <w:tc>
          <w:tcPr>
            <w:tcW w:w="708" w:type="dxa"/>
            <w:vMerge/>
            <w:vAlign w:val="center"/>
          </w:tcPr>
          <w:p w14:paraId="49E24CFC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09B02C80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6A7F2E1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341D8D6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6CC6CFA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22194A0F" w14:textId="77777777" w:rsidR="004E22F0" w:rsidRPr="00A157D2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="004E22F0" w:rsidRPr="00A157D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proofErr w:type="spellEnd"/>
          </w:p>
        </w:tc>
      </w:tr>
      <w:tr w:rsidR="00686CD0" w:rsidRPr="00A527E5" w14:paraId="33726B0D" w14:textId="77777777" w:rsidTr="0012173A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F29D83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1358AAA6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  <w:vAlign w:val="center"/>
          </w:tcPr>
          <w:p w14:paraId="4B974EA9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6B1979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vAlign w:val="center"/>
          </w:tcPr>
          <w:p w14:paraId="6612434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5AC653E" w14:textId="48FCCE1E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B4E2ED" w14:textId="29D1A68C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86CD0" w:rsidRPr="00A527E5" w14:paraId="42404D23" w14:textId="77777777" w:rsidTr="0012173A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19A1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1C31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306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9162B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4A4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A41F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E551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2F0" w:rsidRPr="00A527E5" w14:paraId="66705677" w14:textId="77777777" w:rsidTr="0012173A">
        <w:tc>
          <w:tcPr>
            <w:tcW w:w="708" w:type="dxa"/>
            <w:tcBorders>
              <w:top w:val="single" w:sz="12" w:space="0" w:color="auto"/>
            </w:tcBorders>
          </w:tcPr>
          <w:p w14:paraId="37DC031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12" w:space="0" w:color="auto"/>
            </w:tcBorders>
          </w:tcPr>
          <w:p w14:paraId="0E6F7F39" w14:textId="77777777" w:rsidR="004E22F0" w:rsidRPr="00A157D2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86CD0" w:rsidRPr="00A527E5" w14:paraId="1BF6B3B5" w14:textId="77777777" w:rsidTr="0012173A">
        <w:trPr>
          <w:cantSplit/>
          <w:trHeight w:val="1134"/>
        </w:trPr>
        <w:tc>
          <w:tcPr>
            <w:tcW w:w="708" w:type="dxa"/>
          </w:tcPr>
          <w:p w14:paraId="7EB20C3C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14:paraId="0F8C676A" w14:textId="77777777" w:rsidR="00686CD0" w:rsidRPr="005014C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об’їзди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проявів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дітей, у тому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пияцтва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дитячій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безпритульності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  <w:textDirection w:val="btLr"/>
            <w:vAlign w:val="center"/>
          </w:tcPr>
          <w:p w14:paraId="18680CAD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6ABB010B" w14:textId="77777777" w:rsidR="00686CD0" w:rsidRPr="005014C0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Хмел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ьницьк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2323E5AE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32F0028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25BDFF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485BB496" w14:textId="77777777" w:rsidTr="0012173A">
        <w:trPr>
          <w:cantSplit/>
          <w:trHeight w:val="1833"/>
        </w:trPr>
        <w:tc>
          <w:tcPr>
            <w:tcW w:w="708" w:type="dxa"/>
          </w:tcPr>
          <w:p w14:paraId="6258F8F3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A536616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громадськості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один раз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рік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готувати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опубліковувати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офіційних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веб-порталах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звіт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ій</w:t>
            </w:r>
            <w:proofErr w:type="spellEnd"/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C800B5F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74109E4" w14:textId="4A3CE29C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35252328" w14:textId="77777777" w:rsidR="00686CD0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6CC27944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BB3075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2D3BCC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59A9EF7" w14:textId="77777777" w:rsidTr="0012173A">
        <w:trPr>
          <w:cantSplit/>
          <w:trHeight w:val="1832"/>
        </w:trPr>
        <w:tc>
          <w:tcPr>
            <w:tcW w:w="708" w:type="dxa"/>
          </w:tcPr>
          <w:p w14:paraId="012BB02B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41214A7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підвищення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авторитету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довіри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населення до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постійно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стан правопорядку, заходи,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які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вживаються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ЗМІ.</w:t>
            </w:r>
          </w:p>
          <w:p w14:paraId="44AEF288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9B22A9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88D5A0E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32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31C48874" w14:textId="77777777" w:rsidR="00686CD0" w:rsidRPr="008A413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5BB39AE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144AD582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ED8F2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1E322912" w14:textId="77777777" w:rsidTr="0012173A">
        <w:tc>
          <w:tcPr>
            <w:tcW w:w="708" w:type="dxa"/>
          </w:tcPr>
          <w:p w14:paraId="27D15FF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7"/>
          </w:tcPr>
          <w:p w14:paraId="265B78B3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прав і свобод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439EE705" w14:textId="77777777" w:rsidTr="0012173A">
        <w:trPr>
          <w:cantSplit/>
          <w:trHeight w:val="1736"/>
        </w:trPr>
        <w:tc>
          <w:tcPr>
            <w:tcW w:w="708" w:type="dxa"/>
          </w:tcPr>
          <w:p w14:paraId="055E5A4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14:paraId="0FBB0FBF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заходи по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недопущенню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стихійної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 та торгівлі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невстановлених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73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7045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виявленні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притягувати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винних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7C8B6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0BBBC0B" w14:textId="19C4ADFA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7D29C83C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поліції;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CD0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518" w:type="dxa"/>
            <w:textDirection w:val="btLr"/>
            <w:vAlign w:val="center"/>
          </w:tcPr>
          <w:p w14:paraId="46F3A89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14:paraId="0C98BB4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5A561CC9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349B447B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027D4AF2" w14:textId="77777777" w:rsidTr="0012173A">
        <w:trPr>
          <w:cantSplit/>
          <w:trHeight w:val="2401"/>
        </w:trPr>
        <w:tc>
          <w:tcPr>
            <w:tcW w:w="708" w:type="dxa"/>
          </w:tcPr>
          <w:p w14:paraId="42117778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14:paraId="33210977" w14:textId="77777777" w:rsidR="00A82FAB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старшими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під’їздів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багатоповерхових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гуртожитків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головами ОСББ,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мешканцями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вироблення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F7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74F007" w14:textId="77777777" w:rsidR="00686CD0" w:rsidRPr="008A612B" w:rsidRDefault="00686CD0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4228EF32" w14:textId="5DEEA4FD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376D22E9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0E12500" w14:textId="77777777" w:rsidR="00686CD0" w:rsidRPr="00A157D2" w:rsidRDefault="00A157D2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518" w:type="dxa"/>
            <w:textDirection w:val="btLr"/>
            <w:vAlign w:val="center"/>
          </w:tcPr>
          <w:p w14:paraId="08556179" w14:textId="77777777" w:rsidR="00A157D2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904C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989D588" w14:textId="77777777"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D1B0ED" w14:textId="77777777"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65299CB9" w14:textId="77777777" w:rsidTr="0012173A">
        <w:trPr>
          <w:cantSplit/>
          <w:trHeight w:val="1742"/>
        </w:trPr>
        <w:tc>
          <w:tcPr>
            <w:tcW w:w="708" w:type="dxa"/>
          </w:tcPr>
          <w:p w14:paraId="1BB0C709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14:paraId="67D062AF" w14:textId="77777777" w:rsidR="00686CD0" w:rsidRPr="00685855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4066D02E" w14:textId="4C9D1CA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434D512C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82FE45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3058CCC1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14:paraId="59B3E373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F0" w:rsidRPr="00A527E5" w14:paraId="5929C648" w14:textId="77777777" w:rsidTr="0012173A">
        <w:tc>
          <w:tcPr>
            <w:tcW w:w="708" w:type="dxa"/>
          </w:tcPr>
          <w:p w14:paraId="086E5F45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7"/>
          </w:tcPr>
          <w:p w14:paraId="0D49896D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1CA92A83" w14:textId="77777777" w:rsidTr="0012173A">
        <w:trPr>
          <w:cantSplit/>
          <w:trHeight w:val="1134"/>
        </w:trPr>
        <w:tc>
          <w:tcPr>
            <w:tcW w:w="708" w:type="dxa"/>
          </w:tcPr>
          <w:p w14:paraId="32A88E06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812" w:type="dxa"/>
          </w:tcPr>
          <w:p w14:paraId="075D5C2B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грабежів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розбійних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нападів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громадян,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квартирних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крадіжок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комплексні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найчастіше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скоюються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584E3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FE7B2D6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16C48254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BC8880A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2717B1F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130B66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89B2F62" w14:textId="77777777" w:rsidTr="0012173A">
        <w:trPr>
          <w:cantSplit/>
          <w:trHeight w:val="1134"/>
        </w:trPr>
        <w:tc>
          <w:tcPr>
            <w:tcW w:w="708" w:type="dxa"/>
          </w:tcPr>
          <w:p w14:paraId="20D0B0F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122CC1B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постійний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дітей,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підлітками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адміністративних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тяжких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та умов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неповнолітніми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2EFCD464" w14:textId="7C904F5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86CD0"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346CDD17" w14:textId="77777777" w:rsidR="00686CD0" w:rsidRPr="00483400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4F6A9BC0" w14:textId="77777777" w:rsidR="00686CD0" w:rsidRPr="0048340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47E5F58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08CC8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659640E3" w14:textId="77777777" w:rsidTr="0012173A">
        <w:trPr>
          <w:cantSplit/>
          <w:trHeight w:val="1872"/>
        </w:trPr>
        <w:tc>
          <w:tcPr>
            <w:tcW w:w="708" w:type="dxa"/>
          </w:tcPr>
          <w:p w14:paraId="5475A25C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FE28282" w14:textId="77777777" w:rsidR="00686CD0" w:rsidRPr="00A527E5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6FB57BF5" w14:textId="485FB43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67" w:type="dxa"/>
            <w:gridSpan w:val="2"/>
            <w:vAlign w:val="center"/>
          </w:tcPr>
          <w:p w14:paraId="206151D4" w14:textId="77777777" w:rsidR="00686CD0" w:rsidRPr="00E4436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508CF42D" w14:textId="77777777" w:rsidR="00A157D2" w:rsidRPr="00A157D2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extDirection w:val="btLr"/>
            <w:vAlign w:val="center"/>
          </w:tcPr>
          <w:p w14:paraId="4A804B1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6CDD560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7F8EC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555147AB" w14:textId="77777777" w:rsidTr="0012173A">
        <w:tc>
          <w:tcPr>
            <w:tcW w:w="708" w:type="dxa"/>
          </w:tcPr>
          <w:p w14:paraId="50442C51" w14:textId="77777777" w:rsidR="004E22F0" w:rsidRPr="005014C0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7"/>
          </w:tcPr>
          <w:p w14:paraId="6264EFD2" w14:textId="77777777" w:rsidR="004E22F0" w:rsidRPr="005014C0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Відеофіксація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513888" w:rsidRPr="00A527E5" w14:paraId="542F86B8" w14:textId="77777777" w:rsidTr="0012173A">
        <w:trPr>
          <w:cantSplit/>
          <w:trHeight w:val="1134"/>
        </w:trPr>
        <w:tc>
          <w:tcPr>
            <w:tcW w:w="708" w:type="dxa"/>
          </w:tcPr>
          <w:p w14:paraId="2A37590B" w14:textId="77777777" w:rsidR="00513888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285FC062" w14:textId="77777777" w:rsidR="00513888" w:rsidRPr="003330BE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автомобільних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відеореєстраторів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пам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яті до них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що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зменшення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оскаржень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судах адмін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істративних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безспосередньої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їх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фіксації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не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допущень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майбутньому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7C642AB7" w14:textId="3820E7D3" w:rsidR="00513888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29C7BABF" w14:textId="5B26BE13" w:rsidR="00513888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E540C6C" w14:textId="77777777" w:rsidR="00513888" w:rsidRPr="00A527E5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296D7FAD" w14:textId="0102556B" w:rsidR="00513888" w:rsidRPr="006A2F76" w:rsidRDefault="0043248C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  <w:tc>
          <w:tcPr>
            <w:tcW w:w="2126" w:type="dxa"/>
            <w:vAlign w:val="center"/>
          </w:tcPr>
          <w:p w14:paraId="68C7CDD0" w14:textId="551019ED" w:rsidR="00513888" w:rsidRPr="006A2F76" w:rsidRDefault="0043248C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85000</w:t>
            </w:r>
          </w:p>
        </w:tc>
      </w:tr>
      <w:tr w:rsidR="004E22F0" w:rsidRPr="00A527E5" w14:paraId="06D6F21F" w14:textId="77777777" w:rsidTr="0012173A">
        <w:trPr>
          <w:cantSplit/>
          <w:trHeight w:val="227"/>
        </w:trPr>
        <w:tc>
          <w:tcPr>
            <w:tcW w:w="708" w:type="dxa"/>
          </w:tcPr>
          <w:p w14:paraId="3E5018BC" w14:textId="77777777" w:rsidR="004E22F0" w:rsidRPr="005014C0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50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7"/>
          </w:tcPr>
          <w:p w14:paraId="21D1C09C" w14:textId="77777777" w:rsidR="004E22F0" w:rsidRPr="005014C0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   </w:t>
            </w:r>
          </w:p>
        </w:tc>
      </w:tr>
      <w:tr w:rsidR="002723C0" w:rsidRPr="00A527E5" w14:paraId="32E9925D" w14:textId="77777777" w:rsidTr="0012173A">
        <w:trPr>
          <w:cantSplit/>
          <w:trHeight w:val="1833"/>
        </w:trPr>
        <w:tc>
          <w:tcPr>
            <w:tcW w:w="708" w:type="dxa"/>
          </w:tcPr>
          <w:p w14:paraId="7F1353BE" w14:textId="77777777" w:rsidR="002723C0" w:rsidRPr="007C525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</w:tcPr>
          <w:p w14:paraId="2380A0FA" w14:textId="5DA3A08C" w:rsidR="002723C0" w:rsidRPr="00CF5209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601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та інше</w:t>
            </w:r>
          </w:p>
        </w:tc>
        <w:tc>
          <w:tcPr>
            <w:tcW w:w="738" w:type="dxa"/>
            <w:textDirection w:val="btLr"/>
            <w:vAlign w:val="center"/>
          </w:tcPr>
          <w:p w14:paraId="18AC6187" w14:textId="681D0F4A" w:rsidR="002723C0" w:rsidRPr="002723C0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F66D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28262F31" w14:textId="33BD6E64" w:rsidR="002723C0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BED38A6" w14:textId="77777777" w:rsidR="002723C0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36A32DF1" w14:textId="1EC0E608" w:rsidR="002723C0" w:rsidRPr="00B87778" w:rsidRDefault="0043248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  <w:tc>
          <w:tcPr>
            <w:tcW w:w="2126" w:type="dxa"/>
            <w:vAlign w:val="center"/>
          </w:tcPr>
          <w:p w14:paraId="2D265723" w14:textId="66494866" w:rsidR="002723C0" w:rsidRPr="00B87778" w:rsidRDefault="0043248C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65000</w:t>
            </w:r>
          </w:p>
        </w:tc>
      </w:tr>
      <w:tr w:rsidR="00187AC0" w:rsidRPr="00A527E5" w14:paraId="45568957" w14:textId="77777777" w:rsidTr="0012173A">
        <w:trPr>
          <w:cantSplit/>
          <w:trHeight w:val="1833"/>
        </w:trPr>
        <w:tc>
          <w:tcPr>
            <w:tcW w:w="708" w:type="dxa"/>
          </w:tcPr>
          <w:p w14:paraId="0A25742D" w14:textId="3B6052B6" w:rsidR="00187A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812" w:type="dxa"/>
          </w:tcPr>
          <w:p w14:paraId="59E6A5EF" w14:textId="35D8C7C4" w:rsidR="00187AC0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738" w:type="dxa"/>
            <w:textDirection w:val="btLr"/>
            <w:vAlign w:val="center"/>
          </w:tcPr>
          <w:p w14:paraId="00789586" w14:textId="56557001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0540D0F7" w14:textId="77777777" w:rsidR="00187AC0" w:rsidRPr="00E44368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2D0CE509" w14:textId="77777777" w:rsidR="00187A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2BB5C51" w14:textId="2F3BE688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48D170CB" w14:textId="5360D8ED" w:rsidR="00187AC0" w:rsidRPr="00B87778" w:rsidRDefault="006F078C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</w:t>
            </w:r>
            <w:r w:rsidR="004324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6" w:type="dxa"/>
            <w:vAlign w:val="center"/>
          </w:tcPr>
          <w:p w14:paraId="25E10A58" w14:textId="2F48C684" w:rsidR="00187AC0" w:rsidRPr="00B87778" w:rsidRDefault="0043248C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750000</w:t>
            </w:r>
          </w:p>
        </w:tc>
      </w:tr>
      <w:tr w:rsidR="00187AC0" w:rsidRPr="007245C8" w14:paraId="59FFE38C" w14:textId="77777777" w:rsidTr="0012173A">
        <w:trPr>
          <w:cantSplit/>
          <w:trHeight w:val="319"/>
        </w:trPr>
        <w:tc>
          <w:tcPr>
            <w:tcW w:w="708" w:type="dxa"/>
          </w:tcPr>
          <w:p w14:paraId="45A0B98D" w14:textId="77777777" w:rsidR="00187AC0" w:rsidRPr="005014C0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75" w:type="dxa"/>
            <w:gridSpan w:val="7"/>
          </w:tcPr>
          <w:p w14:paraId="41FB1FCD" w14:textId="77777777" w:rsidR="00187AC0" w:rsidRPr="005014C0" w:rsidRDefault="00187AC0" w:rsidP="00187A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</w:tr>
      <w:tr w:rsidR="00187AC0" w:rsidRPr="00A527E5" w14:paraId="3AB60F8C" w14:textId="77777777" w:rsidTr="0012173A">
        <w:trPr>
          <w:cantSplit/>
          <w:trHeight w:val="319"/>
        </w:trPr>
        <w:tc>
          <w:tcPr>
            <w:tcW w:w="708" w:type="dxa"/>
          </w:tcPr>
          <w:p w14:paraId="48C9572A" w14:textId="77777777" w:rsidR="00187AC0" w:rsidRPr="00DC549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6F21AFE9" w14:textId="28E593C9" w:rsidR="00187AC0" w:rsidRPr="0043248C" w:rsidRDefault="00187AC0" w:rsidP="0018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велосипедів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додаткових запчастин та аксесуарів до них,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управлінню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Хмельницькій</w:t>
            </w:r>
            <w:proofErr w:type="spellEnd"/>
            <w:r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області для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громадським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та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правопорушення</w:t>
            </w:r>
            <w:proofErr w:type="spellEnd"/>
            <w:r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в парках та скверах </w:t>
            </w:r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DC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extDirection w:val="btLr"/>
            <w:vAlign w:val="center"/>
          </w:tcPr>
          <w:p w14:paraId="7A666CAF" w14:textId="530AA6E5" w:rsidR="00187AC0" w:rsidRPr="002723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97" w:type="dxa"/>
            <w:vAlign w:val="center"/>
          </w:tcPr>
          <w:p w14:paraId="46647D45" w14:textId="77777777" w:rsidR="00187AC0" w:rsidRPr="00A00512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1826981C" w14:textId="77777777" w:rsidR="00187AC0" w:rsidRPr="00A36FFE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</w:tcPr>
          <w:p w14:paraId="1BA62E0F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1BEA7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3BF843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01C40" w14:textId="179DA9C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2126" w:type="dxa"/>
          </w:tcPr>
          <w:p w14:paraId="4C388B08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A8C32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12F48" w14:textId="77777777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FC430" w14:textId="025BFD3F" w:rsidR="00187AC0" w:rsidRPr="006A2F76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187AC0" w:rsidRPr="00A527E5" w14:paraId="00D3CBC2" w14:textId="77777777" w:rsidTr="0012173A">
        <w:trPr>
          <w:cantSplit/>
          <w:trHeight w:val="221"/>
        </w:trPr>
        <w:tc>
          <w:tcPr>
            <w:tcW w:w="10943" w:type="dxa"/>
            <w:gridSpan w:val="6"/>
            <w:vMerge w:val="restart"/>
            <w:vAlign w:val="center"/>
          </w:tcPr>
          <w:p w14:paraId="757F4AD8" w14:textId="77777777" w:rsidR="00187AC0" w:rsidRPr="004D49F3" w:rsidRDefault="00187AC0" w:rsidP="00187AC0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814" w:type="dxa"/>
            <w:vAlign w:val="center"/>
          </w:tcPr>
          <w:p w14:paraId="2F6735BC" w14:textId="16F9A3A3" w:rsidR="00187AC0" w:rsidRPr="00054D3F" w:rsidRDefault="006F078C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41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41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00000</w:t>
            </w:r>
          </w:p>
        </w:tc>
        <w:tc>
          <w:tcPr>
            <w:tcW w:w="2126" w:type="dxa"/>
            <w:vAlign w:val="center"/>
          </w:tcPr>
          <w:p w14:paraId="25852B1D" w14:textId="28301884" w:rsidR="00187AC0" w:rsidRPr="00054D3F" w:rsidRDefault="00841E47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1 000000</w:t>
            </w:r>
          </w:p>
        </w:tc>
      </w:tr>
      <w:tr w:rsidR="00187AC0" w:rsidRPr="00A527E5" w14:paraId="70A7DEBB" w14:textId="77777777" w:rsidTr="0012173A">
        <w:trPr>
          <w:cantSplit/>
          <w:trHeight w:val="268"/>
        </w:trPr>
        <w:tc>
          <w:tcPr>
            <w:tcW w:w="10943" w:type="dxa"/>
            <w:gridSpan w:val="6"/>
            <w:vMerge/>
          </w:tcPr>
          <w:p w14:paraId="583C8B3F" w14:textId="77777777" w:rsidR="00187AC0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14:paraId="25B6CB74" w14:textId="64AC095D" w:rsidR="00187AC0" w:rsidRPr="00054D3F" w:rsidRDefault="006F078C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749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5</w:t>
            </w:r>
            <w:r w:rsidR="00054D3F" w:rsidRPr="00054D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00 000</w:t>
            </w:r>
          </w:p>
        </w:tc>
      </w:tr>
    </w:tbl>
    <w:p w14:paraId="7318919C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6FA3F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C3D5BE" w14:textId="66DD4E00" w:rsidR="004D49F3" w:rsidRPr="004D49F3" w:rsidRDefault="00A157D2" w:rsidP="00841E4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41E4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>Юлія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14:paraId="59305F0A" w14:textId="77777777" w:rsidR="00841E47" w:rsidRDefault="00841E47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BA819" w14:textId="5C62C61D" w:rsidR="002723C0" w:rsidRPr="00A157D2" w:rsidRDefault="006C5D93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н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</w:t>
      </w:r>
    </w:p>
    <w:p w14:paraId="639CAB42" w14:textId="77777777"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0C62FD90" w14:textId="6BA630AA"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  <w:r w:rsidR="006C5D9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Василь ОРЛЕНКО</w:t>
      </w:r>
    </w:p>
    <w:p w14:paraId="4CA63715" w14:textId="2F172250" w:rsidR="004E22F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4E22F0" w:rsidRPr="00A157D2" w:rsidSect="005507C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</w:p>
    <w:p w14:paraId="1F9BFC32" w14:textId="77777777" w:rsidR="00A92B5F" w:rsidRPr="009875EB" w:rsidRDefault="00A92B5F" w:rsidP="006A2F76">
      <w:pPr>
        <w:spacing w:line="120" w:lineRule="auto"/>
        <w:rPr>
          <w:lang w:val="uk-UA"/>
        </w:rPr>
      </w:pPr>
    </w:p>
    <w:sectPr w:rsidR="00A92B5F" w:rsidRPr="009875EB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B"/>
    <w:rsid w:val="00054D3F"/>
    <w:rsid w:val="0012173A"/>
    <w:rsid w:val="0014139B"/>
    <w:rsid w:val="00187AC0"/>
    <w:rsid w:val="001C79A8"/>
    <w:rsid w:val="00203378"/>
    <w:rsid w:val="00236485"/>
    <w:rsid w:val="002723C0"/>
    <w:rsid w:val="002D5807"/>
    <w:rsid w:val="00321977"/>
    <w:rsid w:val="003749EE"/>
    <w:rsid w:val="0043248C"/>
    <w:rsid w:val="004D49F3"/>
    <w:rsid w:val="004E22F0"/>
    <w:rsid w:val="004F2967"/>
    <w:rsid w:val="004F6CB8"/>
    <w:rsid w:val="004F72F8"/>
    <w:rsid w:val="005014C0"/>
    <w:rsid w:val="00513888"/>
    <w:rsid w:val="005507CB"/>
    <w:rsid w:val="00583BE5"/>
    <w:rsid w:val="005D3E6F"/>
    <w:rsid w:val="00601D81"/>
    <w:rsid w:val="00611943"/>
    <w:rsid w:val="006167BA"/>
    <w:rsid w:val="006178D3"/>
    <w:rsid w:val="0062359F"/>
    <w:rsid w:val="0062581B"/>
    <w:rsid w:val="00626AA1"/>
    <w:rsid w:val="00686CD0"/>
    <w:rsid w:val="006A2F76"/>
    <w:rsid w:val="006C5D93"/>
    <w:rsid w:val="006E3F97"/>
    <w:rsid w:val="006F078C"/>
    <w:rsid w:val="00704573"/>
    <w:rsid w:val="007222D1"/>
    <w:rsid w:val="00722471"/>
    <w:rsid w:val="007245C8"/>
    <w:rsid w:val="0077195B"/>
    <w:rsid w:val="007C4A98"/>
    <w:rsid w:val="007F5BAE"/>
    <w:rsid w:val="00841E47"/>
    <w:rsid w:val="00881E6E"/>
    <w:rsid w:val="008922A2"/>
    <w:rsid w:val="008D1DF8"/>
    <w:rsid w:val="00961BA9"/>
    <w:rsid w:val="00970F92"/>
    <w:rsid w:val="009875EB"/>
    <w:rsid w:val="009A31CE"/>
    <w:rsid w:val="00A157D2"/>
    <w:rsid w:val="00A82FAB"/>
    <w:rsid w:val="00A83AF7"/>
    <w:rsid w:val="00A92B5F"/>
    <w:rsid w:val="00B10B4E"/>
    <w:rsid w:val="00B87778"/>
    <w:rsid w:val="00BA551C"/>
    <w:rsid w:val="00BA7E17"/>
    <w:rsid w:val="00BE22AF"/>
    <w:rsid w:val="00C17E37"/>
    <w:rsid w:val="00C338C0"/>
    <w:rsid w:val="00C66C65"/>
    <w:rsid w:val="00CF2CEA"/>
    <w:rsid w:val="00CF5209"/>
    <w:rsid w:val="00D311EA"/>
    <w:rsid w:val="00D360C7"/>
    <w:rsid w:val="00D44FE5"/>
    <w:rsid w:val="00D62E5F"/>
    <w:rsid w:val="00D74901"/>
    <w:rsid w:val="00DC5496"/>
    <w:rsid w:val="00E14F64"/>
    <w:rsid w:val="00E31A32"/>
    <w:rsid w:val="00E44368"/>
    <w:rsid w:val="00E92AB3"/>
    <w:rsid w:val="00EA56E1"/>
    <w:rsid w:val="00EF135D"/>
    <w:rsid w:val="00EF584D"/>
    <w:rsid w:val="00F13A2A"/>
    <w:rsid w:val="00F37491"/>
    <w:rsid w:val="00F44394"/>
    <w:rsid w:val="00F66DDE"/>
    <w:rsid w:val="00F94E76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8750-9D8A-467C-9038-0CA0570A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5046</Words>
  <Characters>2877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4</cp:revision>
  <cp:lastPrinted>2023-09-08T08:39:00Z</cp:lastPrinted>
  <dcterms:created xsi:type="dcterms:W3CDTF">2023-08-16T06:54:00Z</dcterms:created>
  <dcterms:modified xsi:type="dcterms:W3CDTF">2023-09-20T07:12:00Z</dcterms:modified>
</cp:coreProperties>
</file>