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34" w:rsidRPr="002B0755" w:rsidRDefault="00CC2F34" w:rsidP="00CC2F34">
      <w:pPr>
        <w:jc w:val="center"/>
        <w:rPr>
          <w:color w:val="000000"/>
          <w:lang w:val="uk-UA"/>
        </w:rPr>
      </w:pPr>
      <w:r w:rsidRPr="002B0755">
        <w:rPr>
          <w:noProof/>
          <w:color w:val="000000"/>
          <w:lang w:val="uk-UA" w:eastAsia="uk-UA"/>
        </w:rPr>
        <w:drawing>
          <wp:inline distT="0" distB="0" distL="0" distR="0" wp14:anchorId="6DE30A24" wp14:editId="3A08EE8E">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C2F34" w:rsidRPr="002B0755" w:rsidRDefault="00CC2F34" w:rsidP="00CC2F34">
      <w:pPr>
        <w:jc w:val="center"/>
        <w:rPr>
          <w:color w:val="000000"/>
          <w:sz w:val="16"/>
          <w:szCs w:val="16"/>
          <w:lang w:val="uk-UA"/>
        </w:rPr>
      </w:pPr>
    </w:p>
    <w:p w:rsidR="00CC2F34" w:rsidRPr="002B0755" w:rsidRDefault="00CC2F34" w:rsidP="00CC2F34">
      <w:pPr>
        <w:jc w:val="center"/>
        <w:rPr>
          <w:color w:val="000000"/>
          <w:sz w:val="30"/>
          <w:szCs w:val="30"/>
          <w:lang w:val="uk-UA"/>
        </w:rPr>
      </w:pPr>
      <w:r w:rsidRPr="002B0755">
        <w:rPr>
          <w:b/>
          <w:bCs/>
          <w:color w:val="000000"/>
          <w:sz w:val="30"/>
          <w:szCs w:val="30"/>
          <w:lang w:val="uk-UA"/>
        </w:rPr>
        <w:t>ХМЕЛЬНИЦЬКА МІСЬКА РАДА</w:t>
      </w:r>
    </w:p>
    <w:p w:rsidR="00CC2F34" w:rsidRPr="002B0755" w:rsidRDefault="00CC2F34" w:rsidP="00CC2F34">
      <w:pPr>
        <w:jc w:val="center"/>
        <w:rPr>
          <w:b/>
          <w:color w:val="000000"/>
          <w:sz w:val="36"/>
          <w:szCs w:val="30"/>
          <w:lang w:val="uk-UA"/>
        </w:rPr>
      </w:pPr>
      <w:r w:rsidRPr="002B0755">
        <w:rPr>
          <w:noProof/>
          <w:color w:val="000000"/>
          <w:lang w:val="uk-UA" w:eastAsia="uk-UA"/>
        </w:rPr>
        <mc:AlternateContent>
          <mc:Choice Requires="wps">
            <w:drawing>
              <wp:anchor distT="0" distB="0" distL="114300" distR="114300" simplePos="0" relativeHeight="251659264" behindDoc="0" locked="0" layoutInCell="1" allowOverlap="1" wp14:anchorId="03B49196" wp14:editId="4141CC5B">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34" w:rsidRPr="00316C89" w:rsidRDefault="00CC2F34" w:rsidP="00CC2F34">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9196"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CC2F34" w:rsidRPr="00316C89" w:rsidRDefault="00CC2F34" w:rsidP="00CC2F34">
                      <w:pPr>
                        <w:jc w:val="center"/>
                        <w:rPr>
                          <w:b/>
                          <w:lang w:val="uk-UA"/>
                        </w:rPr>
                      </w:pPr>
                    </w:p>
                  </w:txbxContent>
                </v:textbox>
              </v:rect>
            </w:pict>
          </mc:Fallback>
        </mc:AlternateContent>
      </w:r>
      <w:r w:rsidRPr="002B0755">
        <w:rPr>
          <w:b/>
          <w:color w:val="000000"/>
          <w:sz w:val="36"/>
          <w:szCs w:val="30"/>
          <w:lang w:val="uk-UA"/>
        </w:rPr>
        <w:t>РІШЕННЯ</w:t>
      </w:r>
    </w:p>
    <w:p w:rsidR="00CC2F34" w:rsidRPr="002B0755" w:rsidRDefault="00CC2F34" w:rsidP="00CC2F34">
      <w:pPr>
        <w:jc w:val="center"/>
        <w:rPr>
          <w:b/>
          <w:bCs/>
          <w:color w:val="000000"/>
          <w:sz w:val="36"/>
          <w:szCs w:val="30"/>
          <w:lang w:val="uk-UA"/>
        </w:rPr>
      </w:pPr>
      <w:r w:rsidRPr="002B0755">
        <w:rPr>
          <w:b/>
          <w:color w:val="000000"/>
          <w:sz w:val="36"/>
          <w:szCs w:val="30"/>
          <w:lang w:val="uk-UA"/>
        </w:rPr>
        <w:t>______________________________</w:t>
      </w:r>
    </w:p>
    <w:p w:rsidR="00CC2F34" w:rsidRPr="002B0755" w:rsidRDefault="00CC2F34" w:rsidP="00CC2F34">
      <w:pPr>
        <w:rPr>
          <w:color w:val="000000"/>
          <w:lang w:val="uk-UA"/>
        </w:rPr>
      </w:pPr>
      <w:r w:rsidRPr="002B0755">
        <w:rPr>
          <w:noProof/>
          <w:color w:val="000000"/>
          <w:lang w:val="uk-UA" w:eastAsia="uk-UA"/>
        </w:rPr>
        <mc:AlternateContent>
          <mc:Choice Requires="wps">
            <w:drawing>
              <wp:anchor distT="0" distB="0" distL="114300" distR="114300" simplePos="0" relativeHeight="251661312" behindDoc="0" locked="0" layoutInCell="1" allowOverlap="1" wp14:anchorId="1449A6FD" wp14:editId="6897E8E9">
                <wp:simplePos x="0" y="0"/>
                <wp:positionH relativeFrom="column">
                  <wp:posOffset>2558415</wp:posOffset>
                </wp:positionH>
                <wp:positionV relativeFrom="paragraph">
                  <wp:posOffset>37465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34" w:rsidRPr="00316C89" w:rsidRDefault="00CC2F34" w:rsidP="00CC2F3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9A6FD" id="Прямокутник 4"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w:txbxContent>
                    <w:p w:rsidR="00CC2F34" w:rsidRPr="00316C89" w:rsidRDefault="00CC2F34" w:rsidP="00CC2F34">
                      <w:pPr>
                        <w:rPr>
                          <w:lang w:val="en-US"/>
                        </w:rPr>
                      </w:pPr>
                    </w:p>
                  </w:txbxContent>
                </v:textbox>
              </v:rect>
            </w:pict>
          </mc:Fallback>
        </mc:AlternateContent>
      </w:r>
      <w:r w:rsidRPr="002B0755">
        <w:rPr>
          <w:noProof/>
          <w:color w:val="000000"/>
          <w:lang w:val="uk-UA" w:eastAsia="uk-UA"/>
        </w:rPr>
        <mc:AlternateContent>
          <mc:Choice Requires="wps">
            <w:drawing>
              <wp:anchor distT="0" distB="0" distL="114300" distR="114300" simplePos="0" relativeHeight="251660288" behindDoc="0" locked="0" layoutInCell="1" allowOverlap="1" wp14:anchorId="26CF2AE8" wp14:editId="74ADCE36">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34" w:rsidRPr="00CE1AE9" w:rsidRDefault="00CC2F34" w:rsidP="00CC2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2AE8"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CC2F34" w:rsidRPr="00CE1AE9" w:rsidRDefault="00CC2F34" w:rsidP="00CC2F34"/>
                  </w:txbxContent>
                </v:textbox>
              </v:rect>
            </w:pict>
          </mc:Fallback>
        </mc:AlternateContent>
      </w:r>
    </w:p>
    <w:p w:rsidR="00CC2F34" w:rsidRPr="002B0755" w:rsidRDefault="00CC2F34" w:rsidP="00CC2F34">
      <w:pPr>
        <w:rPr>
          <w:color w:val="000000"/>
          <w:lang w:val="uk-UA"/>
        </w:rPr>
      </w:pPr>
      <w:r w:rsidRPr="002B0755">
        <w:rPr>
          <w:color w:val="000000"/>
          <w:lang w:val="uk-UA"/>
        </w:rPr>
        <w:t>від __________________________ № __________</w:t>
      </w:r>
      <w:r w:rsidRPr="002B0755">
        <w:rPr>
          <w:color w:val="000000"/>
          <w:lang w:val="uk-UA"/>
        </w:rPr>
        <w:tab/>
      </w:r>
      <w:r w:rsidRPr="002B0755">
        <w:rPr>
          <w:color w:val="000000"/>
          <w:lang w:val="uk-UA"/>
        </w:rPr>
        <w:tab/>
      </w:r>
      <w:r w:rsidRPr="002B0755">
        <w:rPr>
          <w:color w:val="000000"/>
          <w:lang w:val="uk-UA"/>
        </w:rPr>
        <w:tab/>
      </w:r>
      <w:r w:rsidR="008755D1">
        <w:rPr>
          <w:color w:val="000000"/>
          <w:lang w:val="uk-UA"/>
        </w:rPr>
        <w:tab/>
      </w:r>
      <w:bookmarkStart w:id="0" w:name="_GoBack"/>
      <w:bookmarkEnd w:id="0"/>
      <w:proofErr w:type="spellStart"/>
      <w:r w:rsidRPr="002B0755">
        <w:rPr>
          <w:color w:val="000000"/>
          <w:lang w:val="uk-UA"/>
        </w:rPr>
        <w:t>м.Хмельницький</w:t>
      </w:r>
      <w:proofErr w:type="spellEnd"/>
    </w:p>
    <w:p w:rsidR="00CC2F34" w:rsidRPr="002B0755" w:rsidRDefault="00CC2F34" w:rsidP="00CC2F34">
      <w:pPr>
        <w:rPr>
          <w:lang w:val="uk-UA"/>
        </w:rPr>
      </w:pPr>
    </w:p>
    <w:p w:rsidR="00CC2F34" w:rsidRPr="002B0755" w:rsidRDefault="00CC2F34" w:rsidP="00CC2F34">
      <w:pPr>
        <w:ind w:right="5418"/>
        <w:jc w:val="both"/>
        <w:rPr>
          <w:lang w:val="uk-UA"/>
        </w:rPr>
      </w:pPr>
      <w:r w:rsidRPr="002B0755">
        <w:rPr>
          <w:lang w:val="uk-UA"/>
        </w:rPr>
        <w:t>Про план роботи Хмельницької міс</w:t>
      </w:r>
      <w:r w:rsidR="009A6EFC" w:rsidRPr="002B0755">
        <w:rPr>
          <w:lang w:val="uk-UA"/>
        </w:rPr>
        <w:t>ької ради на друге півріччя 2022</w:t>
      </w:r>
      <w:r w:rsidRPr="002B0755">
        <w:rPr>
          <w:lang w:val="uk-UA"/>
        </w:rPr>
        <w:t xml:space="preserve"> року</w:t>
      </w:r>
    </w:p>
    <w:p w:rsidR="00CC2F34" w:rsidRPr="002B0755" w:rsidRDefault="00CC2F34" w:rsidP="00CC2F34">
      <w:pPr>
        <w:ind w:right="4860"/>
        <w:rPr>
          <w:lang w:val="uk-UA"/>
        </w:rPr>
      </w:pPr>
    </w:p>
    <w:p w:rsidR="00CC2F34" w:rsidRPr="002B0755" w:rsidRDefault="00CC2F34" w:rsidP="00CC2F34">
      <w:pPr>
        <w:jc w:val="both"/>
        <w:rPr>
          <w:lang w:val="uk-UA"/>
        </w:rPr>
      </w:pPr>
    </w:p>
    <w:p w:rsidR="00CC2F34" w:rsidRPr="002B0755" w:rsidRDefault="00CC2F34" w:rsidP="00CC2F34">
      <w:pPr>
        <w:ind w:firstLine="540"/>
        <w:jc w:val="both"/>
        <w:rPr>
          <w:lang w:val="uk-UA"/>
        </w:rPr>
      </w:pPr>
      <w:r w:rsidRPr="002B0755">
        <w:rPr>
          <w:lang w:val="uk-UA"/>
        </w:rPr>
        <w:t>Відповідно до статті 26 Закону України «Про місцеве самоврядування в Україні», керуючись статтею 32 Закону України «Про засади державної регуляторної політики у сфері господарської діяльності», міська рада</w:t>
      </w:r>
    </w:p>
    <w:p w:rsidR="00CC2F34" w:rsidRPr="002B0755" w:rsidRDefault="00CC2F34" w:rsidP="00CC2F34">
      <w:pPr>
        <w:jc w:val="both"/>
        <w:rPr>
          <w:lang w:val="uk-UA"/>
        </w:rPr>
      </w:pPr>
    </w:p>
    <w:p w:rsidR="00CC2F34" w:rsidRPr="002B0755" w:rsidRDefault="00CC2F34" w:rsidP="00CC2F34">
      <w:pPr>
        <w:rPr>
          <w:lang w:val="uk-UA"/>
        </w:rPr>
      </w:pPr>
      <w:r w:rsidRPr="002B0755">
        <w:rPr>
          <w:lang w:val="uk-UA"/>
        </w:rPr>
        <w:t>ВИРІШИЛА:</w:t>
      </w:r>
    </w:p>
    <w:p w:rsidR="00CC2F34" w:rsidRPr="002B0755" w:rsidRDefault="00CC2F34" w:rsidP="00CC2F34">
      <w:pPr>
        <w:jc w:val="both"/>
        <w:rPr>
          <w:lang w:val="uk-UA"/>
        </w:rPr>
      </w:pPr>
    </w:p>
    <w:p w:rsidR="00CC2F34" w:rsidRPr="002B0755" w:rsidRDefault="00CC2F34" w:rsidP="00CC2F34">
      <w:pPr>
        <w:pStyle w:val="a3"/>
        <w:tabs>
          <w:tab w:val="clear" w:pos="1080"/>
        </w:tabs>
        <w:ind w:firstLine="540"/>
      </w:pPr>
      <w:r w:rsidRPr="002B0755">
        <w:t xml:space="preserve">1. План роботи Хмельницької міської ради на друге </w:t>
      </w:r>
      <w:r w:rsidR="009A6EFC" w:rsidRPr="002B0755">
        <w:t>півріччя 2022</w:t>
      </w:r>
      <w:r w:rsidRPr="002B0755">
        <w:t xml:space="preserve"> року – затвердити (додаток 1).</w:t>
      </w:r>
    </w:p>
    <w:p w:rsidR="00CC2F34" w:rsidRPr="002B0755" w:rsidRDefault="00CC2F34" w:rsidP="00CC2F34">
      <w:pPr>
        <w:pStyle w:val="a3"/>
        <w:tabs>
          <w:tab w:val="clear" w:pos="1080"/>
        </w:tabs>
        <w:ind w:firstLine="540"/>
      </w:pPr>
      <w:r w:rsidRPr="002B0755">
        <w:t>2. План діяльності Хмельницької міської ради з підготовки проектів регуляторних актів на друге півріччя 202</w:t>
      </w:r>
      <w:r w:rsidR="009A6EFC" w:rsidRPr="002B0755">
        <w:t>2</w:t>
      </w:r>
      <w:r w:rsidRPr="002B0755">
        <w:t xml:space="preserve"> року – затвердити (додаток 2).</w:t>
      </w:r>
    </w:p>
    <w:p w:rsidR="00CC2F34" w:rsidRPr="002B0755" w:rsidRDefault="00CC2F34" w:rsidP="00CC2F34">
      <w:pPr>
        <w:pStyle w:val="a3"/>
        <w:tabs>
          <w:tab w:val="clear" w:pos="1080"/>
        </w:tabs>
        <w:ind w:firstLine="0"/>
      </w:pPr>
    </w:p>
    <w:p w:rsidR="00CC2F34" w:rsidRPr="002B0755" w:rsidRDefault="00CC2F34" w:rsidP="00CC2F34">
      <w:pPr>
        <w:pStyle w:val="a3"/>
        <w:tabs>
          <w:tab w:val="clear" w:pos="1080"/>
        </w:tabs>
        <w:ind w:firstLine="0"/>
      </w:pPr>
    </w:p>
    <w:p w:rsidR="009B31F6" w:rsidRPr="002B0755" w:rsidRDefault="009B31F6" w:rsidP="00CC2F34">
      <w:pPr>
        <w:pStyle w:val="a3"/>
        <w:tabs>
          <w:tab w:val="clear" w:pos="1080"/>
        </w:tabs>
        <w:ind w:firstLine="0"/>
      </w:pPr>
    </w:p>
    <w:p w:rsidR="00CC2F34" w:rsidRPr="002B0755" w:rsidRDefault="00CC2F34" w:rsidP="00CC2F34">
      <w:pPr>
        <w:pStyle w:val="a3"/>
        <w:tabs>
          <w:tab w:val="clear" w:pos="1080"/>
        </w:tabs>
        <w:ind w:firstLine="0"/>
      </w:pPr>
    </w:p>
    <w:p w:rsidR="00CC2F34" w:rsidRPr="002B0755" w:rsidRDefault="00CC2F34" w:rsidP="00CC2F34">
      <w:pPr>
        <w:jc w:val="both"/>
        <w:rPr>
          <w:lang w:val="uk-UA"/>
        </w:rPr>
      </w:pPr>
      <w:r w:rsidRPr="002B0755">
        <w:rPr>
          <w:lang w:val="uk-UA"/>
        </w:rPr>
        <w:t>Міський голова</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О.СИМЧИШИН</w:t>
      </w:r>
    </w:p>
    <w:p w:rsidR="00CC2F34" w:rsidRPr="002B0755" w:rsidRDefault="00CC2F34" w:rsidP="00CC2F34">
      <w:pPr>
        <w:jc w:val="both"/>
        <w:rPr>
          <w:lang w:val="uk-UA"/>
        </w:rPr>
      </w:pPr>
    </w:p>
    <w:p w:rsidR="00CC2F34" w:rsidRPr="002B0755" w:rsidRDefault="00CC2F34" w:rsidP="00CC2F34">
      <w:pPr>
        <w:jc w:val="both"/>
        <w:rPr>
          <w:lang w:val="uk-UA"/>
        </w:rPr>
        <w:sectPr w:rsidR="00CC2F34" w:rsidRPr="002B0755" w:rsidSect="00480571">
          <w:pgSz w:w="11906" w:h="16838"/>
          <w:pgMar w:top="851" w:right="850" w:bottom="567" w:left="1417" w:header="708" w:footer="708" w:gutter="0"/>
          <w:cols w:space="708"/>
          <w:docGrid w:linePitch="360"/>
        </w:sectPr>
      </w:pPr>
    </w:p>
    <w:p w:rsidR="002B0755" w:rsidRPr="002B0755" w:rsidRDefault="002B0755" w:rsidP="002B0755">
      <w:pPr>
        <w:tabs>
          <w:tab w:val="left" w:pos="4500"/>
        </w:tabs>
        <w:jc w:val="right"/>
        <w:rPr>
          <w:i/>
          <w:color w:val="000000"/>
          <w:lang w:val="uk-UA"/>
        </w:rPr>
      </w:pPr>
      <w:r w:rsidRPr="002B0755">
        <w:rPr>
          <w:i/>
          <w:color w:val="000000"/>
          <w:lang w:val="uk-UA"/>
        </w:rPr>
        <w:lastRenderedPageBreak/>
        <w:t>Додаток</w:t>
      </w:r>
      <w:r w:rsidRPr="002B0755">
        <w:rPr>
          <w:i/>
          <w:color w:val="000000"/>
          <w:lang w:val="uk-UA"/>
        </w:rPr>
        <w:t xml:space="preserve"> 1</w:t>
      </w:r>
    </w:p>
    <w:p w:rsidR="002B0755" w:rsidRPr="002B0755" w:rsidRDefault="002B0755" w:rsidP="002B0755">
      <w:pPr>
        <w:tabs>
          <w:tab w:val="left" w:pos="4500"/>
        </w:tabs>
        <w:jc w:val="right"/>
        <w:rPr>
          <w:i/>
          <w:lang w:val="uk-UA"/>
        </w:rPr>
      </w:pPr>
      <w:r w:rsidRPr="002B0755">
        <w:rPr>
          <w:i/>
          <w:color w:val="000000"/>
          <w:lang w:val="uk-UA"/>
        </w:rPr>
        <w:t xml:space="preserve">до рішення </w:t>
      </w:r>
      <w:r w:rsidRPr="002B0755">
        <w:rPr>
          <w:i/>
          <w:lang w:val="uk-UA"/>
        </w:rPr>
        <w:t>сесії міської ради</w:t>
      </w:r>
    </w:p>
    <w:p w:rsidR="002B0755" w:rsidRPr="002B0755" w:rsidRDefault="002B0755" w:rsidP="002B0755">
      <w:pPr>
        <w:tabs>
          <w:tab w:val="left" w:pos="4500"/>
        </w:tabs>
        <w:jc w:val="right"/>
        <w:rPr>
          <w:i/>
          <w:lang w:val="uk-UA"/>
        </w:rPr>
      </w:pPr>
      <w:r w:rsidRPr="002B0755">
        <w:rPr>
          <w:i/>
          <w:color w:val="000000"/>
          <w:lang w:val="uk-UA"/>
        </w:rPr>
        <w:t>від___________ 2022 року № ___</w:t>
      </w:r>
    </w:p>
    <w:p w:rsidR="002B0755" w:rsidRPr="002B0755" w:rsidRDefault="002B0755" w:rsidP="002B0755">
      <w:pPr>
        <w:tabs>
          <w:tab w:val="left" w:pos="4500"/>
        </w:tabs>
        <w:rPr>
          <w:bCs/>
          <w:color w:val="000000"/>
          <w:szCs w:val="44"/>
          <w:lang w:val="uk-UA"/>
        </w:rPr>
      </w:pPr>
    </w:p>
    <w:p w:rsidR="00CC2F34" w:rsidRPr="002B0755" w:rsidRDefault="00CC2F34" w:rsidP="00CC2F34">
      <w:pPr>
        <w:ind w:right="-1"/>
        <w:jc w:val="center"/>
        <w:rPr>
          <w:b/>
          <w:lang w:val="uk-UA"/>
        </w:rPr>
      </w:pPr>
      <w:r w:rsidRPr="002B0755">
        <w:rPr>
          <w:b/>
          <w:lang w:val="uk-UA"/>
        </w:rPr>
        <w:t>ПЛАН РОБОТИ</w:t>
      </w:r>
    </w:p>
    <w:p w:rsidR="00CC2F34" w:rsidRPr="002B0755" w:rsidRDefault="00CC2F34" w:rsidP="00CC2F34">
      <w:pPr>
        <w:ind w:right="-1"/>
        <w:jc w:val="center"/>
        <w:rPr>
          <w:b/>
          <w:lang w:val="uk-UA"/>
        </w:rPr>
      </w:pPr>
      <w:r w:rsidRPr="002B0755">
        <w:rPr>
          <w:b/>
          <w:lang w:val="uk-UA"/>
        </w:rPr>
        <w:t>Хмельницької міс</w:t>
      </w:r>
      <w:r w:rsidR="009A6EFC" w:rsidRPr="002B0755">
        <w:rPr>
          <w:b/>
          <w:lang w:val="uk-UA"/>
        </w:rPr>
        <w:t>ької ради на друге півріччя 2022</w:t>
      </w:r>
      <w:r w:rsidRPr="002B0755">
        <w:rPr>
          <w:b/>
          <w:lang w:val="uk-UA"/>
        </w:rPr>
        <w:t xml:space="preserve"> року</w:t>
      </w:r>
    </w:p>
    <w:p w:rsidR="00CC2F34" w:rsidRPr="002B0755" w:rsidRDefault="00CC2F34" w:rsidP="00CC2F34">
      <w:pPr>
        <w:ind w:right="-1"/>
        <w:rPr>
          <w:lang w:val="uk-UA"/>
        </w:rPr>
      </w:pPr>
    </w:p>
    <w:p w:rsidR="00CC2F34" w:rsidRPr="002B0755" w:rsidRDefault="00CC2F34" w:rsidP="00CC2F34">
      <w:pPr>
        <w:tabs>
          <w:tab w:val="left" w:pos="7580"/>
        </w:tabs>
        <w:ind w:right="-1"/>
        <w:jc w:val="center"/>
        <w:rPr>
          <w:b/>
          <w:bCs/>
          <w:lang w:val="uk-UA"/>
        </w:rPr>
      </w:pPr>
      <w:r w:rsidRPr="002B0755">
        <w:rPr>
          <w:b/>
          <w:bCs/>
          <w:lang w:val="uk-UA"/>
        </w:rPr>
        <w:t>с</w:t>
      </w:r>
      <w:r w:rsidR="009C1A3C" w:rsidRPr="002B0755">
        <w:rPr>
          <w:b/>
          <w:bCs/>
          <w:lang w:val="uk-UA"/>
        </w:rPr>
        <w:t>імнадцята</w:t>
      </w:r>
      <w:r w:rsidRPr="002B0755">
        <w:rPr>
          <w:b/>
          <w:bCs/>
          <w:lang w:val="uk-UA"/>
        </w:rPr>
        <w:t xml:space="preserve"> сесія – липень</w:t>
      </w:r>
    </w:p>
    <w:p w:rsidR="009A31DD" w:rsidRPr="002B0755" w:rsidRDefault="002B0755" w:rsidP="002B0755">
      <w:pPr>
        <w:pStyle w:val="2"/>
        <w:tabs>
          <w:tab w:val="left" w:pos="284"/>
          <w:tab w:val="right" w:pos="9355"/>
        </w:tabs>
        <w:spacing w:after="0" w:line="240" w:lineRule="auto"/>
        <w:ind w:left="0" w:right="-1"/>
        <w:jc w:val="both"/>
        <w:rPr>
          <w:lang w:val="uk-UA"/>
        </w:rPr>
      </w:pPr>
      <w:r>
        <w:rPr>
          <w:lang w:val="uk-UA"/>
        </w:rPr>
        <w:t xml:space="preserve">1. </w:t>
      </w:r>
      <w:r w:rsidR="009A31DD" w:rsidRPr="002B0755">
        <w:rPr>
          <w:lang w:val="uk-UA"/>
        </w:rPr>
        <w:t>Про затвердження звіту про використання коштів цільового фонду Хмельн</w:t>
      </w:r>
      <w:r>
        <w:rPr>
          <w:lang w:val="uk-UA"/>
        </w:rPr>
        <w:t>ицької міської ради соціально-</w:t>
      </w:r>
      <w:r w:rsidR="009A31DD" w:rsidRPr="002B0755">
        <w:rPr>
          <w:lang w:val="uk-UA"/>
        </w:rPr>
        <w:t>економічного та культурного розвитку Хмельницької міської територіальної громади за перший квартал 2022 року.</w:t>
      </w:r>
    </w:p>
    <w:p w:rsidR="009A31DD" w:rsidRPr="002B0755" w:rsidRDefault="009A31DD" w:rsidP="0003199E">
      <w:pPr>
        <w:pStyle w:val="2"/>
        <w:tabs>
          <w:tab w:val="left" w:pos="180"/>
          <w:tab w:val="left" w:pos="540"/>
          <w:tab w:val="right" w:pos="9355"/>
        </w:tabs>
        <w:spacing w:after="0" w:line="240" w:lineRule="auto"/>
        <w:ind w:left="0" w:right="-1"/>
        <w:jc w:val="both"/>
        <w:rPr>
          <w:lang w:val="uk-UA"/>
        </w:rPr>
      </w:pPr>
      <w:r w:rsidRPr="002B0755">
        <w:rPr>
          <w:i/>
          <w:iCs/>
          <w:lang w:val="uk-UA"/>
        </w:rPr>
        <w:t>Відповідальні за підготовку:</w:t>
      </w:r>
      <w:r w:rsidRPr="002B0755">
        <w:rPr>
          <w:lang w:val="uk-UA"/>
        </w:rPr>
        <w:t xml:space="preserve"> відділ бухгалтерського обліку, планування та звітності.</w:t>
      </w:r>
    </w:p>
    <w:p w:rsidR="00CC2F34" w:rsidRPr="002B0755" w:rsidRDefault="009A31DD" w:rsidP="0003199E">
      <w:pPr>
        <w:pStyle w:val="2"/>
        <w:tabs>
          <w:tab w:val="left" w:pos="540"/>
          <w:tab w:val="right" w:pos="9355"/>
        </w:tabs>
        <w:spacing w:after="0" w:line="240" w:lineRule="auto"/>
        <w:ind w:left="0" w:right="-1"/>
        <w:jc w:val="both"/>
        <w:rPr>
          <w:lang w:val="uk-UA"/>
        </w:rPr>
      </w:pPr>
      <w:r w:rsidRPr="002B0755">
        <w:rPr>
          <w:lang w:val="uk-UA"/>
        </w:rPr>
        <w:t xml:space="preserve">2. </w:t>
      </w:r>
      <w:r w:rsidR="00CC2F34" w:rsidRPr="002B0755">
        <w:rPr>
          <w:lang w:val="uk-UA"/>
        </w:rPr>
        <w:t>Розгляд питань, що стосуються регулювання земельних відносин.</w:t>
      </w:r>
    </w:p>
    <w:p w:rsidR="00CC2F34" w:rsidRPr="002B0755" w:rsidRDefault="00CC2F34" w:rsidP="0003199E">
      <w:pPr>
        <w:pStyle w:val="2"/>
        <w:tabs>
          <w:tab w:val="left" w:pos="540"/>
          <w:tab w:val="right" w:pos="9355"/>
        </w:tabs>
        <w:spacing w:after="0" w:line="240" w:lineRule="auto"/>
        <w:ind w:left="0" w:right="-1"/>
        <w:jc w:val="both"/>
        <w:rPr>
          <w:lang w:val="uk-UA"/>
        </w:rPr>
      </w:pPr>
      <w:r w:rsidRPr="002B0755">
        <w:rPr>
          <w:i/>
          <w:iCs/>
          <w:lang w:val="uk-UA"/>
        </w:rPr>
        <w:t>Відповідальні за підготовку</w:t>
      </w:r>
      <w:r w:rsidRPr="002B0755">
        <w:rPr>
          <w:lang w:val="uk-UA"/>
        </w:rPr>
        <w:t>: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2B0755" w:rsidRDefault="009A31DD" w:rsidP="0003199E">
      <w:pPr>
        <w:pStyle w:val="2"/>
        <w:tabs>
          <w:tab w:val="left" w:pos="540"/>
          <w:tab w:val="right" w:pos="9355"/>
        </w:tabs>
        <w:spacing w:after="0" w:line="240" w:lineRule="auto"/>
        <w:ind w:left="0" w:right="-1"/>
        <w:jc w:val="both"/>
        <w:rPr>
          <w:lang w:val="uk-UA"/>
        </w:rPr>
      </w:pPr>
      <w:r w:rsidRPr="002B0755">
        <w:rPr>
          <w:lang w:val="uk-UA"/>
        </w:rPr>
        <w:t>3</w:t>
      </w:r>
      <w:r w:rsidR="00CC2F34" w:rsidRPr="002B0755">
        <w:rPr>
          <w:lang w:val="uk-UA"/>
        </w:rPr>
        <w:t>. Інформація про стан виконання рішень міської ради.</w:t>
      </w:r>
    </w:p>
    <w:p w:rsidR="00CC2F34" w:rsidRPr="002B0755" w:rsidRDefault="00CC2F34" w:rsidP="0003199E">
      <w:pPr>
        <w:tabs>
          <w:tab w:val="left" w:pos="7580"/>
        </w:tabs>
        <w:ind w:right="-1"/>
        <w:jc w:val="both"/>
        <w:rPr>
          <w:lang w:val="uk-UA"/>
        </w:rPr>
      </w:pPr>
      <w:r w:rsidRPr="002B0755">
        <w:rPr>
          <w:i/>
          <w:iCs/>
          <w:lang w:val="uk-UA"/>
        </w:rPr>
        <w:t>Відповідальні за підготовку:</w:t>
      </w:r>
      <w:r w:rsidRPr="002B0755">
        <w:rPr>
          <w:lang w:val="uk-UA"/>
        </w:rPr>
        <w:t xml:space="preserve"> відділ сприяння діяльності депутатам.</w:t>
      </w:r>
    </w:p>
    <w:p w:rsidR="008535A4" w:rsidRPr="002B0755" w:rsidRDefault="008535A4" w:rsidP="0003199E">
      <w:pPr>
        <w:ind w:right="-1"/>
        <w:jc w:val="both"/>
        <w:rPr>
          <w:lang w:val="uk-UA"/>
        </w:rPr>
      </w:pPr>
    </w:p>
    <w:p w:rsidR="00CC2F34" w:rsidRPr="002B0755" w:rsidRDefault="00CC2F34" w:rsidP="0003199E">
      <w:pPr>
        <w:tabs>
          <w:tab w:val="left" w:pos="7580"/>
        </w:tabs>
        <w:ind w:right="-1"/>
        <w:jc w:val="center"/>
        <w:rPr>
          <w:b/>
          <w:bCs/>
          <w:lang w:val="uk-UA"/>
        </w:rPr>
      </w:pPr>
      <w:r w:rsidRPr="002B0755">
        <w:rPr>
          <w:b/>
          <w:bCs/>
          <w:lang w:val="uk-UA"/>
        </w:rPr>
        <w:t>в</w:t>
      </w:r>
      <w:r w:rsidR="009C1A3C" w:rsidRPr="002B0755">
        <w:rPr>
          <w:b/>
          <w:bCs/>
          <w:lang w:val="uk-UA"/>
        </w:rPr>
        <w:t>ісімнадцята</w:t>
      </w:r>
      <w:r w:rsidRPr="002B0755">
        <w:rPr>
          <w:b/>
          <w:bCs/>
          <w:lang w:val="uk-UA"/>
        </w:rPr>
        <w:t xml:space="preserve"> сесія – </w:t>
      </w:r>
      <w:r w:rsidR="009C1A3C" w:rsidRPr="002B0755">
        <w:rPr>
          <w:b/>
          <w:bCs/>
          <w:lang w:val="uk-UA"/>
        </w:rPr>
        <w:t>вересень</w:t>
      </w:r>
    </w:p>
    <w:p w:rsidR="00436DEA" w:rsidRPr="002B0755" w:rsidRDefault="00436DEA" w:rsidP="00436DEA">
      <w:pPr>
        <w:pStyle w:val="2"/>
        <w:tabs>
          <w:tab w:val="left" w:pos="180"/>
          <w:tab w:val="left" w:pos="540"/>
          <w:tab w:val="right" w:pos="9355"/>
        </w:tabs>
        <w:spacing w:after="0" w:line="240" w:lineRule="auto"/>
        <w:ind w:left="0" w:right="-1"/>
        <w:rPr>
          <w:lang w:val="uk-UA"/>
        </w:rPr>
      </w:pPr>
      <w:r w:rsidRPr="002B0755">
        <w:rPr>
          <w:bCs/>
          <w:lang w:val="uk-UA"/>
        </w:rPr>
        <w:t>1.</w:t>
      </w:r>
      <w:r w:rsidR="002B0755" w:rsidRPr="002B0755">
        <w:rPr>
          <w:bCs/>
          <w:lang w:val="uk-UA"/>
        </w:rPr>
        <w:t xml:space="preserve"> </w:t>
      </w:r>
      <w:r w:rsidRPr="002B0755">
        <w:rPr>
          <w:bCs/>
          <w:lang w:val="uk-UA"/>
        </w:rPr>
        <w:t>Інформація п</w:t>
      </w:r>
      <w:r w:rsidRPr="002B0755">
        <w:rPr>
          <w:lang w:val="uk-UA"/>
        </w:rPr>
        <w:t>ро підготовку міста до роботи в осінньо-зимовий період 2022-2023 рр.</w:t>
      </w:r>
    </w:p>
    <w:p w:rsidR="008535A4" w:rsidRPr="002B0755" w:rsidRDefault="00436DEA" w:rsidP="00436DEA">
      <w:pPr>
        <w:tabs>
          <w:tab w:val="right" w:pos="9355"/>
        </w:tabs>
        <w:ind w:right="-1"/>
        <w:jc w:val="both"/>
        <w:rPr>
          <w:lang w:val="uk-UA"/>
        </w:rPr>
      </w:pPr>
      <w:r w:rsidRPr="002B0755">
        <w:rPr>
          <w:i/>
          <w:iCs/>
          <w:lang w:val="uk-UA"/>
        </w:rPr>
        <w:t>Відповідальний за підготовку:</w:t>
      </w:r>
      <w:r w:rsidRPr="002B0755">
        <w:rPr>
          <w:lang w:val="uk-UA"/>
        </w:rPr>
        <w:t xml:space="preserve"> заступник міського голови В. Новачок.</w:t>
      </w:r>
    </w:p>
    <w:p w:rsidR="00CC2F34" w:rsidRPr="002B0755" w:rsidRDefault="00436DEA" w:rsidP="0003199E">
      <w:pPr>
        <w:pStyle w:val="2"/>
        <w:tabs>
          <w:tab w:val="left" w:pos="540"/>
          <w:tab w:val="right" w:pos="9355"/>
        </w:tabs>
        <w:spacing w:after="0" w:line="240" w:lineRule="auto"/>
        <w:ind w:left="0" w:right="-1"/>
        <w:jc w:val="both"/>
        <w:rPr>
          <w:lang w:val="uk-UA"/>
        </w:rPr>
      </w:pPr>
      <w:r w:rsidRPr="002B0755">
        <w:rPr>
          <w:lang w:val="uk-UA"/>
        </w:rPr>
        <w:t>2</w:t>
      </w:r>
      <w:r w:rsidR="00CC2F34" w:rsidRPr="002B0755">
        <w:rPr>
          <w:lang w:val="uk-UA"/>
        </w:rPr>
        <w:t>. Розгляд питань, що стосуються регулювання земельних відносин.</w:t>
      </w:r>
    </w:p>
    <w:p w:rsidR="00CC2F34" w:rsidRPr="002B0755" w:rsidRDefault="00CC2F34" w:rsidP="0003199E">
      <w:pPr>
        <w:pStyle w:val="2"/>
        <w:tabs>
          <w:tab w:val="left" w:pos="540"/>
          <w:tab w:val="right" w:pos="9355"/>
        </w:tabs>
        <w:spacing w:after="0" w:line="240" w:lineRule="auto"/>
        <w:ind w:left="0" w:right="-1"/>
        <w:jc w:val="both"/>
        <w:rPr>
          <w:lang w:val="uk-UA"/>
        </w:rPr>
      </w:pPr>
      <w:r w:rsidRPr="002B0755">
        <w:rPr>
          <w:i/>
          <w:iCs/>
          <w:lang w:val="uk-UA"/>
        </w:rPr>
        <w:t>Відповідальні за підготовку</w:t>
      </w:r>
      <w:r w:rsidRPr="002B0755">
        <w:rPr>
          <w:lang w:val="uk-UA"/>
        </w:rPr>
        <w:t>: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2B0755" w:rsidRDefault="00436DEA" w:rsidP="0003199E">
      <w:pPr>
        <w:pStyle w:val="2"/>
        <w:tabs>
          <w:tab w:val="left" w:pos="540"/>
          <w:tab w:val="right" w:pos="9355"/>
        </w:tabs>
        <w:spacing w:after="0" w:line="240" w:lineRule="auto"/>
        <w:ind w:left="0" w:right="-1"/>
        <w:jc w:val="both"/>
        <w:rPr>
          <w:lang w:val="uk-UA"/>
        </w:rPr>
      </w:pPr>
      <w:r w:rsidRPr="002B0755">
        <w:rPr>
          <w:lang w:val="uk-UA"/>
        </w:rPr>
        <w:t>3</w:t>
      </w:r>
      <w:r w:rsidR="00CC2F34" w:rsidRPr="002B0755">
        <w:rPr>
          <w:lang w:val="uk-UA"/>
        </w:rPr>
        <w:t>. Інформація про стан виконання рішень міської ради.</w:t>
      </w:r>
    </w:p>
    <w:p w:rsidR="00CC2F34" w:rsidRPr="002B0755" w:rsidRDefault="00CC2F34" w:rsidP="0003199E">
      <w:pPr>
        <w:tabs>
          <w:tab w:val="left" w:pos="7580"/>
        </w:tabs>
        <w:ind w:right="-1"/>
        <w:jc w:val="both"/>
        <w:rPr>
          <w:lang w:val="uk-UA"/>
        </w:rPr>
      </w:pPr>
      <w:r w:rsidRPr="002B0755">
        <w:rPr>
          <w:i/>
          <w:iCs/>
          <w:lang w:val="uk-UA"/>
        </w:rPr>
        <w:t>Відповідальні за підготовку:</w:t>
      </w:r>
      <w:r w:rsidRPr="002B0755">
        <w:rPr>
          <w:lang w:val="uk-UA"/>
        </w:rPr>
        <w:t xml:space="preserve"> відділ сприяння діяльності депутатам.</w:t>
      </w:r>
    </w:p>
    <w:p w:rsidR="008535A4" w:rsidRPr="002B0755" w:rsidRDefault="008535A4" w:rsidP="0003199E">
      <w:pPr>
        <w:tabs>
          <w:tab w:val="left" w:pos="7580"/>
        </w:tabs>
        <w:ind w:right="-1"/>
        <w:jc w:val="both"/>
        <w:rPr>
          <w:bCs/>
          <w:lang w:val="uk-UA"/>
        </w:rPr>
      </w:pPr>
    </w:p>
    <w:p w:rsidR="00CC2F34" w:rsidRPr="002B0755" w:rsidRDefault="00CC2F34" w:rsidP="0003199E">
      <w:pPr>
        <w:tabs>
          <w:tab w:val="left" w:pos="7580"/>
        </w:tabs>
        <w:ind w:right="-1"/>
        <w:jc w:val="center"/>
        <w:rPr>
          <w:b/>
          <w:bCs/>
          <w:lang w:val="uk-UA"/>
        </w:rPr>
      </w:pPr>
      <w:r w:rsidRPr="002B0755">
        <w:rPr>
          <w:b/>
          <w:bCs/>
          <w:lang w:val="uk-UA"/>
        </w:rPr>
        <w:t>дев’ят</w:t>
      </w:r>
      <w:r w:rsidR="006C1FCC" w:rsidRPr="002B0755">
        <w:rPr>
          <w:b/>
          <w:bCs/>
          <w:lang w:val="uk-UA"/>
        </w:rPr>
        <w:t>надцята с</w:t>
      </w:r>
      <w:r w:rsidRPr="002B0755">
        <w:rPr>
          <w:b/>
          <w:bCs/>
          <w:lang w:val="uk-UA"/>
        </w:rPr>
        <w:t xml:space="preserve">есія – </w:t>
      </w:r>
      <w:r w:rsidR="008E0F80" w:rsidRPr="002B0755">
        <w:rPr>
          <w:b/>
          <w:bCs/>
          <w:lang w:val="uk-UA"/>
        </w:rPr>
        <w:t>жовтень</w:t>
      </w:r>
    </w:p>
    <w:p w:rsidR="009A31DD" w:rsidRPr="002B0755" w:rsidRDefault="00CC2F34" w:rsidP="0003199E">
      <w:pPr>
        <w:pStyle w:val="2"/>
        <w:tabs>
          <w:tab w:val="left" w:pos="284"/>
          <w:tab w:val="right" w:pos="9355"/>
        </w:tabs>
        <w:spacing w:after="0" w:line="240" w:lineRule="auto"/>
        <w:ind w:left="0" w:right="-1"/>
        <w:jc w:val="both"/>
        <w:rPr>
          <w:lang w:val="uk-UA"/>
        </w:rPr>
      </w:pPr>
      <w:r w:rsidRPr="002B0755">
        <w:rPr>
          <w:lang w:val="uk-UA"/>
        </w:rPr>
        <w:t xml:space="preserve">1. Про </w:t>
      </w:r>
      <w:r w:rsidR="009A31DD" w:rsidRPr="002B0755">
        <w:rPr>
          <w:lang w:val="uk-UA"/>
        </w:rPr>
        <w:t>затвердження звіту про використання коштів цільового фонду Хмельн</w:t>
      </w:r>
      <w:r w:rsidR="002B0755">
        <w:rPr>
          <w:lang w:val="uk-UA"/>
        </w:rPr>
        <w:t>ицької міської ради соціально-</w:t>
      </w:r>
      <w:r w:rsidR="009A31DD" w:rsidRPr="002B0755">
        <w:rPr>
          <w:lang w:val="uk-UA"/>
        </w:rPr>
        <w:t>економічного та культурного розвитку Хмельницької міської територіальної громади за другий квартал 2022 року.</w:t>
      </w:r>
    </w:p>
    <w:p w:rsidR="00CC2F34" w:rsidRPr="002B0755" w:rsidRDefault="00CC2F34" w:rsidP="0003199E">
      <w:pPr>
        <w:pStyle w:val="2"/>
        <w:tabs>
          <w:tab w:val="left" w:pos="180"/>
          <w:tab w:val="left" w:pos="540"/>
          <w:tab w:val="right" w:pos="9355"/>
        </w:tabs>
        <w:spacing w:after="0" w:line="240" w:lineRule="auto"/>
        <w:ind w:left="0" w:right="-1"/>
        <w:jc w:val="both"/>
        <w:rPr>
          <w:lang w:val="uk-UA"/>
        </w:rPr>
      </w:pPr>
      <w:r w:rsidRPr="002B0755">
        <w:rPr>
          <w:i/>
          <w:iCs/>
          <w:lang w:val="uk-UA"/>
        </w:rPr>
        <w:t>Відповідальні за підготовку:</w:t>
      </w:r>
      <w:r w:rsidRPr="002B0755">
        <w:rPr>
          <w:lang w:val="uk-UA"/>
        </w:rPr>
        <w:t xml:space="preserve"> відділ бухгалтерського обліку, планування та звітності.</w:t>
      </w:r>
    </w:p>
    <w:p w:rsidR="00CC2F34" w:rsidRPr="002B0755" w:rsidRDefault="00CC2F34" w:rsidP="0003199E">
      <w:pPr>
        <w:pStyle w:val="2"/>
        <w:tabs>
          <w:tab w:val="left" w:pos="180"/>
          <w:tab w:val="left" w:pos="540"/>
          <w:tab w:val="right" w:pos="9355"/>
        </w:tabs>
        <w:spacing w:after="0" w:line="240" w:lineRule="auto"/>
        <w:ind w:left="0" w:right="-1"/>
        <w:jc w:val="both"/>
        <w:rPr>
          <w:lang w:val="uk-UA"/>
        </w:rPr>
      </w:pPr>
      <w:r w:rsidRPr="002B0755">
        <w:rPr>
          <w:lang w:val="uk-UA"/>
        </w:rPr>
        <w:t>2. Розгляд питань, що стосуються регулювання земельних відносин.</w:t>
      </w:r>
    </w:p>
    <w:p w:rsidR="00CC2F34" w:rsidRPr="002B0755" w:rsidRDefault="00CC2F34" w:rsidP="0003199E">
      <w:pPr>
        <w:tabs>
          <w:tab w:val="left" w:pos="180"/>
          <w:tab w:val="left" w:pos="540"/>
          <w:tab w:val="right" w:pos="9355"/>
        </w:tabs>
        <w:ind w:right="-1"/>
        <w:jc w:val="both"/>
        <w:rPr>
          <w:lang w:val="uk-UA"/>
        </w:rPr>
      </w:pPr>
      <w:r w:rsidRPr="002B0755">
        <w:rPr>
          <w:i/>
          <w:iCs/>
          <w:lang w:val="uk-UA"/>
        </w:rPr>
        <w:t>Відповідальні за підготовку:</w:t>
      </w:r>
      <w:r w:rsidRPr="002B0755">
        <w:rPr>
          <w:lang w:val="uk-UA"/>
        </w:rPr>
        <w:t xml:space="preserve">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2B0755" w:rsidRDefault="009B31F6" w:rsidP="0003199E">
      <w:pPr>
        <w:tabs>
          <w:tab w:val="right" w:pos="9355"/>
        </w:tabs>
        <w:ind w:right="-1"/>
        <w:jc w:val="both"/>
        <w:rPr>
          <w:lang w:val="uk-UA"/>
        </w:rPr>
      </w:pPr>
      <w:r w:rsidRPr="002B0755">
        <w:rPr>
          <w:lang w:val="uk-UA"/>
        </w:rPr>
        <w:t>3</w:t>
      </w:r>
      <w:r w:rsidR="00CC2F34" w:rsidRPr="002B0755">
        <w:rPr>
          <w:lang w:val="uk-UA"/>
        </w:rPr>
        <w:t>. Інформація про стан виконання рішень міської ради.</w:t>
      </w:r>
    </w:p>
    <w:p w:rsidR="00CC2F34" w:rsidRPr="002B0755" w:rsidRDefault="00CC2F34" w:rsidP="0003199E">
      <w:pPr>
        <w:tabs>
          <w:tab w:val="left" w:pos="7580"/>
        </w:tabs>
        <w:ind w:right="-1"/>
        <w:jc w:val="both"/>
        <w:rPr>
          <w:lang w:val="uk-UA"/>
        </w:rPr>
      </w:pPr>
      <w:r w:rsidRPr="002B0755">
        <w:rPr>
          <w:i/>
          <w:iCs/>
          <w:lang w:val="uk-UA"/>
        </w:rPr>
        <w:t>Відповідальні за підготовку:</w:t>
      </w:r>
      <w:r w:rsidRPr="002B0755">
        <w:rPr>
          <w:lang w:val="uk-UA"/>
        </w:rPr>
        <w:t xml:space="preserve"> відділ сприяння діяльності депутатам.</w:t>
      </w:r>
    </w:p>
    <w:p w:rsidR="008535A4" w:rsidRPr="002B0755" w:rsidRDefault="008535A4" w:rsidP="0003199E">
      <w:pPr>
        <w:tabs>
          <w:tab w:val="left" w:pos="7580"/>
        </w:tabs>
        <w:ind w:right="-1"/>
        <w:jc w:val="both"/>
        <w:rPr>
          <w:lang w:val="uk-UA"/>
        </w:rPr>
      </w:pPr>
    </w:p>
    <w:p w:rsidR="00CC2F34" w:rsidRPr="002B0755" w:rsidRDefault="00CC2F34" w:rsidP="0003199E">
      <w:pPr>
        <w:tabs>
          <w:tab w:val="left" w:pos="7580"/>
        </w:tabs>
        <w:ind w:right="-1"/>
        <w:jc w:val="center"/>
        <w:rPr>
          <w:b/>
          <w:lang w:val="uk-UA"/>
        </w:rPr>
      </w:pPr>
      <w:r w:rsidRPr="002B0755">
        <w:rPr>
          <w:b/>
          <w:bCs/>
          <w:lang w:val="uk-UA"/>
        </w:rPr>
        <w:t>два</w:t>
      </w:r>
      <w:r w:rsidR="008E0F80" w:rsidRPr="002B0755">
        <w:rPr>
          <w:b/>
          <w:bCs/>
          <w:lang w:val="uk-UA"/>
        </w:rPr>
        <w:t>дцята</w:t>
      </w:r>
      <w:r w:rsidRPr="002B0755">
        <w:rPr>
          <w:b/>
          <w:bCs/>
          <w:lang w:val="uk-UA"/>
        </w:rPr>
        <w:t xml:space="preserve"> сесія </w:t>
      </w:r>
      <w:r w:rsidRPr="002B0755">
        <w:rPr>
          <w:b/>
          <w:lang w:val="uk-UA"/>
        </w:rPr>
        <w:t>– грудень</w:t>
      </w:r>
    </w:p>
    <w:p w:rsidR="00CC2F34" w:rsidRPr="002B0755" w:rsidRDefault="00CC2F34" w:rsidP="0003199E">
      <w:pPr>
        <w:tabs>
          <w:tab w:val="left" w:pos="540"/>
        </w:tabs>
        <w:ind w:right="-1"/>
        <w:jc w:val="both"/>
        <w:rPr>
          <w:lang w:val="uk-UA"/>
        </w:rPr>
      </w:pPr>
      <w:r w:rsidRPr="002B0755">
        <w:rPr>
          <w:lang w:val="uk-UA"/>
        </w:rPr>
        <w:t>1. Про затвердження бюджету Хмельницької місько</w:t>
      </w:r>
      <w:r w:rsidR="008E0F80" w:rsidRPr="002B0755">
        <w:rPr>
          <w:lang w:val="uk-UA"/>
        </w:rPr>
        <w:t>ї територіальної громади на 2023</w:t>
      </w:r>
      <w:r w:rsidRPr="002B0755">
        <w:rPr>
          <w:lang w:val="uk-UA"/>
        </w:rPr>
        <w:t xml:space="preserve"> рік.</w:t>
      </w:r>
    </w:p>
    <w:p w:rsidR="00CC2F34" w:rsidRPr="002B0755" w:rsidRDefault="00CC2F34" w:rsidP="0003199E">
      <w:pPr>
        <w:tabs>
          <w:tab w:val="left" w:pos="540"/>
        </w:tabs>
        <w:ind w:right="-1"/>
        <w:jc w:val="both"/>
        <w:rPr>
          <w:lang w:val="uk-UA"/>
        </w:rPr>
      </w:pPr>
      <w:r w:rsidRPr="002B0755">
        <w:rPr>
          <w:i/>
          <w:iCs/>
          <w:lang w:val="uk-UA"/>
        </w:rPr>
        <w:t>Відповідальні за підготовку:</w:t>
      </w:r>
      <w:r w:rsidRPr="002B0755">
        <w:rPr>
          <w:lang w:val="uk-UA"/>
        </w:rPr>
        <w:t xml:space="preserve"> фінансове управління.</w:t>
      </w:r>
    </w:p>
    <w:p w:rsidR="00CC2F34" w:rsidRPr="002B0755" w:rsidRDefault="00CC2F34" w:rsidP="0003199E">
      <w:pPr>
        <w:tabs>
          <w:tab w:val="left" w:pos="540"/>
        </w:tabs>
        <w:ind w:right="-1"/>
        <w:jc w:val="both"/>
        <w:rPr>
          <w:lang w:val="uk-UA"/>
        </w:rPr>
      </w:pPr>
      <w:r w:rsidRPr="002B0755">
        <w:rPr>
          <w:lang w:val="uk-UA"/>
        </w:rPr>
        <w:t>2. Розгляд питань, що стосуються регулювання земельних відносин.</w:t>
      </w:r>
    </w:p>
    <w:p w:rsidR="00CC2F34" w:rsidRPr="002B0755" w:rsidRDefault="00CC2F34" w:rsidP="0003199E">
      <w:pPr>
        <w:tabs>
          <w:tab w:val="left" w:pos="540"/>
          <w:tab w:val="right" w:pos="9355"/>
        </w:tabs>
        <w:ind w:right="-1"/>
        <w:jc w:val="both"/>
        <w:rPr>
          <w:lang w:val="uk-UA"/>
        </w:rPr>
      </w:pPr>
      <w:r w:rsidRPr="002B0755">
        <w:rPr>
          <w:i/>
          <w:iCs/>
          <w:lang w:val="uk-UA"/>
        </w:rPr>
        <w:t>Відповідальні за підготовку:</w:t>
      </w:r>
      <w:r w:rsidRPr="002B0755">
        <w:rPr>
          <w:lang w:val="uk-UA"/>
        </w:rPr>
        <w:t xml:space="preserve">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2B0755" w:rsidRDefault="00CC2F34" w:rsidP="0003199E">
      <w:pPr>
        <w:tabs>
          <w:tab w:val="left" w:pos="540"/>
          <w:tab w:val="right" w:pos="9355"/>
        </w:tabs>
        <w:ind w:right="-1"/>
        <w:jc w:val="both"/>
        <w:rPr>
          <w:lang w:val="uk-UA"/>
        </w:rPr>
      </w:pPr>
      <w:r w:rsidRPr="002B0755">
        <w:rPr>
          <w:lang w:val="uk-UA"/>
        </w:rPr>
        <w:t>3. Інформація про стан виконання рішень міської ради.</w:t>
      </w:r>
    </w:p>
    <w:p w:rsidR="00CC2F34" w:rsidRPr="002B0755" w:rsidRDefault="00CC2F34" w:rsidP="0003199E">
      <w:pPr>
        <w:tabs>
          <w:tab w:val="left" w:pos="7580"/>
        </w:tabs>
        <w:ind w:right="-1"/>
        <w:jc w:val="both"/>
        <w:rPr>
          <w:lang w:val="uk-UA"/>
        </w:rPr>
      </w:pPr>
      <w:r w:rsidRPr="002B0755">
        <w:rPr>
          <w:i/>
          <w:iCs/>
          <w:lang w:val="uk-UA"/>
        </w:rPr>
        <w:t>Відповідальні за підготовку:</w:t>
      </w:r>
      <w:r w:rsidRPr="002B0755">
        <w:rPr>
          <w:lang w:val="uk-UA"/>
        </w:rPr>
        <w:t xml:space="preserve"> відділ сприяння діяльності депутатам.</w:t>
      </w:r>
    </w:p>
    <w:p w:rsidR="008E0F80" w:rsidRPr="002B0755" w:rsidRDefault="008E0F80" w:rsidP="0003199E">
      <w:pPr>
        <w:ind w:right="-1"/>
        <w:jc w:val="both"/>
        <w:rPr>
          <w:b/>
          <w:lang w:val="uk-UA"/>
        </w:rPr>
      </w:pPr>
    </w:p>
    <w:p w:rsidR="00CC2F34" w:rsidRPr="002B0755" w:rsidRDefault="00CC2F34" w:rsidP="00CC2F34">
      <w:pPr>
        <w:ind w:right="-1"/>
        <w:jc w:val="center"/>
        <w:rPr>
          <w:b/>
          <w:lang w:val="uk-UA"/>
        </w:rPr>
      </w:pPr>
      <w:r w:rsidRPr="002B0755">
        <w:rPr>
          <w:b/>
          <w:lang w:val="uk-UA"/>
        </w:rPr>
        <w:t>ПРОВЕДЕННЯ ІНФОРМАЦІЙНИХ ДЕПУТАТСЬКИХ ДНІВ</w:t>
      </w:r>
    </w:p>
    <w:p w:rsidR="00CC2F34" w:rsidRPr="002B0755" w:rsidRDefault="00CC2F34" w:rsidP="00CC2F34">
      <w:pPr>
        <w:ind w:right="-1"/>
        <w:jc w:val="both"/>
        <w:rPr>
          <w:lang w:val="uk-UA"/>
        </w:rPr>
      </w:pPr>
    </w:p>
    <w:p w:rsidR="00CC2F34" w:rsidRPr="002B0755" w:rsidRDefault="002B0755" w:rsidP="002B0755">
      <w:pPr>
        <w:tabs>
          <w:tab w:val="left" w:pos="7580"/>
        </w:tabs>
        <w:ind w:left="360" w:right="-1"/>
        <w:jc w:val="center"/>
        <w:rPr>
          <w:b/>
          <w:lang w:val="uk-UA"/>
        </w:rPr>
      </w:pPr>
      <w:r w:rsidRPr="002B0755">
        <w:rPr>
          <w:b/>
          <w:lang w:val="uk-UA"/>
        </w:rPr>
        <w:t xml:space="preserve">17 </w:t>
      </w:r>
      <w:r w:rsidR="000B2F4F" w:rsidRPr="002B0755">
        <w:rPr>
          <w:b/>
          <w:lang w:val="uk-UA"/>
        </w:rPr>
        <w:t>с</w:t>
      </w:r>
      <w:r w:rsidR="00CC2F34" w:rsidRPr="002B0755">
        <w:rPr>
          <w:b/>
          <w:lang w:val="uk-UA"/>
        </w:rPr>
        <w:t>ерпня</w:t>
      </w:r>
    </w:p>
    <w:p w:rsidR="007B240F" w:rsidRPr="002B0755" w:rsidRDefault="002B0755" w:rsidP="002B0755">
      <w:pPr>
        <w:tabs>
          <w:tab w:val="left" w:pos="284"/>
        </w:tabs>
        <w:jc w:val="both"/>
        <w:rPr>
          <w:rFonts w:eastAsia="SimSun"/>
          <w:bCs/>
          <w:shd w:val="clear" w:color="auto" w:fill="FFFFFF"/>
          <w:lang w:val="uk-UA"/>
        </w:rPr>
      </w:pPr>
      <w:r w:rsidRPr="002B0755">
        <w:rPr>
          <w:lang w:val="uk-UA"/>
        </w:rPr>
        <w:t xml:space="preserve">1. </w:t>
      </w:r>
      <w:r w:rsidR="009B31F6" w:rsidRPr="002B0755">
        <w:rPr>
          <w:lang w:val="uk-UA"/>
        </w:rPr>
        <w:t>Робота</w:t>
      </w:r>
      <w:r w:rsidR="007B240F" w:rsidRPr="002B0755">
        <w:rPr>
          <w:lang w:val="uk-UA"/>
        </w:rPr>
        <w:t xml:space="preserve"> соціальних закладів міста в умовах воєнного стану.</w:t>
      </w:r>
    </w:p>
    <w:p w:rsidR="007B240F" w:rsidRPr="002B0755" w:rsidRDefault="007B240F" w:rsidP="007B240F">
      <w:pPr>
        <w:tabs>
          <w:tab w:val="left" w:pos="7580"/>
        </w:tabs>
        <w:jc w:val="both"/>
        <w:rPr>
          <w:lang w:val="uk-UA"/>
        </w:rPr>
      </w:pPr>
      <w:r w:rsidRPr="002B0755">
        <w:rPr>
          <w:i/>
          <w:iCs/>
          <w:lang w:val="uk-UA"/>
        </w:rPr>
        <w:t xml:space="preserve">Відповідальні за підготовку: </w:t>
      </w:r>
      <w:r w:rsidRPr="002B0755">
        <w:rPr>
          <w:lang w:val="uk-UA"/>
        </w:rPr>
        <w:t>управління праці та соціального захисту населення.</w:t>
      </w:r>
    </w:p>
    <w:p w:rsidR="000B2F4F" w:rsidRPr="002B0755" w:rsidRDefault="000B2F4F" w:rsidP="000B2F4F">
      <w:pPr>
        <w:jc w:val="both"/>
        <w:rPr>
          <w:sz w:val="23"/>
          <w:szCs w:val="23"/>
          <w:lang w:val="uk-UA"/>
        </w:rPr>
      </w:pPr>
      <w:r w:rsidRPr="002B0755">
        <w:rPr>
          <w:lang w:val="uk-UA"/>
        </w:rPr>
        <w:t xml:space="preserve">2. Про виконання </w:t>
      </w:r>
      <w:r w:rsidRPr="002B0755">
        <w:rPr>
          <w:sz w:val="23"/>
          <w:szCs w:val="23"/>
          <w:lang w:val="uk-UA"/>
        </w:rPr>
        <w:t>«Програми соціальної підтримки учасників АТО/ООС, учасників Революції Гіднос</w:t>
      </w:r>
      <w:r w:rsidR="002B0755">
        <w:rPr>
          <w:sz w:val="23"/>
          <w:szCs w:val="23"/>
          <w:lang w:val="uk-UA"/>
        </w:rPr>
        <w:t>ті та членів їх сімей на 2021-</w:t>
      </w:r>
      <w:r w:rsidRPr="002B0755">
        <w:rPr>
          <w:sz w:val="23"/>
          <w:szCs w:val="23"/>
          <w:lang w:val="uk-UA"/>
        </w:rPr>
        <w:t>2025 роки».</w:t>
      </w:r>
    </w:p>
    <w:p w:rsidR="000B2F4F" w:rsidRPr="002B0755" w:rsidRDefault="000B2F4F" w:rsidP="000B2F4F">
      <w:pPr>
        <w:tabs>
          <w:tab w:val="left" w:pos="7580"/>
        </w:tabs>
        <w:jc w:val="both"/>
        <w:rPr>
          <w:lang w:val="uk-UA"/>
        </w:rPr>
      </w:pPr>
      <w:r w:rsidRPr="002B0755">
        <w:rPr>
          <w:i/>
          <w:iCs/>
          <w:lang w:val="uk-UA"/>
        </w:rPr>
        <w:t xml:space="preserve">Відповідальні за підготовку: </w:t>
      </w:r>
      <w:r w:rsidRPr="002B0755">
        <w:rPr>
          <w:lang w:val="uk-UA"/>
        </w:rPr>
        <w:t>управління праці та соціального захисту населення.</w:t>
      </w:r>
    </w:p>
    <w:p w:rsidR="00CC2F34" w:rsidRPr="002B0755" w:rsidRDefault="00CC2F34" w:rsidP="00CC2F34">
      <w:pPr>
        <w:tabs>
          <w:tab w:val="left" w:pos="7580"/>
        </w:tabs>
        <w:ind w:right="-1"/>
        <w:rPr>
          <w:b/>
          <w:lang w:val="uk-UA"/>
        </w:rPr>
      </w:pPr>
    </w:p>
    <w:p w:rsidR="00CC2F34" w:rsidRPr="002B0755" w:rsidRDefault="00AC3E23" w:rsidP="00CC2F34">
      <w:pPr>
        <w:tabs>
          <w:tab w:val="left" w:pos="7580"/>
        </w:tabs>
        <w:ind w:right="-1"/>
        <w:jc w:val="center"/>
        <w:rPr>
          <w:b/>
          <w:lang w:val="uk-UA"/>
        </w:rPr>
      </w:pPr>
      <w:r w:rsidRPr="002B0755">
        <w:rPr>
          <w:b/>
          <w:lang w:val="uk-UA"/>
        </w:rPr>
        <w:t>21</w:t>
      </w:r>
      <w:r w:rsidR="00CC2F34" w:rsidRPr="002B0755">
        <w:rPr>
          <w:b/>
          <w:lang w:val="uk-UA"/>
        </w:rPr>
        <w:t xml:space="preserve"> вересня</w:t>
      </w:r>
    </w:p>
    <w:p w:rsidR="005F0DEF" w:rsidRPr="002B0755" w:rsidRDefault="000B2F4F" w:rsidP="005F0DEF">
      <w:pPr>
        <w:pStyle w:val="2"/>
        <w:tabs>
          <w:tab w:val="left" w:pos="180"/>
          <w:tab w:val="left" w:pos="540"/>
          <w:tab w:val="right" w:pos="9355"/>
        </w:tabs>
        <w:spacing w:after="0" w:line="240" w:lineRule="auto"/>
        <w:ind w:left="0" w:right="-1"/>
        <w:rPr>
          <w:lang w:val="uk-UA"/>
        </w:rPr>
      </w:pPr>
      <w:r w:rsidRPr="002B0755">
        <w:rPr>
          <w:lang w:val="uk-UA"/>
        </w:rPr>
        <w:t>1</w:t>
      </w:r>
      <w:r w:rsidR="005F0DEF" w:rsidRPr="002B0755">
        <w:rPr>
          <w:lang w:val="uk-UA"/>
        </w:rPr>
        <w:t>. Інформація про підготовку міста до роботи в осінньо-зимовий період 2022-2023 рр.</w:t>
      </w:r>
    </w:p>
    <w:p w:rsidR="005F0DEF" w:rsidRPr="002B0755" w:rsidRDefault="005F0DEF" w:rsidP="005F0DEF">
      <w:pPr>
        <w:tabs>
          <w:tab w:val="right" w:pos="9355"/>
        </w:tabs>
        <w:ind w:right="-1"/>
        <w:jc w:val="both"/>
        <w:rPr>
          <w:lang w:val="uk-UA"/>
        </w:rPr>
      </w:pPr>
      <w:r w:rsidRPr="002B0755">
        <w:rPr>
          <w:i/>
          <w:iCs/>
          <w:lang w:val="uk-UA"/>
        </w:rPr>
        <w:t>Відповідальний за підготовку:</w:t>
      </w:r>
      <w:r w:rsidRPr="002B0755">
        <w:rPr>
          <w:lang w:val="uk-UA"/>
        </w:rPr>
        <w:t xml:space="preserve"> заступник міського голови В. Новачок.</w:t>
      </w:r>
    </w:p>
    <w:p w:rsidR="007B240F" w:rsidRPr="002B0755" w:rsidRDefault="002B0755" w:rsidP="002B0755">
      <w:pPr>
        <w:tabs>
          <w:tab w:val="left" w:pos="284"/>
        </w:tabs>
        <w:jc w:val="both"/>
        <w:rPr>
          <w:rStyle w:val="a5"/>
          <w:rFonts w:eastAsia="SimSun"/>
          <w:b w:val="0"/>
          <w:shd w:val="clear" w:color="auto" w:fill="FFFFFF"/>
          <w:lang w:val="uk-UA"/>
        </w:rPr>
      </w:pPr>
      <w:r w:rsidRPr="002B0755">
        <w:rPr>
          <w:lang w:val="uk-UA"/>
        </w:rPr>
        <w:t xml:space="preserve">2. </w:t>
      </w:r>
      <w:r w:rsidR="007B240F" w:rsidRPr="002B0755">
        <w:rPr>
          <w:lang w:val="uk-UA"/>
        </w:rPr>
        <w:t xml:space="preserve">Про виконання </w:t>
      </w:r>
      <w:r w:rsidR="007B240F" w:rsidRPr="002B0755">
        <w:rPr>
          <w:rStyle w:val="a5"/>
          <w:rFonts w:eastAsia="SimSun"/>
          <w:b w:val="0"/>
          <w:shd w:val="clear" w:color="auto" w:fill="FFFFFF"/>
          <w:lang w:val="uk-UA"/>
        </w:rPr>
        <w:t>Програми поводження з побутовими відходами «Розумне Довкілля. Хмельницький» на 2021-2022 роки.</w:t>
      </w:r>
    </w:p>
    <w:p w:rsidR="007B240F" w:rsidRPr="002B0755" w:rsidRDefault="007B240F" w:rsidP="007B240F">
      <w:pPr>
        <w:tabs>
          <w:tab w:val="left" w:pos="7580"/>
        </w:tabs>
        <w:jc w:val="both"/>
        <w:rPr>
          <w:bCs/>
          <w:i/>
          <w:lang w:val="uk-UA"/>
        </w:rPr>
      </w:pPr>
      <w:r w:rsidRPr="002B0755">
        <w:rPr>
          <w:i/>
          <w:lang w:val="uk-UA"/>
        </w:rPr>
        <w:t>Відповідальні за підготовку:</w:t>
      </w:r>
      <w:r w:rsidRPr="002B0755">
        <w:rPr>
          <w:rStyle w:val="4"/>
          <w:rFonts w:eastAsia="Arial Unicode MS"/>
          <w:sz w:val="24"/>
          <w:szCs w:val="24"/>
        </w:rPr>
        <w:t xml:space="preserve"> </w:t>
      </w:r>
      <w:r w:rsidRPr="002B0755">
        <w:rPr>
          <w:rStyle w:val="4"/>
          <w:rFonts w:eastAsia="Arial Unicode MS"/>
          <w:i w:val="0"/>
          <w:sz w:val="24"/>
          <w:szCs w:val="24"/>
        </w:rPr>
        <w:t>заступник міського голови В.</w:t>
      </w:r>
      <w:r w:rsidR="00A57432" w:rsidRPr="002B0755">
        <w:rPr>
          <w:rStyle w:val="4"/>
          <w:rFonts w:eastAsia="Arial Unicode MS"/>
          <w:i w:val="0"/>
          <w:sz w:val="24"/>
          <w:szCs w:val="24"/>
        </w:rPr>
        <w:t xml:space="preserve"> </w:t>
      </w:r>
      <w:r w:rsidRPr="002B0755">
        <w:rPr>
          <w:rStyle w:val="4"/>
          <w:rFonts w:eastAsia="Arial Unicode MS"/>
          <w:i w:val="0"/>
          <w:sz w:val="24"/>
          <w:szCs w:val="24"/>
        </w:rPr>
        <w:t>Новачок.</w:t>
      </w:r>
    </w:p>
    <w:p w:rsidR="00CC2F34" w:rsidRPr="002B0755" w:rsidRDefault="00CC2F34" w:rsidP="00CC2F34">
      <w:pPr>
        <w:tabs>
          <w:tab w:val="left" w:pos="7580"/>
        </w:tabs>
        <w:ind w:right="-1"/>
        <w:jc w:val="both"/>
        <w:rPr>
          <w:lang w:val="uk-UA"/>
        </w:rPr>
      </w:pPr>
    </w:p>
    <w:p w:rsidR="00CC2F34" w:rsidRPr="002B0755" w:rsidRDefault="00B6553C" w:rsidP="00CC2F34">
      <w:pPr>
        <w:tabs>
          <w:tab w:val="left" w:pos="7580"/>
        </w:tabs>
        <w:ind w:right="-1"/>
        <w:jc w:val="center"/>
        <w:rPr>
          <w:b/>
          <w:lang w:val="uk-UA"/>
        </w:rPr>
      </w:pPr>
      <w:r w:rsidRPr="002B0755">
        <w:rPr>
          <w:b/>
          <w:lang w:val="uk-UA"/>
        </w:rPr>
        <w:t>19</w:t>
      </w:r>
      <w:r w:rsidR="00CC2F34" w:rsidRPr="002B0755">
        <w:rPr>
          <w:b/>
          <w:lang w:val="uk-UA"/>
        </w:rPr>
        <w:t xml:space="preserve"> жовтня</w:t>
      </w:r>
    </w:p>
    <w:p w:rsidR="00CC2F34" w:rsidRPr="002B0755" w:rsidRDefault="00CC2F34" w:rsidP="00CC2F34">
      <w:pPr>
        <w:ind w:left="34"/>
        <w:jc w:val="both"/>
        <w:rPr>
          <w:color w:val="000000" w:themeColor="text1"/>
          <w:szCs w:val="20"/>
          <w:lang w:val="uk-UA" w:eastAsia="ar-SA"/>
        </w:rPr>
      </w:pPr>
      <w:r w:rsidRPr="002B0755">
        <w:rPr>
          <w:lang w:val="uk-UA"/>
        </w:rPr>
        <w:t xml:space="preserve">1. Про виконання </w:t>
      </w:r>
      <w:r w:rsidRPr="002B0755">
        <w:rPr>
          <w:sz w:val="23"/>
          <w:szCs w:val="23"/>
          <w:lang w:val="uk-UA"/>
        </w:rPr>
        <w:t xml:space="preserve">Програми </w:t>
      </w:r>
      <w:r w:rsidRPr="002B0755">
        <w:rPr>
          <w:color w:val="000000" w:themeColor="text1"/>
          <w:szCs w:val="20"/>
          <w:lang w:val="uk-UA" w:eastAsia="ar-S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B0755">
        <w:rPr>
          <w:color w:val="000000" w:themeColor="text1"/>
          <w:szCs w:val="20"/>
          <w:lang w:val="uk-UA" w:eastAsia="ar-SA"/>
        </w:rPr>
        <w:t>пожежно</w:t>
      </w:r>
      <w:proofErr w:type="spellEnd"/>
      <w:r w:rsidRPr="002B0755">
        <w:rPr>
          <w:color w:val="000000" w:themeColor="text1"/>
          <w:szCs w:val="20"/>
          <w:lang w:val="uk-UA" w:eastAsia="ar-SA"/>
        </w:rPr>
        <w:t>-рятувальних підрозділів на території Хмельницької міської територіальної громади на 2021-2025 роки.</w:t>
      </w:r>
    </w:p>
    <w:p w:rsidR="00CC2F34" w:rsidRPr="002B0755" w:rsidRDefault="00CC2F34" w:rsidP="00CC2F34">
      <w:pPr>
        <w:ind w:left="34"/>
        <w:jc w:val="both"/>
        <w:rPr>
          <w:lang w:val="uk-UA"/>
        </w:rPr>
      </w:pPr>
      <w:r w:rsidRPr="002B0755">
        <w:rPr>
          <w:i/>
          <w:iCs/>
          <w:lang w:val="uk-UA"/>
        </w:rPr>
        <w:t xml:space="preserve">Відповідальні за підготовку: </w:t>
      </w:r>
      <w:r w:rsidRPr="002B0755">
        <w:rPr>
          <w:rFonts w:eastAsia="Calibri"/>
          <w:color w:val="00000A"/>
          <w:shd w:val="clear" w:color="auto" w:fill="FFFFFF"/>
          <w:lang w:val="uk-UA"/>
        </w:rPr>
        <w:t>управління з питань цивільного захисту населення і охорони праці.</w:t>
      </w:r>
    </w:p>
    <w:p w:rsidR="000B2F4F" w:rsidRPr="002B0755" w:rsidRDefault="00CC2F34" w:rsidP="000B2F4F">
      <w:pPr>
        <w:tabs>
          <w:tab w:val="left" w:pos="7580"/>
        </w:tabs>
        <w:jc w:val="both"/>
        <w:rPr>
          <w:bCs/>
          <w:lang w:val="uk-UA"/>
        </w:rPr>
      </w:pPr>
      <w:r w:rsidRPr="002B0755">
        <w:rPr>
          <w:lang w:val="uk-UA"/>
        </w:rPr>
        <w:t xml:space="preserve">2. </w:t>
      </w:r>
      <w:r w:rsidR="000B2F4F" w:rsidRPr="002B0755">
        <w:rPr>
          <w:lang w:val="uk-UA"/>
        </w:rPr>
        <w:t xml:space="preserve">Про виконання </w:t>
      </w:r>
      <w:r w:rsidR="000B2F4F" w:rsidRPr="002B0755">
        <w:rPr>
          <w:rStyle w:val="a5"/>
          <w:rFonts w:eastAsia="SimSun"/>
          <w:b w:val="0"/>
          <w:shd w:val="clear" w:color="auto" w:fill="FFFFFF"/>
          <w:lang w:val="uk-UA"/>
        </w:rPr>
        <w:t xml:space="preserve">Програми </w:t>
      </w:r>
      <w:r w:rsidR="000B2F4F" w:rsidRPr="002B0755">
        <w:rPr>
          <w:lang w:val="uk-UA"/>
        </w:rPr>
        <w:t>охорони довкілля Хмельницької міської територіальної громади на 2021-2025 роки.</w:t>
      </w:r>
    </w:p>
    <w:p w:rsidR="000B2F4F" w:rsidRPr="002B0755" w:rsidRDefault="000B2F4F" w:rsidP="000B2F4F">
      <w:pPr>
        <w:jc w:val="both"/>
        <w:rPr>
          <w:rStyle w:val="a5"/>
          <w:b w:val="0"/>
          <w:lang w:val="uk-UA"/>
        </w:rPr>
      </w:pPr>
      <w:r w:rsidRPr="002B0755">
        <w:rPr>
          <w:i/>
          <w:lang w:val="uk-UA"/>
        </w:rPr>
        <w:t>Відповідальні за підготовку:</w:t>
      </w:r>
      <w:r w:rsidRPr="002B0755">
        <w:rPr>
          <w:lang w:val="uk-UA"/>
        </w:rPr>
        <w:t xml:space="preserve"> </w:t>
      </w:r>
      <w:r w:rsidRPr="002B0755">
        <w:rPr>
          <w:rStyle w:val="a5"/>
          <w:b w:val="0"/>
          <w:lang w:val="uk-UA"/>
        </w:rPr>
        <w:t xml:space="preserve">управління з питань екології та контролю за </w:t>
      </w:r>
      <w:proofErr w:type="spellStart"/>
      <w:r w:rsidRPr="002B0755">
        <w:rPr>
          <w:rStyle w:val="a5"/>
          <w:b w:val="0"/>
          <w:lang w:val="uk-UA"/>
        </w:rPr>
        <w:t>благоустроєм</w:t>
      </w:r>
      <w:proofErr w:type="spellEnd"/>
      <w:r w:rsidRPr="002B0755">
        <w:rPr>
          <w:rStyle w:val="a5"/>
          <w:b w:val="0"/>
          <w:lang w:val="uk-UA"/>
        </w:rPr>
        <w:t>.</w:t>
      </w:r>
    </w:p>
    <w:p w:rsidR="00CC2F34" w:rsidRPr="002B0755" w:rsidRDefault="00CC2F34" w:rsidP="00CC2F34">
      <w:pPr>
        <w:tabs>
          <w:tab w:val="left" w:pos="7580"/>
        </w:tabs>
        <w:rPr>
          <w:lang w:val="uk-UA"/>
        </w:rPr>
      </w:pPr>
    </w:p>
    <w:p w:rsidR="00CC2F34" w:rsidRPr="002B0755" w:rsidRDefault="00B6553C" w:rsidP="00CC2F34">
      <w:pPr>
        <w:pStyle w:val="a3"/>
        <w:tabs>
          <w:tab w:val="left" w:pos="360"/>
        </w:tabs>
        <w:ind w:firstLine="0"/>
        <w:jc w:val="center"/>
        <w:rPr>
          <w:b/>
        </w:rPr>
      </w:pPr>
      <w:r w:rsidRPr="002B0755">
        <w:rPr>
          <w:b/>
        </w:rPr>
        <w:t>16</w:t>
      </w:r>
      <w:r w:rsidR="00CC2F34" w:rsidRPr="002B0755">
        <w:rPr>
          <w:b/>
        </w:rPr>
        <w:t xml:space="preserve"> листопада</w:t>
      </w:r>
    </w:p>
    <w:p w:rsidR="00FF0D3A" w:rsidRPr="002B0755" w:rsidRDefault="002B0755" w:rsidP="002B0755">
      <w:pPr>
        <w:pStyle w:val="a3"/>
        <w:tabs>
          <w:tab w:val="clear" w:pos="1080"/>
          <w:tab w:val="left" w:pos="284"/>
        </w:tabs>
        <w:ind w:firstLine="0"/>
      </w:pPr>
      <w:r>
        <w:t xml:space="preserve">1. </w:t>
      </w:r>
      <w:r w:rsidR="00FF0D3A" w:rsidRPr="002B0755">
        <w:t>Інформація про виконання бюджету Хмельницької міської територіальної громади за 2022 рік та прогноз бюджету Хмельницької міської територіальної громади на 2023 рік.</w:t>
      </w:r>
    </w:p>
    <w:p w:rsidR="00FF0D3A" w:rsidRPr="002B0755" w:rsidRDefault="00FF0D3A" w:rsidP="00FF0D3A">
      <w:pPr>
        <w:pStyle w:val="a3"/>
        <w:tabs>
          <w:tab w:val="clear" w:pos="1080"/>
        </w:tabs>
        <w:ind w:firstLine="0"/>
        <w:rPr>
          <w:iCs/>
        </w:rPr>
      </w:pPr>
      <w:r w:rsidRPr="002B0755">
        <w:rPr>
          <w:i/>
          <w:iCs/>
        </w:rPr>
        <w:t xml:space="preserve">Відповідальні за підготовку: </w:t>
      </w:r>
      <w:r w:rsidRPr="002B0755">
        <w:rPr>
          <w:iCs/>
        </w:rPr>
        <w:t>фінансове управління</w:t>
      </w:r>
      <w:r w:rsidR="002B0755">
        <w:rPr>
          <w:iCs/>
        </w:rPr>
        <w:t>.</w:t>
      </w:r>
    </w:p>
    <w:p w:rsidR="00CB69F9" w:rsidRPr="002B0755" w:rsidRDefault="002B0755" w:rsidP="002B0755">
      <w:pPr>
        <w:pStyle w:val="a3"/>
        <w:tabs>
          <w:tab w:val="clear" w:pos="1080"/>
          <w:tab w:val="left" w:pos="284"/>
        </w:tabs>
        <w:ind w:firstLine="0"/>
      </w:pPr>
      <w:r>
        <w:rPr>
          <w:iCs/>
        </w:rPr>
        <w:t xml:space="preserve">2. </w:t>
      </w:r>
      <w:r w:rsidR="00B6553C" w:rsidRPr="002B0755">
        <w:rPr>
          <w:iCs/>
        </w:rPr>
        <w:t>Розвиток бізнесу в місті в умовах воєнного стану.</w:t>
      </w:r>
    </w:p>
    <w:p w:rsidR="00B6553C" w:rsidRPr="002B0755" w:rsidRDefault="00B6553C" w:rsidP="00B6553C">
      <w:pPr>
        <w:pStyle w:val="a3"/>
        <w:tabs>
          <w:tab w:val="clear" w:pos="1080"/>
        </w:tabs>
        <w:ind w:left="502" w:hanging="502"/>
        <w:rPr>
          <w:iCs/>
        </w:rPr>
      </w:pPr>
      <w:r w:rsidRPr="002B0755">
        <w:rPr>
          <w:i/>
          <w:iCs/>
        </w:rPr>
        <w:t>Відповідальні за підготовку</w:t>
      </w:r>
      <w:r w:rsidRPr="002B0755">
        <w:rPr>
          <w:iCs/>
        </w:rPr>
        <w:t>: управління економіки</w:t>
      </w:r>
      <w:r w:rsidR="002B0755">
        <w:rPr>
          <w:iCs/>
        </w:rPr>
        <w:t>.</w:t>
      </w:r>
    </w:p>
    <w:p w:rsidR="008535A4" w:rsidRPr="002B0755" w:rsidRDefault="008535A4" w:rsidP="00B6553C">
      <w:pPr>
        <w:pStyle w:val="a3"/>
        <w:tabs>
          <w:tab w:val="clear" w:pos="1080"/>
        </w:tabs>
        <w:ind w:left="502" w:hanging="502"/>
      </w:pPr>
    </w:p>
    <w:p w:rsidR="00CC2F34" w:rsidRPr="002B0755" w:rsidRDefault="002B0755" w:rsidP="002B0755">
      <w:pPr>
        <w:tabs>
          <w:tab w:val="left" w:pos="7580"/>
        </w:tabs>
        <w:ind w:right="-1"/>
        <w:jc w:val="center"/>
        <w:rPr>
          <w:b/>
          <w:lang w:val="uk-UA"/>
        </w:rPr>
      </w:pPr>
      <w:r>
        <w:rPr>
          <w:b/>
          <w:lang w:val="uk-UA"/>
        </w:rPr>
        <w:t xml:space="preserve">21 </w:t>
      </w:r>
      <w:r w:rsidR="00CC2F34" w:rsidRPr="002B0755">
        <w:rPr>
          <w:b/>
          <w:lang w:val="uk-UA"/>
        </w:rPr>
        <w:t>грудня</w:t>
      </w:r>
    </w:p>
    <w:p w:rsidR="00CC2F34" w:rsidRPr="002B0755" w:rsidRDefault="002B0755" w:rsidP="002B0755">
      <w:pPr>
        <w:tabs>
          <w:tab w:val="left" w:pos="284"/>
        </w:tabs>
        <w:jc w:val="both"/>
        <w:rPr>
          <w:lang w:val="uk-UA"/>
        </w:rPr>
      </w:pPr>
      <w:r w:rsidRPr="002B0755">
        <w:rPr>
          <w:lang w:val="uk-UA"/>
        </w:rPr>
        <w:t xml:space="preserve">1. </w:t>
      </w:r>
      <w:r w:rsidR="00CC2F34" w:rsidRPr="002B0755">
        <w:rPr>
          <w:lang w:val="uk-UA"/>
        </w:rPr>
        <w:t xml:space="preserve">Про виконання </w:t>
      </w:r>
      <w:r w:rsidR="00CC2F34" w:rsidRPr="002B0755">
        <w:rPr>
          <w:sz w:val="23"/>
          <w:szCs w:val="23"/>
          <w:lang w:val="uk-UA"/>
        </w:rPr>
        <w:t xml:space="preserve">Програми </w:t>
      </w:r>
      <w:r w:rsidR="00314AEA" w:rsidRPr="002B0755">
        <w:rPr>
          <w:lang w:val="uk-UA"/>
        </w:rPr>
        <w:t>заходів національного спротиву Хмельницької міської територіальної громади на 2022 рік</w:t>
      </w:r>
      <w:r w:rsidR="00CC2F34" w:rsidRPr="002B0755">
        <w:rPr>
          <w:lang w:val="uk-UA"/>
        </w:rPr>
        <w:t>.</w:t>
      </w:r>
    </w:p>
    <w:p w:rsidR="00314AEA" w:rsidRPr="002B0755" w:rsidRDefault="00314AEA" w:rsidP="00314AEA">
      <w:pPr>
        <w:pStyle w:val="a3"/>
        <w:tabs>
          <w:tab w:val="clear" w:pos="1080"/>
        </w:tabs>
        <w:ind w:firstLine="0"/>
        <w:rPr>
          <w:iCs/>
        </w:rPr>
      </w:pPr>
      <w:r w:rsidRPr="002B0755">
        <w:rPr>
          <w:i/>
          <w:iCs/>
        </w:rPr>
        <w:t xml:space="preserve">Відповідальні за підготовку: </w:t>
      </w:r>
      <w:r w:rsidRPr="002B0755">
        <w:rPr>
          <w:iCs/>
        </w:rPr>
        <w:t>відділ з питань оборо</w:t>
      </w:r>
      <w:r w:rsidR="002B0755">
        <w:rPr>
          <w:iCs/>
        </w:rPr>
        <w:t xml:space="preserve">нно- мобілізаційної і </w:t>
      </w:r>
      <w:proofErr w:type="spellStart"/>
      <w:r w:rsidR="002B0755">
        <w:rPr>
          <w:iCs/>
        </w:rPr>
        <w:t>режимно</w:t>
      </w:r>
      <w:proofErr w:type="spellEnd"/>
      <w:r w:rsidR="002B0755">
        <w:rPr>
          <w:iCs/>
        </w:rPr>
        <w:t>-</w:t>
      </w:r>
      <w:r w:rsidRPr="002B0755">
        <w:rPr>
          <w:iCs/>
        </w:rPr>
        <w:t>секретної роботи та взаємодії з правоохоронними органами</w:t>
      </w:r>
      <w:r w:rsidR="002B0755">
        <w:rPr>
          <w:iCs/>
        </w:rPr>
        <w:t>.</w:t>
      </w:r>
    </w:p>
    <w:p w:rsidR="00FF0D3A" w:rsidRPr="002B0755" w:rsidRDefault="002B0755" w:rsidP="002B0755">
      <w:pPr>
        <w:pStyle w:val="a3"/>
        <w:tabs>
          <w:tab w:val="clear" w:pos="1080"/>
          <w:tab w:val="left" w:pos="284"/>
        </w:tabs>
        <w:ind w:firstLine="0"/>
      </w:pPr>
      <w:r w:rsidRPr="002B0755">
        <w:t xml:space="preserve">2. </w:t>
      </w:r>
      <w:r w:rsidR="00FF0D3A" w:rsidRPr="002B0755">
        <w:t>Про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w:t>
      </w:r>
      <w:r>
        <w:t>ериторіальної громади на 2022-</w:t>
      </w:r>
      <w:r w:rsidR="00FF0D3A" w:rsidRPr="002B0755">
        <w:t>2023 роки»</w:t>
      </w:r>
      <w:r>
        <w:t>.</w:t>
      </w:r>
    </w:p>
    <w:p w:rsidR="00B6553C" w:rsidRPr="002B0755" w:rsidRDefault="00FF0D3A" w:rsidP="00FF0D3A">
      <w:pPr>
        <w:pStyle w:val="a3"/>
        <w:tabs>
          <w:tab w:val="clear" w:pos="1080"/>
        </w:tabs>
        <w:ind w:firstLine="0"/>
        <w:rPr>
          <w:iCs/>
        </w:rPr>
      </w:pPr>
      <w:r w:rsidRPr="002B0755">
        <w:rPr>
          <w:i/>
          <w:iCs/>
        </w:rPr>
        <w:t xml:space="preserve">Відповідальні за підготовку: </w:t>
      </w:r>
      <w:r w:rsidRPr="002B0755">
        <w:rPr>
          <w:iCs/>
        </w:rPr>
        <w:t>відділ з питань обор</w:t>
      </w:r>
      <w:r w:rsidR="002B0755">
        <w:rPr>
          <w:iCs/>
        </w:rPr>
        <w:t xml:space="preserve">онно- мобілізаційної і </w:t>
      </w:r>
      <w:proofErr w:type="spellStart"/>
      <w:r w:rsidR="002B0755">
        <w:rPr>
          <w:iCs/>
        </w:rPr>
        <w:t>режимно</w:t>
      </w:r>
      <w:proofErr w:type="spellEnd"/>
      <w:r w:rsidR="002B0755">
        <w:rPr>
          <w:iCs/>
        </w:rPr>
        <w:t>-</w:t>
      </w:r>
      <w:r w:rsidRPr="002B0755">
        <w:rPr>
          <w:iCs/>
        </w:rPr>
        <w:t>секретної роботи та взаємодії з правоохоронними органами</w:t>
      </w:r>
      <w:r w:rsidR="002B0755">
        <w:rPr>
          <w:iCs/>
        </w:rPr>
        <w:t>.</w:t>
      </w:r>
    </w:p>
    <w:p w:rsidR="00B6553C" w:rsidRPr="002B0755" w:rsidRDefault="00B6553C" w:rsidP="00CC2F34">
      <w:pPr>
        <w:pStyle w:val="a3"/>
        <w:tabs>
          <w:tab w:val="left" w:pos="360"/>
        </w:tabs>
        <w:ind w:firstLine="0"/>
      </w:pPr>
    </w:p>
    <w:p w:rsidR="00CC2F34" w:rsidRPr="002B0755" w:rsidRDefault="00CC2F34" w:rsidP="00CC2F34">
      <w:pPr>
        <w:tabs>
          <w:tab w:val="left" w:pos="7580"/>
        </w:tabs>
        <w:ind w:right="-1"/>
        <w:jc w:val="center"/>
        <w:rPr>
          <w:b/>
          <w:bCs/>
          <w:lang w:val="uk-UA"/>
        </w:rPr>
      </w:pPr>
      <w:r w:rsidRPr="002B0755">
        <w:rPr>
          <w:b/>
          <w:bCs/>
          <w:lang w:val="uk-UA"/>
        </w:rPr>
        <w:t>Організаційно-масові заходи:</w:t>
      </w:r>
    </w:p>
    <w:p w:rsidR="00CC2F34" w:rsidRPr="002B0755" w:rsidRDefault="00CC2F34" w:rsidP="00CC2F34">
      <w:pPr>
        <w:ind w:right="-1"/>
        <w:jc w:val="both"/>
        <w:rPr>
          <w:lang w:val="uk-UA"/>
        </w:rPr>
      </w:pPr>
      <w:r w:rsidRPr="002B0755">
        <w:rPr>
          <w:lang w:val="uk-UA"/>
        </w:rPr>
        <w:t xml:space="preserve">1. Участь </w:t>
      </w:r>
      <w:r w:rsidR="00436DEA" w:rsidRPr="002B0755">
        <w:rPr>
          <w:lang w:val="uk-UA"/>
        </w:rPr>
        <w:t>в</w:t>
      </w:r>
      <w:r w:rsidRPr="002B0755">
        <w:rPr>
          <w:lang w:val="uk-UA"/>
        </w:rPr>
        <w:t xml:space="preserve"> про</w:t>
      </w:r>
      <w:r w:rsidR="00314AEA" w:rsidRPr="002B0755">
        <w:rPr>
          <w:lang w:val="uk-UA"/>
        </w:rPr>
        <w:t>веденні загальноміських заходів, приурочених до:</w:t>
      </w:r>
    </w:p>
    <w:p w:rsidR="00CC2F34" w:rsidRPr="002B0755" w:rsidRDefault="00CC2F34" w:rsidP="00CC2F34">
      <w:pPr>
        <w:numPr>
          <w:ilvl w:val="1"/>
          <w:numId w:val="1"/>
        </w:numPr>
        <w:tabs>
          <w:tab w:val="clear" w:pos="1440"/>
          <w:tab w:val="num" w:pos="567"/>
        </w:tabs>
        <w:ind w:left="0" w:right="-1" w:firstLine="0"/>
        <w:jc w:val="both"/>
        <w:rPr>
          <w:lang w:val="uk-UA"/>
        </w:rPr>
      </w:pPr>
      <w:r w:rsidRPr="002B0755">
        <w:rPr>
          <w:lang w:val="uk-UA"/>
        </w:rPr>
        <w:t>Дня Державного Прапора України – 23 серпня;</w:t>
      </w:r>
    </w:p>
    <w:p w:rsidR="00CC2F34" w:rsidRPr="002B0755" w:rsidRDefault="00314AEA" w:rsidP="00CC2F34">
      <w:pPr>
        <w:numPr>
          <w:ilvl w:val="1"/>
          <w:numId w:val="1"/>
        </w:numPr>
        <w:tabs>
          <w:tab w:val="clear" w:pos="1440"/>
          <w:tab w:val="num" w:pos="567"/>
        </w:tabs>
        <w:ind w:left="0" w:right="-1" w:firstLine="0"/>
        <w:jc w:val="both"/>
        <w:rPr>
          <w:lang w:val="uk-UA"/>
        </w:rPr>
      </w:pPr>
      <w:r w:rsidRPr="002B0755">
        <w:rPr>
          <w:lang w:val="uk-UA"/>
        </w:rPr>
        <w:t>31</w:t>
      </w:r>
      <w:r w:rsidR="00CC2F34" w:rsidRPr="002B0755">
        <w:rPr>
          <w:lang w:val="uk-UA"/>
        </w:rPr>
        <w:t>-ї річниці Незалежності України – 24 серпня;</w:t>
      </w:r>
    </w:p>
    <w:p w:rsidR="00CC2F34" w:rsidRPr="002B0755" w:rsidRDefault="00436DEA" w:rsidP="00CC2F34">
      <w:pPr>
        <w:numPr>
          <w:ilvl w:val="1"/>
          <w:numId w:val="1"/>
        </w:numPr>
        <w:tabs>
          <w:tab w:val="clear" w:pos="1440"/>
          <w:tab w:val="num" w:pos="567"/>
        </w:tabs>
        <w:ind w:left="0" w:right="-1" w:firstLine="0"/>
        <w:jc w:val="both"/>
        <w:rPr>
          <w:lang w:val="uk-UA"/>
        </w:rPr>
      </w:pPr>
      <w:r w:rsidRPr="002B0755">
        <w:rPr>
          <w:lang w:val="uk-UA"/>
        </w:rPr>
        <w:t>Дня знань</w:t>
      </w:r>
      <w:r w:rsidR="00CC2F34" w:rsidRPr="002B0755">
        <w:rPr>
          <w:lang w:val="uk-UA"/>
        </w:rPr>
        <w:t xml:space="preserve"> – 1 вересня;</w:t>
      </w:r>
    </w:p>
    <w:p w:rsidR="00CC2F34" w:rsidRPr="002B0755" w:rsidRDefault="00CC2F34" w:rsidP="00CC2F34">
      <w:pPr>
        <w:numPr>
          <w:ilvl w:val="1"/>
          <w:numId w:val="1"/>
        </w:numPr>
        <w:tabs>
          <w:tab w:val="clear" w:pos="1440"/>
          <w:tab w:val="num" w:pos="567"/>
        </w:tabs>
        <w:ind w:left="0" w:right="-1" w:firstLine="0"/>
        <w:jc w:val="both"/>
        <w:rPr>
          <w:lang w:val="uk-UA"/>
        </w:rPr>
      </w:pPr>
      <w:r w:rsidRPr="002B0755">
        <w:rPr>
          <w:lang w:val="uk-UA"/>
        </w:rPr>
        <w:t>Дня міста – 2</w:t>
      </w:r>
      <w:r w:rsidR="00314AEA" w:rsidRPr="002B0755">
        <w:rPr>
          <w:lang w:val="uk-UA"/>
        </w:rPr>
        <w:t>4-25</w:t>
      </w:r>
      <w:r w:rsidRPr="002B0755">
        <w:rPr>
          <w:lang w:val="uk-UA"/>
        </w:rPr>
        <w:t xml:space="preserve"> вересня;</w:t>
      </w:r>
    </w:p>
    <w:p w:rsidR="00CC2F34" w:rsidRPr="002B0755" w:rsidRDefault="00CC2F34" w:rsidP="00CC2F34">
      <w:pPr>
        <w:numPr>
          <w:ilvl w:val="1"/>
          <w:numId w:val="1"/>
        </w:numPr>
        <w:tabs>
          <w:tab w:val="clear" w:pos="1440"/>
          <w:tab w:val="num" w:pos="567"/>
        </w:tabs>
        <w:ind w:left="0" w:right="-1" w:firstLine="0"/>
        <w:jc w:val="both"/>
        <w:rPr>
          <w:lang w:val="uk-UA"/>
        </w:rPr>
      </w:pPr>
      <w:r w:rsidRPr="002B0755">
        <w:rPr>
          <w:lang w:val="uk-UA"/>
        </w:rPr>
        <w:t xml:space="preserve">Дня </w:t>
      </w:r>
      <w:r w:rsidR="00436DEA" w:rsidRPr="002B0755">
        <w:rPr>
          <w:lang w:val="uk-UA"/>
        </w:rPr>
        <w:t xml:space="preserve">Українського козацтва, Дня </w:t>
      </w:r>
      <w:r w:rsidRPr="002B0755">
        <w:rPr>
          <w:lang w:val="uk-UA"/>
        </w:rPr>
        <w:t>захисника України – 14 жовтня;</w:t>
      </w:r>
    </w:p>
    <w:p w:rsidR="00CC2F34" w:rsidRPr="002B0755" w:rsidRDefault="00314AEA" w:rsidP="00CC2F34">
      <w:pPr>
        <w:numPr>
          <w:ilvl w:val="1"/>
          <w:numId w:val="1"/>
        </w:numPr>
        <w:tabs>
          <w:tab w:val="clear" w:pos="1440"/>
          <w:tab w:val="num" w:pos="567"/>
        </w:tabs>
        <w:ind w:left="0" w:right="-1" w:firstLine="0"/>
        <w:jc w:val="both"/>
        <w:rPr>
          <w:lang w:val="uk-UA"/>
        </w:rPr>
      </w:pPr>
      <w:r w:rsidRPr="002B0755">
        <w:rPr>
          <w:lang w:val="uk-UA"/>
        </w:rPr>
        <w:t>78</w:t>
      </w:r>
      <w:r w:rsidR="00CC2F34" w:rsidRPr="002B0755">
        <w:rPr>
          <w:lang w:val="uk-UA"/>
        </w:rPr>
        <w:t>-ї річниці визволення України від нацистських окупантів – 28 жовтня;</w:t>
      </w:r>
    </w:p>
    <w:p w:rsidR="00436DEA" w:rsidRPr="002B0755" w:rsidRDefault="00436DEA" w:rsidP="00CC2F34">
      <w:pPr>
        <w:numPr>
          <w:ilvl w:val="1"/>
          <w:numId w:val="1"/>
        </w:numPr>
        <w:tabs>
          <w:tab w:val="clear" w:pos="1440"/>
          <w:tab w:val="num" w:pos="567"/>
        </w:tabs>
        <w:ind w:left="0" w:right="-1" w:firstLine="0"/>
        <w:jc w:val="both"/>
        <w:rPr>
          <w:lang w:val="uk-UA"/>
        </w:rPr>
      </w:pPr>
      <w:r w:rsidRPr="002B0755">
        <w:rPr>
          <w:lang w:val="uk-UA"/>
        </w:rPr>
        <w:t>Дня Гідності та Свободи – 21 листопада;</w:t>
      </w:r>
    </w:p>
    <w:p w:rsidR="00CC2F34" w:rsidRPr="002B0755" w:rsidRDefault="00CC2F34" w:rsidP="00CC2F34">
      <w:pPr>
        <w:numPr>
          <w:ilvl w:val="1"/>
          <w:numId w:val="1"/>
        </w:numPr>
        <w:tabs>
          <w:tab w:val="clear" w:pos="1440"/>
          <w:tab w:val="num" w:pos="567"/>
        </w:tabs>
        <w:ind w:left="0" w:right="-1" w:firstLine="0"/>
        <w:jc w:val="both"/>
        <w:rPr>
          <w:lang w:val="uk-UA"/>
        </w:rPr>
      </w:pPr>
      <w:r w:rsidRPr="002B0755">
        <w:rPr>
          <w:lang w:val="uk-UA"/>
        </w:rPr>
        <w:t>Дня пам’яті жертв голодо</w:t>
      </w:r>
      <w:r w:rsidR="00436DEA" w:rsidRPr="002B0755">
        <w:rPr>
          <w:lang w:val="uk-UA"/>
        </w:rPr>
        <w:t>морів та політичних репресій – 26</w:t>
      </w:r>
      <w:r w:rsidRPr="002B0755">
        <w:rPr>
          <w:lang w:val="uk-UA"/>
        </w:rPr>
        <w:t xml:space="preserve"> листопада;</w:t>
      </w:r>
    </w:p>
    <w:p w:rsidR="00436DEA" w:rsidRPr="002B0755" w:rsidRDefault="00436DEA" w:rsidP="00CC2F34">
      <w:pPr>
        <w:numPr>
          <w:ilvl w:val="1"/>
          <w:numId w:val="1"/>
        </w:numPr>
        <w:tabs>
          <w:tab w:val="clear" w:pos="1440"/>
          <w:tab w:val="num" w:pos="567"/>
        </w:tabs>
        <w:ind w:left="0" w:right="-1" w:firstLine="0"/>
        <w:jc w:val="both"/>
        <w:rPr>
          <w:lang w:val="uk-UA"/>
        </w:rPr>
      </w:pPr>
      <w:r w:rsidRPr="002B0755">
        <w:rPr>
          <w:lang w:val="uk-UA"/>
        </w:rPr>
        <w:t>Дня Збройних Сил України – 6 грудня;</w:t>
      </w:r>
    </w:p>
    <w:p w:rsidR="00CC2F34" w:rsidRPr="002B0755" w:rsidRDefault="00CC2F34" w:rsidP="00CC2F34">
      <w:pPr>
        <w:numPr>
          <w:ilvl w:val="1"/>
          <w:numId w:val="1"/>
        </w:numPr>
        <w:tabs>
          <w:tab w:val="clear" w:pos="1440"/>
          <w:tab w:val="num" w:pos="567"/>
        </w:tabs>
        <w:ind w:left="0" w:right="-1" w:firstLine="0"/>
        <w:jc w:val="both"/>
        <w:rPr>
          <w:lang w:val="uk-UA"/>
        </w:rPr>
      </w:pPr>
      <w:r w:rsidRPr="002B0755">
        <w:rPr>
          <w:lang w:val="uk-UA"/>
        </w:rPr>
        <w:t>Дня місцевого самоврядування – 7 грудня.</w:t>
      </w:r>
    </w:p>
    <w:p w:rsidR="00436DEA" w:rsidRPr="002B0755" w:rsidRDefault="00436DEA" w:rsidP="00CC2F34">
      <w:pPr>
        <w:ind w:right="-1"/>
        <w:jc w:val="both"/>
        <w:rPr>
          <w:lang w:val="uk-UA"/>
        </w:rPr>
      </w:pPr>
    </w:p>
    <w:p w:rsidR="00CC2F34" w:rsidRPr="002B0755" w:rsidRDefault="00CC2F34" w:rsidP="00CC2F34">
      <w:pPr>
        <w:jc w:val="both"/>
        <w:rPr>
          <w:lang w:val="uk-UA"/>
        </w:rPr>
      </w:pPr>
      <w:r w:rsidRPr="002B0755">
        <w:rPr>
          <w:lang w:val="uk-UA"/>
        </w:rPr>
        <w:t xml:space="preserve">Секретар міської ради </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В.ДІДЕНКО</w:t>
      </w:r>
    </w:p>
    <w:p w:rsidR="00CC2F34" w:rsidRPr="002B0755" w:rsidRDefault="00CC2F34" w:rsidP="00CC2F34">
      <w:pPr>
        <w:jc w:val="both"/>
        <w:rPr>
          <w:lang w:val="uk-UA"/>
        </w:rPr>
      </w:pPr>
    </w:p>
    <w:p w:rsidR="00CC2F34" w:rsidRPr="002B0755" w:rsidRDefault="00CC2F34" w:rsidP="00CC2F34">
      <w:pPr>
        <w:jc w:val="both"/>
        <w:rPr>
          <w:lang w:val="uk-UA"/>
        </w:rPr>
      </w:pPr>
    </w:p>
    <w:p w:rsidR="00CC2F34" w:rsidRPr="002B0755" w:rsidRDefault="00CC2F34" w:rsidP="00CC2F34">
      <w:pPr>
        <w:jc w:val="both"/>
        <w:rPr>
          <w:lang w:val="uk-UA"/>
        </w:rPr>
      </w:pPr>
      <w:r w:rsidRPr="002B0755">
        <w:rPr>
          <w:lang w:val="uk-UA"/>
        </w:rPr>
        <w:t>Завідувач відділу</w:t>
      </w:r>
    </w:p>
    <w:p w:rsidR="00CB69F9" w:rsidRPr="002B0755" w:rsidRDefault="00CC2F34" w:rsidP="002B0755">
      <w:pPr>
        <w:jc w:val="both"/>
        <w:rPr>
          <w:b/>
          <w:lang w:val="uk-UA"/>
        </w:rPr>
      </w:pPr>
      <w:r w:rsidRPr="002B0755">
        <w:rPr>
          <w:lang w:val="uk-UA"/>
        </w:rPr>
        <w:t>сприяння діяльності депутатам</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В.БАБИН</w:t>
      </w:r>
    </w:p>
    <w:p w:rsidR="00CB69F9" w:rsidRPr="002B0755" w:rsidRDefault="00CB69F9" w:rsidP="00CC2F34">
      <w:pPr>
        <w:jc w:val="both"/>
        <w:rPr>
          <w:lang w:val="uk-UA"/>
        </w:rPr>
        <w:sectPr w:rsidR="00CB69F9" w:rsidRPr="002B0755" w:rsidSect="00480571">
          <w:pgSz w:w="11906" w:h="16838"/>
          <w:pgMar w:top="851" w:right="850" w:bottom="567" w:left="1417" w:header="708" w:footer="708" w:gutter="0"/>
          <w:cols w:space="708"/>
          <w:docGrid w:linePitch="360"/>
        </w:sectPr>
      </w:pPr>
    </w:p>
    <w:p w:rsidR="002B0755" w:rsidRPr="00050248" w:rsidRDefault="002B0755" w:rsidP="002B0755">
      <w:pPr>
        <w:tabs>
          <w:tab w:val="left" w:pos="4500"/>
        </w:tabs>
        <w:jc w:val="right"/>
        <w:rPr>
          <w:i/>
          <w:color w:val="000000"/>
          <w:lang w:val="uk-UA"/>
        </w:rPr>
      </w:pPr>
      <w:r w:rsidRPr="00050248">
        <w:rPr>
          <w:i/>
          <w:color w:val="000000"/>
          <w:lang w:val="uk-UA"/>
        </w:rPr>
        <w:lastRenderedPageBreak/>
        <w:t>Додаток</w:t>
      </w:r>
      <w:r>
        <w:rPr>
          <w:i/>
          <w:color w:val="000000"/>
          <w:lang w:val="uk-UA"/>
        </w:rPr>
        <w:t xml:space="preserve"> 2</w:t>
      </w:r>
    </w:p>
    <w:p w:rsidR="002B0755" w:rsidRPr="00050248" w:rsidRDefault="002B0755" w:rsidP="002B0755">
      <w:pPr>
        <w:tabs>
          <w:tab w:val="left" w:pos="4500"/>
        </w:tabs>
        <w:jc w:val="right"/>
        <w:rPr>
          <w:i/>
          <w:lang w:val="uk-UA"/>
        </w:rPr>
      </w:pPr>
      <w:r w:rsidRPr="00050248">
        <w:rPr>
          <w:i/>
          <w:color w:val="000000"/>
          <w:lang w:val="uk-UA"/>
        </w:rPr>
        <w:t xml:space="preserve">до рішення </w:t>
      </w:r>
      <w:r>
        <w:rPr>
          <w:i/>
          <w:lang w:val="uk-UA"/>
        </w:rPr>
        <w:t>сесії міської ради</w:t>
      </w:r>
    </w:p>
    <w:p w:rsidR="002B0755" w:rsidRPr="00050248" w:rsidRDefault="002B0755" w:rsidP="002B0755">
      <w:pPr>
        <w:tabs>
          <w:tab w:val="left" w:pos="4500"/>
        </w:tabs>
        <w:jc w:val="right"/>
        <w:rPr>
          <w:i/>
          <w:lang w:val="uk-UA"/>
        </w:rPr>
      </w:pPr>
      <w:r w:rsidRPr="00050248">
        <w:rPr>
          <w:i/>
          <w:color w:val="000000"/>
          <w:lang w:val="uk-UA"/>
        </w:rPr>
        <w:t>від___________ 2022</w:t>
      </w:r>
      <w:r>
        <w:rPr>
          <w:i/>
          <w:color w:val="000000"/>
          <w:lang w:val="uk-UA"/>
        </w:rPr>
        <w:t xml:space="preserve"> року № ___</w:t>
      </w:r>
    </w:p>
    <w:p w:rsidR="002B0755" w:rsidRPr="00050248" w:rsidRDefault="002B0755" w:rsidP="002B0755">
      <w:pPr>
        <w:tabs>
          <w:tab w:val="left" w:pos="4500"/>
        </w:tabs>
        <w:rPr>
          <w:bCs/>
          <w:color w:val="000000"/>
          <w:szCs w:val="44"/>
          <w:lang w:val="uk-UA"/>
        </w:rPr>
      </w:pPr>
    </w:p>
    <w:p w:rsidR="00CC2F34" w:rsidRPr="002B0755" w:rsidRDefault="00CC2F34" w:rsidP="00CC2F34">
      <w:pPr>
        <w:pStyle w:val="a3"/>
        <w:tabs>
          <w:tab w:val="clear" w:pos="1080"/>
        </w:tabs>
        <w:ind w:firstLine="0"/>
        <w:jc w:val="center"/>
        <w:rPr>
          <w:bCs/>
        </w:rPr>
      </w:pPr>
      <w:r w:rsidRPr="002B0755">
        <w:rPr>
          <w:bCs/>
        </w:rPr>
        <w:t>ПЛАН</w:t>
      </w:r>
    </w:p>
    <w:p w:rsidR="00CC2F34" w:rsidRPr="002B0755" w:rsidRDefault="00CC2F34" w:rsidP="00CC2F34">
      <w:pPr>
        <w:pStyle w:val="a3"/>
        <w:tabs>
          <w:tab w:val="clear" w:pos="1080"/>
        </w:tabs>
        <w:ind w:firstLine="0"/>
        <w:jc w:val="center"/>
        <w:rPr>
          <w:bCs/>
        </w:rPr>
      </w:pPr>
      <w:r w:rsidRPr="002B0755">
        <w:rPr>
          <w:bCs/>
        </w:rPr>
        <w:t>діяльності Хмельницької міської ради з підготовки проектів регуля</w:t>
      </w:r>
      <w:r w:rsidR="008535A4" w:rsidRPr="002B0755">
        <w:rPr>
          <w:bCs/>
        </w:rPr>
        <w:t>торних актів на ІІ півріччя 2022</w:t>
      </w:r>
      <w:r w:rsidRPr="002B0755">
        <w:rPr>
          <w:bCs/>
        </w:rPr>
        <w:t xml:space="preserve"> року</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2971"/>
        <w:gridCol w:w="2410"/>
        <w:gridCol w:w="1423"/>
        <w:gridCol w:w="1848"/>
      </w:tblGrid>
      <w:tr w:rsidR="008535A4" w:rsidRPr="002B0755" w:rsidTr="002B0755">
        <w:trPr>
          <w:jc w:val="center"/>
        </w:trPr>
        <w:tc>
          <w:tcPr>
            <w:tcW w:w="421" w:type="dxa"/>
            <w:shd w:val="clear" w:color="auto" w:fill="auto"/>
            <w:vAlign w:val="center"/>
          </w:tcPr>
          <w:p w:rsidR="008535A4" w:rsidRPr="002B0755" w:rsidRDefault="008535A4" w:rsidP="003E218E">
            <w:pPr>
              <w:jc w:val="center"/>
              <w:rPr>
                <w:color w:val="000000"/>
                <w:lang w:val="uk-UA"/>
              </w:rPr>
            </w:pPr>
            <w:r w:rsidRPr="002B0755">
              <w:rPr>
                <w:color w:val="000000"/>
                <w:lang w:val="uk-UA"/>
              </w:rPr>
              <w:t>№</w:t>
            </w:r>
          </w:p>
          <w:p w:rsidR="008535A4" w:rsidRPr="002B0755" w:rsidRDefault="008535A4" w:rsidP="003E218E">
            <w:pPr>
              <w:jc w:val="center"/>
              <w:rPr>
                <w:color w:val="000000"/>
                <w:lang w:val="uk-UA"/>
              </w:rPr>
            </w:pPr>
            <w:r w:rsidRPr="002B0755">
              <w:rPr>
                <w:color w:val="000000"/>
                <w:lang w:val="uk-UA"/>
              </w:rPr>
              <w:t>з/п</w:t>
            </w:r>
          </w:p>
        </w:tc>
        <w:tc>
          <w:tcPr>
            <w:tcW w:w="1559" w:type="dxa"/>
            <w:shd w:val="clear" w:color="auto" w:fill="auto"/>
            <w:vAlign w:val="center"/>
          </w:tcPr>
          <w:p w:rsidR="008535A4" w:rsidRPr="002B0755" w:rsidRDefault="008535A4" w:rsidP="003E218E">
            <w:pPr>
              <w:jc w:val="center"/>
              <w:rPr>
                <w:color w:val="000000"/>
                <w:lang w:val="uk-UA"/>
              </w:rPr>
            </w:pPr>
            <w:r w:rsidRPr="002B0755">
              <w:rPr>
                <w:color w:val="000000"/>
                <w:lang w:val="uk-UA"/>
              </w:rPr>
              <w:t>Вид проекту регуляторного акту</w:t>
            </w:r>
          </w:p>
        </w:tc>
        <w:tc>
          <w:tcPr>
            <w:tcW w:w="2971" w:type="dxa"/>
            <w:shd w:val="clear" w:color="auto" w:fill="auto"/>
            <w:vAlign w:val="center"/>
          </w:tcPr>
          <w:p w:rsidR="008535A4" w:rsidRPr="002B0755" w:rsidRDefault="008535A4" w:rsidP="003E218E">
            <w:pPr>
              <w:jc w:val="center"/>
              <w:rPr>
                <w:color w:val="000000"/>
                <w:lang w:val="uk-UA"/>
              </w:rPr>
            </w:pPr>
            <w:r w:rsidRPr="002B0755">
              <w:rPr>
                <w:color w:val="000000"/>
                <w:lang w:val="uk-UA"/>
              </w:rPr>
              <w:t>Назва</w:t>
            </w:r>
          </w:p>
        </w:tc>
        <w:tc>
          <w:tcPr>
            <w:tcW w:w="2410" w:type="dxa"/>
            <w:shd w:val="clear" w:color="auto" w:fill="auto"/>
            <w:vAlign w:val="center"/>
          </w:tcPr>
          <w:p w:rsidR="008535A4" w:rsidRPr="002B0755" w:rsidRDefault="008535A4" w:rsidP="003E218E">
            <w:pPr>
              <w:jc w:val="center"/>
              <w:rPr>
                <w:color w:val="000000"/>
                <w:lang w:val="uk-UA"/>
              </w:rPr>
            </w:pPr>
            <w:r w:rsidRPr="002B0755">
              <w:rPr>
                <w:color w:val="000000"/>
                <w:lang w:val="uk-UA"/>
              </w:rPr>
              <w:t>Мета прийняття проекту регуляторного акту</w:t>
            </w:r>
          </w:p>
        </w:tc>
        <w:tc>
          <w:tcPr>
            <w:tcW w:w="1423" w:type="dxa"/>
            <w:shd w:val="clear" w:color="auto" w:fill="auto"/>
            <w:vAlign w:val="center"/>
          </w:tcPr>
          <w:p w:rsidR="008535A4" w:rsidRPr="002B0755" w:rsidRDefault="008535A4" w:rsidP="003E218E">
            <w:pPr>
              <w:jc w:val="center"/>
              <w:rPr>
                <w:color w:val="000000"/>
                <w:lang w:val="uk-UA"/>
              </w:rPr>
            </w:pPr>
            <w:r w:rsidRPr="002B0755">
              <w:rPr>
                <w:color w:val="000000"/>
                <w:lang w:val="uk-UA"/>
              </w:rPr>
              <w:t>Строки підготовки</w:t>
            </w:r>
          </w:p>
        </w:tc>
        <w:tc>
          <w:tcPr>
            <w:tcW w:w="1848" w:type="dxa"/>
            <w:shd w:val="clear" w:color="auto" w:fill="auto"/>
            <w:vAlign w:val="center"/>
          </w:tcPr>
          <w:p w:rsidR="008535A4" w:rsidRPr="002B0755" w:rsidRDefault="008535A4" w:rsidP="003E218E">
            <w:pPr>
              <w:jc w:val="center"/>
              <w:rPr>
                <w:color w:val="000000"/>
                <w:lang w:val="uk-UA"/>
              </w:rPr>
            </w:pPr>
            <w:r w:rsidRPr="002B0755">
              <w:rPr>
                <w:color w:val="000000"/>
                <w:lang w:val="uk-UA"/>
              </w:rPr>
              <w:t>Підрозділ відповідальний за розробку</w:t>
            </w:r>
          </w:p>
        </w:tc>
      </w:tr>
      <w:tr w:rsidR="008535A4" w:rsidRPr="002B0755" w:rsidTr="002B0755">
        <w:trPr>
          <w:jc w:val="center"/>
        </w:trPr>
        <w:tc>
          <w:tcPr>
            <w:tcW w:w="421" w:type="dxa"/>
            <w:shd w:val="clear" w:color="auto" w:fill="auto"/>
          </w:tcPr>
          <w:p w:rsidR="008535A4" w:rsidRPr="002B0755" w:rsidRDefault="008535A4" w:rsidP="002B0755">
            <w:pPr>
              <w:jc w:val="center"/>
              <w:rPr>
                <w:color w:val="000000"/>
                <w:lang w:val="uk-UA"/>
              </w:rPr>
            </w:pPr>
            <w:r w:rsidRPr="002B0755">
              <w:rPr>
                <w:color w:val="000000"/>
                <w:lang w:val="uk-UA"/>
              </w:rPr>
              <w:t>1.</w:t>
            </w:r>
          </w:p>
        </w:tc>
        <w:tc>
          <w:tcPr>
            <w:tcW w:w="1559" w:type="dxa"/>
            <w:shd w:val="clear" w:color="auto" w:fill="auto"/>
          </w:tcPr>
          <w:p w:rsidR="008535A4" w:rsidRPr="002B0755" w:rsidRDefault="008535A4" w:rsidP="002B0755">
            <w:pPr>
              <w:jc w:val="center"/>
              <w:rPr>
                <w:color w:val="000000"/>
                <w:lang w:val="uk-UA"/>
              </w:rPr>
            </w:pPr>
            <w:r w:rsidRPr="002B0755">
              <w:rPr>
                <w:lang w:val="uk-UA"/>
              </w:rPr>
              <w:t>Рішення міської ради</w:t>
            </w:r>
          </w:p>
        </w:tc>
        <w:tc>
          <w:tcPr>
            <w:tcW w:w="2971" w:type="dxa"/>
            <w:shd w:val="clear" w:color="auto" w:fill="auto"/>
          </w:tcPr>
          <w:p w:rsidR="008535A4" w:rsidRPr="002B0755" w:rsidRDefault="0003199E" w:rsidP="002B0755">
            <w:pPr>
              <w:shd w:val="clear" w:color="auto" w:fill="FFFFFF"/>
              <w:tabs>
                <w:tab w:val="left" w:pos="3600"/>
                <w:tab w:val="left" w:pos="4253"/>
                <w:tab w:val="left" w:pos="4678"/>
                <w:tab w:val="left" w:pos="4962"/>
                <w:tab w:val="left" w:pos="5245"/>
                <w:tab w:val="left" w:pos="5670"/>
              </w:tabs>
              <w:jc w:val="center"/>
              <w:rPr>
                <w:color w:val="000000"/>
                <w:spacing w:val="5"/>
                <w:lang w:val="uk-UA"/>
              </w:rPr>
            </w:pPr>
            <w:r w:rsidRPr="002B0755">
              <w:rPr>
                <w:color w:val="000000"/>
                <w:spacing w:val="5"/>
                <w:lang w:val="uk-UA"/>
              </w:rPr>
              <w:t>«</w:t>
            </w:r>
            <w:r w:rsidR="008535A4" w:rsidRPr="002B0755">
              <w:rPr>
                <w:color w:val="000000"/>
                <w:spacing w:val="5"/>
                <w:lang w:val="uk-UA"/>
              </w:rPr>
              <w:t>Про розміщення тимчасових споруд для провадження підприємницької діяльності н</w:t>
            </w:r>
            <w:r w:rsidR="002B0755">
              <w:rPr>
                <w:color w:val="000000"/>
                <w:spacing w:val="5"/>
                <w:lang w:val="uk-UA"/>
              </w:rPr>
              <w:t xml:space="preserve">а території </w:t>
            </w:r>
            <w:proofErr w:type="spellStart"/>
            <w:r w:rsidR="002B0755">
              <w:rPr>
                <w:color w:val="000000"/>
                <w:spacing w:val="5"/>
                <w:lang w:val="uk-UA"/>
              </w:rPr>
              <w:t>м.</w:t>
            </w:r>
            <w:r w:rsidR="008535A4" w:rsidRPr="002B0755">
              <w:rPr>
                <w:color w:val="000000"/>
                <w:spacing w:val="5"/>
                <w:lang w:val="uk-UA"/>
              </w:rPr>
              <w:t>Хмельницького</w:t>
            </w:r>
            <w:proofErr w:type="spellEnd"/>
            <w:r w:rsidR="008535A4" w:rsidRPr="002B0755">
              <w:rPr>
                <w:color w:val="000000"/>
                <w:spacing w:val="5"/>
                <w:lang w:val="uk-UA"/>
              </w:rPr>
              <w:t>»</w:t>
            </w:r>
          </w:p>
        </w:tc>
        <w:tc>
          <w:tcPr>
            <w:tcW w:w="2410" w:type="dxa"/>
            <w:shd w:val="clear" w:color="auto" w:fill="auto"/>
          </w:tcPr>
          <w:p w:rsidR="008535A4" w:rsidRPr="002B0755" w:rsidRDefault="008535A4" w:rsidP="002B0755">
            <w:pPr>
              <w:shd w:val="clear" w:color="auto" w:fill="FFFFFF"/>
              <w:jc w:val="center"/>
              <w:rPr>
                <w:lang w:val="uk-UA"/>
              </w:rPr>
            </w:pPr>
            <w:r w:rsidRPr="002B0755">
              <w:rPr>
                <w:lang w:val="uk-UA"/>
              </w:rPr>
              <w:t>Впорядкування</w:t>
            </w:r>
            <w:r w:rsidR="002B0755">
              <w:rPr>
                <w:lang w:val="uk-UA"/>
              </w:rPr>
              <w:t xml:space="preserve"> </w:t>
            </w:r>
            <w:r w:rsidRPr="002B0755">
              <w:rPr>
                <w:lang w:val="uk-UA"/>
              </w:rPr>
              <w:t>тимчасових споруд для провадження підприємницької діяльності на</w:t>
            </w:r>
            <w:r w:rsidR="002B0755">
              <w:rPr>
                <w:lang w:val="uk-UA"/>
              </w:rPr>
              <w:t xml:space="preserve"> території </w:t>
            </w:r>
            <w:proofErr w:type="spellStart"/>
            <w:r w:rsidR="002B0755">
              <w:rPr>
                <w:lang w:val="uk-UA"/>
              </w:rPr>
              <w:t>м.</w:t>
            </w:r>
            <w:r w:rsidRPr="002B0755">
              <w:rPr>
                <w:lang w:val="uk-UA"/>
              </w:rPr>
              <w:t>Хмельницького</w:t>
            </w:r>
            <w:proofErr w:type="spellEnd"/>
          </w:p>
        </w:tc>
        <w:tc>
          <w:tcPr>
            <w:tcW w:w="1423" w:type="dxa"/>
            <w:shd w:val="clear" w:color="auto" w:fill="auto"/>
          </w:tcPr>
          <w:p w:rsidR="008535A4" w:rsidRPr="002B0755" w:rsidRDefault="008535A4" w:rsidP="002B0755">
            <w:pPr>
              <w:shd w:val="clear" w:color="auto" w:fill="FFFFFF"/>
              <w:jc w:val="center"/>
              <w:rPr>
                <w:lang w:val="uk-UA"/>
              </w:rPr>
            </w:pPr>
            <w:r w:rsidRPr="002B0755">
              <w:rPr>
                <w:lang w:val="uk-UA"/>
              </w:rPr>
              <w:t>ІІ півріччя 2022 рік</w:t>
            </w:r>
          </w:p>
        </w:tc>
        <w:tc>
          <w:tcPr>
            <w:tcW w:w="1848" w:type="dxa"/>
            <w:shd w:val="clear" w:color="auto" w:fill="auto"/>
          </w:tcPr>
          <w:p w:rsidR="008535A4" w:rsidRPr="002B0755" w:rsidRDefault="008535A4" w:rsidP="002B0755">
            <w:pPr>
              <w:shd w:val="clear" w:color="auto" w:fill="FFFFFF"/>
              <w:jc w:val="center"/>
              <w:rPr>
                <w:lang w:val="uk-UA"/>
              </w:rPr>
            </w:pPr>
            <w:r w:rsidRPr="002B0755">
              <w:rPr>
                <w:lang w:val="uk-UA"/>
              </w:rPr>
              <w:t>Управління архітектури та містобудування</w:t>
            </w:r>
          </w:p>
        </w:tc>
      </w:tr>
      <w:tr w:rsidR="008535A4" w:rsidRPr="002B0755" w:rsidTr="002B0755">
        <w:trPr>
          <w:jc w:val="center"/>
        </w:trPr>
        <w:tc>
          <w:tcPr>
            <w:tcW w:w="421" w:type="dxa"/>
            <w:shd w:val="clear" w:color="auto" w:fill="auto"/>
          </w:tcPr>
          <w:p w:rsidR="008535A4" w:rsidRPr="002B0755" w:rsidRDefault="008535A4" w:rsidP="002B0755">
            <w:pPr>
              <w:jc w:val="center"/>
              <w:rPr>
                <w:color w:val="000000"/>
                <w:lang w:val="uk-UA"/>
              </w:rPr>
            </w:pPr>
            <w:r w:rsidRPr="002B0755">
              <w:rPr>
                <w:color w:val="000000"/>
                <w:lang w:val="uk-UA"/>
              </w:rPr>
              <w:t>2.</w:t>
            </w:r>
          </w:p>
        </w:tc>
        <w:tc>
          <w:tcPr>
            <w:tcW w:w="1559" w:type="dxa"/>
            <w:shd w:val="clear" w:color="auto" w:fill="auto"/>
          </w:tcPr>
          <w:p w:rsidR="008535A4" w:rsidRPr="002B0755" w:rsidRDefault="008535A4" w:rsidP="002B0755">
            <w:pPr>
              <w:jc w:val="center"/>
              <w:rPr>
                <w:color w:val="000000"/>
                <w:highlight w:val="yellow"/>
                <w:lang w:val="uk-UA"/>
              </w:rPr>
            </w:pPr>
            <w:r w:rsidRPr="002B0755">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2B0755" w:rsidRDefault="008535A4" w:rsidP="002B0755">
            <w:pPr>
              <w:jc w:val="center"/>
              <w:rPr>
                <w:highlight w:val="yellow"/>
                <w:lang w:val="uk-UA"/>
              </w:rPr>
            </w:pPr>
            <w:r w:rsidRPr="002B0755">
              <w:rPr>
                <w:lang w:val="uk-UA"/>
              </w:rPr>
              <w:t>«Про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20.09.2017 №</w:t>
            </w:r>
            <w:r w:rsidR="002B0755">
              <w:rPr>
                <w:lang w:val="uk-UA"/>
              </w:rPr>
              <w:t>28»</w:t>
            </w:r>
          </w:p>
        </w:tc>
        <w:tc>
          <w:tcPr>
            <w:tcW w:w="2410" w:type="dxa"/>
            <w:tcBorders>
              <w:top w:val="single" w:sz="4" w:space="0" w:color="auto"/>
              <w:left w:val="single" w:sz="4" w:space="0" w:color="auto"/>
              <w:bottom w:val="single" w:sz="4" w:space="0" w:color="auto"/>
              <w:right w:val="single" w:sz="4" w:space="0" w:color="auto"/>
            </w:tcBorders>
          </w:tcPr>
          <w:p w:rsidR="008535A4" w:rsidRPr="002B0755" w:rsidRDefault="008535A4" w:rsidP="002B0755">
            <w:pPr>
              <w:jc w:val="center"/>
              <w:rPr>
                <w:highlight w:val="yellow"/>
                <w:lang w:val="uk-UA"/>
              </w:rPr>
            </w:pPr>
            <w:r w:rsidRPr="002B0755">
              <w:rPr>
                <w:lang w:val="uk-UA"/>
              </w:rPr>
              <w:t>Впорядкування проведення масових заходів (ярмарків, фестивалів)</w:t>
            </w:r>
          </w:p>
        </w:tc>
        <w:tc>
          <w:tcPr>
            <w:tcW w:w="1423" w:type="dxa"/>
            <w:shd w:val="clear" w:color="auto" w:fill="auto"/>
          </w:tcPr>
          <w:p w:rsidR="008535A4" w:rsidRPr="002B0755" w:rsidRDefault="008535A4" w:rsidP="002B0755">
            <w:pPr>
              <w:shd w:val="clear" w:color="auto" w:fill="FFFFFF"/>
              <w:jc w:val="center"/>
              <w:rPr>
                <w:highlight w:val="yellow"/>
                <w:lang w:val="uk-UA"/>
              </w:rPr>
            </w:pPr>
            <w:r w:rsidRPr="002B0755">
              <w:rPr>
                <w:lang w:val="uk-UA"/>
              </w:rPr>
              <w:t>ІІ півріччя 2022 рік</w:t>
            </w:r>
          </w:p>
        </w:tc>
        <w:tc>
          <w:tcPr>
            <w:tcW w:w="1848" w:type="dxa"/>
            <w:shd w:val="clear" w:color="auto" w:fill="auto"/>
          </w:tcPr>
          <w:p w:rsidR="008535A4" w:rsidRPr="002B0755" w:rsidRDefault="008535A4" w:rsidP="002B0755">
            <w:pPr>
              <w:shd w:val="clear" w:color="auto" w:fill="FFFFFF"/>
              <w:jc w:val="center"/>
              <w:rPr>
                <w:highlight w:val="yellow"/>
                <w:lang w:val="uk-UA"/>
              </w:rPr>
            </w:pPr>
            <w:r w:rsidRPr="002B0755">
              <w:rPr>
                <w:lang w:val="uk-UA"/>
              </w:rPr>
              <w:t>Управління торгівлі</w:t>
            </w:r>
          </w:p>
        </w:tc>
      </w:tr>
      <w:tr w:rsidR="008535A4" w:rsidRPr="002B0755" w:rsidTr="002B0755">
        <w:trPr>
          <w:trHeight w:val="2160"/>
          <w:jc w:val="center"/>
        </w:trPr>
        <w:tc>
          <w:tcPr>
            <w:tcW w:w="421" w:type="dxa"/>
            <w:shd w:val="clear" w:color="auto" w:fill="auto"/>
          </w:tcPr>
          <w:p w:rsidR="008535A4" w:rsidRPr="002B0755" w:rsidRDefault="008535A4" w:rsidP="002B0755">
            <w:pPr>
              <w:jc w:val="center"/>
              <w:rPr>
                <w:color w:val="000000"/>
                <w:lang w:val="uk-UA"/>
              </w:rPr>
            </w:pPr>
            <w:r w:rsidRPr="002B0755">
              <w:rPr>
                <w:color w:val="000000"/>
                <w:lang w:val="uk-UA"/>
              </w:rPr>
              <w:t>3.</w:t>
            </w:r>
          </w:p>
        </w:tc>
        <w:tc>
          <w:tcPr>
            <w:tcW w:w="1559" w:type="dxa"/>
            <w:shd w:val="clear" w:color="auto" w:fill="auto"/>
          </w:tcPr>
          <w:p w:rsidR="008535A4" w:rsidRPr="002B0755" w:rsidRDefault="008535A4" w:rsidP="002B0755">
            <w:pPr>
              <w:jc w:val="center"/>
              <w:rPr>
                <w:color w:val="000000"/>
                <w:highlight w:val="yellow"/>
                <w:lang w:val="uk-UA"/>
              </w:rPr>
            </w:pPr>
            <w:r w:rsidRPr="002B0755">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2B0755" w:rsidRDefault="008535A4" w:rsidP="002B0755">
            <w:pPr>
              <w:jc w:val="center"/>
              <w:rPr>
                <w:bCs/>
                <w:highlight w:val="yellow"/>
                <w:lang w:val="uk-UA" w:eastAsia="uk-UA"/>
              </w:rPr>
            </w:pPr>
            <w:r w:rsidRPr="002B0755">
              <w:rPr>
                <w:color w:val="000000"/>
                <w:lang w:val="uk-UA" w:eastAsia="en-US"/>
              </w:rPr>
              <w:t>Про внесення змін та доповнень до рішення тринадцятої сесії міської ради від 22.03.2017 №30</w:t>
            </w:r>
            <w:r w:rsidR="002B0755">
              <w:rPr>
                <w:color w:val="000000"/>
                <w:lang w:val="uk-UA" w:eastAsia="en-US"/>
              </w:rPr>
              <w:t xml:space="preserve"> </w:t>
            </w:r>
            <w:r w:rsidRPr="002B0755">
              <w:rPr>
                <w:color w:val="000000"/>
                <w:lang w:val="uk-UA" w:eastAsia="en-US"/>
              </w:rPr>
              <w:t>«Про впорядкування</w:t>
            </w:r>
            <w:r w:rsidR="002B0755">
              <w:rPr>
                <w:color w:val="000000"/>
                <w:lang w:val="uk-UA" w:eastAsia="en-US"/>
              </w:rPr>
              <w:t xml:space="preserve"> </w:t>
            </w:r>
            <w:r w:rsidRPr="002B0755">
              <w:rPr>
                <w:color w:val="000000"/>
                <w:lang w:val="uk-UA" w:eastAsia="en-US"/>
              </w:rPr>
              <w:t>розміщення тимчасових</w:t>
            </w:r>
            <w:r w:rsidR="002B0755">
              <w:rPr>
                <w:color w:val="000000"/>
                <w:lang w:val="uk-UA" w:eastAsia="en-US"/>
              </w:rPr>
              <w:t xml:space="preserve"> </w:t>
            </w:r>
            <w:r w:rsidRPr="002B0755">
              <w:rPr>
                <w:color w:val="000000"/>
                <w:lang w:val="uk-UA" w:eastAsia="en-US"/>
              </w:rPr>
              <w:t>споруд для провадження</w:t>
            </w:r>
            <w:r w:rsidR="002B0755">
              <w:rPr>
                <w:color w:val="000000"/>
                <w:lang w:val="uk-UA" w:eastAsia="en-US"/>
              </w:rPr>
              <w:t xml:space="preserve"> </w:t>
            </w:r>
            <w:r w:rsidRPr="002B0755">
              <w:rPr>
                <w:color w:val="000000"/>
                <w:lang w:val="uk-UA" w:eastAsia="en-US"/>
              </w:rPr>
              <w:t>підприємницької діяльності</w:t>
            </w:r>
            <w:r w:rsidR="002B0755">
              <w:rPr>
                <w:color w:val="000000"/>
                <w:lang w:val="uk-UA" w:eastAsia="en-US"/>
              </w:rPr>
              <w:t xml:space="preserve"> </w:t>
            </w:r>
            <w:r w:rsidRPr="002B0755">
              <w:rPr>
                <w:color w:val="000000"/>
                <w:lang w:val="uk-UA" w:eastAsia="en-US"/>
              </w:rPr>
              <w:t>та тимчасових конструкцій</w:t>
            </w:r>
            <w:r w:rsidR="002B0755">
              <w:rPr>
                <w:color w:val="000000"/>
                <w:lang w:val="uk-UA" w:eastAsia="en-US"/>
              </w:rPr>
              <w:t xml:space="preserve"> </w:t>
            </w:r>
            <w:r w:rsidRPr="002B0755">
              <w:rPr>
                <w:color w:val="000000"/>
                <w:lang w:val="uk-UA" w:eastAsia="en-US"/>
              </w:rPr>
              <w:t>на території міста</w:t>
            </w:r>
            <w:r w:rsidR="002B0755">
              <w:rPr>
                <w:color w:val="000000"/>
                <w:lang w:val="uk-UA" w:eastAsia="en-US"/>
              </w:rPr>
              <w:t xml:space="preserve"> </w:t>
            </w:r>
            <w:r w:rsidRPr="002B0755">
              <w:rPr>
                <w:color w:val="000000"/>
                <w:lang w:val="uk-UA" w:eastAsia="en-US"/>
              </w:rPr>
              <w:t>Хмельницького»</w:t>
            </w:r>
          </w:p>
        </w:tc>
        <w:tc>
          <w:tcPr>
            <w:tcW w:w="2410" w:type="dxa"/>
            <w:tcBorders>
              <w:top w:val="single" w:sz="4" w:space="0" w:color="auto"/>
              <w:left w:val="single" w:sz="4" w:space="0" w:color="auto"/>
              <w:bottom w:val="single" w:sz="4" w:space="0" w:color="auto"/>
              <w:right w:val="single" w:sz="4" w:space="0" w:color="auto"/>
            </w:tcBorders>
          </w:tcPr>
          <w:p w:rsidR="008535A4" w:rsidRPr="002B0755" w:rsidRDefault="008535A4" w:rsidP="002B0755">
            <w:pPr>
              <w:jc w:val="center"/>
              <w:rPr>
                <w:rFonts w:eastAsia="Times New Roman CYR"/>
                <w:highlight w:val="yellow"/>
                <w:lang w:val="uk-UA"/>
              </w:rPr>
            </w:pPr>
            <w:r w:rsidRPr="002B0755">
              <w:rPr>
                <w:lang w:val="uk-UA"/>
              </w:rPr>
              <w:t>Впорядкування</w:t>
            </w:r>
            <w:r w:rsidR="002B0755">
              <w:rPr>
                <w:lang w:val="uk-UA"/>
              </w:rPr>
              <w:t xml:space="preserve"> </w:t>
            </w:r>
            <w:r w:rsidRPr="002B0755">
              <w:rPr>
                <w:lang w:val="uk-UA"/>
              </w:rPr>
              <w:t>розміщення</w:t>
            </w:r>
            <w:r w:rsidR="002B0755">
              <w:rPr>
                <w:lang w:val="uk-UA"/>
              </w:rPr>
              <w:t xml:space="preserve"> </w:t>
            </w:r>
            <w:r w:rsidRPr="002B0755">
              <w:rPr>
                <w:lang w:val="uk-UA"/>
              </w:rPr>
              <w:t>тимчасових</w:t>
            </w:r>
            <w:r w:rsidR="002B0755">
              <w:rPr>
                <w:lang w:val="uk-UA"/>
              </w:rPr>
              <w:t xml:space="preserve"> </w:t>
            </w:r>
            <w:r w:rsidRPr="002B0755">
              <w:rPr>
                <w:lang w:val="uk-UA"/>
              </w:rPr>
              <w:t>споруд для</w:t>
            </w:r>
            <w:r w:rsidR="002B0755">
              <w:rPr>
                <w:lang w:val="uk-UA"/>
              </w:rPr>
              <w:t xml:space="preserve"> </w:t>
            </w:r>
            <w:r w:rsidRPr="002B0755">
              <w:rPr>
                <w:lang w:val="uk-UA"/>
              </w:rPr>
              <w:t>провадження</w:t>
            </w:r>
            <w:r w:rsidR="002B0755">
              <w:rPr>
                <w:lang w:val="uk-UA"/>
              </w:rPr>
              <w:t xml:space="preserve"> </w:t>
            </w:r>
            <w:r w:rsidRPr="002B0755">
              <w:rPr>
                <w:lang w:val="uk-UA"/>
              </w:rPr>
              <w:t>підприємницької</w:t>
            </w:r>
            <w:r w:rsidR="002B0755">
              <w:rPr>
                <w:lang w:val="uk-UA"/>
              </w:rPr>
              <w:t xml:space="preserve"> </w:t>
            </w:r>
            <w:r w:rsidRPr="002B0755">
              <w:rPr>
                <w:lang w:val="uk-UA"/>
              </w:rPr>
              <w:t>діяльності та</w:t>
            </w:r>
            <w:r w:rsidR="002B0755">
              <w:rPr>
                <w:lang w:val="uk-UA"/>
              </w:rPr>
              <w:t xml:space="preserve"> </w:t>
            </w:r>
            <w:r w:rsidRPr="002B0755">
              <w:rPr>
                <w:lang w:val="uk-UA"/>
              </w:rPr>
              <w:t>тимчасових</w:t>
            </w:r>
            <w:r w:rsidR="002B0755">
              <w:rPr>
                <w:lang w:val="uk-UA"/>
              </w:rPr>
              <w:t xml:space="preserve"> </w:t>
            </w:r>
            <w:r w:rsidRPr="002B0755">
              <w:rPr>
                <w:lang w:val="uk-UA"/>
              </w:rPr>
              <w:t>конструкцій</w:t>
            </w:r>
          </w:p>
        </w:tc>
        <w:tc>
          <w:tcPr>
            <w:tcW w:w="1423" w:type="dxa"/>
            <w:shd w:val="clear" w:color="auto" w:fill="FFFFFF"/>
          </w:tcPr>
          <w:p w:rsidR="008535A4" w:rsidRPr="002B0755" w:rsidRDefault="008535A4" w:rsidP="002B0755">
            <w:pPr>
              <w:shd w:val="clear" w:color="auto" w:fill="FFFFFF"/>
              <w:jc w:val="center"/>
              <w:rPr>
                <w:highlight w:val="yellow"/>
                <w:lang w:val="uk-UA"/>
              </w:rPr>
            </w:pPr>
            <w:r w:rsidRPr="002B0755">
              <w:rPr>
                <w:lang w:val="uk-UA"/>
              </w:rPr>
              <w:t>ІІ півріччя 2022 рік</w:t>
            </w:r>
          </w:p>
        </w:tc>
        <w:tc>
          <w:tcPr>
            <w:tcW w:w="1848" w:type="dxa"/>
            <w:shd w:val="clear" w:color="auto" w:fill="FFFFFF"/>
          </w:tcPr>
          <w:p w:rsidR="008535A4" w:rsidRPr="002B0755" w:rsidRDefault="008535A4" w:rsidP="002B0755">
            <w:pPr>
              <w:shd w:val="clear" w:color="auto" w:fill="FFFFFF"/>
              <w:jc w:val="center"/>
              <w:rPr>
                <w:highlight w:val="yellow"/>
                <w:lang w:val="uk-UA"/>
              </w:rPr>
            </w:pPr>
            <w:r w:rsidRPr="002B0755">
              <w:rPr>
                <w:lang w:val="uk-UA"/>
              </w:rPr>
              <w:t>Управління торгівлі</w:t>
            </w:r>
          </w:p>
        </w:tc>
      </w:tr>
      <w:tr w:rsidR="008535A4" w:rsidRPr="002B0755" w:rsidTr="002B0755">
        <w:trPr>
          <w:jc w:val="center"/>
        </w:trPr>
        <w:tc>
          <w:tcPr>
            <w:tcW w:w="421" w:type="dxa"/>
            <w:shd w:val="clear" w:color="auto" w:fill="auto"/>
          </w:tcPr>
          <w:p w:rsidR="008535A4" w:rsidRPr="002B0755" w:rsidRDefault="008535A4" w:rsidP="002B0755">
            <w:pPr>
              <w:jc w:val="center"/>
              <w:rPr>
                <w:color w:val="000000"/>
                <w:lang w:val="uk-UA"/>
              </w:rPr>
            </w:pPr>
            <w:r w:rsidRPr="002B0755">
              <w:rPr>
                <w:color w:val="000000"/>
                <w:lang w:val="uk-UA"/>
              </w:rPr>
              <w:t>4.</w:t>
            </w:r>
          </w:p>
        </w:tc>
        <w:tc>
          <w:tcPr>
            <w:tcW w:w="1559" w:type="dxa"/>
            <w:shd w:val="clear" w:color="auto" w:fill="auto"/>
          </w:tcPr>
          <w:p w:rsidR="008535A4" w:rsidRPr="002B0755" w:rsidRDefault="008535A4" w:rsidP="002B0755">
            <w:pPr>
              <w:jc w:val="center"/>
              <w:rPr>
                <w:color w:val="000000"/>
                <w:highlight w:val="yellow"/>
                <w:lang w:val="uk-UA"/>
              </w:rPr>
            </w:pPr>
            <w:r w:rsidRPr="002B0755">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2B0755" w:rsidRDefault="008535A4" w:rsidP="002B0755">
            <w:pPr>
              <w:jc w:val="center"/>
              <w:rPr>
                <w:bCs/>
                <w:lang w:val="uk-UA" w:eastAsia="uk-UA"/>
              </w:rPr>
            </w:pPr>
            <w:r w:rsidRPr="002B0755">
              <w:rPr>
                <w:color w:val="000000"/>
                <w:lang w:val="uk-UA" w:eastAsia="en-US"/>
              </w:rPr>
              <w:t>«Про затвердження Положення про порядок встановлення режиму роботи об’єктів торгівлі, ресторанного господарства та надання послуг на території міста Хмельницької міської територіальної громади та втрату чинності рішення сесії міської ради від 25.12.2013 №15»</w:t>
            </w:r>
          </w:p>
        </w:tc>
        <w:tc>
          <w:tcPr>
            <w:tcW w:w="2410" w:type="dxa"/>
            <w:tcBorders>
              <w:top w:val="single" w:sz="4" w:space="0" w:color="auto"/>
              <w:left w:val="single" w:sz="4" w:space="0" w:color="auto"/>
              <w:bottom w:val="single" w:sz="4" w:space="0" w:color="auto"/>
              <w:right w:val="single" w:sz="4" w:space="0" w:color="auto"/>
            </w:tcBorders>
          </w:tcPr>
          <w:p w:rsidR="008535A4" w:rsidRPr="002B0755" w:rsidRDefault="002B0755" w:rsidP="002B0755">
            <w:pPr>
              <w:jc w:val="center"/>
              <w:rPr>
                <w:rFonts w:eastAsia="Times New Roman CYR"/>
                <w:lang w:val="uk-UA" w:eastAsia="ar-SA"/>
              </w:rPr>
            </w:pPr>
            <w:r>
              <w:rPr>
                <w:lang w:val="uk-UA"/>
              </w:rPr>
              <w:t xml:space="preserve">Врегулювання </w:t>
            </w:r>
            <w:r w:rsidR="008535A4" w:rsidRPr="002B0755">
              <w:rPr>
                <w:lang w:val="uk-UA"/>
              </w:rPr>
              <w:t xml:space="preserve">порядку встановлення режиму роботи об’єктів торгівлі, </w:t>
            </w:r>
            <w:r w:rsidR="008535A4" w:rsidRPr="002B0755">
              <w:rPr>
                <w:color w:val="000000"/>
                <w:lang w:val="uk-UA" w:eastAsia="en-US"/>
              </w:rPr>
              <w:t>ресторанного господарства та надання послуг</w:t>
            </w:r>
          </w:p>
        </w:tc>
        <w:tc>
          <w:tcPr>
            <w:tcW w:w="1423" w:type="dxa"/>
            <w:shd w:val="clear" w:color="auto" w:fill="FFFFFF"/>
          </w:tcPr>
          <w:p w:rsidR="008535A4" w:rsidRPr="002B0755" w:rsidRDefault="008535A4" w:rsidP="002B0755">
            <w:pPr>
              <w:shd w:val="clear" w:color="auto" w:fill="FFFFFF"/>
              <w:jc w:val="center"/>
              <w:rPr>
                <w:highlight w:val="yellow"/>
                <w:lang w:val="uk-UA"/>
              </w:rPr>
            </w:pPr>
            <w:r w:rsidRPr="002B0755">
              <w:rPr>
                <w:lang w:val="uk-UA"/>
              </w:rPr>
              <w:t>ІІ півріччя 2022 рік</w:t>
            </w:r>
          </w:p>
        </w:tc>
        <w:tc>
          <w:tcPr>
            <w:tcW w:w="1848" w:type="dxa"/>
            <w:shd w:val="clear" w:color="auto" w:fill="FFFFFF"/>
          </w:tcPr>
          <w:p w:rsidR="008535A4" w:rsidRPr="002B0755" w:rsidRDefault="008535A4" w:rsidP="002B0755">
            <w:pPr>
              <w:shd w:val="clear" w:color="auto" w:fill="FFFFFF"/>
              <w:jc w:val="center"/>
              <w:rPr>
                <w:highlight w:val="yellow"/>
                <w:lang w:val="uk-UA"/>
              </w:rPr>
            </w:pPr>
            <w:r w:rsidRPr="002B0755">
              <w:rPr>
                <w:lang w:val="uk-UA"/>
              </w:rPr>
              <w:t>Управління торгівлі</w:t>
            </w:r>
          </w:p>
        </w:tc>
      </w:tr>
    </w:tbl>
    <w:p w:rsidR="0003199E" w:rsidRPr="002B0755" w:rsidRDefault="0003199E" w:rsidP="002B0755">
      <w:pPr>
        <w:pStyle w:val="a3"/>
        <w:tabs>
          <w:tab w:val="clear" w:pos="1080"/>
        </w:tabs>
        <w:ind w:firstLine="0"/>
        <w:rPr>
          <w:bCs/>
        </w:rPr>
      </w:pPr>
    </w:p>
    <w:p w:rsidR="00CC2F34" w:rsidRPr="002B0755" w:rsidRDefault="00CC2F34" w:rsidP="00CC2F34">
      <w:pPr>
        <w:rPr>
          <w:lang w:val="uk-UA"/>
        </w:rPr>
      </w:pPr>
      <w:r w:rsidRPr="002B0755">
        <w:rPr>
          <w:lang w:val="uk-UA"/>
        </w:rPr>
        <w:t xml:space="preserve">Секретар міської ради </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В.ДІДЕНКО</w:t>
      </w:r>
    </w:p>
    <w:p w:rsidR="00CC2F34" w:rsidRPr="002B0755" w:rsidRDefault="00CC2F34" w:rsidP="00CC2F34">
      <w:pPr>
        <w:rPr>
          <w:lang w:val="uk-UA"/>
        </w:rPr>
      </w:pPr>
    </w:p>
    <w:p w:rsidR="0046140B" w:rsidRPr="002B0755" w:rsidRDefault="00CC2F34" w:rsidP="00CC2F34">
      <w:pPr>
        <w:rPr>
          <w:lang w:val="uk-UA"/>
        </w:rPr>
      </w:pPr>
      <w:r w:rsidRPr="002B0755">
        <w:rPr>
          <w:lang w:val="uk-UA"/>
        </w:rPr>
        <w:t>Начальник управління економіки</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О.НОВОДОН</w:t>
      </w:r>
    </w:p>
    <w:sectPr w:rsidR="0046140B" w:rsidRPr="002B07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351"/>
    <w:multiLevelType w:val="hybridMultilevel"/>
    <w:tmpl w:val="7BD8834E"/>
    <w:lvl w:ilvl="0" w:tplc="DCA89CC4">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ED3EFD"/>
    <w:multiLevelType w:val="hybridMultilevel"/>
    <w:tmpl w:val="D32E10F0"/>
    <w:lvl w:ilvl="0" w:tplc="97B2171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285336CE"/>
    <w:multiLevelType w:val="hybridMultilevel"/>
    <w:tmpl w:val="C10EA90A"/>
    <w:lvl w:ilvl="0" w:tplc="1758FE4E">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01252A"/>
    <w:multiLevelType w:val="hybridMultilevel"/>
    <w:tmpl w:val="F516EBFE"/>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AA299C"/>
    <w:multiLevelType w:val="hybridMultilevel"/>
    <w:tmpl w:val="39BE9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9E069D2"/>
    <w:multiLevelType w:val="hybridMultilevel"/>
    <w:tmpl w:val="D9147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2465BD"/>
    <w:multiLevelType w:val="hybridMultilevel"/>
    <w:tmpl w:val="26D4E72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0B713B"/>
    <w:multiLevelType w:val="hybridMultilevel"/>
    <w:tmpl w:val="219CC048"/>
    <w:lvl w:ilvl="0" w:tplc="951827BE">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DA23280"/>
    <w:multiLevelType w:val="hybridMultilevel"/>
    <w:tmpl w:val="837EEA30"/>
    <w:lvl w:ilvl="0" w:tplc="0422000F">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D823B9F"/>
    <w:multiLevelType w:val="hybridMultilevel"/>
    <w:tmpl w:val="5D364CA0"/>
    <w:lvl w:ilvl="0" w:tplc="99C800CE">
      <w:start w:val="1"/>
      <w:numFmt w:val="decimal"/>
      <w:lvlText w:val="%1."/>
      <w:lvlJc w:val="left"/>
      <w:pPr>
        <w:tabs>
          <w:tab w:val="num" w:pos="720"/>
        </w:tabs>
        <w:ind w:left="720" w:hanging="360"/>
      </w:pPr>
      <w:rPr>
        <w:rFonts w:hint="default"/>
      </w:rPr>
    </w:lvl>
    <w:lvl w:ilvl="1" w:tplc="05DAE7E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3"/>
  </w:num>
  <w:num w:numId="5">
    <w:abstractNumId w:val="7"/>
  </w:num>
  <w:num w:numId="6">
    <w:abstractNumId w:val="8"/>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34"/>
    <w:rsid w:val="0003199E"/>
    <w:rsid w:val="000B2F4F"/>
    <w:rsid w:val="002B0755"/>
    <w:rsid w:val="00314AEA"/>
    <w:rsid w:val="004143F8"/>
    <w:rsid w:val="00436DEA"/>
    <w:rsid w:val="0046140B"/>
    <w:rsid w:val="005F0DEF"/>
    <w:rsid w:val="006C1FCC"/>
    <w:rsid w:val="007B240F"/>
    <w:rsid w:val="008535A4"/>
    <w:rsid w:val="008755D1"/>
    <w:rsid w:val="008E0F80"/>
    <w:rsid w:val="009A31DD"/>
    <w:rsid w:val="009A6EFC"/>
    <w:rsid w:val="009B31F6"/>
    <w:rsid w:val="009C1A3C"/>
    <w:rsid w:val="00A57432"/>
    <w:rsid w:val="00AC3E23"/>
    <w:rsid w:val="00B6553C"/>
    <w:rsid w:val="00CB69F9"/>
    <w:rsid w:val="00CC2F34"/>
    <w:rsid w:val="00DC4188"/>
    <w:rsid w:val="00F95722"/>
    <w:rsid w:val="00FF0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135E-9794-4D8B-A3D9-A311899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2F34"/>
    <w:pPr>
      <w:tabs>
        <w:tab w:val="left" w:pos="1080"/>
      </w:tabs>
      <w:suppressAutoHyphens/>
      <w:ind w:firstLine="709"/>
      <w:jc w:val="both"/>
    </w:pPr>
    <w:rPr>
      <w:lang w:val="uk-UA" w:eastAsia="ar-SA"/>
    </w:rPr>
  </w:style>
  <w:style w:type="character" w:customStyle="1" w:styleId="a4">
    <w:name w:val="Основной текст с отступом Знак"/>
    <w:basedOn w:val="a0"/>
    <w:link w:val="a3"/>
    <w:rsid w:val="00CC2F34"/>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CC2F34"/>
    <w:pPr>
      <w:spacing w:after="120" w:line="480" w:lineRule="auto"/>
      <w:ind w:left="283"/>
    </w:pPr>
  </w:style>
  <w:style w:type="character" w:customStyle="1" w:styleId="20">
    <w:name w:val="Основной текст с отступом 2 Знак"/>
    <w:basedOn w:val="a0"/>
    <w:link w:val="2"/>
    <w:uiPriority w:val="99"/>
    <w:rsid w:val="00CC2F34"/>
    <w:rPr>
      <w:rFonts w:ascii="Times New Roman" w:eastAsia="Times New Roman" w:hAnsi="Times New Roman" w:cs="Times New Roman"/>
      <w:sz w:val="24"/>
      <w:szCs w:val="24"/>
      <w:lang w:val="ru-RU" w:eastAsia="ru-RU"/>
    </w:rPr>
  </w:style>
  <w:style w:type="paragraph" w:styleId="3">
    <w:name w:val="Body Text Indent 3"/>
    <w:basedOn w:val="a"/>
    <w:link w:val="30"/>
    <w:uiPriority w:val="99"/>
    <w:semiHidden/>
    <w:unhideWhenUsed/>
    <w:rsid w:val="00CC2F34"/>
    <w:pPr>
      <w:spacing w:after="120"/>
      <w:ind w:left="283"/>
    </w:pPr>
    <w:rPr>
      <w:sz w:val="16"/>
      <w:szCs w:val="16"/>
    </w:rPr>
  </w:style>
  <w:style w:type="character" w:customStyle="1" w:styleId="30">
    <w:name w:val="Основной текст с отступом 3 Знак"/>
    <w:basedOn w:val="a0"/>
    <w:link w:val="3"/>
    <w:uiPriority w:val="99"/>
    <w:semiHidden/>
    <w:rsid w:val="00CC2F34"/>
    <w:rPr>
      <w:rFonts w:ascii="Times New Roman" w:eastAsia="Times New Roman" w:hAnsi="Times New Roman" w:cs="Times New Roman"/>
      <w:sz w:val="16"/>
      <w:szCs w:val="16"/>
      <w:lang w:val="ru-RU" w:eastAsia="ru-RU"/>
    </w:rPr>
  </w:style>
  <w:style w:type="character" w:customStyle="1" w:styleId="4">
    <w:name w:val="Основной текст (4) + Не курсив"/>
    <w:rsid w:val="005F0DEF"/>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uk-UA" w:eastAsia="uk-UA" w:bidi="uk-UA"/>
    </w:rPr>
  </w:style>
  <w:style w:type="character" w:styleId="a5">
    <w:name w:val="Strong"/>
    <w:basedOn w:val="a0"/>
    <w:uiPriority w:val="22"/>
    <w:qFormat/>
    <w:rsid w:val="005F0DEF"/>
    <w:rPr>
      <w:b/>
      <w:bCs/>
    </w:rPr>
  </w:style>
  <w:style w:type="paragraph" w:styleId="a6">
    <w:name w:val="List Paragraph"/>
    <w:basedOn w:val="a"/>
    <w:uiPriority w:val="34"/>
    <w:qFormat/>
    <w:rsid w:val="005F0DEF"/>
    <w:pPr>
      <w:ind w:left="720"/>
      <w:contextualSpacing/>
    </w:pPr>
  </w:style>
  <w:style w:type="paragraph" w:styleId="a7">
    <w:name w:val="Balloon Text"/>
    <w:basedOn w:val="a"/>
    <w:link w:val="a8"/>
    <w:uiPriority w:val="99"/>
    <w:semiHidden/>
    <w:unhideWhenUsed/>
    <w:rsid w:val="009B31F6"/>
    <w:rPr>
      <w:rFonts w:ascii="Segoe UI" w:hAnsi="Segoe UI" w:cs="Segoe UI"/>
      <w:sz w:val="18"/>
      <w:szCs w:val="18"/>
    </w:rPr>
  </w:style>
  <w:style w:type="character" w:customStyle="1" w:styleId="a8">
    <w:name w:val="Текст выноски Знак"/>
    <w:basedOn w:val="a0"/>
    <w:link w:val="a7"/>
    <w:uiPriority w:val="99"/>
    <w:semiHidden/>
    <w:rsid w:val="009B31F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5156</Words>
  <Characters>2940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Бабин.Віктор Петрович</dc:creator>
  <cp:keywords/>
  <dc:description/>
  <cp:lastModifiedBy>саня сокол</cp:lastModifiedBy>
  <cp:revision>9</cp:revision>
  <cp:lastPrinted>2022-06-03T08:48:00Z</cp:lastPrinted>
  <dcterms:created xsi:type="dcterms:W3CDTF">2022-06-03T08:39:00Z</dcterms:created>
  <dcterms:modified xsi:type="dcterms:W3CDTF">2022-06-07T08:31:00Z</dcterms:modified>
</cp:coreProperties>
</file>