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EF115D" w:rsidRDefault="00EF115D" w:rsidP="00EF115D">
      <w:pPr>
        <w:rPr>
          <w:lang w:val="uk-UA"/>
        </w:rPr>
      </w:pPr>
      <w:r>
        <w:rPr>
          <w:lang w:val="uk-UA"/>
        </w:rPr>
        <w:t xml:space="preserve">Про  погодження  міському  Центру  по 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 xml:space="preserve">роботі з дітьми та підлітками за місцем 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 xml:space="preserve">проживання    наміру    щодо   передачі 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 xml:space="preserve">нерухомого майна  міської комунальної </w:t>
      </w:r>
    </w:p>
    <w:p w:rsidR="00E56276" w:rsidRDefault="00EF115D" w:rsidP="00EF115D">
      <w:pPr>
        <w:rPr>
          <w:lang w:val="uk-UA"/>
        </w:rPr>
      </w:pPr>
      <w:r>
        <w:rPr>
          <w:lang w:val="uk-UA"/>
        </w:rPr>
        <w:t xml:space="preserve">власності </w:t>
      </w:r>
      <w:r w:rsidR="00E56276">
        <w:rPr>
          <w:lang w:val="uk-UA"/>
        </w:rPr>
        <w:t xml:space="preserve">  </w:t>
      </w:r>
      <w:r>
        <w:rPr>
          <w:lang w:val="uk-UA"/>
        </w:rPr>
        <w:t>в</w:t>
      </w:r>
      <w:r w:rsidR="00E56276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E56276">
        <w:rPr>
          <w:lang w:val="uk-UA"/>
        </w:rPr>
        <w:t xml:space="preserve"> </w:t>
      </w:r>
      <w:r>
        <w:rPr>
          <w:lang w:val="uk-UA"/>
        </w:rPr>
        <w:t>оренду</w:t>
      </w:r>
      <w:r w:rsidR="00E56276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E56276">
        <w:rPr>
          <w:lang w:val="uk-UA"/>
        </w:rPr>
        <w:t xml:space="preserve"> </w:t>
      </w:r>
      <w:r>
        <w:rPr>
          <w:lang w:val="uk-UA"/>
        </w:rPr>
        <w:t>без</w:t>
      </w:r>
      <w:r w:rsidR="00E56276">
        <w:rPr>
          <w:lang w:val="uk-UA"/>
        </w:rPr>
        <w:t xml:space="preserve">  </w:t>
      </w:r>
      <w:r>
        <w:rPr>
          <w:lang w:val="uk-UA"/>
        </w:rPr>
        <w:t xml:space="preserve"> проведення </w:t>
      </w:r>
    </w:p>
    <w:p w:rsidR="00E56276" w:rsidRDefault="00EF115D" w:rsidP="00EF115D">
      <w:pPr>
        <w:rPr>
          <w:lang w:val="uk-UA"/>
        </w:rPr>
      </w:pPr>
      <w:r>
        <w:rPr>
          <w:lang w:val="uk-UA"/>
        </w:rPr>
        <w:t>аукціону</w:t>
      </w:r>
      <w:r w:rsidR="00E56276">
        <w:rPr>
          <w:lang w:val="uk-UA"/>
        </w:rPr>
        <w:t xml:space="preserve"> </w:t>
      </w:r>
      <w:r>
        <w:rPr>
          <w:lang w:val="uk-UA"/>
        </w:rPr>
        <w:t>та</w:t>
      </w:r>
      <w:r w:rsidR="00E56276">
        <w:rPr>
          <w:lang w:val="uk-UA"/>
        </w:rPr>
        <w:t xml:space="preserve"> </w:t>
      </w:r>
      <w:r>
        <w:rPr>
          <w:lang w:val="uk-UA"/>
        </w:rPr>
        <w:t>погодження</w:t>
      </w:r>
      <w:r w:rsidR="00E56276">
        <w:rPr>
          <w:lang w:val="uk-UA"/>
        </w:rPr>
        <w:t xml:space="preserve"> </w:t>
      </w:r>
      <w:r>
        <w:rPr>
          <w:lang w:val="uk-UA"/>
        </w:rPr>
        <w:t>умов</w:t>
      </w:r>
      <w:r w:rsidR="00E56276">
        <w:rPr>
          <w:lang w:val="uk-UA"/>
        </w:rPr>
        <w:t xml:space="preserve"> 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 xml:space="preserve">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1431" w:rsidRDefault="005D1431" w:rsidP="005D1431">
      <w:pPr>
        <w:ind w:firstLine="567"/>
        <w:jc w:val="both"/>
        <w:rPr>
          <w:lang w:val="uk-UA"/>
        </w:rPr>
      </w:pPr>
      <w:r>
        <w:rPr>
          <w:lang w:val="uk-UA"/>
        </w:rPr>
        <w:t>Розглянувши заяву Хмельницької дитячо-юнацької спортивної школи № 1 «Буревісник», клопотання балансоутримувача – міського Центру по роботі з дітьми та підлітками за місцем проживання щодо погодження наміру передачі нерухомого майна міської комунальної власності в оренду без проведення аукціону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законами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5D1431" w:rsidRDefault="005D1431" w:rsidP="005D143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5D1431" w:rsidRDefault="005D1431" w:rsidP="005D143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5D1431" w:rsidRDefault="005D1431" w:rsidP="005D1431">
      <w:pPr>
        <w:pStyle w:val="a5"/>
        <w:rPr>
          <w:sz w:val="18"/>
          <w:szCs w:val="18"/>
          <w:lang w:val="uk-UA"/>
        </w:rPr>
      </w:pPr>
    </w:p>
    <w:p w:rsidR="005D1431" w:rsidRDefault="005D1431" w:rsidP="005D1431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1. Погодити міському Центру по роботі з дітьми та підлітками за місцем проживання намір щодо передачі нерухомого майна міської комунальної власності в оренду без проведення аукціону та погодити умови і додаткові умови передачі, згідно з додатком.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5D1431">
      <w:pPr>
        <w:tabs>
          <w:tab w:val="left" w:pos="6804"/>
          <w:tab w:val="left" w:pos="7296"/>
        </w:tabs>
        <w:ind w:right="142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5D143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45" w:rsidRDefault="000D2645" w:rsidP="00F74DC1">
      <w:r>
        <w:separator/>
      </w:r>
    </w:p>
  </w:endnote>
  <w:endnote w:type="continuationSeparator" w:id="0">
    <w:p w:rsidR="000D2645" w:rsidRDefault="000D2645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45" w:rsidRDefault="000D2645" w:rsidP="00F74DC1">
      <w:r>
        <w:separator/>
      </w:r>
    </w:p>
  </w:footnote>
  <w:footnote w:type="continuationSeparator" w:id="0">
    <w:p w:rsidR="000D2645" w:rsidRDefault="000D2645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A70C3"/>
    <w:rsid w:val="000C53A0"/>
    <w:rsid w:val="000D2645"/>
    <w:rsid w:val="000F37E0"/>
    <w:rsid w:val="000F7E8E"/>
    <w:rsid w:val="00100274"/>
    <w:rsid w:val="001021BB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A3A58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A0331"/>
    <w:rsid w:val="002A2264"/>
    <w:rsid w:val="002B5654"/>
    <w:rsid w:val="002B6E94"/>
    <w:rsid w:val="002B75BA"/>
    <w:rsid w:val="002C5765"/>
    <w:rsid w:val="003106E4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F6D15"/>
    <w:rsid w:val="00404532"/>
    <w:rsid w:val="00404E17"/>
    <w:rsid w:val="00411170"/>
    <w:rsid w:val="004154A3"/>
    <w:rsid w:val="004170A5"/>
    <w:rsid w:val="00420315"/>
    <w:rsid w:val="0044553D"/>
    <w:rsid w:val="00477C19"/>
    <w:rsid w:val="00485B4E"/>
    <w:rsid w:val="004C3507"/>
    <w:rsid w:val="00531B96"/>
    <w:rsid w:val="00536E52"/>
    <w:rsid w:val="00561A57"/>
    <w:rsid w:val="00580640"/>
    <w:rsid w:val="0058702F"/>
    <w:rsid w:val="005A313F"/>
    <w:rsid w:val="005A7502"/>
    <w:rsid w:val="005B1340"/>
    <w:rsid w:val="005B6724"/>
    <w:rsid w:val="005B6F61"/>
    <w:rsid w:val="005D1431"/>
    <w:rsid w:val="005D3E65"/>
    <w:rsid w:val="005E0F12"/>
    <w:rsid w:val="005E2613"/>
    <w:rsid w:val="005E75A7"/>
    <w:rsid w:val="006003A9"/>
    <w:rsid w:val="00611C5D"/>
    <w:rsid w:val="00634CF0"/>
    <w:rsid w:val="006449FA"/>
    <w:rsid w:val="00662FF7"/>
    <w:rsid w:val="0066301E"/>
    <w:rsid w:val="00666299"/>
    <w:rsid w:val="00687454"/>
    <w:rsid w:val="006938D1"/>
    <w:rsid w:val="006A5BD6"/>
    <w:rsid w:val="006D5F10"/>
    <w:rsid w:val="006E4A61"/>
    <w:rsid w:val="00705DFE"/>
    <w:rsid w:val="0070793E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365C7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4EA6"/>
    <w:rsid w:val="009F6763"/>
    <w:rsid w:val="00A019BF"/>
    <w:rsid w:val="00A14391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D2F97"/>
    <w:rsid w:val="00AE4141"/>
    <w:rsid w:val="00AF254D"/>
    <w:rsid w:val="00B06AC6"/>
    <w:rsid w:val="00B4238F"/>
    <w:rsid w:val="00B60112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94EC0"/>
    <w:rsid w:val="00DA4196"/>
    <w:rsid w:val="00DA6A16"/>
    <w:rsid w:val="00DC126A"/>
    <w:rsid w:val="00DD497C"/>
    <w:rsid w:val="00DD6939"/>
    <w:rsid w:val="00DE1091"/>
    <w:rsid w:val="00E00650"/>
    <w:rsid w:val="00E06DF2"/>
    <w:rsid w:val="00E25B8C"/>
    <w:rsid w:val="00E26EB9"/>
    <w:rsid w:val="00E369B0"/>
    <w:rsid w:val="00E37FE9"/>
    <w:rsid w:val="00E56276"/>
    <w:rsid w:val="00E6054F"/>
    <w:rsid w:val="00E652CC"/>
    <w:rsid w:val="00E666E6"/>
    <w:rsid w:val="00E818AE"/>
    <w:rsid w:val="00E924C6"/>
    <w:rsid w:val="00EA32A1"/>
    <w:rsid w:val="00EC2875"/>
    <w:rsid w:val="00EC3223"/>
    <w:rsid w:val="00ED2F7F"/>
    <w:rsid w:val="00EE7EDB"/>
    <w:rsid w:val="00EF115D"/>
    <w:rsid w:val="00EF4D15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143</cp:revision>
  <cp:lastPrinted>2021-12-08T14:57:00Z</cp:lastPrinted>
  <dcterms:created xsi:type="dcterms:W3CDTF">2020-11-05T08:36:00Z</dcterms:created>
  <dcterms:modified xsi:type="dcterms:W3CDTF">2021-12-21T14:29:00Z</dcterms:modified>
</cp:coreProperties>
</file>