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70EDE" w14:textId="77777777" w:rsidR="006D7590" w:rsidRPr="006D7590" w:rsidRDefault="006D7590" w:rsidP="006D759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 CYR" w:eastAsia="Andale Sans UI" w:hAnsi="Arial CYR" w:cs="Arial CYR"/>
          <w:kern w:val="2"/>
          <w:sz w:val="20"/>
          <w:szCs w:val="20"/>
          <w:lang w:val="uk-UA" w:eastAsia="uk-UA"/>
        </w:rPr>
      </w:pPr>
      <w:r w:rsidRPr="006D7590">
        <w:rPr>
          <w:rFonts w:ascii="Arial CYR" w:eastAsia="Andale Sans UI" w:hAnsi="Arial CYR" w:cs="Arial CYR"/>
          <w:noProof/>
          <w:kern w:val="2"/>
          <w:sz w:val="20"/>
          <w:szCs w:val="20"/>
          <w:lang w:val="uk-UA" w:eastAsia="uk-UA"/>
        </w:rPr>
        <w:drawing>
          <wp:inline distT="0" distB="0" distL="0" distR="0" wp14:anchorId="69B00F01" wp14:editId="223C893C">
            <wp:extent cx="457200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22760" w14:textId="77777777" w:rsidR="006D7590" w:rsidRPr="006D7590" w:rsidRDefault="006D7590" w:rsidP="006D75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val="uk-UA" w:eastAsia="uk-UA"/>
        </w:rPr>
        <w:t>ХМЕЛЬНИЦЬКА МІСЬКА РАДА</w:t>
      </w:r>
    </w:p>
    <w:p w14:paraId="7E2D67B6" w14:textId="77777777" w:rsidR="006D7590" w:rsidRPr="006D7590" w:rsidRDefault="006D7590" w:rsidP="006D75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val="uk-UA" w:eastAsia="uk-UA"/>
        </w:rPr>
        <w:t>ВИКОНАВЧИЙ КОМІТЕТ</w:t>
      </w:r>
    </w:p>
    <w:p w14:paraId="2EF0A927" w14:textId="77777777" w:rsidR="006D7590" w:rsidRPr="006D7590" w:rsidRDefault="006D7590" w:rsidP="006D75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val="uk-UA" w:eastAsia="uk-UA"/>
        </w:rPr>
        <w:t>РІШЕННЯ</w:t>
      </w:r>
    </w:p>
    <w:p w14:paraId="619616B5" w14:textId="77777777" w:rsidR="006D7590" w:rsidRPr="006D7590" w:rsidRDefault="006D7590" w:rsidP="006D7590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</w:p>
    <w:p w14:paraId="55F1F9EA" w14:textId="77777777" w:rsidR="006D7590" w:rsidRPr="006D7590" w:rsidRDefault="006D7590" w:rsidP="006D7590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</w:p>
    <w:p w14:paraId="3F0D6FE2" w14:textId="77777777" w:rsidR="006D7590" w:rsidRPr="006D7590" w:rsidRDefault="006D7590" w:rsidP="006D7590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  <w:t>від ____________________№_____________</w:t>
      </w:r>
      <w:r w:rsidRPr="006D7590"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eastAsia="uk-UA"/>
        </w:rPr>
        <w:t>___</w:t>
      </w:r>
      <w:r w:rsidRPr="006D7590"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  <w:t>_</w:t>
      </w:r>
    </w:p>
    <w:p w14:paraId="0189FDD5" w14:textId="77777777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tbl>
      <w:tblPr>
        <w:tblW w:w="104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4470"/>
      </w:tblGrid>
      <w:tr w:rsidR="006D7590" w:rsidRPr="000A3D63" w14:paraId="72E344B5" w14:textId="77777777" w:rsidTr="006D7590"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9BD989" w14:textId="77777777" w:rsidR="009A4575" w:rsidRDefault="006D7590" w:rsidP="00A3191B">
            <w:pPr>
              <w:widowControl w:val="0"/>
              <w:suppressAutoHyphens/>
              <w:autoSpaceDE w:val="0"/>
              <w:spacing w:after="0" w:line="0" w:lineRule="atLeast"/>
              <w:ind w:left="318"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0" w:name="_Hlk84487413"/>
            <w:bookmarkStart w:id="1" w:name="_Hlk86219493"/>
            <w:r w:rsidRPr="006D7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</w:t>
            </w:r>
            <w:bookmarkEnd w:id="0"/>
            <w:r w:rsidR="00A319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надання дозволу комунальному підприємству «Хмельницький міський центр первинної медико – санітарної допомоги №2» на передачу з балансу на баланс виконавчого комітету Хмельницької міської ради частини  нежитлового приміщення розташованого в </w:t>
            </w:r>
          </w:p>
          <w:p w14:paraId="71F7AE3B" w14:textId="2E47A1CA" w:rsidR="006D7590" w:rsidRPr="006D7590" w:rsidRDefault="00A3191B" w:rsidP="00A3191B">
            <w:pPr>
              <w:widowControl w:val="0"/>
              <w:suppressAutoHyphens/>
              <w:autoSpaceDE w:val="0"/>
              <w:spacing w:after="0" w:line="0" w:lineRule="atLeast"/>
              <w:ind w:left="318" w:right="318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с. Давидківці,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Гавришка</w:t>
            </w:r>
            <w:proofErr w:type="spellEnd"/>
            <w:r w:rsidR="009A45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буд 60.</w:t>
            </w:r>
          </w:p>
        </w:tc>
        <w:tc>
          <w:tcPr>
            <w:tcW w:w="4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E3F253" w14:textId="77777777" w:rsidR="006D7590" w:rsidRPr="006D7590" w:rsidRDefault="006D7590" w:rsidP="006D7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14:paraId="54D43723" w14:textId="77777777" w:rsidR="006D7590" w:rsidRPr="006D7590" w:rsidRDefault="006D7590" w:rsidP="006D7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14:paraId="6C542383" w14:textId="77777777" w:rsidR="006D7590" w:rsidRPr="006D7590" w:rsidRDefault="006D7590" w:rsidP="006D7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14:paraId="13CFD828" w14:textId="77777777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bookmarkEnd w:id="1"/>
    <w:p w14:paraId="27A42883" w14:textId="77777777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color w:val="FF0000"/>
          <w:kern w:val="2"/>
          <w:sz w:val="16"/>
          <w:szCs w:val="16"/>
          <w:lang w:val="uk-UA" w:eastAsia="uk-UA"/>
        </w:rPr>
      </w:pPr>
    </w:p>
    <w:p w14:paraId="5FB2E2FC" w14:textId="4A4E9CBC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        Розглянувши клопотання </w:t>
      </w:r>
      <w:r w:rsidR="00915FF1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керуючого справами 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виконавчого комітету Хмельницької міської ради </w:t>
      </w:r>
      <w:r w:rsidR="003A7B4E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та</w:t>
      </w:r>
      <w:r w:rsidR="009B5C35" w:rsidRPr="009B5C35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 w:rsidR="009B5C35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комунального підприємства «Хмельницький міський центр первинної медико</w:t>
      </w:r>
      <w:r w:rsidR="00FB50D4" w:rsidRPr="000A3D63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-</w:t>
      </w:r>
      <w:r w:rsidR="009B5C35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санітарної допомоги № 2»</w:t>
      </w:r>
      <w:r w:rsidR="008115D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,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керуючись Законом України «Про місцеве самоврядування в Україні», рішенням четвертої сесії Хмельницької міської ради від 17.02.2021 р. № 30 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uk-UA" w:eastAsia="uk-UA"/>
        </w:rPr>
        <w:t>«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Про особливості передачі в оренду майна Хмельницької міської територіальної громади», </w:t>
      </w:r>
      <w:r w:rsidR="00A3191B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Положенням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про порядок списання майна, що є комунальною власністю </w:t>
      </w:r>
      <w:r w:rsidR="00BE6DE5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Хмельницької  міської 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територіальної громади і перебуває на балансі комунальних підприємств,</w:t>
      </w:r>
      <w:r w:rsidR="00BE6DE5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бюджетних установ, організацій, закладів</w:t>
      </w:r>
      <w:r w:rsidR="0078490D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засновником яких є Хмельницька міська рада, </w:t>
      </w:r>
      <w:r w:rsidR="00A3191B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затвердженим Рішенням 13 сесії Хмельницької міської ради від 14.12.2011року № 4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, </w:t>
      </w:r>
      <w:r w:rsidR="00BE6DE5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зі змінами, </w:t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виконавчий комітет міської ради</w:t>
      </w:r>
    </w:p>
    <w:p w14:paraId="6CBABCA1" w14:textId="77777777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52E35995" w14:textId="77777777" w:rsidR="006D7590" w:rsidRPr="006D7590" w:rsidRDefault="006D7590" w:rsidP="006D75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16"/>
          <w:szCs w:val="16"/>
          <w:lang w:val="uk-UA" w:eastAsia="uk-UA"/>
        </w:rPr>
      </w:pPr>
    </w:p>
    <w:p w14:paraId="76F094F3" w14:textId="77777777" w:rsidR="006D7590" w:rsidRPr="006D7590" w:rsidRDefault="006D7590" w:rsidP="006D7590">
      <w:pPr>
        <w:widowControl w:val="0"/>
        <w:tabs>
          <w:tab w:val="left" w:pos="77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В И Р І Ш И В:</w:t>
      </w:r>
    </w:p>
    <w:p w14:paraId="068F16BB" w14:textId="77777777" w:rsidR="006D7590" w:rsidRPr="006D7590" w:rsidRDefault="006D7590" w:rsidP="006D7590">
      <w:pPr>
        <w:widowControl w:val="0"/>
        <w:tabs>
          <w:tab w:val="left" w:pos="7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16"/>
          <w:szCs w:val="16"/>
          <w:lang w:val="uk-UA" w:eastAsia="uk-UA"/>
        </w:rPr>
      </w:pPr>
    </w:p>
    <w:p w14:paraId="3A67BF81" w14:textId="4F1E5C71" w:rsidR="006D7590" w:rsidRPr="006D7590" w:rsidRDefault="006D7590" w:rsidP="006D759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</w:pPr>
      <w:r w:rsidRPr="006D7590">
        <w:rPr>
          <w:rFonts w:ascii="Times New Roman" w:eastAsia="Andale Sans UI" w:hAnsi="Times New Roman" w:cs="Times New Roman"/>
          <w:color w:val="FF0000"/>
          <w:kern w:val="2"/>
          <w:sz w:val="24"/>
          <w:szCs w:val="16"/>
          <w:shd w:val="clear" w:color="auto" w:fill="FFFFFF"/>
          <w:lang w:val="uk-UA" w:eastAsia="uk-UA"/>
        </w:rPr>
        <w:t xml:space="preserve">         </w:t>
      </w:r>
      <w:r w:rsidRPr="006D7590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>1</w:t>
      </w:r>
      <w:r w:rsidR="00A3191B" w:rsidRPr="00A319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A319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Надати дозвіл комунальному підприємству «Хмельницький міський центр первинної медико – санітарної допомоги №2» на передачу з балансу на баланс виконавчого комітету Хмельницької міської ради частини  нежитлового приміщення</w:t>
      </w:r>
      <w:r w:rsidR="005C56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A319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розташованого в с. Давидківці, вул. </w:t>
      </w:r>
      <w:proofErr w:type="spellStart"/>
      <w:r w:rsidR="00A319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Гавришка</w:t>
      </w:r>
      <w:proofErr w:type="spellEnd"/>
      <w:r w:rsidR="00A319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буд 60.,</w:t>
      </w:r>
      <w:r w:rsidR="005C56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A319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площею 7,6 </w:t>
      </w:r>
      <w:proofErr w:type="spellStart"/>
      <w:r w:rsidR="00A319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кв</w:t>
      </w:r>
      <w:proofErr w:type="spellEnd"/>
      <w:r w:rsidR="00A319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м.,</w:t>
      </w:r>
      <w:r w:rsidR="005C56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</w:t>
      </w:r>
      <w:r w:rsidR="00B81D37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алансовою вартістю  </w:t>
      </w:r>
      <w:r w:rsidR="00895435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6 544,39</w:t>
      </w:r>
      <w:r w:rsidR="007C1E5C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</w:t>
      </w:r>
      <w:r w:rsidR="00B81D37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грн, знос </w:t>
      </w:r>
      <w:r w:rsidR="00895435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4430,78</w:t>
      </w:r>
      <w:r w:rsidR="00B81D37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грн, залишковою вартістю </w:t>
      </w:r>
      <w:r w:rsidR="00895435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2113</w:t>
      </w:r>
      <w:r w:rsidR="008115D0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,</w:t>
      </w:r>
      <w:r w:rsidR="00895435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61</w:t>
      </w:r>
      <w:r w:rsidR="00B81D37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грн.</w:t>
      </w:r>
      <w:r w:rsidRPr="006D7590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 </w:t>
      </w:r>
    </w:p>
    <w:p w14:paraId="446EFDC1" w14:textId="37E19F2D" w:rsidR="006D7590" w:rsidRPr="006D7590" w:rsidRDefault="00B81D37" w:rsidP="008115D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     2.Контроль за виконанням рішення покласти на керуючого справами виконавчого комітету</w:t>
      </w:r>
      <w:r w:rsidR="006D7590" w:rsidRPr="006D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Ю. САБІЙ.</w:t>
      </w:r>
    </w:p>
    <w:p w14:paraId="7109B791" w14:textId="77777777" w:rsidR="006D7590" w:rsidRPr="006D7590" w:rsidRDefault="006D7590" w:rsidP="006D7590">
      <w:pPr>
        <w:widowControl w:val="0"/>
        <w:tabs>
          <w:tab w:val="left" w:pos="639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1CD42971" w14:textId="77777777" w:rsidR="006D7590" w:rsidRPr="006D7590" w:rsidRDefault="006D7590" w:rsidP="006D7590">
      <w:pPr>
        <w:widowControl w:val="0"/>
        <w:tabs>
          <w:tab w:val="left" w:pos="639"/>
          <w:tab w:val="left" w:pos="72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        </w:t>
      </w:r>
    </w:p>
    <w:p w14:paraId="12469FF5" w14:textId="77777777" w:rsidR="006D7590" w:rsidRPr="006D7590" w:rsidRDefault="006D7590" w:rsidP="006D7590">
      <w:pPr>
        <w:widowControl w:val="0"/>
        <w:tabs>
          <w:tab w:val="left" w:pos="639"/>
          <w:tab w:val="left" w:pos="72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24"/>
          <w:szCs w:val="24"/>
          <w:lang w:val="uk-UA" w:eastAsia="uk-UA"/>
        </w:rPr>
      </w:pPr>
    </w:p>
    <w:p w14:paraId="3A732D8E" w14:textId="766DA26A" w:rsidR="006D7590" w:rsidRDefault="006D7590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Міський голова                                                                                     О. СИМЧИШИН</w:t>
      </w:r>
    </w:p>
    <w:p w14:paraId="66FCA64E" w14:textId="0584EA76" w:rsidR="008A5C84" w:rsidRDefault="008A5C84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57236877" w14:textId="3131EA60" w:rsidR="008A5C84" w:rsidRDefault="008A5C84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62F942C2" w14:textId="0F82FD2C" w:rsidR="007839EC" w:rsidRDefault="007839EC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bookmarkStart w:id="2" w:name="_GoBack"/>
      <w:bookmarkEnd w:id="2"/>
    </w:p>
    <w:sectPr w:rsidR="007839E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5CD"/>
    <w:multiLevelType w:val="hybridMultilevel"/>
    <w:tmpl w:val="070E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0BB"/>
    <w:multiLevelType w:val="hybridMultilevel"/>
    <w:tmpl w:val="26561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C8"/>
    <w:rsid w:val="00017E0C"/>
    <w:rsid w:val="000A3D63"/>
    <w:rsid w:val="00113F18"/>
    <w:rsid w:val="002021A2"/>
    <w:rsid w:val="0025369D"/>
    <w:rsid w:val="002E6B26"/>
    <w:rsid w:val="002F1E5A"/>
    <w:rsid w:val="0035244E"/>
    <w:rsid w:val="003566EE"/>
    <w:rsid w:val="003A7B4E"/>
    <w:rsid w:val="003F6A3A"/>
    <w:rsid w:val="00433023"/>
    <w:rsid w:val="00435F3E"/>
    <w:rsid w:val="004B78E0"/>
    <w:rsid w:val="005C5638"/>
    <w:rsid w:val="00621550"/>
    <w:rsid w:val="006244C0"/>
    <w:rsid w:val="006C7262"/>
    <w:rsid w:val="006D7590"/>
    <w:rsid w:val="007277D0"/>
    <w:rsid w:val="007839EC"/>
    <w:rsid w:val="0078490D"/>
    <w:rsid w:val="007C1E5C"/>
    <w:rsid w:val="008115D0"/>
    <w:rsid w:val="00895435"/>
    <w:rsid w:val="008A5C84"/>
    <w:rsid w:val="009118A0"/>
    <w:rsid w:val="00915FF1"/>
    <w:rsid w:val="00984020"/>
    <w:rsid w:val="009A4575"/>
    <w:rsid w:val="009B5C35"/>
    <w:rsid w:val="00A10600"/>
    <w:rsid w:val="00A3191B"/>
    <w:rsid w:val="00AA59C8"/>
    <w:rsid w:val="00B81D37"/>
    <w:rsid w:val="00BE6DE5"/>
    <w:rsid w:val="00D947CE"/>
    <w:rsid w:val="00E74254"/>
    <w:rsid w:val="00E804DE"/>
    <w:rsid w:val="00EF004D"/>
    <w:rsid w:val="00F91A50"/>
    <w:rsid w:val="00F94F5B"/>
    <w:rsid w:val="00FA1093"/>
    <w:rsid w:val="00F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317E"/>
  <w15:chartTrackingRefBased/>
  <w15:docId w15:val="{24EBEB42-A8C5-4B23-B8B8-7B552F71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 Лідія Володимирівна</dc:creator>
  <cp:keywords/>
  <dc:description/>
  <cp:lastModifiedBy>Отрощенко Сергій Володимирович</cp:lastModifiedBy>
  <cp:revision>48</cp:revision>
  <cp:lastPrinted>2021-10-27T06:47:00Z</cp:lastPrinted>
  <dcterms:created xsi:type="dcterms:W3CDTF">2021-10-06T13:34:00Z</dcterms:created>
  <dcterms:modified xsi:type="dcterms:W3CDTF">2021-10-27T08:09:00Z</dcterms:modified>
</cp:coreProperties>
</file>