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8E2" w:rsidRPr="00CE1AE9" w:rsidRDefault="00C50278" w:rsidP="00CC58E2">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visibility:visible;mso-wrap-style:square" filled="t">
            <v:imagedata r:id="rId6" o:title=""/>
          </v:shape>
        </w:pict>
      </w:r>
    </w:p>
    <w:p w:rsidR="00CC58E2" w:rsidRPr="00CE1AE9" w:rsidRDefault="00CC58E2" w:rsidP="00CC58E2">
      <w:pPr>
        <w:jc w:val="center"/>
        <w:rPr>
          <w:noProof/>
          <w:sz w:val="16"/>
          <w:szCs w:val="16"/>
        </w:rPr>
      </w:pPr>
    </w:p>
    <w:p w:rsidR="00CC58E2" w:rsidRPr="00CE1AE9" w:rsidRDefault="00CC58E2" w:rsidP="00CC58E2">
      <w:pPr>
        <w:jc w:val="center"/>
        <w:rPr>
          <w:noProof/>
          <w:sz w:val="30"/>
          <w:szCs w:val="30"/>
        </w:rPr>
      </w:pPr>
      <w:r w:rsidRPr="00CE1AE9">
        <w:rPr>
          <w:b/>
          <w:bCs/>
          <w:noProof/>
          <w:sz w:val="30"/>
          <w:szCs w:val="30"/>
        </w:rPr>
        <w:t>ХМЕЛЬНИЦЬКА МІСЬКА РАДА</w:t>
      </w:r>
    </w:p>
    <w:p w:rsidR="00CC58E2" w:rsidRPr="00CE1AE9" w:rsidRDefault="00C50278" w:rsidP="00CC58E2">
      <w:pPr>
        <w:jc w:val="center"/>
        <w:rPr>
          <w:b/>
          <w:noProof/>
          <w:sz w:val="36"/>
          <w:szCs w:val="30"/>
        </w:rPr>
      </w:pPr>
      <w:r>
        <w:rPr>
          <w:noProof/>
          <w:lang w:val="uk-UA" w:eastAsia="hi-IN" w:bidi="hi-IN"/>
        </w:rPr>
        <w:pict>
          <v:rect id="Прямокутник 4" o:spid="_x0000_s1027"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CC58E2" w:rsidRPr="003D7C58" w:rsidRDefault="00CC58E2" w:rsidP="00CC58E2">
                  <w:pPr>
                    <w:jc w:val="center"/>
                    <w:rPr>
                      <w:b/>
                    </w:rPr>
                  </w:pPr>
                  <w:proofErr w:type="spellStart"/>
                  <w:r>
                    <w:rPr>
                      <w:b/>
                    </w:rPr>
                    <w:t>дев’ятої</w:t>
                  </w:r>
                  <w:proofErr w:type="spellEnd"/>
                  <w:r w:rsidRPr="003D7C58">
                    <w:rPr>
                      <w:b/>
                    </w:rPr>
                    <w:t xml:space="preserve"> </w:t>
                  </w:r>
                  <w:proofErr w:type="spellStart"/>
                  <w:r w:rsidRPr="003D7C58">
                    <w:rPr>
                      <w:b/>
                    </w:rPr>
                    <w:t>сесії</w:t>
                  </w:r>
                  <w:proofErr w:type="spellEnd"/>
                </w:p>
              </w:txbxContent>
            </v:textbox>
          </v:rect>
        </w:pict>
      </w:r>
      <w:r w:rsidR="00CC58E2" w:rsidRPr="00CE1AE9">
        <w:rPr>
          <w:b/>
          <w:noProof/>
          <w:sz w:val="36"/>
          <w:szCs w:val="30"/>
        </w:rPr>
        <w:t>РІШЕННЯ</w:t>
      </w:r>
    </w:p>
    <w:p w:rsidR="00CC58E2" w:rsidRPr="00CE1AE9" w:rsidRDefault="00CC58E2" w:rsidP="00CC58E2">
      <w:pPr>
        <w:jc w:val="center"/>
        <w:rPr>
          <w:b/>
          <w:bCs/>
          <w:noProof/>
          <w:sz w:val="36"/>
          <w:szCs w:val="30"/>
        </w:rPr>
      </w:pPr>
      <w:r w:rsidRPr="00CE1AE9">
        <w:rPr>
          <w:b/>
          <w:noProof/>
          <w:sz w:val="36"/>
          <w:szCs w:val="30"/>
        </w:rPr>
        <w:t>______________________________</w:t>
      </w:r>
    </w:p>
    <w:p w:rsidR="00CC58E2" w:rsidRPr="00CE1AE9" w:rsidRDefault="00C50278" w:rsidP="00CC58E2">
      <w:pPr>
        <w:rPr>
          <w:noProof/>
        </w:rPr>
      </w:pPr>
      <w:r>
        <w:rPr>
          <w:noProof/>
          <w:lang w:val="uk-UA" w:eastAsia="hi-IN" w:bidi="hi-IN"/>
        </w:rPr>
        <w:pict>
          <v:rect id="Прямокутник 3" o:spid="_x0000_s1029"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CC58E2" w:rsidRPr="003631C0" w:rsidRDefault="00CC58E2" w:rsidP="00CC58E2">
                  <w:pPr>
                    <w:rPr>
                      <w:lang w:val="uk-UA"/>
                    </w:rPr>
                  </w:pPr>
                  <w:r>
                    <w:t>1</w:t>
                  </w:r>
                  <w:r w:rsidR="00C50278">
                    <w:rPr>
                      <w:lang w:val="uk-UA"/>
                    </w:rPr>
                    <w:t>5</w:t>
                  </w:r>
                </w:p>
              </w:txbxContent>
            </v:textbox>
          </v:rect>
        </w:pict>
      </w:r>
      <w:r>
        <w:rPr>
          <w:noProof/>
          <w:lang w:val="uk-UA" w:eastAsia="hi-IN" w:bidi="hi-IN"/>
        </w:rPr>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CC58E2" w:rsidRPr="003D7C58" w:rsidRDefault="00CC58E2" w:rsidP="00CC58E2">
                  <w:r>
                    <w:rPr>
                      <w:lang w:val="en-US"/>
                    </w:rPr>
                    <w:t>20</w:t>
                  </w:r>
                  <w:r>
                    <w:t>.</w:t>
                  </w:r>
                  <w:r>
                    <w:rPr>
                      <w:lang w:val="en-US"/>
                    </w:rPr>
                    <w:t>10</w:t>
                  </w:r>
                  <w:r w:rsidRPr="003D7C58">
                    <w:t>.20</w:t>
                  </w:r>
                  <w:r w:rsidRPr="003D7C58">
                    <w:rPr>
                      <w:lang w:val="en-US"/>
                    </w:rPr>
                    <w:t>2</w:t>
                  </w:r>
                  <w:r w:rsidRPr="003D7C58">
                    <w:t>1</w:t>
                  </w:r>
                </w:p>
              </w:txbxContent>
            </v:textbox>
          </v:rect>
        </w:pict>
      </w:r>
    </w:p>
    <w:p w:rsidR="00CC58E2" w:rsidRPr="00CE1AE9" w:rsidRDefault="00CC58E2" w:rsidP="00CC58E2">
      <w:pPr>
        <w:rPr>
          <w:noProof/>
        </w:rPr>
      </w:pPr>
      <w:r w:rsidRPr="00CE1AE9">
        <w:rPr>
          <w:noProof/>
        </w:rPr>
        <w:t>від __________________________ № __________</w:t>
      </w:r>
      <w:r w:rsidRPr="00CE1AE9">
        <w:rPr>
          <w:noProof/>
        </w:rPr>
        <w:tab/>
      </w:r>
      <w:r w:rsidRPr="00CE1AE9">
        <w:rPr>
          <w:noProof/>
        </w:rPr>
        <w:tab/>
      </w:r>
      <w:r w:rsidRPr="00CE1AE9">
        <w:rPr>
          <w:noProof/>
        </w:rPr>
        <w:tab/>
      </w:r>
      <w:r>
        <w:rPr>
          <w:noProof/>
        </w:rPr>
        <w:tab/>
      </w:r>
      <w:r w:rsidRPr="003D7C58">
        <w:rPr>
          <w:noProof/>
        </w:rPr>
        <w:t>м.Хмельницький</w:t>
      </w:r>
    </w:p>
    <w:p w:rsidR="007E16F6" w:rsidRPr="003F350C" w:rsidRDefault="00616985" w:rsidP="003F350C">
      <w:pPr>
        <w:pStyle w:val="a4"/>
        <w:spacing w:after="0"/>
        <w:ind w:right="5386"/>
        <w:jc w:val="both"/>
        <w:rPr>
          <w:lang w:val="uk-UA"/>
        </w:rPr>
      </w:pPr>
      <w:r w:rsidRPr="003F350C">
        <w:rPr>
          <w:lang w:val="uk-UA"/>
        </w:rPr>
        <w:t>Про</w:t>
      </w:r>
      <w:r w:rsidR="007E16F6" w:rsidRPr="003F350C">
        <w:rPr>
          <w:lang w:val="uk-UA"/>
        </w:rPr>
        <w:t xml:space="preserve"> затвердження протоколу комісії з </w:t>
      </w:r>
      <w:r w:rsidR="007E16F6" w:rsidRPr="003F350C">
        <w:rPr>
          <w:color w:val="000000"/>
          <w:lang w:val="uk-UA"/>
        </w:rPr>
        <w:t xml:space="preserve">використання субвенції з державного бюджету місцевим бюджетам на </w:t>
      </w:r>
      <w:proofErr w:type="spellStart"/>
      <w:r w:rsidR="007E16F6" w:rsidRPr="003F350C">
        <w:rPr>
          <w:color w:val="000000"/>
          <w:lang w:val="uk-UA"/>
        </w:rPr>
        <w:t>проєктні</w:t>
      </w:r>
      <w:proofErr w:type="spellEnd"/>
      <w:r w:rsidR="007E16F6" w:rsidRPr="003F350C">
        <w:rPr>
          <w:color w:val="000000"/>
          <w:lang w:val="uk-UA"/>
        </w:rPr>
        <w:t>,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7E16F6" w:rsidRPr="003F350C" w:rsidRDefault="007E16F6" w:rsidP="007E16F6">
      <w:pPr>
        <w:pStyle w:val="a4"/>
        <w:spacing w:after="0"/>
        <w:jc w:val="both"/>
        <w:rPr>
          <w:lang w:val="uk-UA"/>
        </w:rPr>
      </w:pPr>
    </w:p>
    <w:p w:rsidR="006B723F" w:rsidRPr="003F350C" w:rsidRDefault="007E16F6" w:rsidP="005A289F">
      <w:pPr>
        <w:ind w:firstLine="567"/>
        <w:jc w:val="both"/>
        <w:rPr>
          <w:color w:val="000000"/>
          <w:shd w:val="clear" w:color="auto" w:fill="FFFFFF"/>
          <w:lang w:val="uk-UA"/>
        </w:rPr>
      </w:pPr>
      <w:r w:rsidRPr="003F350C">
        <w:rPr>
          <w:lang w:val="uk-UA"/>
        </w:rPr>
        <w:t xml:space="preserve">Розглянувши </w:t>
      </w:r>
      <w:r w:rsidR="006B723F" w:rsidRPr="003F350C">
        <w:rPr>
          <w:color w:val="000000"/>
          <w:shd w:val="clear" w:color="auto" w:fill="FFFFFF"/>
          <w:lang w:val="uk-UA"/>
        </w:rPr>
        <w:t xml:space="preserve">пропозицію виконавчого комітету міської ради, керуючись законом України «Про місцеве самоврядування в Україні», </w:t>
      </w:r>
      <w:r w:rsidR="005A289F" w:rsidRPr="003F350C">
        <w:rPr>
          <w:lang w:val="uk-UA"/>
        </w:rPr>
        <w:t>відповідно до Житлового кодексу Української РСР, законів України «Про охорону дитинства</w:t>
      </w:r>
      <w:r w:rsidR="003B47AC" w:rsidRPr="003F350C">
        <w:rPr>
          <w:lang w:val="uk-UA"/>
        </w:rPr>
        <w:t>»</w:t>
      </w:r>
      <w:r w:rsidR="005A289F" w:rsidRPr="003F350C">
        <w:rPr>
          <w:lang w:val="uk-UA"/>
        </w:rPr>
        <w:t>, «Про забезпечення організаційно - правових умов соціального захисту дітей-сиріт та дітей, позбавлених батьківського піклування», Порядку та умов надання субвенції з державного бюджету місцевим бюджетам на</w:t>
      </w:r>
      <w:r w:rsidR="005A289F" w:rsidRPr="003F350C">
        <w:rPr>
          <w:color w:val="000000"/>
          <w:lang w:val="uk-UA"/>
        </w:rPr>
        <w:t xml:space="preserve"> </w:t>
      </w:r>
      <w:proofErr w:type="spellStart"/>
      <w:r w:rsidR="005A289F" w:rsidRPr="003F350C">
        <w:rPr>
          <w:color w:val="000000"/>
          <w:lang w:val="uk-UA"/>
        </w:rPr>
        <w:t>проєктні</w:t>
      </w:r>
      <w:proofErr w:type="spellEnd"/>
      <w:r w:rsidR="005A289F" w:rsidRPr="003F350C">
        <w:rPr>
          <w:color w:val="000000"/>
          <w:lang w:val="uk-UA"/>
        </w:rPr>
        <w:t>,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 травня 2021 року №615, розпорядження міського г</w:t>
      </w:r>
      <w:r w:rsidR="00016044">
        <w:rPr>
          <w:color w:val="000000"/>
          <w:lang w:val="uk-UA"/>
        </w:rPr>
        <w:t>олови від 01 липня 2021 року №</w:t>
      </w:r>
      <w:r w:rsidR="005A289F" w:rsidRPr="003F350C">
        <w:rPr>
          <w:color w:val="000000"/>
          <w:lang w:val="uk-UA"/>
        </w:rPr>
        <w:t xml:space="preserve">171-р «Про утворення комісії з використання субвенції </w:t>
      </w:r>
      <w:r w:rsidR="005A289F" w:rsidRPr="003F350C">
        <w:rPr>
          <w:lang w:val="uk-UA"/>
        </w:rPr>
        <w:t>з державного бюджету місцевим бюджетам на</w:t>
      </w:r>
      <w:r w:rsidR="005A289F" w:rsidRPr="003F350C">
        <w:rPr>
          <w:color w:val="000000"/>
          <w:lang w:val="uk-UA"/>
        </w:rPr>
        <w:t xml:space="preserve"> </w:t>
      </w:r>
      <w:proofErr w:type="spellStart"/>
      <w:r w:rsidR="005A289F" w:rsidRPr="003F350C">
        <w:rPr>
          <w:color w:val="000000"/>
          <w:lang w:val="uk-UA"/>
        </w:rPr>
        <w:t>проєктні</w:t>
      </w:r>
      <w:proofErr w:type="spellEnd"/>
      <w:r w:rsidR="005A289F" w:rsidRPr="003F350C">
        <w:rPr>
          <w:color w:val="000000"/>
          <w:lang w:val="uk-UA"/>
        </w:rPr>
        <w:t>,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5A289F" w:rsidRPr="003F350C">
        <w:rPr>
          <w:lang w:val="uk-UA"/>
        </w:rPr>
        <w:t xml:space="preserve"> керуючись Законом України «Про місцеве самоврядування в Україні»,</w:t>
      </w:r>
      <w:r w:rsidR="005A289F" w:rsidRPr="003F350C">
        <w:rPr>
          <w:color w:val="000000"/>
          <w:lang w:val="uk-UA"/>
        </w:rPr>
        <w:t xml:space="preserve"> міська рада</w:t>
      </w:r>
    </w:p>
    <w:p w:rsidR="006B723F" w:rsidRPr="00016044" w:rsidRDefault="006B723F" w:rsidP="003F350C">
      <w:pPr>
        <w:jc w:val="both"/>
        <w:rPr>
          <w:color w:val="000000"/>
          <w:shd w:val="clear" w:color="auto" w:fill="FFFFFF"/>
          <w:lang w:val="uk-UA"/>
        </w:rPr>
      </w:pPr>
    </w:p>
    <w:p w:rsidR="006B723F" w:rsidRPr="00CC58E2" w:rsidRDefault="006B723F" w:rsidP="006B723F">
      <w:pPr>
        <w:tabs>
          <w:tab w:val="left" w:pos="567"/>
        </w:tabs>
        <w:jc w:val="both"/>
        <w:rPr>
          <w:color w:val="000000"/>
          <w:shd w:val="clear" w:color="auto" w:fill="FFFFFF"/>
          <w:lang w:val="uk-UA"/>
        </w:rPr>
      </w:pPr>
      <w:r w:rsidRPr="003F350C">
        <w:rPr>
          <w:color w:val="000000"/>
          <w:shd w:val="clear" w:color="auto" w:fill="FFFFFF"/>
          <w:lang w:val="uk-UA"/>
        </w:rPr>
        <w:t>ВИРІШИ</w:t>
      </w:r>
      <w:r w:rsidR="005A289F" w:rsidRPr="003F350C">
        <w:rPr>
          <w:color w:val="000000"/>
          <w:shd w:val="clear" w:color="auto" w:fill="FFFFFF"/>
          <w:lang w:val="uk-UA"/>
        </w:rPr>
        <w:t>ЛА</w:t>
      </w:r>
      <w:r w:rsidRPr="003F350C">
        <w:rPr>
          <w:color w:val="000000"/>
          <w:shd w:val="clear" w:color="auto" w:fill="FFFFFF"/>
          <w:lang w:val="uk-UA"/>
        </w:rPr>
        <w:t>:</w:t>
      </w:r>
    </w:p>
    <w:p w:rsidR="003F350C" w:rsidRPr="00CC58E2" w:rsidRDefault="003F350C" w:rsidP="006B723F">
      <w:pPr>
        <w:tabs>
          <w:tab w:val="left" w:pos="567"/>
        </w:tabs>
        <w:jc w:val="both"/>
        <w:rPr>
          <w:color w:val="000000"/>
          <w:shd w:val="clear" w:color="auto" w:fill="FFFFFF"/>
          <w:lang w:val="uk-UA"/>
        </w:rPr>
      </w:pPr>
    </w:p>
    <w:p w:rsidR="005A289F" w:rsidRPr="00CC58E2" w:rsidRDefault="006B723F" w:rsidP="003F350C">
      <w:pPr>
        <w:ind w:firstLine="567"/>
        <w:jc w:val="both"/>
        <w:rPr>
          <w:color w:val="000000"/>
          <w:shd w:val="clear" w:color="auto" w:fill="FFFFFF"/>
          <w:lang w:val="uk-UA"/>
        </w:rPr>
      </w:pPr>
      <w:r w:rsidRPr="003F350C">
        <w:rPr>
          <w:lang w:val="uk-UA" w:eastAsia="uk-UA"/>
        </w:rPr>
        <w:t xml:space="preserve">1. Затвердити </w:t>
      </w:r>
      <w:r w:rsidR="005A289F" w:rsidRPr="003F350C">
        <w:rPr>
          <w:lang w:val="uk-UA" w:eastAsia="uk-UA"/>
        </w:rPr>
        <w:t xml:space="preserve">протокол комісії </w:t>
      </w:r>
      <w:r w:rsidR="005A289F" w:rsidRPr="003F350C">
        <w:rPr>
          <w:lang w:val="uk-UA"/>
        </w:rPr>
        <w:t>з використання субвенції з державного бюджету місцевим бюджетам на</w:t>
      </w:r>
      <w:r w:rsidR="005A289F" w:rsidRPr="003F350C">
        <w:rPr>
          <w:color w:val="000000"/>
          <w:lang w:val="uk-UA"/>
        </w:rPr>
        <w:t xml:space="preserve"> </w:t>
      </w:r>
      <w:proofErr w:type="spellStart"/>
      <w:r w:rsidR="005A289F" w:rsidRPr="003F350C">
        <w:rPr>
          <w:color w:val="000000"/>
          <w:lang w:val="uk-UA"/>
        </w:rPr>
        <w:t>проєктні</w:t>
      </w:r>
      <w:proofErr w:type="spellEnd"/>
      <w:r w:rsidR="005A289F" w:rsidRPr="003F350C">
        <w:rPr>
          <w:color w:val="000000"/>
          <w:lang w:val="uk-UA"/>
        </w:rPr>
        <w:t>,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3B47AC" w:rsidRPr="003F350C">
        <w:rPr>
          <w:color w:val="000000"/>
          <w:lang w:val="uk-UA"/>
        </w:rPr>
        <w:t xml:space="preserve"> від 13.07.2021 року №1 (додається)</w:t>
      </w:r>
      <w:r w:rsidR="00016044" w:rsidRPr="00CC58E2">
        <w:rPr>
          <w:lang w:val="uk-UA"/>
        </w:rPr>
        <w:t>.</w:t>
      </w:r>
    </w:p>
    <w:p w:rsidR="003F350C" w:rsidRPr="00CC58E2" w:rsidRDefault="005A289F" w:rsidP="003F350C">
      <w:pPr>
        <w:ind w:firstLine="567"/>
        <w:jc w:val="both"/>
        <w:rPr>
          <w:color w:val="000000"/>
        </w:rPr>
      </w:pPr>
      <w:r w:rsidRPr="003F350C">
        <w:rPr>
          <w:lang w:val="uk-UA" w:eastAsia="uk-UA"/>
        </w:rPr>
        <w:t>2</w:t>
      </w:r>
      <w:r w:rsidR="006B723F" w:rsidRPr="003F350C">
        <w:rPr>
          <w:lang w:val="uk-UA" w:eastAsia="uk-UA"/>
        </w:rPr>
        <w:t>.</w:t>
      </w:r>
      <w:r w:rsidR="00A32103" w:rsidRPr="003F350C">
        <w:rPr>
          <w:lang w:val="uk-UA" w:eastAsia="uk-UA"/>
        </w:rPr>
        <w:t xml:space="preserve"> </w:t>
      </w:r>
      <w:r w:rsidR="006B723F" w:rsidRPr="003F350C">
        <w:rPr>
          <w:lang w:val="uk-UA"/>
        </w:rPr>
        <w:t xml:space="preserve">Відповідальність за виконання рішення покласти </w:t>
      </w:r>
      <w:r w:rsidR="00A32103" w:rsidRPr="003F350C">
        <w:rPr>
          <w:lang w:val="uk-UA"/>
        </w:rPr>
        <w:t>на заступника міського голови</w:t>
      </w:r>
      <w:r w:rsidR="003F350C" w:rsidRPr="00CC58E2">
        <w:t xml:space="preserve"> </w:t>
      </w:r>
      <w:proofErr w:type="spellStart"/>
      <w:r w:rsidR="003F350C">
        <w:rPr>
          <w:lang w:val="uk-UA"/>
        </w:rPr>
        <w:t>М.</w:t>
      </w:r>
      <w:r w:rsidR="00A32103" w:rsidRPr="003F350C">
        <w:rPr>
          <w:lang w:val="uk-UA"/>
        </w:rPr>
        <w:t>Кривака</w:t>
      </w:r>
      <w:proofErr w:type="spellEnd"/>
      <w:r w:rsidR="00A32103" w:rsidRPr="003F350C">
        <w:rPr>
          <w:lang w:val="uk-UA"/>
        </w:rPr>
        <w:t xml:space="preserve"> </w:t>
      </w:r>
      <w:r w:rsidR="00566D6C" w:rsidRPr="003F350C">
        <w:rPr>
          <w:lang w:val="uk-UA"/>
        </w:rPr>
        <w:t>і</w:t>
      </w:r>
      <w:r w:rsidR="00A32103" w:rsidRPr="003F350C">
        <w:rPr>
          <w:lang w:val="uk-UA"/>
        </w:rPr>
        <w:t xml:space="preserve"> </w:t>
      </w:r>
      <w:r w:rsidR="006B723F" w:rsidRPr="003F350C">
        <w:rPr>
          <w:lang w:val="uk-UA"/>
        </w:rPr>
        <w:t xml:space="preserve">на </w:t>
      </w:r>
      <w:r w:rsidRPr="003F350C">
        <w:rPr>
          <w:lang w:val="uk-UA"/>
        </w:rPr>
        <w:t>управління праці та  соціального захисту населення</w:t>
      </w:r>
      <w:r w:rsidR="006357F8">
        <w:rPr>
          <w:lang w:val="uk-UA"/>
        </w:rPr>
        <w:t>.</w:t>
      </w:r>
    </w:p>
    <w:p w:rsidR="006B723F" w:rsidRPr="003F350C" w:rsidRDefault="00A32103" w:rsidP="003F350C">
      <w:pPr>
        <w:ind w:firstLine="567"/>
        <w:jc w:val="both"/>
        <w:rPr>
          <w:color w:val="000000"/>
          <w:lang w:val="uk-UA"/>
        </w:rPr>
      </w:pPr>
      <w:r w:rsidRPr="003F350C">
        <w:rPr>
          <w:lang w:val="uk-UA"/>
        </w:rPr>
        <w:t>3</w:t>
      </w:r>
      <w:r w:rsidR="006B723F" w:rsidRPr="003F350C">
        <w:rPr>
          <w:lang w:val="uk-UA"/>
        </w:rPr>
        <w:t>. Контроль за виконання</w:t>
      </w:r>
      <w:r w:rsidR="004536C6" w:rsidRPr="003F350C">
        <w:rPr>
          <w:lang w:val="uk-UA"/>
        </w:rPr>
        <w:t>м</w:t>
      </w:r>
      <w:r w:rsidR="006B723F" w:rsidRPr="003F350C">
        <w:rPr>
          <w:lang w:val="uk-UA"/>
        </w:rPr>
        <w:t xml:space="preserve">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A32103" w:rsidRPr="003F350C" w:rsidRDefault="00A32103" w:rsidP="006B723F">
      <w:pPr>
        <w:shd w:val="clear" w:color="auto" w:fill="FFFFFF"/>
        <w:tabs>
          <w:tab w:val="left" w:pos="0"/>
        </w:tabs>
        <w:spacing w:before="100" w:beforeAutospacing="1" w:after="100" w:afterAutospacing="1" w:line="276" w:lineRule="atLeast"/>
        <w:contextualSpacing/>
        <w:jc w:val="both"/>
        <w:rPr>
          <w:lang w:val="uk-UA"/>
        </w:rPr>
      </w:pPr>
    </w:p>
    <w:p w:rsidR="003F350C" w:rsidRPr="003F350C" w:rsidRDefault="003F350C" w:rsidP="006B723F">
      <w:pPr>
        <w:shd w:val="clear" w:color="auto" w:fill="FFFFFF"/>
        <w:tabs>
          <w:tab w:val="left" w:pos="0"/>
        </w:tabs>
        <w:spacing w:before="100" w:beforeAutospacing="1" w:after="100" w:afterAutospacing="1" w:line="276" w:lineRule="atLeast"/>
        <w:contextualSpacing/>
        <w:jc w:val="both"/>
        <w:rPr>
          <w:lang w:val="uk-UA"/>
        </w:rPr>
      </w:pPr>
    </w:p>
    <w:p w:rsidR="00CC58E2" w:rsidRDefault="003F350C" w:rsidP="003F350C">
      <w:pPr>
        <w:shd w:val="clear" w:color="auto" w:fill="FFFFFF"/>
        <w:spacing w:before="100" w:beforeAutospacing="1" w:after="100" w:afterAutospacing="1" w:line="276" w:lineRule="atLeast"/>
        <w:contextualSpacing/>
        <w:jc w:val="both"/>
        <w:rPr>
          <w:lang w:val="uk-UA"/>
        </w:rPr>
      </w:pPr>
      <w:r w:rsidRPr="003F350C">
        <w:rPr>
          <w:lang w:val="uk-UA"/>
        </w:rPr>
        <w:t>Міський голова</w:t>
      </w:r>
      <w:r w:rsidRPr="003F350C">
        <w:rPr>
          <w:lang w:val="uk-UA"/>
        </w:rPr>
        <w:tab/>
      </w:r>
      <w:r w:rsidRPr="003F350C">
        <w:rPr>
          <w:lang w:val="uk-UA"/>
        </w:rPr>
        <w:tab/>
      </w:r>
      <w:r w:rsidRPr="003F350C">
        <w:rPr>
          <w:lang w:val="uk-UA"/>
        </w:rPr>
        <w:tab/>
      </w:r>
      <w:r w:rsidRPr="003F350C">
        <w:rPr>
          <w:lang w:val="uk-UA"/>
        </w:rPr>
        <w:tab/>
      </w:r>
      <w:r w:rsidRPr="003F350C">
        <w:rPr>
          <w:lang w:val="uk-UA"/>
        </w:rPr>
        <w:tab/>
      </w:r>
      <w:r w:rsidRPr="003F350C">
        <w:rPr>
          <w:lang w:val="uk-UA"/>
        </w:rPr>
        <w:tab/>
      </w:r>
      <w:r w:rsidRPr="003F350C">
        <w:rPr>
          <w:lang w:val="uk-UA"/>
        </w:rPr>
        <w:tab/>
      </w:r>
      <w:r w:rsidRPr="003F350C">
        <w:rPr>
          <w:lang w:val="uk-UA"/>
        </w:rPr>
        <w:tab/>
      </w:r>
      <w:r w:rsidRPr="003F350C">
        <w:rPr>
          <w:lang w:val="uk-UA"/>
        </w:rPr>
        <w:tab/>
        <w:t>О.СИМЧИШИН</w:t>
      </w:r>
    </w:p>
    <w:p w:rsidR="00CC58E2" w:rsidRPr="00447770" w:rsidRDefault="00CC58E2" w:rsidP="00CC58E2">
      <w:pPr>
        <w:ind w:right="-1"/>
        <w:jc w:val="right"/>
        <w:outlineLvl w:val="1"/>
        <w:rPr>
          <w:bCs/>
          <w:i/>
        </w:rPr>
      </w:pPr>
      <w:r>
        <w:rPr>
          <w:lang w:val="uk-UA"/>
        </w:rPr>
        <w:br w:type="page"/>
      </w:r>
      <w:proofErr w:type="spellStart"/>
      <w:r w:rsidRPr="00447770">
        <w:rPr>
          <w:bCs/>
          <w:i/>
        </w:rPr>
        <w:lastRenderedPageBreak/>
        <w:t>Додаток</w:t>
      </w:r>
      <w:proofErr w:type="spellEnd"/>
    </w:p>
    <w:p w:rsidR="00CC58E2" w:rsidRPr="00447770" w:rsidRDefault="00CC58E2" w:rsidP="00CC58E2">
      <w:pPr>
        <w:ind w:right="-1"/>
        <w:jc w:val="right"/>
        <w:outlineLvl w:val="1"/>
        <w:rPr>
          <w:bCs/>
          <w:i/>
          <w:lang w:val="uk-UA"/>
        </w:rPr>
      </w:pPr>
      <w:r w:rsidRPr="00447770">
        <w:rPr>
          <w:bCs/>
          <w:i/>
          <w:lang w:val="uk-UA"/>
        </w:rPr>
        <w:t>до рішення  сесії міської ради</w:t>
      </w:r>
    </w:p>
    <w:p w:rsidR="00CC58E2" w:rsidRPr="00447770" w:rsidRDefault="00CC58E2" w:rsidP="00CC58E2">
      <w:pPr>
        <w:ind w:right="-1"/>
        <w:jc w:val="right"/>
        <w:outlineLvl w:val="1"/>
        <w:rPr>
          <w:bCs/>
          <w:i/>
          <w:lang w:val="uk-UA"/>
        </w:rPr>
      </w:pPr>
      <w:r w:rsidRPr="00447770">
        <w:rPr>
          <w:bCs/>
          <w:i/>
          <w:lang w:val="uk-UA"/>
        </w:rPr>
        <w:t xml:space="preserve">від </w:t>
      </w:r>
      <w:r w:rsidRPr="009552B6">
        <w:rPr>
          <w:bCs/>
          <w:i/>
          <w:lang w:val="uk-UA"/>
        </w:rPr>
        <w:t>20</w:t>
      </w:r>
      <w:r>
        <w:rPr>
          <w:bCs/>
          <w:i/>
          <w:lang w:val="uk-UA"/>
        </w:rPr>
        <w:t xml:space="preserve">.10.2021 </w:t>
      </w:r>
      <w:r w:rsidRPr="00447770">
        <w:rPr>
          <w:bCs/>
          <w:i/>
          <w:lang w:val="uk-UA"/>
        </w:rPr>
        <w:t>№</w:t>
      </w:r>
      <w:r w:rsidR="00C50278">
        <w:rPr>
          <w:bCs/>
          <w:i/>
          <w:lang w:val="uk-UA"/>
        </w:rPr>
        <w:t>15</w:t>
      </w:r>
    </w:p>
    <w:p w:rsidR="00CC58E2" w:rsidRPr="00447770" w:rsidRDefault="00CC58E2" w:rsidP="00CC58E2">
      <w:pPr>
        <w:ind w:right="-1"/>
        <w:jc w:val="right"/>
        <w:outlineLvl w:val="1"/>
        <w:rPr>
          <w:b/>
          <w:bCs/>
          <w:i/>
          <w:lang w:val="uk-UA"/>
        </w:rPr>
      </w:pPr>
    </w:p>
    <w:p w:rsidR="00CC58E2" w:rsidRPr="008E1353" w:rsidRDefault="00CC58E2" w:rsidP="00CC58E2">
      <w:pPr>
        <w:ind w:right="-1"/>
        <w:jc w:val="center"/>
        <w:outlineLvl w:val="1"/>
        <w:rPr>
          <w:b/>
          <w:bCs/>
          <w:lang w:val="uk-UA"/>
        </w:rPr>
      </w:pPr>
      <w:r w:rsidRPr="008E1353">
        <w:rPr>
          <w:b/>
          <w:bCs/>
          <w:lang w:val="uk-UA"/>
        </w:rPr>
        <w:t>ПРОТОКОЛ №</w:t>
      </w:r>
      <w:r w:rsidRPr="00CC58E2">
        <w:rPr>
          <w:b/>
          <w:bCs/>
          <w:lang w:val="uk-UA"/>
        </w:rPr>
        <w:t xml:space="preserve"> </w:t>
      </w:r>
      <w:r w:rsidRPr="008E1353">
        <w:rPr>
          <w:b/>
          <w:bCs/>
          <w:lang w:val="uk-UA"/>
        </w:rPr>
        <w:t>1</w:t>
      </w:r>
    </w:p>
    <w:p w:rsidR="00CC58E2" w:rsidRPr="008E1353" w:rsidRDefault="00CC58E2" w:rsidP="00CC58E2">
      <w:pPr>
        <w:ind w:right="-1"/>
        <w:jc w:val="center"/>
        <w:rPr>
          <w:b/>
          <w:lang w:val="uk-UA"/>
        </w:rPr>
      </w:pPr>
      <w:r w:rsidRPr="008E1353">
        <w:rPr>
          <w:b/>
          <w:bCs/>
          <w:lang w:val="uk-UA"/>
        </w:rPr>
        <w:t xml:space="preserve">засідання </w:t>
      </w:r>
      <w:r w:rsidRPr="008E1353">
        <w:rPr>
          <w:b/>
          <w:lang w:val="uk-UA"/>
        </w:rPr>
        <w:t xml:space="preserve">комісії </w:t>
      </w:r>
      <w:r>
        <w:rPr>
          <w:b/>
          <w:lang w:val="uk-UA"/>
        </w:rPr>
        <w:t xml:space="preserve"> з використання </w:t>
      </w:r>
      <w:r w:rsidRPr="00F91B5B">
        <w:rPr>
          <w:b/>
          <w:lang w:val="uk-UA"/>
        </w:rPr>
        <w:t>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p w:rsidR="00CC58E2" w:rsidRPr="008E1353" w:rsidRDefault="00CC58E2" w:rsidP="00CC58E2">
      <w:pPr>
        <w:shd w:val="clear" w:color="auto" w:fill="FFFFFF"/>
        <w:ind w:right="-1"/>
        <w:jc w:val="center"/>
        <w:textAlignment w:val="baseline"/>
        <w:rPr>
          <w:b/>
          <w:bdr w:val="none" w:sz="0" w:space="0" w:color="auto" w:frame="1"/>
          <w:lang w:val="uk-UA"/>
        </w:rPr>
      </w:pPr>
    </w:p>
    <w:p w:rsidR="00CC58E2" w:rsidRPr="002F1A7B" w:rsidRDefault="00CC58E2" w:rsidP="00CC58E2">
      <w:pPr>
        <w:shd w:val="clear" w:color="auto" w:fill="FFFFFF"/>
        <w:ind w:right="-1"/>
        <w:jc w:val="both"/>
        <w:textAlignment w:val="baseline"/>
        <w:rPr>
          <w:lang w:val="uk-UA"/>
        </w:rPr>
      </w:pPr>
      <w:r w:rsidRPr="002F1A7B">
        <w:rPr>
          <w:u w:val="single"/>
          <w:lang w:val="uk-UA"/>
        </w:rPr>
        <w:t>«13» липня 202</w:t>
      </w:r>
      <w:r w:rsidRPr="00CC58E2">
        <w:rPr>
          <w:u w:val="single"/>
        </w:rPr>
        <w:t>1</w:t>
      </w:r>
      <w:r w:rsidRPr="002F1A7B">
        <w:rPr>
          <w:u w:val="single"/>
          <w:lang w:val="uk-UA"/>
        </w:rPr>
        <w:t xml:space="preserve"> року</w:t>
      </w:r>
      <w:r w:rsidRPr="002F1A7B">
        <w:rPr>
          <w:lang w:val="uk-UA"/>
        </w:rPr>
        <w:tab/>
      </w:r>
      <w:r w:rsidRPr="002F1A7B">
        <w:rPr>
          <w:lang w:val="uk-UA"/>
        </w:rPr>
        <w:tab/>
      </w:r>
      <w:r w:rsidRPr="002F1A7B">
        <w:rPr>
          <w:lang w:val="uk-UA"/>
        </w:rPr>
        <w:tab/>
      </w:r>
      <w:r w:rsidRPr="002F1A7B">
        <w:rPr>
          <w:lang w:val="uk-UA"/>
        </w:rPr>
        <w:tab/>
      </w:r>
      <w:r w:rsidRPr="002F1A7B">
        <w:rPr>
          <w:lang w:val="uk-UA"/>
        </w:rPr>
        <w:tab/>
        <w:t xml:space="preserve">                  м. Хмельницький</w:t>
      </w:r>
    </w:p>
    <w:p w:rsidR="00CC58E2" w:rsidRPr="00F91B5B" w:rsidRDefault="00CC58E2" w:rsidP="00CC58E2">
      <w:pPr>
        <w:ind w:right="-1"/>
        <w:jc w:val="both"/>
        <w:rPr>
          <w:color w:val="FF0000"/>
          <w:lang w:val="uk-UA"/>
        </w:rPr>
      </w:pPr>
      <w:r w:rsidRPr="00F91B5B">
        <w:rPr>
          <w:color w:val="FF0000"/>
          <w:lang w:val="uk-UA"/>
        </w:rPr>
        <w:tab/>
      </w:r>
      <w:r w:rsidRPr="00F91B5B">
        <w:rPr>
          <w:color w:val="FF0000"/>
          <w:lang w:val="uk-UA"/>
        </w:rPr>
        <w:tab/>
      </w:r>
      <w:r w:rsidRPr="00F91B5B">
        <w:rPr>
          <w:color w:val="FF0000"/>
          <w:lang w:val="uk-UA"/>
        </w:rPr>
        <w:tab/>
      </w:r>
      <w:r w:rsidRPr="00F91B5B">
        <w:rPr>
          <w:color w:val="FF0000"/>
          <w:lang w:val="uk-UA"/>
        </w:rPr>
        <w:tab/>
      </w:r>
      <w:r w:rsidRPr="00F91B5B">
        <w:rPr>
          <w:color w:val="FF0000"/>
          <w:lang w:val="uk-UA"/>
        </w:rPr>
        <w:tab/>
      </w:r>
      <w:r w:rsidRPr="00F91B5B">
        <w:rPr>
          <w:color w:val="FF0000"/>
          <w:lang w:val="uk-UA"/>
        </w:rPr>
        <w:tab/>
      </w:r>
      <w:r w:rsidRPr="00F91B5B">
        <w:rPr>
          <w:color w:val="FF0000"/>
          <w:lang w:val="uk-UA"/>
        </w:rPr>
        <w:tab/>
      </w:r>
      <w:r w:rsidRPr="00F91B5B">
        <w:rPr>
          <w:color w:val="FF0000"/>
          <w:lang w:val="uk-UA"/>
        </w:rPr>
        <w:tab/>
      </w:r>
      <w:r w:rsidRPr="00F91B5B">
        <w:rPr>
          <w:color w:val="FF0000"/>
          <w:lang w:val="uk-UA"/>
        </w:rPr>
        <w:tab/>
        <w:t xml:space="preserve">      </w:t>
      </w:r>
      <w:r w:rsidRPr="002F1A7B">
        <w:rPr>
          <w:lang w:val="uk-UA"/>
        </w:rPr>
        <w:t>Присутні : </w:t>
      </w:r>
      <w:r w:rsidRPr="002F1A7B">
        <w:rPr>
          <w:u w:val="single"/>
          <w:lang w:val="uk-UA"/>
        </w:rPr>
        <w:t>____</w:t>
      </w:r>
      <w:r w:rsidRPr="002F1A7B">
        <w:rPr>
          <w:lang w:val="uk-UA"/>
        </w:rPr>
        <w:t xml:space="preserve">  </w:t>
      </w:r>
      <w:proofErr w:type="spellStart"/>
      <w:r w:rsidRPr="002F1A7B">
        <w:rPr>
          <w:lang w:val="uk-UA"/>
        </w:rPr>
        <w:t>чол</w:t>
      </w:r>
      <w:proofErr w:type="spellEnd"/>
      <w:r w:rsidRPr="002F1A7B">
        <w:rPr>
          <w:lang w:val="uk-UA"/>
        </w:rPr>
        <w:t xml:space="preserve">. </w:t>
      </w:r>
    </w:p>
    <w:p w:rsidR="00CC58E2" w:rsidRDefault="00CC58E2" w:rsidP="00CC58E2">
      <w:pPr>
        <w:ind w:right="-1"/>
        <w:jc w:val="both"/>
        <w:rPr>
          <w:lang w:val="uk-UA"/>
        </w:rPr>
      </w:pPr>
      <w:r>
        <w:rPr>
          <w:b/>
          <w:lang w:val="uk-UA"/>
        </w:rPr>
        <w:t>Головуючий на</w:t>
      </w:r>
      <w:r w:rsidRPr="003C1F92">
        <w:rPr>
          <w:b/>
          <w:lang w:val="uk-UA"/>
        </w:rPr>
        <w:t xml:space="preserve"> комісії:</w:t>
      </w:r>
      <w:r w:rsidRPr="003C1F92">
        <w:rPr>
          <w:lang w:val="uk-UA"/>
        </w:rPr>
        <w:t xml:space="preserve"> Дика С. М. </w:t>
      </w:r>
    </w:p>
    <w:p w:rsidR="00CC58E2" w:rsidRPr="003C1F92" w:rsidRDefault="00CC58E2" w:rsidP="00CC58E2">
      <w:pPr>
        <w:ind w:right="-1"/>
        <w:jc w:val="both"/>
        <w:rPr>
          <w:lang w:val="uk-UA"/>
        </w:rPr>
      </w:pPr>
      <w:r w:rsidRPr="00847D4D">
        <w:rPr>
          <w:b/>
          <w:lang w:val="uk-UA"/>
        </w:rPr>
        <w:t>Секретар комісії:</w:t>
      </w:r>
      <w:r>
        <w:rPr>
          <w:lang w:val="uk-UA"/>
        </w:rPr>
        <w:t xml:space="preserve"> </w:t>
      </w:r>
      <w:proofErr w:type="spellStart"/>
      <w:r>
        <w:rPr>
          <w:lang w:val="uk-UA"/>
        </w:rPr>
        <w:t>Окарська</w:t>
      </w:r>
      <w:proofErr w:type="spellEnd"/>
      <w:r>
        <w:rPr>
          <w:lang w:val="uk-UA"/>
        </w:rPr>
        <w:t xml:space="preserve"> С.П.</w:t>
      </w:r>
    </w:p>
    <w:p w:rsidR="00CC58E2" w:rsidRPr="003C1F92" w:rsidRDefault="00CC58E2" w:rsidP="00CC58E2">
      <w:pPr>
        <w:ind w:right="-1"/>
        <w:jc w:val="both"/>
        <w:rPr>
          <w:lang w:val="uk-UA"/>
        </w:rPr>
      </w:pPr>
      <w:r w:rsidRPr="003C1F92">
        <w:rPr>
          <w:b/>
          <w:lang w:val="uk-UA"/>
        </w:rPr>
        <w:t xml:space="preserve">Члени комісії: </w:t>
      </w:r>
      <w:r w:rsidRPr="003C1F92">
        <w:rPr>
          <w:lang w:val="uk-UA"/>
        </w:rPr>
        <w:t xml:space="preserve">Барабаш-Тимофієва О.П., Виноградова Т.В., </w:t>
      </w:r>
      <w:proofErr w:type="spellStart"/>
      <w:r w:rsidRPr="003C1F92">
        <w:rPr>
          <w:lang w:val="uk-UA"/>
        </w:rPr>
        <w:t>Данкевич</w:t>
      </w:r>
      <w:proofErr w:type="spellEnd"/>
      <w:r w:rsidRPr="003C1F92">
        <w:rPr>
          <w:lang w:val="uk-UA"/>
        </w:rPr>
        <w:t xml:space="preserve"> І.Т., Дружинін М.А., </w:t>
      </w:r>
      <w:proofErr w:type="spellStart"/>
      <w:r w:rsidRPr="003C1F92">
        <w:rPr>
          <w:lang w:val="uk-UA"/>
        </w:rPr>
        <w:t>Ільчишин</w:t>
      </w:r>
      <w:proofErr w:type="spellEnd"/>
      <w:r w:rsidRPr="003C1F92">
        <w:rPr>
          <w:lang w:val="uk-UA"/>
        </w:rPr>
        <w:t xml:space="preserve"> О.А., Ковтун Д.Л., Любецька М.М., Матвєєва Л.В., Наумова Р.І., Поліщук Т.М., </w:t>
      </w:r>
      <w:proofErr w:type="spellStart"/>
      <w:r w:rsidRPr="003C1F92">
        <w:rPr>
          <w:lang w:val="uk-UA"/>
        </w:rPr>
        <w:t>Рудківська</w:t>
      </w:r>
      <w:proofErr w:type="spellEnd"/>
      <w:r w:rsidRPr="003C1F92">
        <w:rPr>
          <w:lang w:val="uk-UA"/>
        </w:rPr>
        <w:t xml:space="preserve"> Н.В., </w:t>
      </w:r>
      <w:proofErr w:type="spellStart"/>
      <w:r w:rsidRPr="003C1F92">
        <w:rPr>
          <w:lang w:val="uk-UA"/>
        </w:rPr>
        <w:t>Смередчук</w:t>
      </w:r>
      <w:proofErr w:type="spellEnd"/>
      <w:r w:rsidRPr="003C1F92">
        <w:rPr>
          <w:lang w:val="uk-UA"/>
        </w:rPr>
        <w:t xml:space="preserve"> Ю.С.</w:t>
      </w:r>
    </w:p>
    <w:p w:rsidR="00CC58E2" w:rsidRPr="00F91B5B" w:rsidRDefault="00CC58E2" w:rsidP="00CC58E2">
      <w:pPr>
        <w:ind w:right="-1"/>
        <w:jc w:val="both"/>
        <w:rPr>
          <w:color w:val="FF0000"/>
          <w:lang w:val="uk-UA"/>
        </w:rPr>
      </w:pPr>
    </w:p>
    <w:p w:rsidR="00CC58E2" w:rsidRPr="003C1F92" w:rsidRDefault="00CC58E2" w:rsidP="00CC58E2">
      <w:pPr>
        <w:ind w:right="-1"/>
        <w:jc w:val="center"/>
        <w:rPr>
          <w:b/>
          <w:lang w:val="uk-UA"/>
        </w:rPr>
      </w:pPr>
      <w:r w:rsidRPr="003C1F92">
        <w:rPr>
          <w:b/>
          <w:lang w:val="uk-UA"/>
        </w:rPr>
        <w:t>ПОРЯДОК ДЕННИЙ:</w:t>
      </w:r>
    </w:p>
    <w:p w:rsidR="00CC58E2" w:rsidRDefault="00CC58E2" w:rsidP="00CC58E2">
      <w:pPr>
        <w:pStyle w:val="aa"/>
        <w:numPr>
          <w:ilvl w:val="0"/>
          <w:numId w:val="39"/>
        </w:numPr>
        <w:tabs>
          <w:tab w:val="left" w:pos="567"/>
        </w:tabs>
        <w:spacing w:before="240"/>
        <w:ind w:left="0" w:right="-1" w:firstLine="0"/>
        <w:jc w:val="both"/>
        <w:rPr>
          <w:rFonts w:ascii="Times New Roman" w:hAnsi="Times New Roman"/>
          <w:sz w:val="24"/>
          <w:szCs w:val="24"/>
        </w:rPr>
      </w:pPr>
      <w:r>
        <w:rPr>
          <w:rFonts w:ascii="Times New Roman" w:hAnsi="Times New Roman"/>
          <w:sz w:val="24"/>
          <w:szCs w:val="24"/>
        </w:rPr>
        <w:t>в</w:t>
      </w:r>
      <w:r w:rsidRPr="006E2A92">
        <w:rPr>
          <w:rFonts w:ascii="Times New Roman" w:hAnsi="Times New Roman"/>
          <w:sz w:val="24"/>
          <w:szCs w:val="24"/>
        </w:rPr>
        <w:t>изначення потреби в субвен</w:t>
      </w:r>
      <w:r>
        <w:rPr>
          <w:rFonts w:ascii="Times New Roman" w:hAnsi="Times New Roman"/>
          <w:sz w:val="24"/>
          <w:szCs w:val="24"/>
        </w:rPr>
        <w:t xml:space="preserve">ції за напрямом, передбаченим </w:t>
      </w:r>
      <w:r w:rsidRPr="006E2A92">
        <w:rPr>
          <w:rFonts w:ascii="Times New Roman" w:hAnsi="Times New Roman"/>
          <w:sz w:val="24"/>
          <w:szCs w:val="24"/>
        </w:rPr>
        <w:t>пунктом 4,</w:t>
      </w:r>
      <w:r>
        <w:rPr>
          <w:rFonts w:ascii="Times New Roman" w:hAnsi="Times New Roman"/>
          <w:sz w:val="24"/>
          <w:szCs w:val="24"/>
        </w:rPr>
        <w:t xml:space="preserve"> (</w:t>
      </w:r>
      <w:r w:rsidRPr="00745F98">
        <w:rPr>
          <w:rFonts w:ascii="Times New Roman" w:hAnsi="Times New Roman"/>
          <w:sz w:val="24"/>
          <w:szCs w:val="24"/>
        </w:rPr>
        <w:t>виплат</w:t>
      </w:r>
      <w:r>
        <w:rPr>
          <w:rFonts w:ascii="Times New Roman" w:hAnsi="Times New Roman"/>
          <w:sz w:val="24"/>
          <w:szCs w:val="24"/>
        </w:rPr>
        <w:t>а</w:t>
      </w:r>
      <w:r w:rsidRPr="00745F98">
        <w:rPr>
          <w:rFonts w:ascii="Times New Roman" w:hAnsi="Times New Roman"/>
          <w:sz w:val="24"/>
          <w:szCs w:val="24"/>
        </w:rPr>
        <w:t xml:space="preserve">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w:t>
      </w:r>
      <w:r>
        <w:rPr>
          <w:rFonts w:ascii="Times New Roman" w:hAnsi="Times New Roman"/>
          <w:sz w:val="24"/>
          <w:szCs w:val="24"/>
        </w:rPr>
        <w:t>я, осіб з їх числа, затверджен</w:t>
      </w:r>
      <w:r w:rsidRPr="00745F98">
        <w:rPr>
          <w:rFonts w:ascii="Times New Roman" w:hAnsi="Times New Roman"/>
          <w:sz w:val="24"/>
          <w:szCs w:val="24"/>
        </w:rPr>
        <w:t>о</w:t>
      </w:r>
      <w:r>
        <w:rPr>
          <w:rFonts w:ascii="Times New Roman" w:hAnsi="Times New Roman"/>
          <w:sz w:val="24"/>
          <w:szCs w:val="24"/>
        </w:rPr>
        <w:t>ї</w:t>
      </w:r>
      <w:r w:rsidRPr="00745F98">
        <w:rPr>
          <w:rFonts w:ascii="Times New Roman" w:hAnsi="Times New Roman"/>
          <w:sz w:val="24"/>
          <w:szCs w:val="24"/>
        </w:rPr>
        <w:t xml:space="preserve"> постановою Кабінету Міністрів України від 26 травня 2021 р. № 615</w:t>
      </w:r>
      <w:r>
        <w:rPr>
          <w:rFonts w:ascii="Times New Roman" w:hAnsi="Times New Roman"/>
          <w:sz w:val="24"/>
          <w:szCs w:val="24"/>
        </w:rPr>
        <w:t>)</w:t>
      </w:r>
      <w:r w:rsidRPr="006E2A92">
        <w:rPr>
          <w:rFonts w:ascii="Times New Roman" w:hAnsi="Times New Roman"/>
          <w:sz w:val="24"/>
          <w:szCs w:val="24"/>
        </w:rPr>
        <w:t xml:space="preserve"> з урахуванням умов</w:t>
      </w:r>
      <w:r>
        <w:rPr>
          <w:rFonts w:ascii="Times New Roman" w:hAnsi="Times New Roman"/>
          <w:sz w:val="24"/>
          <w:szCs w:val="24"/>
        </w:rPr>
        <w:t>и</w:t>
      </w:r>
      <w:r w:rsidRPr="006E2A92">
        <w:rPr>
          <w:rFonts w:ascii="Times New Roman" w:hAnsi="Times New Roman"/>
          <w:sz w:val="24"/>
          <w:szCs w:val="24"/>
        </w:rPr>
        <w:t>, визначен</w:t>
      </w:r>
      <w:r>
        <w:rPr>
          <w:rFonts w:ascii="Times New Roman" w:hAnsi="Times New Roman"/>
          <w:sz w:val="24"/>
          <w:szCs w:val="24"/>
        </w:rPr>
        <w:t>ої</w:t>
      </w:r>
      <w:r w:rsidRPr="006E2A92">
        <w:rPr>
          <w:rFonts w:ascii="Times New Roman" w:hAnsi="Times New Roman"/>
          <w:sz w:val="24"/>
          <w:szCs w:val="24"/>
        </w:rPr>
        <w:t xml:space="preserve"> пунктом 5 Порядку та умов</w:t>
      </w:r>
      <w:r>
        <w:rPr>
          <w:rFonts w:ascii="Times New Roman" w:hAnsi="Times New Roman"/>
          <w:sz w:val="24"/>
          <w:szCs w:val="24"/>
        </w:rPr>
        <w:t xml:space="preserve"> </w:t>
      </w:r>
      <w:r w:rsidRPr="009224BA">
        <w:rPr>
          <w:rFonts w:ascii="Times New Roman" w:hAnsi="Times New Roman"/>
          <w:sz w:val="24"/>
          <w:szCs w:val="24"/>
        </w:rPr>
        <w:t>надання субвенції з державного бюджету місцевим бюджетам</w:t>
      </w:r>
      <w:r>
        <w:rPr>
          <w:rFonts w:ascii="Times New Roman" w:hAnsi="Times New Roman"/>
          <w:sz w:val="24"/>
          <w:szCs w:val="24"/>
        </w:rPr>
        <w:t xml:space="preserve"> (</w:t>
      </w:r>
      <w:r w:rsidRPr="00745F98">
        <w:rPr>
          <w:rFonts w:ascii="Times New Roman" w:hAnsi="Times New Roman"/>
          <w:sz w:val="24"/>
          <w:szCs w:val="24"/>
        </w:rPr>
        <w:t>придбання житла, в тому числі за рахунок грошової компенсації, на умовах співфінансування з державного, місцевих бюджетів та/або інших джерел, не заборонених законодавством, відповідно до пункту 14 цих Порядку та умов</w:t>
      </w:r>
      <w:r>
        <w:rPr>
          <w:rFonts w:ascii="Times New Roman" w:hAnsi="Times New Roman"/>
          <w:sz w:val="24"/>
          <w:szCs w:val="24"/>
        </w:rPr>
        <w:t>)</w:t>
      </w:r>
      <w:r w:rsidRPr="006E2A92">
        <w:rPr>
          <w:rFonts w:ascii="Times New Roman" w:hAnsi="Times New Roman"/>
          <w:sz w:val="24"/>
          <w:szCs w:val="24"/>
        </w:rPr>
        <w:t>;</w:t>
      </w:r>
    </w:p>
    <w:p w:rsidR="00CC58E2" w:rsidRPr="00745F98" w:rsidRDefault="00CC58E2" w:rsidP="00CC58E2">
      <w:pPr>
        <w:pStyle w:val="aa"/>
        <w:numPr>
          <w:ilvl w:val="0"/>
          <w:numId w:val="39"/>
        </w:numPr>
        <w:spacing w:before="0"/>
        <w:ind w:left="0" w:right="-1" w:firstLine="0"/>
        <w:jc w:val="both"/>
        <w:rPr>
          <w:rFonts w:ascii="Times New Roman" w:hAnsi="Times New Roman"/>
          <w:sz w:val="24"/>
          <w:szCs w:val="24"/>
        </w:rPr>
      </w:pPr>
      <w:r w:rsidRPr="00745F98">
        <w:rPr>
          <w:rFonts w:ascii="Times New Roman" w:hAnsi="Times New Roman"/>
          <w:sz w:val="24"/>
          <w:szCs w:val="24"/>
        </w:rPr>
        <w:t>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w:t>
      </w:r>
      <w:r>
        <w:rPr>
          <w:rFonts w:ascii="Times New Roman" w:hAnsi="Times New Roman"/>
          <w:sz w:val="24"/>
          <w:szCs w:val="24"/>
        </w:rPr>
        <w:t xml:space="preserve"> необхідних </w:t>
      </w:r>
      <w:r w:rsidRPr="006E2A92">
        <w:rPr>
          <w:rFonts w:ascii="Times New Roman" w:hAnsi="Times New Roman"/>
          <w:sz w:val="24"/>
          <w:szCs w:val="24"/>
        </w:rPr>
        <w:t>для виплати грошової компенсації із визначенням окремо щодо кожної особи обсягу такої компенсації.</w:t>
      </w:r>
    </w:p>
    <w:p w:rsidR="00CC58E2" w:rsidRPr="00F91B5B" w:rsidRDefault="00CC58E2" w:rsidP="00CC58E2">
      <w:pPr>
        <w:pStyle w:val="aa"/>
        <w:tabs>
          <w:tab w:val="left" w:pos="851"/>
        </w:tabs>
        <w:spacing w:before="0"/>
        <w:ind w:right="-1" w:firstLine="0"/>
        <w:jc w:val="both"/>
        <w:rPr>
          <w:rFonts w:ascii="Times New Roman" w:hAnsi="Times New Roman"/>
          <w:color w:val="FF0000"/>
          <w:sz w:val="24"/>
          <w:szCs w:val="24"/>
        </w:rPr>
      </w:pPr>
    </w:p>
    <w:p w:rsidR="00CC58E2" w:rsidRDefault="00CC58E2" w:rsidP="00CC58E2">
      <w:pPr>
        <w:numPr>
          <w:ilvl w:val="0"/>
          <w:numId w:val="40"/>
        </w:numPr>
        <w:tabs>
          <w:tab w:val="left" w:pos="284"/>
        </w:tabs>
        <w:ind w:left="0" w:right="-1" w:firstLine="0"/>
        <w:jc w:val="both"/>
        <w:rPr>
          <w:b/>
          <w:lang w:val="uk-UA"/>
        </w:rPr>
      </w:pPr>
      <w:r w:rsidRPr="00553712">
        <w:rPr>
          <w:b/>
          <w:lang w:val="uk-UA"/>
        </w:rPr>
        <w:t xml:space="preserve">СЛУХАЛИ: </w:t>
      </w:r>
    </w:p>
    <w:p w:rsidR="00CC58E2" w:rsidRPr="00553712" w:rsidRDefault="00CC58E2" w:rsidP="00CC58E2">
      <w:pPr>
        <w:ind w:right="-1" w:firstLine="567"/>
        <w:jc w:val="both"/>
        <w:rPr>
          <w:bCs/>
          <w:shd w:val="clear" w:color="auto" w:fill="FFFFFF"/>
          <w:lang w:val="uk-UA"/>
        </w:rPr>
      </w:pPr>
      <w:r>
        <w:rPr>
          <w:lang w:val="uk-UA"/>
        </w:rPr>
        <w:t>Г</w:t>
      </w:r>
      <w:r w:rsidRPr="00553712">
        <w:rPr>
          <w:lang w:val="uk-UA"/>
        </w:rPr>
        <w:t>оловуючу комісії</w:t>
      </w:r>
      <w:r w:rsidRPr="00553712">
        <w:rPr>
          <w:b/>
          <w:lang w:val="uk-UA"/>
        </w:rPr>
        <w:t xml:space="preserve"> </w:t>
      </w:r>
      <w:r w:rsidRPr="00553712">
        <w:rPr>
          <w:lang w:val="uk-UA"/>
        </w:rPr>
        <w:t>Дику С.М. – яка повідомила, що 26</w:t>
      </w:r>
      <w:r w:rsidRPr="00553712">
        <w:rPr>
          <w:bCs/>
          <w:shd w:val="clear" w:color="auto" w:fill="FFFFFF"/>
          <w:lang w:val="uk-UA"/>
        </w:rPr>
        <w:t xml:space="preserve">.05.2021 року прийнято постанову КМУ № 615 «Деякі питання забезпечення дітей-сиріт, дітей, позбавлених батьківського піклування, осіб з їх числа житлом та підтримки малих групових будинків». </w:t>
      </w:r>
    </w:p>
    <w:p w:rsidR="00CC58E2" w:rsidRPr="00847D4D" w:rsidRDefault="00CC58E2" w:rsidP="00CC58E2">
      <w:pPr>
        <w:tabs>
          <w:tab w:val="left" w:pos="9923"/>
        </w:tabs>
        <w:ind w:right="-1"/>
        <w:jc w:val="both"/>
        <w:rPr>
          <w:lang w:val="uk-UA"/>
        </w:rPr>
      </w:pPr>
      <w:r w:rsidRPr="00553712">
        <w:rPr>
          <w:lang w:val="uk-UA"/>
        </w:rPr>
        <w:t xml:space="preserve">На виконання п. 9 цього Порядку та умов розпорядженням Хмельницького міського голови від </w:t>
      </w:r>
      <w:r>
        <w:rPr>
          <w:lang w:val="uk-UA"/>
        </w:rPr>
        <w:t xml:space="preserve">01 </w:t>
      </w:r>
      <w:r w:rsidRPr="00E65C79">
        <w:rPr>
          <w:lang w:val="uk-UA"/>
        </w:rPr>
        <w:t xml:space="preserve">липня 2021 року № 171-р утворено комісію, затверджено Положення та склад комісії. </w:t>
      </w:r>
      <w:r w:rsidRPr="00847D4D">
        <w:rPr>
          <w:lang w:val="uk-UA"/>
        </w:rPr>
        <w:t>Відповідно до умов Порядку та умов, дітям-сиротам, дітям, позбавленим батьківського піклування, та особам з їх числа може бути виділена грошова компенсація за кошти субвенції з державного бюджету. При цьому, однією з умов є забезпечення житлом дітей-сиріт, дітей, позбавлених батьківського піклування, та осіб з їх числа у порядку черговості перебування на квартирному обліку.</w:t>
      </w:r>
    </w:p>
    <w:p w:rsidR="00CC58E2" w:rsidRPr="00D7433F" w:rsidRDefault="00CC58E2" w:rsidP="00CC58E2">
      <w:pPr>
        <w:ind w:right="-1"/>
        <w:jc w:val="both"/>
        <w:rPr>
          <w:b/>
          <w:lang w:val="uk-UA"/>
        </w:rPr>
      </w:pPr>
      <w:r w:rsidRPr="00D7433F">
        <w:rPr>
          <w:b/>
          <w:lang w:val="uk-UA"/>
        </w:rPr>
        <w:t>ВИСТУПИЛИ:</w:t>
      </w:r>
    </w:p>
    <w:p w:rsidR="00CC58E2" w:rsidRDefault="00CC58E2" w:rsidP="00CC58E2">
      <w:pPr>
        <w:ind w:right="-1" w:firstLine="567"/>
        <w:jc w:val="both"/>
        <w:rPr>
          <w:lang w:val="uk-UA"/>
        </w:rPr>
      </w:pPr>
      <w:proofErr w:type="spellStart"/>
      <w:r w:rsidRPr="00D7433F">
        <w:rPr>
          <w:lang w:val="uk-UA"/>
        </w:rPr>
        <w:t>Ільчишин</w:t>
      </w:r>
      <w:proofErr w:type="spellEnd"/>
      <w:r w:rsidRPr="00D7433F">
        <w:rPr>
          <w:lang w:val="uk-UA"/>
        </w:rPr>
        <w:t xml:space="preserve"> О.А. – запропонував</w:t>
      </w:r>
      <w:r>
        <w:rPr>
          <w:color w:val="FF0000"/>
          <w:lang w:val="uk-UA"/>
        </w:rPr>
        <w:t xml:space="preserve"> </w:t>
      </w:r>
      <w:r>
        <w:rPr>
          <w:lang w:val="uk-UA"/>
        </w:rPr>
        <w:t>визначити</w:t>
      </w:r>
      <w:r w:rsidRPr="00847D4D">
        <w:rPr>
          <w:lang w:val="uk-UA"/>
        </w:rPr>
        <w:t xml:space="preserve"> потреб</w:t>
      </w:r>
      <w:r>
        <w:rPr>
          <w:lang w:val="uk-UA"/>
        </w:rPr>
        <w:t>у</w:t>
      </w:r>
      <w:r w:rsidRPr="00847D4D">
        <w:rPr>
          <w:lang w:val="uk-UA"/>
        </w:rPr>
        <w:t xml:space="preserve"> в субвенції за напрямом, передбаченим пунктом 4, (виплата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затвердженої постановою Кабінету Міністрів України від 26 травня 2021 р. № 615) з урахуванням умови, визначеної пунктом 5 Порядку та умов надання субвенції з державного бюджету місцевим бюджетам (придбання житла, в тому числі за </w:t>
      </w:r>
      <w:r w:rsidRPr="00847D4D">
        <w:rPr>
          <w:lang w:val="uk-UA"/>
        </w:rPr>
        <w:lastRenderedPageBreak/>
        <w:t>рахунок грошової компенсації, на умовах співфінансування з державного, місцевих бюджетів та/або інших джерел, не заборонених законодавством, відповідно до пункту 14 цих Порядку та умов)</w:t>
      </w:r>
      <w:r>
        <w:rPr>
          <w:lang w:val="uk-UA"/>
        </w:rPr>
        <w:t>.</w:t>
      </w:r>
    </w:p>
    <w:p w:rsidR="00CC58E2" w:rsidRPr="009E42ED" w:rsidRDefault="00CC58E2" w:rsidP="00CC58E2">
      <w:pPr>
        <w:ind w:right="-1"/>
        <w:jc w:val="both"/>
        <w:rPr>
          <w:b/>
          <w:lang w:val="uk-UA"/>
        </w:rPr>
      </w:pPr>
      <w:r w:rsidRPr="009E42ED">
        <w:rPr>
          <w:b/>
          <w:lang w:val="uk-UA"/>
        </w:rPr>
        <w:t>УХВАЛИЛИ:</w:t>
      </w:r>
    </w:p>
    <w:p w:rsidR="00CC58E2" w:rsidRDefault="00CC58E2" w:rsidP="00CC58E2">
      <w:pPr>
        <w:ind w:right="-1" w:firstLine="567"/>
        <w:jc w:val="both"/>
        <w:rPr>
          <w:lang w:val="uk-UA"/>
        </w:rPr>
      </w:pPr>
      <w:r>
        <w:rPr>
          <w:lang w:val="uk-UA"/>
        </w:rPr>
        <w:t>Визначити</w:t>
      </w:r>
      <w:r w:rsidRPr="00847D4D">
        <w:rPr>
          <w:lang w:val="uk-UA"/>
        </w:rPr>
        <w:t xml:space="preserve"> потреб</w:t>
      </w:r>
      <w:r>
        <w:rPr>
          <w:lang w:val="uk-UA"/>
        </w:rPr>
        <w:t>у</w:t>
      </w:r>
      <w:r w:rsidRPr="00847D4D">
        <w:rPr>
          <w:lang w:val="uk-UA"/>
        </w:rPr>
        <w:t xml:space="preserve"> в субвенції за напрямом, передбаченим пунктом 4, (виплата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затвердженої постановою Кабінету Міністрів України від 26 травня 2021 р. № 615) з урахуванням умови, визначеної пунктом 5 Порядку та умов надання субвенції з державного бюджету місцевим бюджетам (придбання житла, в тому числі за рахунок грошової компенсації, на умовах співфінансування з державного, місцевих бюджетів та/або інших джерел, не заборонених законодавством, відповідно до пункту 14 цих Порядку та умов)</w:t>
      </w:r>
      <w:r>
        <w:rPr>
          <w:lang w:val="uk-UA"/>
        </w:rPr>
        <w:t>.</w:t>
      </w:r>
    </w:p>
    <w:p w:rsidR="00CC58E2" w:rsidRDefault="00CC58E2" w:rsidP="00CC58E2">
      <w:pPr>
        <w:numPr>
          <w:ilvl w:val="0"/>
          <w:numId w:val="40"/>
        </w:numPr>
        <w:tabs>
          <w:tab w:val="left" w:pos="284"/>
        </w:tabs>
        <w:ind w:left="0" w:right="-1" w:firstLine="0"/>
        <w:jc w:val="both"/>
        <w:rPr>
          <w:b/>
          <w:lang w:val="uk-UA"/>
        </w:rPr>
      </w:pPr>
      <w:r w:rsidRPr="00553712">
        <w:rPr>
          <w:b/>
          <w:lang w:val="uk-UA"/>
        </w:rPr>
        <w:t xml:space="preserve">СЛУХАЛИ: </w:t>
      </w:r>
    </w:p>
    <w:p w:rsidR="00CC58E2" w:rsidRDefault="00CC58E2" w:rsidP="00CC58E2">
      <w:pPr>
        <w:pStyle w:val="aa"/>
        <w:spacing w:before="0"/>
        <w:ind w:right="-1"/>
        <w:jc w:val="both"/>
        <w:rPr>
          <w:rFonts w:ascii="Times New Roman" w:hAnsi="Times New Roman"/>
          <w:sz w:val="24"/>
          <w:szCs w:val="24"/>
        </w:rPr>
      </w:pPr>
      <w:r w:rsidRPr="005330B5">
        <w:rPr>
          <w:rFonts w:ascii="Times New Roman" w:hAnsi="Times New Roman"/>
          <w:sz w:val="24"/>
          <w:szCs w:val="24"/>
        </w:rPr>
        <w:t>Головуючу комісії Дику С.М. – яка повідомила про необхідність</w:t>
      </w:r>
      <w:r>
        <w:rPr>
          <w:rFonts w:ascii="Times New Roman" w:hAnsi="Times New Roman"/>
          <w:color w:val="FF0000"/>
          <w:sz w:val="24"/>
          <w:szCs w:val="24"/>
        </w:rPr>
        <w:t xml:space="preserve"> </w:t>
      </w:r>
      <w:r w:rsidRPr="005330B5">
        <w:rPr>
          <w:rFonts w:ascii="Times New Roman" w:hAnsi="Times New Roman"/>
          <w:sz w:val="24"/>
          <w:szCs w:val="24"/>
        </w:rPr>
        <w:t xml:space="preserve">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w:t>
      </w:r>
      <w:r w:rsidRPr="006E2A92">
        <w:rPr>
          <w:rFonts w:ascii="Times New Roman" w:hAnsi="Times New Roman"/>
          <w:sz w:val="24"/>
          <w:szCs w:val="24"/>
        </w:rPr>
        <w:t>для виплати грошової компенсації із визначенням окремо щодо кожної особи обсягу такої компенсації.</w:t>
      </w:r>
      <w:r>
        <w:rPr>
          <w:rFonts w:ascii="Times New Roman" w:hAnsi="Times New Roman"/>
          <w:sz w:val="24"/>
          <w:szCs w:val="24"/>
        </w:rPr>
        <w:t xml:space="preserve"> Підкреслила, що комісія перевіряє наявність в дитини статусу дитини-сироти, дитини, позбавленої батьківського піклування, особи з їх числа; також </w:t>
      </w:r>
      <w:r>
        <w:rPr>
          <w:rFonts w:ascii="Times New Roman" w:hAnsi="Times New Roman"/>
          <w:color w:val="000000"/>
          <w:sz w:val="24"/>
          <w:szCs w:val="24"/>
        </w:rPr>
        <w:t>наявні</w:t>
      </w:r>
      <w:r w:rsidRPr="006E2A92">
        <w:rPr>
          <w:rFonts w:ascii="Times New Roman" w:hAnsi="Times New Roman"/>
          <w:color w:val="000000"/>
          <w:sz w:val="24"/>
          <w:szCs w:val="24"/>
        </w:rPr>
        <w:t>ст</w:t>
      </w:r>
      <w:r>
        <w:rPr>
          <w:rFonts w:ascii="Times New Roman" w:hAnsi="Times New Roman"/>
          <w:color w:val="000000"/>
          <w:sz w:val="24"/>
          <w:szCs w:val="24"/>
        </w:rPr>
        <w:t>ь</w:t>
      </w:r>
      <w:r w:rsidRPr="006E2A92">
        <w:rPr>
          <w:rFonts w:ascii="Times New Roman" w:hAnsi="Times New Roman"/>
          <w:color w:val="000000"/>
          <w:sz w:val="24"/>
          <w:szCs w:val="24"/>
        </w:rPr>
        <w:t xml:space="preserve"> в осіб, старших 23 років, підстав постановки на квартирний облік їх як дітей-сиріт, дітей, позбавлених батьківського піклування, осіб з їх числа;</w:t>
      </w:r>
      <w:r>
        <w:rPr>
          <w:rFonts w:ascii="Times New Roman" w:hAnsi="Times New Roman"/>
          <w:color w:val="000000"/>
          <w:sz w:val="24"/>
          <w:szCs w:val="24"/>
        </w:rPr>
        <w:t xml:space="preserve"> </w:t>
      </w:r>
      <w:r w:rsidRPr="006E2A92">
        <w:rPr>
          <w:rFonts w:ascii="Times New Roman" w:hAnsi="Times New Roman"/>
          <w:sz w:val="24"/>
          <w:szCs w:val="24"/>
        </w:rPr>
        <w:t>наявності документів про перебування особи на квартирному облі</w:t>
      </w:r>
      <w:r>
        <w:rPr>
          <w:rFonts w:ascii="Times New Roman" w:hAnsi="Times New Roman"/>
          <w:sz w:val="24"/>
          <w:szCs w:val="24"/>
        </w:rPr>
        <w:t xml:space="preserve">ку. </w:t>
      </w:r>
    </w:p>
    <w:p w:rsidR="00CC58E2" w:rsidRDefault="00CC58E2" w:rsidP="00CC58E2">
      <w:pPr>
        <w:pStyle w:val="aa"/>
        <w:spacing w:before="0"/>
        <w:ind w:right="-1"/>
        <w:jc w:val="both"/>
        <w:rPr>
          <w:rFonts w:ascii="Times New Roman" w:hAnsi="Times New Roman"/>
          <w:sz w:val="24"/>
          <w:szCs w:val="24"/>
        </w:rPr>
      </w:pPr>
      <w:r>
        <w:rPr>
          <w:rFonts w:ascii="Times New Roman" w:hAnsi="Times New Roman"/>
          <w:sz w:val="24"/>
          <w:szCs w:val="24"/>
        </w:rPr>
        <w:t xml:space="preserve">Зазначила, що така перевірка була здійсненна. Діти та особи з 16 до 23 років, з 23 до 35 років мають статус та підтверджуючі документи відповідно до вимог чинного законодавства. В облікових справах деяких осіб з 35 років наявні довідки з навчальних закладів, що вони є на час постановки на квартирний облік дітьми-сиротами.  </w:t>
      </w:r>
    </w:p>
    <w:p w:rsidR="00CC58E2" w:rsidRDefault="00CC58E2" w:rsidP="00CC58E2">
      <w:pPr>
        <w:ind w:right="-1"/>
        <w:jc w:val="both"/>
        <w:rPr>
          <w:b/>
          <w:lang w:val="uk-UA"/>
        </w:rPr>
      </w:pPr>
      <w:r w:rsidRPr="00D7433F">
        <w:rPr>
          <w:b/>
          <w:lang w:val="uk-UA"/>
        </w:rPr>
        <w:t>ВИСТУПИЛИ:</w:t>
      </w:r>
    </w:p>
    <w:p w:rsidR="00CC58E2" w:rsidRDefault="00CC58E2" w:rsidP="00CC58E2">
      <w:pPr>
        <w:ind w:right="-1" w:firstLine="567"/>
        <w:jc w:val="both"/>
        <w:rPr>
          <w:lang w:val="uk-UA"/>
        </w:rPr>
      </w:pPr>
      <w:r w:rsidRPr="003C1F92">
        <w:rPr>
          <w:lang w:val="uk-UA"/>
        </w:rPr>
        <w:t>Наумова Р.І.</w:t>
      </w:r>
      <w:r>
        <w:rPr>
          <w:lang w:val="uk-UA"/>
        </w:rPr>
        <w:t xml:space="preserve"> – повідомила, що діти-сироти, діти, позбавленні батьківського піклування, ставляться на квартирний облік відповідно до вимог чинного законодавства на час постановки на квартирний облік.</w:t>
      </w:r>
      <w:bookmarkStart w:id="0" w:name="_GoBack"/>
      <w:bookmarkEnd w:id="0"/>
      <w:r>
        <w:rPr>
          <w:lang w:val="uk-UA"/>
        </w:rPr>
        <w:t xml:space="preserve"> </w:t>
      </w:r>
    </w:p>
    <w:p w:rsidR="00CC58E2" w:rsidRPr="00C8080D" w:rsidRDefault="00CC58E2" w:rsidP="00CC58E2">
      <w:pPr>
        <w:ind w:right="-1" w:firstLine="567"/>
        <w:jc w:val="both"/>
        <w:rPr>
          <w:color w:val="FF0000"/>
          <w:lang w:val="uk-UA"/>
        </w:rPr>
      </w:pPr>
      <w:r w:rsidRPr="003C1F92">
        <w:rPr>
          <w:lang w:val="uk-UA"/>
        </w:rPr>
        <w:t>Ковтун Д.Л.</w:t>
      </w:r>
      <w:r>
        <w:rPr>
          <w:lang w:val="uk-UA"/>
        </w:rPr>
        <w:t xml:space="preserve"> – повідомив, що проведенні розрахунки обсягу грошової компенсації </w:t>
      </w:r>
      <w:r w:rsidRPr="00C8080D">
        <w:rPr>
          <w:lang w:val="uk-UA"/>
        </w:rPr>
        <w:t>для кожної особи</w:t>
      </w:r>
      <w:r>
        <w:rPr>
          <w:lang w:val="uk-UA"/>
        </w:rPr>
        <w:t xml:space="preserve"> відповідно до п. 6, 7 Положення </w:t>
      </w:r>
      <w:r w:rsidRPr="00C8080D">
        <w:rPr>
          <w:lang w:val="uk-UA"/>
        </w:rPr>
        <w:t>про комісію з використання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Pr>
          <w:lang w:val="uk-UA"/>
        </w:rPr>
        <w:t xml:space="preserve">, затвердженого розпорядженням Хмельницького міського голови від 01.07.2021 </w:t>
      </w:r>
      <w:r w:rsidRPr="00C8080D">
        <w:rPr>
          <w:lang w:val="uk-UA"/>
        </w:rPr>
        <w:t>року № 171-р</w:t>
      </w:r>
      <w:r>
        <w:rPr>
          <w:lang w:val="uk-UA"/>
        </w:rPr>
        <w:t>.</w:t>
      </w:r>
    </w:p>
    <w:p w:rsidR="00CC58E2" w:rsidRDefault="00CC58E2" w:rsidP="00CC58E2">
      <w:pPr>
        <w:ind w:right="-1"/>
        <w:jc w:val="both"/>
        <w:rPr>
          <w:b/>
          <w:lang w:val="uk-UA"/>
        </w:rPr>
      </w:pPr>
      <w:r w:rsidRPr="009E42ED">
        <w:rPr>
          <w:b/>
          <w:lang w:val="uk-UA"/>
        </w:rPr>
        <w:t>УХВАЛИЛИ:</w:t>
      </w:r>
      <w:r>
        <w:rPr>
          <w:b/>
          <w:lang w:val="uk-UA"/>
        </w:rPr>
        <w:t xml:space="preserve"> </w:t>
      </w:r>
    </w:p>
    <w:p w:rsidR="00CC58E2" w:rsidRPr="008B5E49" w:rsidRDefault="00CC58E2" w:rsidP="00CC58E2">
      <w:pPr>
        <w:ind w:right="-1" w:firstLine="567"/>
        <w:jc w:val="both"/>
        <w:rPr>
          <w:b/>
          <w:lang w:val="uk-UA"/>
        </w:rPr>
      </w:pPr>
      <w:r>
        <w:rPr>
          <w:lang w:val="uk-UA"/>
        </w:rPr>
        <w:t>Затвердити загальні</w:t>
      </w:r>
      <w:r w:rsidRPr="008B5E49">
        <w:rPr>
          <w:lang w:val="uk-UA"/>
        </w:rPr>
        <w:t xml:space="preserve"> списк</w:t>
      </w:r>
      <w:r>
        <w:rPr>
          <w:lang w:val="uk-UA"/>
        </w:rPr>
        <w:t>и</w:t>
      </w:r>
      <w:r w:rsidRPr="008B5E49">
        <w:rPr>
          <w:lang w:val="uk-UA"/>
        </w:rPr>
        <w:t xml:space="preserve">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w:t>
      </w:r>
      <w:r w:rsidRPr="00C8080D">
        <w:rPr>
          <w:lang w:val="uk-UA"/>
        </w:rPr>
        <w:t>для виплати грошової компенсації із визначенням окремо щодо кожної особи обсягу такої компенсації</w:t>
      </w:r>
      <w:r>
        <w:rPr>
          <w:lang w:val="uk-UA"/>
        </w:rPr>
        <w:t xml:space="preserve"> згідно з  додатками 1,2,3. </w:t>
      </w:r>
    </w:p>
    <w:p w:rsidR="00CC58E2" w:rsidRDefault="00CC58E2" w:rsidP="00CC58E2">
      <w:pPr>
        <w:ind w:right="-1"/>
        <w:jc w:val="both"/>
        <w:rPr>
          <w:b/>
          <w:color w:val="FF0000"/>
          <w:lang w:val="uk-UA"/>
        </w:rPr>
      </w:pPr>
      <w:r w:rsidRPr="00F91B5B">
        <w:rPr>
          <w:b/>
          <w:color w:val="FF0000"/>
          <w:lang w:val="uk-UA"/>
        </w:rPr>
        <w:tab/>
      </w:r>
    </w:p>
    <w:p w:rsidR="00CC58E2" w:rsidRPr="00F91B5B" w:rsidRDefault="00CC58E2" w:rsidP="00CC58E2">
      <w:pPr>
        <w:ind w:right="-1"/>
        <w:jc w:val="both"/>
        <w:rPr>
          <w:color w:val="FF0000"/>
          <w:shd w:val="clear" w:color="auto" w:fill="FFFFFF"/>
          <w:lang w:val="uk-UA" w:eastAsia="ar-SA"/>
        </w:rPr>
      </w:pPr>
    </w:p>
    <w:tbl>
      <w:tblPr>
        <w:tblW w:w="9361" w:type="dxa"/>
        <w:tblCellMar>
          <w:left w:w="0" w:type="dxa"/>
          <w:right w:w="0" w:type="dxa"/>
        </w:tblCellMar>
        <w:tblLook w:val="04A0" w:firstRow="1" w:lastRow="0" w:firstColumn="1" w:lastColumn="0" w:noHBand="0" w:noVBand="1"/>
      </w:tblPr>
      <w:tblGrid>
        <w:gridCol w:w="2982"/>
        <w:gridCol w:w="1843"/>
        <w:gridCol w:w="1363"/>
        <w:gridCol w:w="3173"/>
      </w:tblGrid>
      <w:tr w:rsidR="00CC58E2" w:rsidRPr="00F91B5B" w:rsidTr="0093248C">
        <w:trPr>
          <w:trHeight w:val="340"/>
        </w:trPr>
        <w:tc>
          <w:tcPr>
            <w:tcW w:w="2982" w:type="dxa"/>
            <w:shd w:val="clear" w:color="auto" w:fill="auto"/>
          </w:tcPr>
          <w:p w:rsidR="00CC58E2" w:rsidRPr="00C75715" w:rsidRDefault="00CC58E2" w:rsidP="0093248C">
            <w:pPr>
              <w:ind w:right="-1"/>
              <w:jc w:val="both"/>
              <w:rPr>
                <w:lang w:val="uk-UA"/>
              </w:rPr>
            </w:pPr>
            <w:r w:rsidRPr="00C75715">
              <w:rPr>
                <w:lang w:val="uk-UA"/>
              </w:rPr>
              <w:t>Головуючи</w:t>
            </w:r>
            <w:r>
              <w:rPr>
                <w:lang w:val="uk-UA"/>
              </w:rPr>
              <w:t>й</w:t>
            </w:r>
            <w:r w:rsidRPr="00C75715">
              <w:rPr>
                <w:lang w:val="uk-UA"/>
              </w:rPr>
              <w:t xml:space="preserve"> на комісії</w:t>
            </w:r>
          </w:p>
        </w:tc>
        <w:tc>
          <w:tcPr>
            <w:tcW w:w="1843" w:type="dxa"/>
            <w:tcBorders>
              <w:bottom w:val="single" w:sz="4" w:space="0" w:color="auto"/>
            </w:tcBorders>
            <w:shd w:val="clear" w:color="auto" w:fill="auto"/>
          </w:tcPr>
          <w:p w:rsidR="00CC58E2" w:rsidRPr="00C75715" w:rsidRDefault="00CC58E2" w:rsidP="0093248C">
            <w:pPr>
              <w:ind w:right="-1"/>
              <w:jc w:val="both"/>
              <w:rPr>
                <w:lang w:val="uk-UA"/>
              </w:rPr>
            </w:pPr>
          </w:p>
        </w:tc>
        <w:tc>
          <w:tcPr>
            <w:tcW w:w="1363" w:type="dxa"/>
            <w:shd w:val="clear" w:color="auto" w:fill="auto"/>
          </w:tcPr>
          <w:p w:rsidR="00CC58E2" w:rsidRPr="00C75715" w:rsidRDefault="00CC58E2" w:rsidP="0093248C">
            <w:pPr>
              <w:ind w:right="-1"/>
              <w:jc w:val="both"/>
              <w:rPr>
                <w:lang w:val="uk-UA"/>
              </w:rPr>
            </w:pPr>
          </w:p>
        </w:tc>
        <w:tc>
          <w:tcPr>
            <w:tcW w:w="3173" w:type="dxa"/>
            <w:tcBorders>
              <w:bottom w:val="single" w:sz="4" w:space="0" w:color="auto"/>
            </w:tcBorders>
            <w:shd w:val="clear" w:color="auto" w:fill="auto"/>
          </w:tcPr>
          <w:p w:rsidR="00CC58E2" w:rsidRPr="00C75715" w:rsidRDefault="00CC58E2" w:rsidP="0093248C">
            <w:pPr>
              <w:ind w:right="-1"/>
              <w:jc w:val="both"/>
              <w:rPr>
                <w:lang w:val="uk-UA"/>
              </w:rPr>
            </w:pPr>
          </w:p>
        </w:tc>
      </w:tr>
      <w:tr w:rsidR="00CC58E2" w:rsidRPr="00F91B5B" w:rsidTr="0093248C">
        <w:trPr>
          <w:trHeight w:val="340"/>
        </w:trPr>
        <w:tc>
          <w:tcPr>
            <w:tcW w:w="2982" w:type="dxa"/>
            <w:shd w:val="clear" w:color="auto" w:fill="auto"/>
          </w:tcPr>
          <w:p w:rsidR="00CC58E2" w:rsidRPr="00C75715" w:rsidRDefault="00CC58E2" w:rsidP="0093248C">
            <w:pPr>
              <w:ind w:right="-1"/>
              <w:jc w:val="center"/>
              <w:rPr>
                <w:sz w:val="18"/>
                <w:szCs w:val="18"/>
                <w:lang w:val="uk-UA"/>
              </w:rPr>
            </w:pPr>
          </w:p>
        </w:tc>
        <w:tc>
          <w:tcPr>
            <w:tcW w:w="1843" w:type="dxa"/>
            <w:tcBorders>
              <w:top w:val="single" w:sz="4" w:space="0" w:color="auto"/>
            </w:tcBorders>
            <w:shd w:val="clear" w:color="auto" w:fill="auto"/>
          </w:tcPr>
          <w:p w:rsidR="00CC58E2" w:rsidRPr="00C75715" w:rsidRDefault="00CC58E2" w:rsidP="0093248C">
            <w:pPr>
              <w:ind w:right="-1"/>
              <w:jc w:val="center"/>
              <w:rPr>
                <w:sz w:val="18"/>
                <w:szCs w:val="18"/>
                <w:lang w:val="uk-UA"/>
              </w:rPr>
            </w:pPr>
            <w:r w:rsidRPr="00C75715">
              <w:rPr>
                <w:sz w:val="18"/>
                <w:szCs w:val="18"/>
                <w:lang w:val="uk-UA"/>
              </w:rPr>
              <w:t>(Підпис)</w:t>
            </w:r>
          </w:p>
        </w:tc>
        <w:tc>
          <w:tcPr>
            <w:tcW w:w="1363" w:type="dxa"/>
            <w:shd w:val="clear" w:color="auto" w:fill="auto"/>
          </w:tcPr>
          <w:p w:rsidR="00CC58E2" w:rsidRPr="00C75715"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C75715" w:rsidRDefault="00CC58E2" w:rsidP="0093248C">
            <w:pPr>
              <w:ind w:right="-1"/>
              <w:jc w:val="center"/>
              <w:rPr>
                <w:sz w:val="18"/>
                <w:szCs w:val="18"/>
                <w:lang w:val="uk-UA"/>
              </w:rPr>
            </w:pPr>
            <w:r w:rsidRPr="00C75715">
              <w:rPr>
                <w:sz w:val="18"/>
                <w:szCs w:val="18"/>
                <w:lang w:val="uk-UA"/>
              </w:rPr>
              <w:t>(Прізвище та ініціали)</w:t>
            </w:r>
          </w:p>
        </w:tc>
      </w:tr>
      <w:tr w:rsidR="00CC58E2" w:rsidRPr="00F91B5B" w:rsidTr="0093248C">
        <w:trPr>
          <w:trHeight w:val="340"/>
        </w:trPr>
        <w:tc>
          <w:tcPr>
            <w:tcW w:w="2982" w:type="dxa"/>
            <w:shd w:val="clear" w:color="auto" w:fill="auto"/>
          </w:tcPr>
          <w:p w:rsidR="00CC58E2" w:rsidRPr="00C75715" w:rsidRDefault="00CC58E2" w:rsidP="0093248C">
            <w:pPr>
              <w:ind w:right="-1"/>
              <w:jc w:val="both"/>
              <w:rPr>
                <w:lang w:val="uk-UA"/>
              </w:rPr>
            </w:pPr>
            <w:r w:rsidRPr="00C75715">
              <w:rPr>
                <w:lang w:val="uk-UA"/>
              </w:rPr>
              <w:t>Секретар комісії</w:t>
            </w:r>
          </w:p>
        </w:tc>
        <w:tc>
          <w:tcPr>
            <w:tcW w:w="1843" w:type="dxa"/>
            <w:tcBorders>
              <w:bottom w:val="single" w:sz="4" w:space="0" w:color="auto"/>
            </w:tcBorders>
            <w:shd w:val="clear" w:color="auto" w:fill="auto"/>
          </w:tcPr>
          <w:p w:rsidR="00CC58E2" w:rsidRPr="00C75715" w:rsidRDefault="00CC58E2" w:rsidP="0093248C">
            <w:pPr>
              <w:ind w:right="-1"/>
              <w:jc w:val="both"/>
              <w:rPr>
                <w:lang w:val="uk-UA"/>
              </w:rPr>
            </w:pPr>
          </w:p>
        </w:tc>
        <w:tc>
          <w:tcPr>
            <w:tcW w:w="1363" w:type="dxa"/>
            <w:shd w:val="clear" w:color="auto" w:fill="auto"/>
          </w:tcPr>
          <w:p w:rsidR="00CC58E2" w:rsidRPr="00C75715" w:rsidRDefault="00CC58E2" w:rsidP="0093248C">
            <w:pPr>
              <w:ind w:right="-1"/>
              <w:jc w:val="both"/>
              <w:rPr>
                <w:lang w:val="uk-UA"/>
              </w:rPr>
            </w:pPr>
          </w:p>
        </w:tc>
        <w:tc>
          <w:tcPr>
            <w:tcW w:w="3173" w:type="dxa"/>
            <w:tcBorders>
              <w:bottom w:val="single" w:sz="4" w:space="0" w:color="auto"/>
            </w:tcBorders>
            <w:shd w:val="clear" w:color="auto" w:fill="auto"/>
          </w:tcPr>
          <w:p w:rsidR="00CC58E2" w:rsidRPr="00C75715" w:rsidRDefault="00CC58E2" w:rsidP="0093248C">
            <w:pPr>
              <w:ind w:right="-1"/>
              <w:jc w:val="both"/>
              <w:rPr>
                <w:lang w:val="uk-UA"/>
              </w:rPr>
            </w:pPr>
          </w:p>
        </w:tc>
      </w:tr>
      <w:tr w:rsidR="00CC58E2" w:rsidRPr="00F91B5B" w:rsidTr="0093248C">
        <w:trPr>
          <w:trHeight w:val="340"/>
        </w:trPr>
        <w:tc>
          <w:tcPr>
            <w:tcW w:w="2982" w:type="dxa"/>
            <w:shd w:val="clear" w:color="auto" w:fill="auto"/>
          </w:tcPr>
          <w:p w:rsidR="00CC58E2" w:rsidRPr="00C75715" w:rsidRDefault="00CC58E2" w:rsidP="0093248C">
            <w:pPr>
              <w:ind w:right="-1"/>
              <w:jc w:val="both"/>
              <w:rPr>
                <w:lang w:val="uk-UA"/>
              </w:rPr>
            </w:pPr>
          </w:p>
        </w:tc>
        <w:tc>
          <w:tcPr>
            <w:tcW w:w="1843" w:type="dxa"/>
            <w:tcBorders>
              <w:top w:val="single" w:sz="4" w:space="0" w:color="auto"/>
            </w:tcBorders>
            <w:shd w:val="clear" w:color="auto" w:fill="auto"/>
          </w:tcPr>
          <w:p w:rsidR="00CC58E2" w:rsidRPr="00C75715" w:rsidRDefault="00CC58E2" w:rsidP="0093248C">
            <w:pPr>
              <w:ind w:right="-1"/>
              <w:jc w:val="center"/>
              <w:rPr>
                <w:sz w:val="18"/>
                <w:szCs w:val="18"/>
                <w:lang w:val="uk-UA"/>
              </w:rPr>
            </w:pPr>
            <w:r w:rsidRPr="00C75715">
              <w:rPr>
                <w:sz w:val="18"/>
                <w:szCs w:val="18"/>
                <w:lang w:val="uk-UA"/>
              </w:rPr>
              <w:t>(Підпис)</w:t>
            </w:r>
          </w:p>
        </w:tc>
        <w:tc>
          <w:tcPr>
            <w:tcW w:w="1363" w:type="dxa"/>
            <w:shd w:val="clear" w:color="auto" w:fill="auto"/>
          </w:tcPr>
          <w:p w:rsidR="00CC58E2" w:rsidRPr="00C75715"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C75715" w:rsidRDefault="00CC58E2" w:rsidP="0093248C">
            <w:pPr>
              <w:ind w:right="-1"/>
              <w:jc w:val="center"/>
              <w:rPr>
                <w:sz w:val="18"/>
                <w:szCs w:val="18"/>
                <w:lang w:val="uk-UA"/>
              </w:rPr>
            </w:pPr>
            <w:r w:rsidRPr="00C75715">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r w:rsidRPr="00B81ABB">
              <w:rPr>
                <w:lang w:val="uk-UA"/>
              </w:rPr>
              <w:t>Члени комісії:</w:t>
            </w:r>
          </w:p>
        </w:tc>
        <w:tc>
          <w:tcPr>
            <w:tcW w:w="1843" w:type="dxa"/>
            <w:tcBorders>
              <w:bottom w:val="single" w:sz="4" w:space="0" w:color="auto"/>
            </w:tcBorders>
            <w:shd w:val="clear" w:color="auto" w:fill="auto"/>
          </w:tcPr>
          <w:p w:rsidR="00CC58E2" w:rsidRPr="00B81ABB" w:rsidRDefault="00CC58E2" w:rsidP="0093248C">
            <w:pPr>
              <w:ind w:right="-1"/>
              <w:jc w:val="both"/>
              <w:rPr>
                <w:lang w:val="uk-UA"/>
              </w:rPr>
            </w:pPr>
          </w:p>
        </w:tc>
        <w:tc>
          <w:tcPr>
            <w:tcW w:w="1363" w:type="dxa"/>
            <w:shd w:val="clear" w:color="auto" w:fill="auto"/>
          </w:tcPr>
          <w:p w:rsidR="00CC58E2" w:rsidRPr="00B81ABB" w:rsidRDefault="00CC58E2" w:rsidP="0093248C">
            <w:pPr>
              <w:ind w:right="-1"/>
              <w:jc w:val="both"/>
              <w:rPr>
                <w:lang w:val="uk-UA"/>
              </w:rPr>
            </w:pPr>
          </w:p>
        </w:tc>
        <w:tc>
          <w:tcPr>
            <w:tcW w:w="3173" w:type="dxa"/>
            <w:tcBorders>
              <w:bottom w:val="single" w:sz="4" w:space="0" w:color="auto"/>
            </w:tcBorders>
            <w:shd w:val="clear" w:color="auto" w:fill="auto"/>
          </w:tcPr>
          <w:p w:rsidR="00CC58E2" w:rsidRPr="00B81ABB" w:rsidRDefault="00CC58E2" w:rsidP="0093248C">
            <w:pPr>
              <w:ind w:right="-1"/>
              <w:jc w:val="both"/>
              <w:rPr>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both"/>
              <w:rPr>
                <w:lang w:val="uk-UA"/>
              </w:rPr>
            </w:pPr>
          </w:p>
        </w:tc>
        <w:tc>
          <w:tcPr>
            <w:tcW w:w="1363" w:type="dxa"/>
            <w:shd w:val="clear" w:color="auto" w:fill="auto"/>
          </w:tcPr>
          <w:p w:rsidR="00CC58E2" w:rsidRPr="00B81ABB" w:rsidRDefault="00CC58E2" w:rsidP="0093248C">
            <w:pPr>
              <w:ind w:right="-1"/>
              <w:jc w:val="both"/>
              <w:rPr>
                <w:lang w:val="uk-UA"/>
              </w:rPr>
            </w:pPr>
          </w:p>
        </w:tc>
        <w:tc>
          <w:tcPr>
            <w:tcW w:w="3173" w:type="dxa"/>
            <w:tcBorders>
              <w:bottom w:val="single" w:sz="4" w:space="0" w:color="auto"/>
            </w:tcBorders>
            <w:shd w:val="clear" w:color="auto" w:fill="auto"/>
          </w:tcPr>
          <w:p w:rsidR="00CC58E2" w:rsidRPr="00B81ABB" w:rsidRDefault="00CC58E2" w:rsidP="0093248C">
            <w:pPr>
              <w:ind w:right="-1"/>
              <w:jc w:val="both"/>
              <w:rPr>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both"/>
              <w:rPr>
                <w:lang w:val="uk-UA"/>
              </w:rPr>
            </w:pPr>
          </w:p>
        </w:tc>
        <w:tc>
          <w:tcPr>
            <w:tcW w:w="1363" w:type="dxa"/>
            <w:shd w:val="clear" w:color="auto" w:fill="auto"/>
          </w:tcPr>
          <w:p w:rsidR="00CC58E2" w:rsidRPr="00B81ABB" w:rsidRDefault="00CC58E2" w:rsidP="0093248C">
            <w:pPr>
              <w:ind w:right="-1"/>
              <w:jc w:val="both"/>
              <w:rPr>
                <w:lang w:val="uk-UA"/>
              </w:rPr>
            </w:pPr>
          </w:p>
        </w:tc>
        <w:tc>
          <w:tcPr>
            <w:tcW w:w="3173" w:type="dxa"/>
            <w:tcBorders>
              <w:bottom w:val="single" w:sz="4" w:space="0" w:color="auto"/>
            </w:tcBorders>
            <w:shd w:val="clear" w:color="auto" w:fill="auto"/>
          </w:tcPr>
          <w:p w:rsidR="00CC58E2" w:rsidRPr="00B81ABB" w:rsidRDefault="00CC58E2" w:rsidP="0093248C">
            <w:pPr>
              <w:ind w:right="-1"/>
              <w:jc w:val="both"/>
              <w:rPr>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bottom w:val="single" w:sz="4" w:space="0" w:color="auto"/>
            </w:tcBorders>
            <w:shd w:val="clear" w:color="auto" w:fill="auto"/>
          </w:tcPr>
          <w:p w:rsidR="00CC58E2" w:rsidRPr="00B81ABB" w:rsidRDefault="00CC58E2" w:rsidP="0093248C">
            <w:pPr>
              <w:ind w:right="-1"/>
              <w:jc w:val="center"/>
              <w:rPr>
                <w:sz w:val="18"/>
                <w:szCs w:val="18"/>
                <w:lang w:val="uk-UA"/>
              </w:rPr>
            </w:pPr>
          </w:p>
        </w:tc>
      </w:tr>
      <w:tr w:rsidR="00CC58E2" w:rsidRPr="00B81ABB" w:rsidTr="0093248C">
        <w:trPr>
          <w:trHeight w:val="340"/>
        </w:trPr>
        <w:tc>
          <w:tcPr>
            <w:tcW w:w="2982" w:type="dxa"/>
            <w:shd w:val="clear" w:color="auto" w:fill="auto"/>
          </w:tcPr>
          <w:p w:rsidR="00CC58E2" w:rsidRPr="00B81ABB" w:rsidRDefault="00CC58E2" w:rsidP="0093248C">
            <w:pPr>
              <w:ind w:right="-1"/>
              <w:jc w:val="both"/>
              <w:rPr>
                <w:lang w:val="uk-UA"/>
              </w:rPr>
            </w:pPr>
          </w:p>
        </w:tc>
        <w:tc>
          <w:tcPr>
            <w:tcW w:w="184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(Підпис)</w:t>
            </w:r>
          </w:p>
        </w:tc>
        <w:tc>
          <w:tcPr>
            <w:tcW w:w="1363" w:type="dxa"/>
            <w:shd w:val="clear" w:color="auto" w:fill="auto"/>
          </w:tcPr>
          <w:p w:rsidR="00CC58E2" w:rsidRPr="00B81ABB" w:rsidRDefault="00CC58E2" w:rsidP="0093248C">
            <w:pPr>
              <w:ind w:right="-1"/>
              <w:jc w:val="center"/>
              <w:rPr>
                <w:sz w:val="18"/>
                <w:szCs w:val="18"/>
                <w:lang w:val="uk-UA"/>
              </w:rPr>
            </w:pPr>
          </w:p>
        </w:tc>
        <w:tc>
          <w:tcPr>
            <w:tcW w:w="3173" w:type="dxa"/>
            <w:tcBorders>
              <w:top w:val="single" w:sz="4" w:space="0" w:color="auto"/>
            </w:tcBorders>
            <w:shd w:val="clear" w:color="auto" w:fill="auto"/>
          </w:tcPr>
          <w:p w:rsidR="00CC58E2" w:rsidRPr="00B81ABB" w:rsidRDefault="00CC58E2" w:rsidP="0093248C">
            <w:pPr>
              <w:ind w:right="-1"/>
              <w:jc w:val="center"/>
              <w:rPr>
                <w:sz w:val="18"/>
                <w:szCs w:val="18"/>
                <w:lang w:val="uk-UA"/>
              </w:rPr>
            </w:pPr>
            <w:r w:rsidRPr="00B81ABB">
              <w:rPr>
                <w:sz w:val="18"/>
                <w:szCs w:val="18"/>
                <w:lang w:val="uk-UA"/>
              </w:rPr>
              <w:t>(Прізвище та ініціали)</w:t>
            </w:r>
          </w:p>
        </w:tc>
      </w:tr>
    </w:tbl>
    <w:p w:rsidR="00CC58E2" w:rsidRPr="00F91B5B" w:rsidRDefault="00CC58E2" w:rsidP="00CC58E2">
      <w:pPr>
        <w:ind w:right="-1"/>
        <w:jc w:val="both"/>
        <w:rPr>
          <w:color w:val="FF0000"/>
          <w:lang w:val="uk-UA"/>
        </w:rPr>
      </w:pPr>
    </w:p>
    <w:p w:rsidR="00CC58E2" w:rsidRPr="008E1353" w:rsidRDefault="00CC58E2" w:rsidP="00CC58E2">
      <w:pPr>
        <w:ind w:right="-1"/>
        <w:jc w:val="both"/>
        <w:rPr>
          <w:lang w:val="uk-UA"/>
        </w:rPr>
      </w:pPr>
    </w:p>
    <w:p w:rsidR="00CC58E2" w:rsidRPr="008E1353" w:rsidRDefault="00CC58E2" w:rsidP="00CC58E2">
      <w:pPr>
        <w:ind w:right="-1"/>
        <w:jc w:val="both"/>
        <w:rPr>
          <w:lang w:val="uk-UA"/>
        </w:rPr>
      </w:pPr>
    </w:p>
    <w:p w:rsidR="00CC58E2" w:rsidRPr="008E1353" w:rsidRDefault="00CC58E2" w:rsidP="00CC58E2">
      <w:pPr>
        <w:spacing w:line="360" w:lineRule="auto"/>
        <w:ind w:right="-1"/>
        <w:rPr>
          <w:lang w:val="uk-UA"/>
        </w:rPr>
      </w:pPr>
      <w:r w:rsidRPr="008E1353">
        <w:rPr>
          <w:lang w:val="uk-UA"/>
        </w:rPr>
        <w:tab/>
      </w:r>
      <w:r w:rsidRPr="008E1353">
        <w:rPr>
          <w:lang w:val="uk-UA"/>
        </w:rPr>
        <w:tab/>
      </w:r>
      <w:r w:rsidRPr="008E1353">
        <w:rPr>
          <w:lang w:val="uk-UA"/>
        </w:rPr>
        <w:tab/>
      </w:r>
      <w:r w:rsidRPr="008E1353">
        <w:rPr>
          <w:lang w:val="uk-UA"/>
        </w:rPr>
        <w:tab/>
      </w:r>
      <w:r w:rsidRPr="008E1353">
        <w:rPr>
          <w:lang w:val="uk-UA"/>
        </w:rPr>
        <w:tab/>
      </w:r>
      <w:r w:rsidRPr="008E1353">
        <w:rPr>
          <w:lang w:val="uk-UA"/>
        </w:rPr>
        <w:tab/>
      </w:r>
      <w:r w:rsidRPr="008E1353">
        <w:rPr>
          <w:lang w:val="uk-UA"/>
        </w:rPr>
        <w:tab/>
      </w:r>
      <w:r w:rsidRPr="008E1353">
        <w:rPr>
          <w:lang w:val="uk-UA"/>
        </w:rPr>
        <w:tab/>
      </w:r>
    </w:p>
    <w:p w:rsidR="00CC58E2" w:rsidRPr="008E1353" w:rsidRDefault="00CC58E2" w:rsidP="00CC58E2">
      <w:pPr>
        <w:spacing w:line="360" w:lineRule="auto"/>
        <w:ind w:right="-1"/>
        <w:rPr>
          <w:lang w:val="uk-UA"/>
        </w:rPr>
      </w:pPr>
      <w:r w:rsidRPr="008E1353">
        <w:rPr>
          <w:lang w:val="uk-UA"/>
        </w:rPr>
        <w:tab/>
      </w:r>
      <w:r w:rsidRPr="008E1353">
        <w:rPr>
          <w:lang w:val="uk-UA"/>
        </w:rPr>
        <w:tab/>
      </w:r>
    </w:p>
    <w:p w:rsidR="00A32103" w:rsidRPr="003F350C" w:rsidRDefault="00A32103" w:rsidP="003F350C">
      <w:pPr>
        <w:shd w:val="clear" w:color="auto" w:fill="FFFFFF"/>
        <w:spacing w:before="100" w:beforeAutospacing="1" w:after="100" w:afterAutospacing="1" w:line="276" w:lineRule="atLeast"/>
        <w:contextualSpacing/>
        <w:jc w:val="both"/>
        <w:rPr>
          <w:lang w:val="uk-UA"/>
        </w:rPr>
      </w:pPr>
    </w:p>
    <w:sectPr w:rsidR="00A32103" w:rsidRPr="003F350C" w:rsidSect="003F350C">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altName w:val="Century Gothic"/>
    <w:charset w:val="00"/>
    <w:family w:val="swiss"/>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81E133A"/>
    <w:multiLevelType w:val="hybridMultilevel"/>
    <w:tmpl w:val="98686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F97578"/>
    <w:multiLevelType w:val="hybridMultilevel"/>
    <w:tmpl w:val="7F822492"/>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A80834"/>
    <w:multiLevelType w:val="hybridMultilevel"/>
    <w:tmpl w:val="46046262"/>
    <w:lvl w:ilvl="0" w:tplc="B66A7874">
      <w:start w:val="5"/>
      <w:numFmt w:val="decimal"/>
      <w:lvlText w:val="%1."/>
      <w:lvlJc w:val="left"/>
      <w:pPr>
        <w:tabs>
          <w:tab w:val="num" w:pos="4188"/>
        </w:tabs>
        <w:ind w:left="4188" w:hanging="360"/>
      </w:pPr>
      <w:rPr>
        <w:rFonts w:hint="default"/>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4" w15:restartNumberingAfterBreak="0">
    <w:nsid w:val="13E45552"/>
    <w:multiLevelType w:val="hybridMultilevel"/>
    <w:tmpl w:val="8BD8808C"/>
    <w:lvl w:ilvl="0" w:tplc="E26020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F3CF7"/>
    <w:multiLevelType w:val="multilevel"/>
    <w:tmpl w:val="070A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6341C0"/>
    <w:multiLevelType w:val="hybridMultilevel"/>
    <w:tmpl w:val="F0DCD9EC"/>
    <w:lvl w:ilvl="0" w:tplc="B180F5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3C60D74"/>
    <w:multiLevelType w:val="hybridMultilevel"/>
    <w:tmpl w:val="334C72EA"/>
    <w:lvl w:ilvl="0" w:tplc="3808F67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1B4D96"/>
    <w:multiLevelType w:val="multilevel"/>
    <w:tmpl w:val="7CDEF30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5EC03B9"/>
    <w:multiLevelType w:val="multilevel"/>
    <w:tmpl w:val="EA58C2C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6A74ED"/>
    <w:multiLevelType w:val="hybridMultilevel"/>
    <w:tmpl w:val="DAAC7672"/>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220F56"/>
    <w:multiLevelType w:val="multilevel"/>
    <w:tmpl w:val="76B46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27F80B9D"/>
    <w:multiLevelType w:val="multilevel"/>
    <w:tmpl w:val="5382334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39"/>
        </w:tabs>
        <w:ind w:left="939"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8F45FFC"/>
    <w:multiLevelType w:val="hybridMultilevel"/>
    <w:tmpl w:val="9716D6B6"/>
    <w:lvl w:ilvl="0" w:tplc="4550907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A63278"/>
    <w:multiLevelType w:val="multilevel"/>
    <w:tmpl w:val="BC989B5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7656E4"/>
    <w:multiLevelType w:val="multilevel"/>
    <w:tmpl w:val="6CA80B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211997"/>
    <w:multiLevelType w:val="hybridMultilevel"/>
    <w:tmpl w:val="76B2E7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4E00591"/>
    <w:multiLevelType w:val="multilevel"/>
    <w:tmpl w:val="9CB65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F468A2"/>
    <w:multiLevelType w:val="multilevel"/>
    <w:tmpl w:val="A764216A"/>
    <w:lvl w:ilvl="0">
      <w:start w:val="1"/>
      <w:numFmt w:val="decimal"/>
      <w:lvlText w:val="%1."/>
      <w:lvlJc w:val="left"/>
      <w:pPr>
        <w:ind w:left="360" w:hanging="360"/>
      </w:pPr>
      <w:rPr>
        <w:rFonts w:hint="default"/>
        <w:color w:val="auto"/>
      </w:rPr>
    </w:lvl>
    <w:lvl w:ilvl="1">
      <w:start w:val="1"/>
      <w:numFmt w:val="decimal"/>
      <w:lvlText w:val="%1.%2."/>
      <w:lvlJc w:val="left"/>
      <w:pPr>
        <w:ind w:left="930" w:hanging="360"/>
      </w:pPr>
      <w:rPr>
        <w:rFonts w:hint="default"/>
        <w:color w:val="auto"/>
      </w:rPr>
    </w:lvl>
    <w:lvl w:ilvl="2">
      <w:start w:val="1"/>
      <w:numFmt w:val="decimal"/>
      <w:lvlText w:val="%1.%2.%3."/>
      <w:lvlJc w:val="left"/>
      <w:pPr>
        <w:ind w:left="1860" w:hanging="720"/>
      </w:pPr>
      <w:rPr>
        <w:rFonts w:hint="default"/>
        <w:color w:val="auto"/>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color w:val="auto"/>
      </w:rPr>
    </w:lvl>
    <w:lvl w:ilvl="5">
      <w:start w:val="1"/>
      <w:numFmt w:val="decimal"/>
      <w:lvlText w:val="%1.%2.%3.%4.%5.%6."/>
      <w:lvlJc w:val="left"/>
      <w:pPr>
        <w:ind w:left="3930" w:hanging="1080"/>
      </w:pPr>
      <w:rPr>
        <w:rFonts w:hint="default"/>
        <w:color w:val="auto"/>
      </w:rPr>
    </w:lvl>
    <w:lvl w:ilvl="6">
      <w:start w:val="1"/>
      <w:numFmt w:val="decimal"/>
      <w:lvlText w:val="%1.%2.%3.%4.%5.%6.%7."/>
      <w:lvlJc w:val="left"/>
      <w:pPr>
        <w:ind w:left="4860" w:hanging="1440"/>
      </w:pPr>
      <w:rPr>
        <w:rFonts w:hint="default"/>
        <w:color w:val="auto"/>
      </w:rPr>
    </w:lvl>
    <w:lvl w:ilvl="7">
      <w:start w:val="1"/>
      <w:numFmt w:val="decimal"/>
      <w:lvlText w:val="%1.%2.%3.%4.%5.%6.%7.%8."/>
      <w:lvlJc w:val="left"/>
      <w:pPr>
        <w:ind w:left="5430" w:hanging="1440"/>
      </w:pPr>
      <w:rPr>
        <w:rFonts w:hint="default"/>
        <w:color w:val="auto"/>
      </w:rPr>
    </w:lvl>
    <w:lvl w:ilvl="8">
      <w:start w:val="1"/>
      <w:numFmt w:val="decimal"/>
      <w:lvlText w:val="%1.%2.%3.%4.%5.%6.%7.%8.%9."/>
      <w:lvlJc w:val="left"/>
      <w:pPr>
        <w:ind w:left="6360" w:hanging="1800"/>
      </w:pPr>
      <w:rPr>
        <w:rFonts w:hint="default"/>
        <w:color w:val="auto"/>
      </w:rPr>
    </w:lvl>
  </w:abstractNum>
  <w:abstractNum w:abstractNumId="19" w15:restartNumberingAfterBreak="0">
    <w:nsid w:val="47930E32"/>
    <w:multiLevelType w:val="hybridMultilevel"/>
    <w:tmpl w:val="C0A878C4"/>
    <w:lvl w:ilvl="0" w:tplc="0422000F">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485B121E"/>
    <w:multiLevelType w:val="hybridMultilevel"/>
    <w:tmpl w:val="E17007BC"/>
    <w:lvl w:ilvl="0" w:tplc="BEB6FD0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860436A"/>
    <w:multiLevelType w:val="hybridMultilevel"/>
    <w:tmpl w:val="70C80458"/>
    <w:lvl w:ilvl="0" w:tplc="D212840E">
      <w:start w:val="2"/>
      <w:numFmt w:val="bullet"/>
      <w:lvlText w:val="-"/>
      <w:lvlJc w:val="left"/>
      <w:pPr>
        <w:tabs>
          <w:tab w:val="num" w:pos="1158"/>
        </w:tabs>
        <w:ind w:left="1158" w:hanging="360"/>
      </w:pPr>
      <w:rPr>
        <w:rFonts w:ascii="Times New Roman" w:eastAsia="Times New Roman" w:hAnsi="Times New Roman" w:cs="Times New Roman" w:hint="default"/>
      </w:rPr>
    </w:lvl>
    <w:lvl w:ilvl="1" w:tplc="04190003" w:tentative="1">
      <w:start w:val="1"/>
      <w:numFmt w:val="bullet"/>
      <w:lvlText w:val="o"/>
      <w:lvlJc w:val="left"/>
      <w:pPr>
        <w:tabs>
          <w:tab w:val="num" w:pos="1878"/>
        </w:tabs>
        <w:ind w:left="1878" w:hanging="360"/>
      </w:pPr>
      <w:rPr>
        <w:rFonts w:ascii="Courier New" w:hAnsi="Courier New" w:cs="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cs="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cs="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22" w15:restartNumberingAfterBreak="0">
    <w:nsid w:val="487155E1"/>
    <w:multiLevelType w:val="multilevel"/>
    <w:tmpl w:val="A1AAA300"/>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FE7BCD"/>
    <w:multiLevelType w:val="hybridMultilevel"/>
    <w:tmpl w:val="C798CF6A"/>
    <w:lvl w:ilvl="0" w:tplc="BAE46526">
      <w:numFmt w:val="bullet"/>
      <w:lvlText w:val="-"/>
      <w:lvlJc w:val="left"/>
      <w:pPr>
        <w:ind w:left="1788" w:hanging="360"/>
      </w:pPr>
      <w:rPr>
        <w:rFonts w:ascii="Times New Roman" w:eastAsia="Times New Roman" w:hAnsi="Times New Roman" w:cs="Times New Roman" w:hint="default"/>
        <w:color w:val="000000"/>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24" w15:restartNumberingAfterBreak="0">
    <w:nsid w:val="4B2F0975"/>
    <w:multiLevelType w:val="multilevel"/>
    <w:tmpl w:val="4F7231CA"/>
    <w:lvl w:ilvl="0">
      <w:start w:val="1"/>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5" w15:restartNumberingAfterBreak="0">
    <w:nsid w:val="4CA936E6"/>
    <w:multiLevelType w:val="hybridMultilevel"/>
    <w:tmpl w:val="AD482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DB7DBE"/>
    <w:multiLevelType w:val="hybridMultilevel"/>
    <w:tmpl w:val="AD9EFACE"/>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0C431A9"/>
    <w:multiLevelType w:val="multilevel"/>
    <w:tmpl w:val="D294276C"/>
    <w:lvl w:ilvl="0">
      <w:start w:val="1"/>
      <w:numFmt w:val="decimal"/>
      <w:lvlText w:val="%1."/>
      <w:lvlJc w:val="left"/>
      <w:pPr>
        <w:ind w:left="360" w:hanging="360"/>
      </w:pPr>
      <w:rPr>
        <w:rFonts w:hint="default"/>
        <w:color w:val="auto"/>
      </w:rPr>
    </w:lvl>
    <w:lvl w:ilvl="1">
      <w:start w:val="1"/>
      <w:numFmt w:val="decimal"/>
      <w:lvlText w:val="%1.%2."/>
      <w:lvlJc w:val="left"/>
      <w:pPr>
        <w:ind w:left="930" w:hanging="360"/>
      </w:pPr>
      <w:rPr>
        <w:rFonts w:hint="default"/>
        <w:color w:val="auto"/>
      </w:rPr>
    </w:lvl>
    <w:lvl w:ilvl="2">
      <w:start w:val="1"/>
      <w:numFmt w:val="decimal"/>
      <w:lvlText w:val="%1.%2.%3."/>
      <w:lvlJc w:val="left"/>
      <w:pPr>
        <w:ind w:left="1860" w:hanging="720"/>
      </w:pPr>
      <w:rPr>
        <w:rFonts w:hint="default"/>
        <w:color w:val="auto"/>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color w:val="auto"/>
      </w:rPr>
    </w:lvl>
    <w:lvl w:ilvl="5">
      <w:start w:val="1"/>
      <w:numFmt w:val="decimal"/>
      <w:lvlText w:val="%1.%2.%3.%4.%5.%6."/>
      <w:lvlJc w:val="left"/>
      <w:pPr>
        <w:ind w:left="3930" w:hanging="1080"/>
      </w:pPr>
      <w:rPr>
        <w:rFonts w:hint="default"/>
        <w:color w:val="auto"/>
      </w:rPr>
    </w:lvl>
    <w:lvl w:ilvl="6">
      <w:start w:val="1"/>
      <w:numFmt w:val="decimal"/>
      <w:lvlText w:val="%1.%2.%3.%4.%5.%6.%7."/>
      <w:lvlJc w:val="left"/>
      <w:pPr>
        <w:ind w:left="4860" w:hanging="1440"/>
      </w:pPr>
      <w:rPr>
        <w:rFonts w:hint="default"/>
        <w:color w:val="auto"/>
      </w:rPr>
    </w:lvl>
    <w:lvl w:ilvl="7">
      <w:start w:val="1"/>
      <w:numFmt w:val="decimal"/>
      <w:lvlText w:val="%1.%2.%3.%4.%5.%6.%7.%8."/>
      <w:lvlJc w:val="left"/>
      <w:pPr>
        <w:ind w:left="5430" w:hanging="1440"/>
      </w:pPr>
      <w:rPr>
        <w:rFonts w:hint="default"/>
        <w:color w:val="auto"/>
      </w:rPr>
    </w:lvl>
    <w:lvl w:ilvl="8">
      <w:start w:val="1"/>
      <w:numFmt w:val="decimal"/>
      <w:lvlText w:val="%1.%2.%3.%4.%5.%6.%7.%8.%9."/>
      <w:lvlJc w:val="left"/>
      <w:pPr>
        <w:ind w:left="6360" w:hanging="1800"/>
      </w:pPr>
      <w:rPr>
        <w:rFonts w:hint="default"/>
        <w:color w:val="auto"/>
      </w:rPr>
    </w:lvl>
  </w:abstractNum>
  <w:abstractNum w:abstractNumId="28" w15:restartNumberingAfterBreak="0">
    <w:nsid w:val="557824A6"/>
    <w:multiLevelType w:val="hybridMultilevel"/>
    <w:tmpl w:val="E42C2876"/>
    <w:lvl w:ilvl="0" w:tplc="B66A787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15:restartNumberingAfterBreak="0">
    <w:nsid w:val="593C260F"/>
    <w:multiLevelType w:val="multilevel"/>
    <w:tmpl w:val="9644268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F1454C7"/>
    <w:multiLevelType w:val="multilevel"/>
    <w:tmpl w:val="281E761C"/>
    <w:lvl w:ilvl="0">
      <w:start w:val="1"/>
      <w:numFmt w:val="decimal"/>
      <w:lvlText w:val="%1."/>
      <w:lvlJc w:val="left"/>
      <w:pPr>
        <w:ind w:left="360" w:hanging="360"/>
      </w:pPr>
      <w:rPr>
        <w:rFonts w:hint="default"/>
        <w:color w:val="auto"/>
      </w:rPr>
    </w:lvl>
    <w:lvl w:ilvl="1">
      <w:start w:val="1"/>
      <w:numFmt w:val="decimal"/>
      <w:lvlText w:val="%1.%2."/>
      <w:lvlJc w:val="left"/>
      <w:pPr>
        <w:ind w:left="930" w:hanging="360"/>
      </w:pPr>
      <w:rPr>
        <w:rFonts w:hint="default"/>
        <w:color w:val="auto"/>
      </w:rPr>
    </w:lvl>
    <w:lvl w:ilvl="2">
      <w:start w:val="1"/>
      <w:numFmt w:val="decimal"/>
      <w:lvlText w:val="%1.%2.%3."/>
      <w:lvlJc w:val="left"/>
      <w:pPr>
        <w:ind w:left="1860" w:hanging="720"/>
      </w:pPr>
      <w:rPr>
        <w:rFonts w:hint="default"/>
        <w:color w:val="auto"/>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color w:val="auto"/>
      </w:rPr>
    </w:lvl>
    <w:lvl w:ilvl="5">
      <w:start w:val="1"/>
      <w:numFmt w:val="decimal"/>
      <w:lvlText w:val="%1.%2.%3.%4.%5.%6."/>
      <w:lvlJc w:val="left"/>
      <w:pPr>
        <w:ind w:left="3930" w:hanging="1080"/>
      </w:pPr>
      <w:rPr>
        <w:rFonts w:hint="default"/>
        <w:color w:val="auto"/>
      </w:rPr>
    </w:lvl>
    <w:lvl w:ilvl="6">
      <w:start w:val="1"/>
      <w:numFmt w:val="decimal"/>
      <w:lvlText w:val="%1.%2.%3.%4.%5.%6.%7."/>
      <w:lvlJc w:val="left"/>
      <w:pPr>
        <w:ind w:left="4860" w:hanging="1440"/>
      </w:pPr>
      <w:rPr>
        <w:rFonts w:hint="default"/>
        <w:color w:val="auto"/>
      </w:rPr>
    </w:lvl>
    <w:lvl w:ilvl="7">
      <w:start w:val="1"/>
      <w:numFmt w:val="decimal"/>
      <w:lvlText w:val="%1.%2.%3.%4.%5.%6.%7.%8."/>
      <w:lvlJc w:val="left"/>
      <w:pPr>
        <w:ind w:left="5430" w:hanging="1440"/>
      </w:pPr>
      <w:rPr>
        <w:rFonts w:hint="default"/>
        <w:color w:val="auto"/>
      </w:rPr>
    </w:lvl>
    <w:lvl w:ilvl="8">
      <w:start w:val="1"/>
      <w:numFmt w:val="decimal"/>
      <w:lvlText w:val="%1.%2.%3.%4.%5.%6.%7.%8.%9."/>
      <w:lvlJc w:val="left"/>
      <w:pPr>
        <w:ind w:left="6360" w:hanging="1800"/>
      </w:pPr>
      <w:rPr>
        <w:rFonts w:hint="default"/>
        <w:color w:val="auto"/>
      </w:rPr>
    </w:lvl>
  </w:abstractNum>
  <w:abstractNum w:abstractNumId="31" w15:restartNumberingAfterBreak="0">
    <w:nsid w:val="606262E6"/>
    <w:multiLevelType w:val="multilevel"/>
    <w:tmpl w:val="9DF2FC9A"/>
    <w:lvl w:ilvl="0">
      <w:start w:val="1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61C03EC2"/>
    <w:multiLevelType w:val="multilevel"/>
    <w:tmpl w:val="BA0A83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C07E1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463D4"/>
    <w:multiLevelType w:val="multilevel"/>
    <w:tmpl w:val="00A63C4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5" w15:restartNumberingAfterBreak="0">
    <w:nsid w:val="7197046B"/>
    <w:multiLevelType w:val="hybridMultilevel"/>
    <w:tmpl w:val="3B92B12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6" w15:restartNumberingAfterBreak="0">
    <w:nsid w:val="73A305CF"/>
    <w:multiLevelType w:val="multilevel"/>
    <w:tmpl w:val="0F7A239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59"/>
        </w:tabs>
        <w:ind w:left="759" w:hanging="360"/>
      </w:pPr>
      <w:rPr>
        <w:rFonts w:hint="default"/>
      </w:rPr>
    </w:lvl>
    <w:lvl w:ilvl="2">
      <w:start w:val="1"/>
      <w:numFmt w:val="decimal"/>
      <w:lvlText w:val="%1.%2.%3."/>
      <w:lvlJc w:val="left"/>
      <w:pPr>
        <w:tabs>
          <w:tab w:val="num" w:pos="1518"/>
        </w:tabs>
        <w:ind w:left="1518" w:hanging="720"/>
      </w:pPr>
      <w:rPr>
        <w:rFonts w:hint="default"/>
      </w:rPr>
    </w:lvl>
    <w:lvl w:ilvl="3">
      <w:start w:val="1"/>
      <w:numFmt w:val="decimal"/>
      <w:lvlText w:val="%1.%2.%3.%4."/>
      <w:lvlJc w:val="left"/>
      <w:pPr>
        <w:tabs>
          <w:tab w:val="num" w:pos="1917"/>
        </w:tabs>
        <w:ind w:left="1917" w:hanging="720"/>
      </w:pPr>
      <w:rPr>
        <w:rFonts w:hint="default"/>
      </w:rPr>
    </w:lvl>
    <w:lvl w:ilvl="4">
      <w:start w:val="1"/>
      <w:numFmt w:val="decimal"/>
      <w:lvlText w:val="%1.%2.%3.%4.%5."/>
      <w:lvlJc w:val="left"/>
      <w:pPr>
        <w:tabs>
          <w:tab w:val="num" w:pos="2676"/>
        </w:tabs>
        <w:ind w:left="2676" w:hanging="1080"/>
      </w:pPr>
      <w:rPr>
        <w:rFonts w:hint="default"/>
      </w:rPr>
    </w:lvl>
    <w:lvl w:ilvl="5">
      <w:start w:val="1"/>
      <w:numFmt w:val="decimal"/>
      <w:lvlText w:val="%1.%2.%3.%4.%5.%6."/>
      <w:lvlJc w:val="left"/>
      <w:pPr>
        <w:tabs>
          <w:tab w:val="num" w:pos="3075"/>
        </w:tabs>
        <w:ind w:left="3075" w:hanging="1080"/>
      </w:pPr>
      <w:rPr>
        <w:rFonts w:hint="default"/>
      </w:rPr>
    </w:lvl>
    <w:lvl w:ilvl="6">
      <w:start w:val="1"/>
      <w:numFmt w:val="decimal"/>
      <w:lvlText w:val="%1.%2.%3.%4.%5.%6.%7."/>
      <w:lvlJc w:val="left"/>
      <w:pPr>
        <w:tabs>
          <w:tab w:val="num" w:pos="3834"/>
        </w:tabs>
        <w:ind w:left="3834" w:hanging="1440"/>
      </w:pPr>
      <w:rPr>
        <w:rFonts w:hint="default"/>
      </w:rPr>
    </w:lvl>
    <w:lvl w:ilvl="7">
      <w:start w:val="1"/>
      <w:numFmt w:val="decimal"/>
      <w:lvlText w:val="%1.%2.%3.%4.%5.%6.%7.%8."/>
      <w:lvlJc w:val="left"/>
      <w:pPr>
        <w:tabs>
          <w:tab w:val="num" w:pos="4233"/>
        </w:tabs>
        <w:ind w:left="4233" w:hanging="1440"/>
      </w:pPr>
      <w:rPr>
        <w:rFonts w:hint="default"/>
      </w:rPr>
    </w:lvl>
    <w:lvl w:ilvl="8">
      <w:start w:val="1"/>
      <w:numFmt w:val="decimal"/>
      <w:lvlText w:val="%1.%2.%3.%4.%5.%6.%7.%8.%9."/>
      <w:lvlJc w:val="left"/>
      <w:pPr>
        <w:tabs>
          <w:tab w:val="num" w:pos="4992"/>
        </w:tabs>
        <w:ind w:left="4992" w:hanging="1800"/>
      </w:pPr>
      <w:rPr>
        <w:rFonts w:hint="default"/>
      </w:rPr>
    </w:lvl>
  </w:abstractNum>
  <w:abstractNum w:abstractNumId="37" w15:restartNumberingAfterBreak="0">
    <w:nsid w:val="7B540723"/>
    <w:multiLevelType w:val="multilevel"/>
    <w:tmpl w:val="7C625F74"/>
    <w:lvl w:ilvl="0">
      <w:start w:val="1"/>
      <w:numFmt w:val="decimal"/>
      <w:lvlText w:val="%1."/>
      <w:lvlJc w:val="left"/>
      <w:pPr>
        <w:tabs>
          <w:tab w:val="num" w:pos="502"/>
        </w:tabs>
        <w:ind w:left="349" w:hanging="207"/>
      </w:pPr>
      <w:rPr>
        <w:rFonts w:ascii="Times New Roman" w:eastAsia="Times New Roman" w:hAnsi="Times New Roman" w:cs="Times New Roman" w:hint="default"/>
      </w:rPr>
    </w:lvl>
    <w:lvl w:ilvl="1">
      <w:start w:val="1"/>
      <w:numFmt w:val="decimal"/>
      <w:lvlText w:val="%2."/>
      <w:lvlJc w:val="left"/>
      <w:pPr>
        <w:tabs>
          <w:tab w:val="num" w:pos="6326"/>
        </w:tabs>
        <w:ind w:left="6326" w:hanging="360"/>
      </w:pPr>
      <w:rPr>
        <w:rFonts w:hint="default"/>
      </w:rPr>
    </w:lvl>
    <w:lvl w:ilvl="2">
      <w:start w:val="1"/>
      <w:numFmt w:val="decimal"/>
      <w:lvlText w:val="%3."/>
      <w:lvlJc w:val="left"/>
      <w:pPr>
        <w:tabs>
          <w:tab w:val="num" w:pos="7046"/>
        </w:tabs>
        <w:ind w:left="7046" w:hanging="360"/>
      </w:pPr>
      <w:rPr>
        <w:rFonts w:hint="default"/>
      </w:rPr>
    </w:lvl>
    <w:lvl w:ilvl="3">
      <w:start w:val="1"/>
      <w:numFmt w:val="decimal"/>
      <w:lvlText w:val="%4."/>
      <w:lvlJc w:val="left"/>
      <w:pPr>
        <w:tabs>
          <w:tab w:val="num" w:pos="7766"/>
        </w:tabs>
        <w:ind w:left="7766" w:hanging="360"/>
      </w:pPr>
      <w:rPr>
        <w:rFonts w:hint="default"/>
      </w:rPr>
    </w:lvl>
    <w:lvl w:ilvl="4">
      <w:start w:val="1"/>
      <w:numFmt w:val="decimal"/>
      <w:lvlText w:val="%5."/>
      <w:lvlJc w:val="left"/>
      <w:pPr>
        <w:tabs>
          <w:tab w:val="num" w:pos="8486"/>
        </w:tabs>
        <w:ind w:left="8486" w:hanging="360"/>
      </w:pPr>
      <w:rPr>
        <w:rFonts w:hint="default"/>
      </w:rPr>
    </w:lvl>
    <w:lvl w:ilvl="5">
      <w:start w:val="1"/>
      <w:numFmt w:val="decimal"/>
      <w:lvlText w:val="%6."/>
      <w:lvlJc w:val="left"/>
      <w:pPr>
        <w:tabs>
          <w:tab w:val="num" w:pos="9206"/>
        </w:tabs>
        <w:ind w:left="9206" w:hanging="360"/>
      </w:pPr>
      <w:rPr>
        <w:rFonts w:hint="default"/>
      </w:rPr>
    </w:lvl>
    <w:lvl w:ilvl="6">
      <w:start w:val="1"/>
      <w:numFmt w:val="decimal"/>
      <w:lvlText w:val="%7."/>
      <w:lvlJc w:val="left"/>
      <w:pPr>
        <w:tabs>
          <w:tab w:val="num" w:pos="9926"/>
        </w:tabs>
        <w:ind w:left="9926" w:hanging="360"/>
      </w:pPr>
      <w:rPr>
        <w:rFonts w:hint="default"/>
      </w:rPr>
    </w:lvl>
    <w:lvl w:ilvl="7">
      <w:start w:val="1"/>
      <w:numFmt w:val="decimal"/>
      <w:lvlText w:val="%8."/>
      <w:lvlJc w:val="left"/>
      <w:pPr>
        <w:tabs>
          <w:tab w:val="num" w:pos="10646"/>
        </w:tabs>
        <w:ind w:left="10646" w:hanging="360"/>
      </w:pPr>
      <w:rPr>
        <w:rFonts w:hint="default"/>
      </w:rPr>
    </w:lvl>
    <w:lvl w:ilvl="8">
      <w:start w:val="1"/>
      <w:numFmt w:val="decimal"/>
      <w:lvlText w:val="%9."/>
      <w:lvlJc w:val="left"/>
      <w:pPr>
        <w:tabs>
          <w:tab w:val="num" w:pos="11366"/>
        </w:tabs>
        <w:ind w:left="11366" w:hanging="360"/>
      </w:pPr>
      <w:rPr>
        <w:rFonts w:hint="default"/>
      </w:rPr>
    </w:lvl>
  </w:abstractNum>
  <w:abstractNum w:abstractNumId="38" w15:restartNumberingAfterBreak="0">
    <w:nsid w:val="7FA77C8A"/>
    <w:multiLevelType w:val="multilevel"/>
    <w:tmpl w:val="FCBC7D6A"/>
    <w:lvl w:ilvl="0">
      <w:start w:val="1"/>
      <w:numFmt w:val="decimal"/>
      <w:lvlText w:val="%1."/>
      <w:lvlJc w:val="left"/>
      <w:pPr>
        <w:ind w:left="360" w:hanging="360"/>
      </w:pPr>
      <w:rPr>
        <w:rFonts w:hint="default"/>
        <w:color w:val="auto"/>
        <w:lang w:val="uk-UA"/>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2"/>
  </w:num>
  <w:num w:numId="2">
    <w:abstractNumId w:val="36"/>
  </w:num>
  <w:num w:numId="3">
    <w:abstractNumId w:val="21"/>
  </w:num>
  <w:num w:numId="4">
    <w:abstractNumId w:val="25"/>
  </w:num>
  <w:num w:numId="5">
    <w:abstractNumId w:val="4"/>
  </w:num>
  <w:num w:numId="6">
    <w:abstractNumId w:val="1"/>
  </w:num>
  <w:num w:numId="7">
    <w:abstractNumId w:val="37"/>
  </w:num>
  <w:num w:numId="8">
    <w:abstractNumId w:val="3"/>
  </w:num>
  <w:num w:numId="9">
    <w:abstractNumId w:val="2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9"/>
  </w:num>
  <w:num w:numId="19">
    <w:abstractNumId w:val="13"/>
  </w:num>
  <w:num w:numId="20">
    <w:abstractNumId w:val="23"/>
  </w:num>
  <w:num w:numId="21">
    <w:abstractNumId w:val="20"/>
  </w:num>
  <w:num w:numId="22">
    <w:abstractNumId w:val="26"/>
  </w:num>
  <w:num w:numId="23">
    <w:abstractNumId w:val="24"/>
  </w:num>
  <w:num w:numId="24">
    <w:abstractNumId w:val="27"/>
  </w:num>
  <w:num w:numId="25">
    <w:abstractNumId w:val="30"/>
  </w:num>
  <w:num w:numId="26">
    <w:abstractNumId w:val="18"/>
  </w:num>
  <w:num w:numId="27">
    <w:abstractNumId w:val="8"/>
  </w:num>
  <w:num w:numId="28">
    <w:abstractNumId w:val="11"/>
  </w:num>
  <w:num w:numId="29">
    <w:abstractNumId w:val="33"/>
  </w:num>
  <w:num w:numId="30">
    <w:abstractNumId w:val="34"/>
  </w:num>
  <w:num w:numId="31">
    <w:abstractNumId w:val="38"/>
  </w:num>
  <w:num w:numId="32">
    <w:abstractNumId w:val="32"/>
  </w:num>
  <w:num w:numId="33">
    <w:abstractNumId w:val="10"/>
  </w:num>
  <w:num w:numId="34">
    <w:abstractNumId w:val="2"/>
  </w:num>
  <w:num w:numId="35">
    <w:abstractNumId w:val="22"/>
  </w:num>
  <w:num w:numId="36">
    <w:abstractNumId w:val="0"/>
  </w:num>
  <w:num w:numId="37">
    <w:abstractNumId w:val="7"/>
  </w:num>
  <w:num w:numId="38">
    <w:abstractNumId w:val="0"/>
    <w:lvlOverride w:ilvl="0">
      <w:startOverride w:val="1"/>
    </w:lvlOverride>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CD"/>
    <w:rsid w:val="000015D8"/>
    <w:rsid w:val="00003292"/>
    <w:rsid w:val="000113C8"/>
    <w:rsid w:val="00011C7D"/>
    <w:rsid w:val="00013AE6"/>
    <w:rsid w:val="00016044"/>
    <w:rsid w:val="0001759F"/>
    <w:rsid w:val="00017AEB"/>
    <w:rsid w:val="00021F1A"/>
    <w:rsid w:val="00060874"/>
    <w:rsid w:val="00065A7A"/>
    <w:rsid w:val="000663BE"/>
    <w:rsid w:val="00082E0B"/>
    <w:rsid w:val="00087EE0"/>
    <w:rsid w:val="00091224"/>
    <w:rsid w:val="000923A8"/>
    <w:rsid w:val="000958F9"/>
    <w:rsid w:val="000A19E0"/>
    <w:rsid w:val="000B0B7E"/>
    <w:rsid w:val="000B1E85"/>
    <w:rsid w:val="000C3BE8"/>
    <w:rsid w:val="000C5728"/>
    <w:rsid w:val="000D5897"/>
    <w:rsid w:val="000D6853"/>
    <w:rsid w:val="000D7A23"/>
    <w:rsid w:val="000F0766"/>
    <w:rsid w:val="000F2008"/>
    <w:rsid w:val="000F622A"/>
    <w:rsid w:val="00110743"/>
    <w:rsid w:val="00110F15"/>
    <w:rsid w:val="0013360D"/>
    <w:rsid w:val="00143D4D"/>
    <w:rsid w:val="00150460"/>
    <w:rsid w:val="00151839"/>
    <w:rsid w:val="00151D96"/>
    <w:rsid w:val="00166C51"/>
    <w:rsid w:val="001761A2"/>
    <w:rsid w:val="00181D79"/>
    <w:rsid w:val="00186F85"/>
    <w:rsid w:val="00194108"/>
    <w:rsid w:val="001A6456"/>
    <w:rsid w:val="001A6E56"/>
    <w:rsid w:val="001B6DAB"/>
    <w:rsid w:val="001C23B2"/>
    <w:rsid w:val="001D3675"/>
    <w:rsid w:val="001D5A5B"/>
    <w:rsid w:val="001E68D5"/>
    <w:rsid w:val="001F0DE6"/>
    <w:rsid w:val="00207137"/>
    <w:rsid w:val="00212697"/>
    <w:rsid w:val="00260DBE"/>
    <w:rsid w:val="00264111"/>
    <w:rsid w:val="0026502D"/>
    <w:rsid w:val="00266255"/>
    <w:rsid w:val="00273B55"/>
    <w:rsid w:val="00274A51"/>
    <w:rsid w:val="0027605D"/>
    <w:rsid w:val="00284975"/>
    <w:rsid w:val="00292027"/>
    <w:rsid w:val="00297092"/>
    <w:rsid w:val="002B0FDC"/>
    <w:rsid w:val="002B22D2"/>
    <w:rsid w:val="002B2351"/>
    <w:rsid w:val="002B3D0C"/>
    <w:rsid w:val="002B4F5E"/>
    <w:rsid w:val="002B79FF"/>
    <w:rsid w:val="002C1E87"/>
    <w:rsid w:val="002C79D1"/>
    <w:rsid w:val="002D5F59"/>
    <w:rsid w:val="002E249B"/>
    <w:rsid w:val="002F49A3"/>
    <w:rsid w:val="0030060D"/>
    <w:rsid w:val="0031218C"/>
    <w:rsid w:val="00316067"/>
    <w:rsid w:val="0032159A"/>
    <w:rsid w:val="00326F5C"/>
    <w:rsid w:val="00333954"/>
    <w:rsid w:val="003431F3"/>
    <w:rsid w:val="00350370"/>
    <w:rsid w:val="00373F8D"/>
    <w:rsid w:val="0037548B"/>
    <w:rsid w:val="00377885"/>
    <w:rsid w:val="00381CCA"/>
    <w:rsid w:val="003866EA"/>
    <w:rsid w:val="00393C6E"/>
    <w:rsid w:val="003B4192"/>
    <w:rsid w:val="003B47AC"/>
    <w:rsid w:val="003C1A0B"/>
    <w:rsid w:val="003C6F34"/>
    <w:rsid w:val="003E62E3"/>
    <w:rsid w:val="003F16D6"/>
    <w:rsid w:val="003F350C"/>
    <w:rsid w:val="003F6482"/>
    <w:rsid w:val="00410C68"/>
    <w:rsid w:val="00435D45"/>
    <w:rsid w:val="00443B34"/>
    <w:rsid w:val="004505CE"/>
    <w:rsid w:val="0045125D"/>
    <w:rsid w:val="004536C6"/>
    <w:rsid w:val="00453D13"/>
    <w:rsid w:val="004569DD"/>
    <w:rsid w:val="00483282"/>
    <w:rsid w:val="00484774"/>
    <w:rsid w:val="00485D33"/>
    <w:rsid w:val="004910F4"/>
    <w:rsid w:val="0049727A"/>
    <w:rsid w:val="004A104F"/>
    <w:rsid w:val="004A3F3E"/>
    <w:rsid w:val="004A7268"/>
    <w:rsid w:val="004B69D1"/>
    <w:rsid w:val="004C1344"/>
    <w:rsid w:val="004C36EC"/>
    <w:rsid w:val="004C3DC1"/>
    <w:rsid w:val="004D2F53"/>
    <w:rsid w:val="004D7752"/>
    <w:rsid w:val="004E2655"/>
    <w:rsid w:val="004F7EB1"/>
    <w:rsid w:val="00513E21"/>
    <w:rsid w:val="0051623A"/>
    <w:rsid w:val="0052162B"/>
    <w:rsid w:val="00535593"/>
    <w:rsid w:val="005500FF"/>
    <w:rsid w:val="00552284"/>
    <w:rsid w:val="00562411"/>
    <w:rsid w:val="00566D6C"/>
    <w:rsid w:val="00575DD2"/>
    <w:rsid w:val="00586DAC"/>
    <w:rsid w:val="0059052C"/>
    <w:rsid w:val="00593A14"/>
    <w:rsid w:val="00594F2E"/>
    <w:rsid w:val="00597A75"/>
    <w:rsid w:val="005A289F"/>
    <w:rsid w:val="005B3C04"/>
    <w:rsid w:val="005B5368"/>
    <w:rsid w:val="005C4AE2"/>
    <w:rsid w:val="005C6443"/>
    <w:rsid w:val="005C7927"/>
    <w:rsid w:val="005E5117"/>
    <w:rsid w:val="005F7332"/>
    <w:rsid w:val="006059E0"/>
    <w:rsid w:val="006109F3"/>
    <w:rsid w:val="00616985"/>
    <w:rsid w:val="00624AA7"/>
    <w:rsid w:val="006357F8"/>
    <w:rsid w:val="00644207"/>
    <w:rsid w:val="00644A97"/>
    <w:rsid w:val="00663090"/>
    <w:rsid w:val="006722C5"/>
    <w:rsid w:val="00672B9A"/>
    <w:rsid w:val="00674312"/>
    <w:rsid w:val="0067493D"/>
    <w:rsid w:val="00681B37"/>
    <w:rsid w:val="00685283"/>
    <w:rsid w:val="006A0B79"/>
    <w:rsid w:val="006A4B9E"/>
    <w:rsid w:val="006B723F"/>
    <w:rsid w:val="006C16A3"/>
    <w:rsid w:val="006C23DC"/>
    <w:rsid w:val="006C55B8"/>
    <w:rsid w:val="006E37B1"/>
    <w:rsid w:val="006F29CA"/>
    <w:rsid w:val="006F624F"/>
    <w:rsid w:val="0070461E"/>
    <w:rsid w:val="007102C9"/>
    <w:rsid w:val="00727563"/>
    <w:rsid w:val="007436BD"/>
    <w:rsid w:val="007669A3"/>
    <w:rsid w:val="00773C00"/>
    <w:rsid w:val="00782F04"/>
    <w:rsid w:val="00784414"/>
    <w:rsid w:val="007920B1"/>
    <w:rsid w:val="00794A34"/>
    <w:rsid w:val="0079635A"/>
    <w:rsid w:val="00797DFF"/>
    <w:rsid w:val="007A08A4"/>
    <w:rsid w:val="007A6E19"/>
    <w:rsid w:val="007B7D6D"/>
    <w:rsid w:val="007C35AE"/>
    <w:rsid w:val="007C7A5E"/>
    <w:rsid w:val="007D0734"/>
    <w:rsid w:val="007D5424"/>
    <w:rsid w:val="007D7573"/>
    <w:rsid w:val="007E16F6"/>
    <w:rsid w:val="007F44D7"/>
    <w:rsid w:val="00801334"/>
    <w:rsid w:val="00804848"/>
    <w:rsid w:val="00810255"/>
    <w:rsid w:val="00815E2D"/>
    <w:rsid w:val="00820CD8"/>
    <w:rsid w:val="00831D21"/>
    <w:rsid w:val="00833B56"/>
    <w:rsid w:val="00842FE1"/>
    <w:rsid w:val="00872CE7"/>
    <w:rsid w:val="0088187B"/>
    <w:rsid w:val="008865CE"/>
    <w:rsid w:val="00892206"/>
    <w:rsid w:val="008B4835"/>
    <w:rsid w:val="008B56A0"/>
    <w:rsid w:val="008C7E71"/>
    <w:rsid w:val="008D0E13"/>
    <w:rsid w:val="008D1F20"/>
    <w:rsid w:val="008D3E74"/>
    <w:rsid w:val="008D3F56"/>
    <w:rsid w:val="008E6EEF"/>
    <w:rsid w:val="008F3EFE"/>
    <w:rsid w:val="008F5767"/>
    <w:rsid w:val="00913A77"/>
    <w:rsid w:val="00920BFB"/>
    <w:rsid w:val="00921797"/>
    <w:rsid w:val="0092351B"/>
    <w:rsid w:val="009239DB"/>
    <w:rsid w:val="00924FCC"/>
    <w:rsid w:val="0093489D"/>
    <w:rsid w:val="009441E8"/>
    <w:rsid w:val="009450DB"/>
    <w:rsid w:val="00950C32"/>
    <w:rsid w:val="009552B6"/>
    <w:rsid w:val="00971ED9"/>
    <w:rsid w:val="00977152"/>
    <w:rsid w:val="00984643"/>
    <w:rsid w:val="009928BE"/>
    <w:rsid w:val="00992C84"/>
    <w:rsid w:val="00995BD3"/>
    <w:rsid w:val="009A5948"/>
    <w:rsid w:val="009B05BE"/>
    <w:rsid w:val="009B594A"/>
    <w:rsid w:val="009B6AB3"/>
    <w:rsid w:val="009C1B9A"/>
    <w:rsid w:val="009C2E02"/>
    <w:rsid w:val="009D02DB"/>
    <w:rsid w:val="009D1AAC"/>
    <w:rsid w:val="009D2C7A"/>
    <w:rsid w:val="009E48EA"/>
    <w:rsid w:val="009E511C"/>
    <w:rsid w:val="00A00C59"/>
    <w:rsid w:val="00A02CE1"/>
    <w:rsid w:val="00A073F3"/>
    <w:rsid w:val="00A2173D"/>
    <w:rsid w:val="00A24AB9"/>
    <w:rsid w:val="00A32103"/>
    <w:rsid w:val="00A46E3C"/>
    <w:rsid w:val="00A63B39"/>
    <w:rsid w:val="00A73D1F"/>
    <w:rsid w:val="00A85C18"/>
    <w:rsid w:val="00A91D5B"/>
    <w:rsid w:val="00AB0B14"/>
    <w:rsid w:val="00AC0C78"/>
    <w:rsid w:val="00AC0E12"/>
    <w:rsid w:val="00AE19E1"/>
    <w:rsid w:val="00AE6699"/>
    <w:rsid w:val="00AF138D"/>
    <w:rsid w:val="00B06EB9"/>
    <w:rsid w:val="00B6408E"/>
    <w:rsid w:val="00B71C9C"/>
    <w:rsid w:val="00B71EB3"/>
    <w:rsid w:val="00B77D1C"/>
    <w:rsid w:val="00B858FD"/>
    <w:rsid w:val="00B90D67"/>
    <w:rsid w:val="00BA769E"/>
    <w:rsid w:val="00BA7C86"/>
    <w:rsid w:val="00BB0DBE"/>
    <w:rsid w:val="00BB296B"/>
    <w:rsid w:val="00BB7497"/>
    <w:rsid w:val="00BC1CFD"/>
    <w:rsid w:val="00BC36C8"/>
    <w:rsid w:val="00BD7DA5"/>
    <w:rsid w:val="00BE1272"/>
    <w:rsid w:val="00BE19B3"/>
    <w:rsid w:val="00BE60A1"/>
    <w:rsid w:val="00BF3963"/>
    <w:rsid w:val="00BF71EE"/>
    <w:rsid w:val="00C0259A"/>
    <w:rsid w:val="00C2756F"/>
    <w:rsid w:val="00C279CB"/>
    <w:rsid w:val="00C336DD"/>
    <w:rsid w:val="00C413AB"/>
    <w:rsid w:val="00C4508B"/>
    <w:rsid w:val="00C476C6"/>
    <w:rsid w:val="00C50278"/>
    <w:rsid w:val="00C64763"/>
    <w:rsid w:val="00C7142E"/>
    <w:rsid w:val="00C77741"/>
    <w:rsid w:val="00C87691"/>
    <w:rsid w:val="00CA28DA"/>
    <w:rsid w:val="00CA4DEB"/>
    <w:rsid w:val="00CA50CD"/>
    <w:rsid w:val="00CA658E"/>
    <w:rsid w:val="00CB251D"/>
    <w:rsid w:val="00CB7399"/>
    <w:rsid w:val="00CC10B1"/>
    <w:rsid w:val="00CC47BD"/>
    <w:rsid w:val="00CC58E2"/>
    <w:rsid w:val="00CC6628"/>
    <w:rsid w:val="00CD16C4"/>
    <w:rsid w:val="00D1103A"/>
    <w:rsid w:val="00D1776C"/>
    <w:rsid w:val="00D60A38"/>
    <w:rsid w:val="00D647CC"/>
    <w:rsid w:val="00D64F1E"/>
    <w:rsid w:val="00D64FA4"/>
    <w:rsid w:val="00D66E3D"/>
    <w:rsid w:val="00D67E21"/>
    <w:rsid w:val="00D7063C"/>
    <w:rsid w:val="00D71F91"/>
    <w:rsid w:val="00D778F0"/>
    <w:rsid w:val="00D85E37"/>
    <w:rsid w:val="00D93480"/>
    <w:rsid w:val="00D95228"/>
    <w:rsid w:val="00DA3B6D"/>
    <w:rsid w:val="00DB0164"/>
    <w:rsid w:val="00DB6167"/>
    <w:rsid w:val="00DC244C"/>
    <w:rsid w:val="00DC3005"/>
    <w:rsid w:val="00DC7156"/>
    <w:rsid w:val="00DD0E03"/>
    <w:rsid w:val="00DD3334"/>
    <w:rsid w:val="00DD5C30"/>
    <w:rsid w:val="00DE02E1"/>
    <w:rsid w:val="00DE46F1"/>
    <w:rsid w:val="00DE5D2D"/>
    <w:rsid w:val="00DF18B4"/>
    <w:rsid w:val="00DF5025"/>
    <w:rsid w:val="00DF7F35"/>
    <w:rsid w:val="00E004D6"/>
    <w:rsid w:val="00E04964"/>
    <w:rsid w:val="00E0648F"/>
    <w:rsid w:val="00E14849"/>
    <w:rsid w:val="00E14C34"/>
    <w:rsid w:val="00E32196"/>
    <w:rsid w:val="00E44133"/>
    <w:rsid w:val="00E47EE1"/>
    <w:rsid w:val="00E51FB9"/>
    <w:rsid w:val="00E54D35"/>
    <w:rsid w:val="00E64C5C"/>
    <w:rsid w:val="00E67233"/>
    <w:rsid w:val="00E7187F"/>
    <w:rsid w:val="00E7309A"/>
    <w:rsid w:val="00E74478"/>
    <w:rsid w:val="00E94F2B"/>
    <w:rsid w:val="00EA58F0"/>
    <w:rsid w:val="00EB3EC7"/>
    <w:rsid w:val="00EC6482"/>
    <w:rsid w:val="00EC7FA0"/>
    <w:rsid w:val="00ED51DE"/>
    <w:rsid w:val="00ED5EA3"/>
    <w:rsid w:val="00ED6254"/>
    <w:rsid w:val="00ED79CE"/>
    <w:rsid w:val="00EE0DE2"/>
    <w:rsid w:val="00EF2E9D"/>
    <w:rsid w:val="00EF330B"/>
    <w:rsid w:val="00EF35CE"/>
    <w:rsid w:val="00F0567D"/>
    <w:rsid w:val="00F10F67"/>
    <w:rsid w:val="00F23917"/>
    <w:rsid w:val="00F44BFF"/>
    <w:rsid w:val="00F62ACB"/>
    <w:rsid w:val="00F64B8D"/>
    <w:rsid w:val="00F805BC"/>
    <w:rsid w:val="00F974FA"/>
    <w:rsid w:val="00F97AFF"/>
    <w:rsid w:val="00FC3896"/>
    <w:rsid w:val="00FE5444"/>
    <w:rsid w:val="00FF1D38"/>
    <w:rsid w:val="00FF1EBD"/>
    <w:rsid w:val="00FF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0C333E6A-59BE-4E02-B946-BA8E1CDB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0CD"/>
    <w:rPr>
      <w:sz w:val="24"/>
      <w:szCs w:val="24"/>
    </w:rPr>
  </w:style>
  <w:style w:type="paragraph" w:styleId="1">
    <w:name w:val="heading 1"/>
    <w:basedOn w:val="a"/>
    <w:next w:val="a"/>
    <w:qFormat/>
    <w:rsid w:val="0026502D"/>
    <w:pPr>
      <w:keepNext/>
      <w:outlineLvl w:val="0"/>
    </w:pPr>
    <w:rPr>
      <w:sz w:val="28"/>
      <w:szCs w:val="20"/>
      <w:lang w:val="uk-UA"/>
    </w:rPr>
  </w:style>
  <w:style w:type="paragraph" w:styleId="2">
    <w:name w:val="heading 2"/>
    <w:basedOn w:val="a"/>
    <w:next w:val="a"/>
    <w:link w:val="20"/>
    <w:semiHidden/>
    <w:unhideWhenUsed/>
    <w:qFormat/>
    <w:rsid w:val="00995BD3"/>
    <w:pPr>
      <w:keepNext/>
      <w:spacing w:before="240" w:after="60"/>
      <w:outlineLvl w:val="1"/>
    </w:pPr>
    <w:rPr>
      <w:rFonts w:ascii="Cambria" w:hAnsi="Cambria"/>
      <w:b/>
      <w:bCs/>
      <w:i/>
      <w:iCs/>
      <w:sz w:val="28"/>
      <w:szCs w:val="28"/>
    </w:rPr>
  </w:style>
  <w:style w:type="paragraph" w:styleId="6">
    <w:name w:val="heading 6"/>
    <w:basedOn w:val="a"/>
    <w:next w:val="a"/>
    <w:link w:val="60"/>
    <w:qFormat/>
    <w:rsid w:val="0026502D"/>
    <w:pPr>
      <w:keepNext/>
      <w:ind w:firstLine="5387"/>
      <w:outlineLvl w:val="5"/>
    </w:pPr>
    <w:rPr>
      <w:szCs w:val="20"/>
      <w:lang w:val="uk-UA"/>
    </w:rPr>
  </w:style>
  <w:style w:type="paragraph" w:styleId="7">
    <w:name w:val="heading 7"/>
    <w:basedOn w:val="a"/>
    <w:next w:val="a"/>
    <w:qFormat/>
    <w:rsid w:val="0026502D"/>
    <w:pPr>
      <w:keepNext/>
      <w:outlineLvl w:val="6"/>
    </w:pPr>
    <w:rPr>
      <w:szCs w:val="20"/>
      <w:lang w:val="uk-UA"/>
    </w:rPr>
  </w:style>
  <w:style w:type="paragraph" w:styleId="8">
    <w:name w:val="heading 8"/>
    <w:basedOn w:val="a"/>
    <w:next w:val="a"/>
    <w:qFormat/>
    <w:rsid w:val="0026502D"/>
    <w:pPr>
      <w:keepNext/>
      <w:ind w:left="7200" w:firstLine="720"/>
      <w:outlineLvl w:val="7"/>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BE19B3"/>
    <w:rPr>
      <w:rFonts w:ascii="Verdana" w:hAnsi="Verdana" w:cs="Verdana"/>
      <w:sz w:val="20"/>
      <w:szCs w:val="20"/>
      <w:lang w:val="en-US" w:eastAsia="en-US"/>
    </w:rPr>
  </w:style>
  <w:style w:type="paragraph" w:styleId="a4">
    <w:name w:val="Body Text"/>
    <w:basedOn w:val="a"/>
    <w:link w:val="a5"/>
    <w:rsid w:val="00BE19B3"/>
    <w:pPr>
      <w:spacing w:after="120"/>
    </w:pPr>
  </w:style>
  <w:style w:type="table" w:styleId="a6">
    <w:name w:val="Table Grid"/>
    <w:basedOn w:val="a1"/>
    <w:rsid w:val="00C4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AE19E1"/>
    <w:pPr>
      <w:spacing w:after="200" w:line="276" w:lineRule="auto"/>
      <w:ind w:left="720"/>
      <w:contextualSpacing/>
    </w:pPr>
    <w:rPr>
      <w:rFonts w:ascii="Calibri" w:eastAsia="SimSun" w:hAnsi="Calibri"/>
      <w:sz w:val="22"/>
      <w:szCs w:val="22"/>
      <w:lang w:eastAsia="en-US"/>
    </w:rPr>
  </w:style>
  <w:style w:type="paragraph" w:customStyle="1" w:styleId="11">
    <w:name w:val="Звичайний (веб)1"/>
    <w:rsid w:val="00AE19E1"/>
    <w:pPr>
      <w:suppressAutoHyphens/>
      <w:spacing w:before="100" w:after="100"/>
    </w:pPr>
    <w:rPr>
      <w:rFonts w:eastAsia="SimSun" w:cs="Mangal"/>
      <w:kern w:val="1"/>
      <w:sz w:val="24"/>
      <w:szCs w:val="24"/>
      <w:lang w:val="uk-UA" w:eastAsia="uk-UA" w:bidi="hi-IN"/>
    </w:rPr>
  </w:style>
  <w:style w:type="paragraph" w:customStyle="1" w:styleId="21">
    <w:name w:val="Основний текст з відступом 21"/>
    <w:rsid w:val="00AE19E1"/>
    <w:pPr>
      <w:suppressAutoHyphens/>
      <w:spacing w:after="120"/>
      <w:ind w:left="283"/>
    </w:pPr>
    <w:rPr>
      <w:rFonts w:eastAsia="SimSun" w:cs="Mangal"/>
      <w:kern w:val="1"/>
      <w:sz w:val="24"/>
      <w:szCs w:val="24"/>
      <w:lang w:bidi="hi-IN"/>
    </w:rPr>
  </w:style>
  <w:style w:type="character" w:styleId="a7">
    <w:name w:val="Hyperlink"/>
    <w:uiPriority w:val="99"/>
    <w:unhideWhenUsed/>
    <w:rsid w:val="009D1AAC"/>
    <w:rPr>
      <w:color w:val="0000FF"/>
      <w:u w:val="single"/>
    </w:rPr>
  </w:style>
  <w:style w:type="character" w:customStyle="1" w:styleId="60">
    <w:name w:val="Заголовок 6 Знак"/>
    <w:link w:val="6"/>
    <w:rsid w:val="000B1E85"/>
    <w:rPr>
      <w:sz w:val="24"/>
      <w:lang w:eastAsia="ru-RU"/>
    </w:rPr>
  </w:style>
  <w:style w:type="character" w:customStyle="1" w:styleId="a5">
    <w:name w:val="Основний текст Знак"/>
    <w:link w:val="a4"/>
    <w:rsid w:val="000B1E85"/>
    <w:rPr>
      <w:sz w:val="24"/>
      <w:szCs w:val="24"/>
      <w:lang w:val="ru-RU" w:eastAsia="ru-RU"/>
    </w:rPr>
  </w:style>
  <w:style w:type="paragraph" w:styleId="a8">
    <w:name w:val="Body Text Indent"/>
    <w:basedOn w:val="a"/>
    <w:link w:val="a9"/>
    <w:rsid w:val="00831D21"/>
    <w:pPr>
      <w:spacing w:after="120"/>
      <w:ind w:left="283"/>
    </w:pPr>
  </w:style>
  <w:style w:type="character" w:customStyle="1" w:styleId="a9">
    <w:name w:val="Основний текст з відступом Знак"/>
    <w:link w:val="a8"/>
    <w:rsid w:val="00831D21"/>
    <w:rPr>
      <w:sz w:val="24"/>
      <w:szCs w:val="24"/>
      <w:lang w:val="ru-RU" w:eastAsia="ru-RU"/>
    </w:rPr>
  </w:style>
  <w:style w:type="character" w:customStyle="1" w:styleId="20">
    <w:name w:val="Заголовок 2 Знак"/>
    <w:link w:val="2"/>
    <w:semiHidden/>
    <w:rsid w:val="00995BD3"/>
    <w:rPr>
      <w:rFonts w:ascii="Cambria" w:eastAsia="Times New Roman" w:hAnsi="Cambria" w:cs="Times New Roman"/>
      <w:b/>
      <w:bCs/>
      <w:i/>
      <w:iCs/>
      <w:sz w:val="28"/>
      <w:szCs w:val="28"/>
      <w:lang w:val="ru-RU" w:eastAsia="ru-RU"/>
    </w:rPr>
  </w:style>
  <w:style w:type="paragraph" w:customStyle="1" w:styleId="newsp">
    <w:name w:val="news_p"/>
    <w:basedOn w:val="a"/>
    <w:rsid w:val="00995BD3"/>
    <w:pPr>
      <w:spacing w:before="100" w:beforeAutospacing="1" w:after="100" w:afterAutospacing="1"/>
    </w:pPr>
  </w:style>
  <w:style w:type="paragraph" w:customStyle="1" w:styleId="aa">
    <w:name w:val="Нормальний текст"/>
    <w:basedOn w:val="a"/>
    <w:rsid w:val="00CC58E2"/>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17239">
      <w:bodyDiv w:val="1"/>
      <w:marLeft w:val="0"/>
      <w:marRight w:val="0"/>
      <w:marTop w:val="0"/>
      <w:marBottom w:val="0"/>
      <w:divBdr>
        <w:top w:val="none" w:sz="0" w:space="0" w:color="auto"/>
        <w:left w:val="none" w:sz="0" w:space="0" w:color="auto"/>
        <w:bottom w:val="none" w:sz="0" w:space="0" w:color="auto"/>
        <w:right w:val="none" w:sz="0" w:space="0" w:color="auto"/>
      </w:divBdr>
    </w:div>
    <w:div w:id="918560087">
      <w:bodyDiv w:val="1"/>
      <w:marLeft w:val="0"/>
      <w:marRight w:val="0"/>
      <w:marTop w:val="0"/>
      <w:marBottom w:val="0"/>
      <w:divBdr>
        <w:top w:val="none" w:sz="0" w:space="0" w:color="auto"/>
        <w:left w:val="none" w:sz="0" w:space="0" w:color="auto"/>
        <w:bottom w:val="none" w:sz="0" w:space="0" w:color="auto"/>
        <w:right w:val="none" w:sz="0" w:space="0" w:color="auto"/>
      </w:divBdr>
    </w:div>
    <w:div w:id="927077893">
      <w:bodyDiv w:val="1"/>
      <w:marLeft w:val="0"/>
      <w:marRight w:val="0"/>
      <w:marTop w:val="0"/>
      <w:marBottom w:val="0"/>
      <w:divBdr>
        <w:top w:val="none" w:sz="0" w:space="0" w:color="auto"/>
        <w:left w:val="none" w:sz="0" w:space="0" w:color="auto"/>
        <w:bottom w:val="none" w:sz="0" w:space="0" w:color="auto"/>
        <w:right w:val="none" w:sz="0" w:space="0" w:color="auto"/>
      </w:divBdr>
    </w:div>
    <w:div w:id="2017002331">
      <w:bodyDiv w:val="1"/>
      <w:marLeft w:val="0"/>
      <w:marRight w:val="0"/>
      <w:marTop w:val="0"/>
      <w:marBottom w:val="0"/>
      <w:divBdr>
        <w:top w:val="none" w:sz="0" w:space="0" w:color="auto"/>
        <w:left w:val="none" w:sz="0" w:space="0" w:color="auto"/>
        <w:bottom w:val="none" w:sz="0" w:space="0" w:color="auto"/>
        <w:right w:val="none" w:sz="0" w:space="0" w:color="auto"/>
      </w:divBdr>
    </w:div>
    <w:div w:id="20773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981CA-18E3-42B1-9057-4B39C106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1447</Words>
  <Characters>8253</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home</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Ivanova</dc:creator>
  <cp:keywords/>
  <cp:lastModifiedBy>Бульба Вікторія Миколаївна</cp:lastModifiedBy>
  <cp:revision>6</cp:revision>
  <cp:lastPrinted>2021-10-01T04:52:00Z</cp:lastPrinted>
  <dcterms:created xsi:type="dcterms:W3CDTF">2021-10-11T12:49:00Z</dcterms:created>
  <dcterms:modified xsi:type="dcterms:W3CDTF">2021-10-22T08:37:00Z</dcterms:modified>
</cp:coreProperties>
</file>