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EA" w:rsidRPr="00554396" w:rsidRDefault="000611EA" w:rsidP="000611E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bookmarkStart w:id="0" w:name="_GoBack"/>
      <w:r w:rsidRPr="00B2619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880B723" wp14:editId="5CFEA370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11EA" w:rsidRPr="00B26197" w:rsidRDefault="000611EA" w:rsidP="000611EA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11EA" w:rsidRPr="004F41E9" w:rsidRDefault="000611EA" w:rsidP="00D07BE6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6197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Про</w:t>
      </w:r>
      <w:r w:rsidR="00AC7E8A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</w:t>
      </w:r>
      <w:r w:rsidR="00AC7E8A" w:rsidRPr="004F41E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розгляд</w:t>
      </w:r>
      <w:r w:rsidR="008D56E1" w:rsidRPr="004F41E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4427A2" w:rsidRPr="004F41E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електронної </w:t>
      </w:r>
      <w:r w:rsidRPr="004F41E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петиції </w:t>
      </w:r>
      <w:r w:rsidR="00A97F7A" w:rsidRPr="004F41E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«Скасувати рішення про підняття вартості проїзду у громадському транспорті»</w:t>
      </w:r>
    </w:p>
    <w:p w:rsidR="000611EA" w:rsidRDefault="000611EA" w:rsidP="000611EA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18A2" w:rsidRPr="00975527" w:rsidRDefault="009A18A2" w:rsidP="000611EA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D85B62" w:rsidRDefault="00063D1E" w:rsidP="0070281F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адресу</w:t>
      </w:r>
      <w:r w:rsidR="00D85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міської ради надійшла електронна петиція «Скасувати рішення про підняття вартості проїзду у громадському транспорті»</w:t>
      </w:r>
      <w:r w:rsidR="00D85B6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455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яка містить вимогу про</w:t>
      </w:r>
      <w:r w:rsidR="009E61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скасування рішення виконавчого комітету Хмельницької міської ради від 27.05.2021 № 488 «Про встановлення тарифів на транспортні послуги по перевезенню пасажирів у громадському транспорті загального користування» та накладення заборони підняття цін на проїзд у громадському транспорті</w:t>
      </w:r>
      <w:r w:rsidR="00D85B6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5DB7" w:rsidRDefault="006E5DB7" w:rsidP="006E5DB7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 зв’язку з проведенням розрахунків витрат автомобільних перевізників на основі нормативного методу із урахуванням галузевих норм використання матеріальних та паливно-енергетичних ресурсів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ставок податків і зборів на запланований рік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Хмельницької міської ради постійно надходили зверне</w:t>
      </w:r>
      <w:r w:rsidR="002A62F4">
        <w:rPr>
          <w:rFonts w:ascii="Times New Roman" w:eastAsia="Times New Roman" w:hAnsi="Times New Roman" w:cs="Times New Roman"/>
          <w:sz w:val="24"/>
          <w:szCs w:val="24"/>
          <w:lang w:eastAsia="zh-CN"/>
        </w:rPr>
        <w:t>ння від перевізників міста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проханням підвищення тарифу для проїзду в громадському транспорті.</w:t>
      </w:r>
    </w:p>
    <w:p w:rsidR="006E5DB7" w:rsidRDefault="006E5DB7" w:rsidP="006E5DB7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140">
        <w:rPr>
          <w:rFonts w:ascii="Times New Roman" w:eastAsia="Times New Roman" w:hAnsi="Times New Roman" w:cs="Times New Roman"/>
          <w:sz w:val="24"/>
          <w:szCs w:val="24"/>
          <w:lang w:eastAsia="zh-CN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дповідно до </w:t>
      </w:r>
      <w:r w:rsidRPr="009E61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Методики розрахунку тарифів на послуги пасажирського автомобільного транспорту, затвердженої наказом Міністерства транспорту України від 17.11.2009 № 1175 «Про затвердження Методики розрахунку тарифів на послуги пасажирського автомобільного транспорту», розрахунок тарифів здійснюється відповідно до запланованих на рік (на підставі фактичних) обсягів транспортної роботи з використанням економічно обґрунтованих планових витрат, визначених з урахуванням вимог законодавства, на підставі галузевих норм, ставок податків і зборів (обов'язкових платежів), прогнозного індексу цін виробників промислової продукції у плановому періоді.</w:t>
      </w:r>
    </w:p>
    <w:p w:rsidR="006E5DB7" w:rsidRDefault="006E5DB7" w:rsidP="006E5DB7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1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Порівнюючи попередні показники, в середньому зросла вартість автомобільних шин на 16,6 %, акумуляторів на 22,6 %, моторних олив на 22,1 % та трансмісійних олив - на 24 %.</w:t>
      </w:r>
    </w:p>
    <w:p w:rsidR="006E5DB7" w:rsidRDefault="006E5DB7" w:rsidP="006E5DB7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36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Крім цього,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порівняні із 2018 роком, мінімальна заробітна плата</w:t>
      </w:r>
      <w:r w:rsidRPr="004636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становила 3723 грн., з 01.01.2021 її розмір підвищено до 6000 грн.</w:t>
      </w:r>
    </w:p>
    <w:p w:rsidR="006E5DB7" w:rsidRDefault="006E5DB7" w:rsidP="006E5DB7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Подані автомобільними перевізниками розрахунки запланованих на рік обсягів транспортної роботи</w:t>
      </w:r>
      <w:r w:rsidR="007D468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відповідно до яких здійснюється розрахунок тарифів на п</w:t>
      </w:r>
      <w:r w:rsidR="00297FEB">
        <w:rPr>
          <w:rFonts w:ascii="Times New Roman" w:eastAsia="Times New Roman" w:hAnsi="Times New Roman" w:cs="Times New Roman"/>
          <w:sz w:val="24"/>
          <w:szCs w:val="24"/>
          <w:lang w:eastAsia="zh-CN"/>
        </w:rPr>
        <w:t>роїзд у громадсь</w:t>
      </w:r>
      <w:r w:rsidR="00274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кому транспорті є економічно </w:t>
      </w:r>
      <w:proofErr w:type="spellStart"/>
      <w:r w:rsidR="0027486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обг</w:t>
      </w:r>
      <w:r w:rsidR="00297FEB">
        <w:rPr>
          <w:rFonts w:ascii="Times New Roman" w:eastAsia="Times New Roman" w:hAnsi="Times New Roman" w:cs="Times New Roman"/>
          <w:sz w:val="24"/>
          <w:szCs w:val="24"/>
          <w:lang w:eastAsia="zh-CN"/>
        </w:rPr>
        <w:t>рунтованими</w:t>
      </w:r>
      <w:proofErr w:type="spellEnd"/>
      <w:r w:rsidR="00297F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здійсненими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 до Методики розрахунку тарифів на послуги пасажирського автомобільного транспорту</w:t>
      </w:r>
      <w:r w:rsidR="0007795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затвердженої Наказом Міністерства транспорту України від 17.11.2009 № 1175.</w:t>
      </w:r>
    </w:p>
    <w:p w:rsidR="0069756C" w:rsidRPr="0069756C" w:rsidRDefault="00667E18" w:rsidP="0070281F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підставі поданих роз</w:t>
      </w:r>
      <w:r w:rsidR="00274864">
        <w:rPr>
          <w:rFonts w:ascii="Times New Roman" w:eastAsia="Times New Roman" w:hAnsi="Times New Roman" w:cs="Times New Roman"/>
          <w:sz w:val="24"/>
          <w:szCs w:val="24"/>
          <w:lang w:eastAsia="zh-CN"/>
        </w:rPr>
        <w:t>рахунків</w:t>
      </w:r>
      <w:r w:rsidR="006975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управлінням транс</w:t>
      </w:r>
      <w:r w:rsidR="002748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порту та зв’язку було підготовлено</w:t>
      </w:r>
      <w:r w:rsidR="006975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9756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проєкт</w:t>
      </w:r>
      <w:proofErr w:type="spellEnd"/>
      <w:r w:rsidR="006975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 виконавчого комітету Хмельницької міської ради – регуляторний акт «Про встановлення тарифів на транспортні послуги по перевезенню пасажирів у громадському транспорті загального користування» та оприлюднено в засобах масової інформації</w:t>
      </w:r>
      <w:r w:rsidR="000956F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975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75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відповідно д</w:t>
      </w:r>
      <w:r w:rsidR="007D468E">
        <w:rPr>
          <w:rFonts w:ascii="Times New Roman" w:eastAsia="Times New Roman" w:hAnsi="Times New Roman" w:cs="Times New Roman"/>
          <w:sz w:val="24"/>
          <w:szCs w:val="24"/>
          <w:lang w:eastAsia="zh-CN"/>
        </w:rPr>
        <w:t>о З</w:t>
      </w:r>
      <w:r w:rsidR="0069756C">
        <w:rPr>
          <w:rFonts w:ascii="Times New Roman" w:eastAsia="Times New Roman" w:hAnsi="Times New Roman" w:cs="Times New Roman"/>
          <w:sz w:val="24"/>
          <w:szCs w:val="24"/>
          <w:lang w:eastAsia="zh-CN"/>
        </w:rPr>
        <w:t>акону України «Про засади державної регуляторної політики у сфері господарської діяльності»</w:t>
      </w:r>
      <w:r w:rsidR="00371B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B67F5" w:rsidRDefault="00F059A0" w:rsidP="0070281F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Під час проведення процедури оприлюднення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 виконавчого комітету Хмельницької міської ради – регуляторного акту «Про</w:t>
      </w:r>
      <w:r w:rsidRPr="00F059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встановлення тарифів на транспортні послуги по перевезенню пасажирів у громадському транспорті загального користування»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2A6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адресу управління транспорту та зв’язку надійшло 2 пропозиції від фізичних осіб</w:t>
      </w:r>
      <w:r w:rsidR="00AC33B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1F4246" w:rsidRPr="003E321D" w:rsidRDefault="00274864" w:rsidP="00455EF2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Враховуючи вищевказане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384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прийнято відповідно</w:t>
      </w:r>
      <w:r w:rsidR="00384D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норм чинного законодавства </w:t>
      </w:r>
      <w:r w:rsidR="003E321D">
        <w:rPr>
          <w:rFonts w:ascii="Times New Roman" w:eastAsia="Times New Roman" w:hAnsi="Times New Roman" w:cs="Times New Roman"/>
          <w:sz w:val="24"/>
          <w:szCs w:val="24"/>
          <w:lang w:eastAsia="zh-CN"/>
        </w:rPr>
        <w:t>з дотриманням встановленої процедури</w:t>
      </w:r>
      <w:r w:rsidR="003E321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3E32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тому немає достатніх </w:t>
      </w:r>
      <w:r w:rsidR="00455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правових </w:t>
      </w:r>
      <w:r w:rsidR="003E321D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підстав для його скасування.</w:t>
      </w:r>
    </w:p>
    <w:p w:rsidR="00274864" w:rsidRDefault="00274864" w:rsidP="0070281F">
      <w:pPr>
        <w:tabs>
          <w:tab w:val="left" w:pos="666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54D" w:rsidRPr="00C9654D" w:rsidRDefault="00C9654D" w:rsidP="0070281F">
      <w:pPr>
        <w:tabs>
          <w:tab w:val="left" w:pos="66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підставі вищевикладеного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455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враховуючи пропозицію</w:t>
      </w:r>
      <w:r w:rsidR="008D56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управління транспорту та зв’язку</w:t>
      </w:r>
      <w:r w:rsidR="008D56E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455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керуючись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</w:t>
      </w:r>
      <w:r w:rsidR="00455EF2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1C55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адресованої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Хмельницькій міській раді»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8C0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C07EF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C0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України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«Про місцеве самоврядування в Україні»</w:t>
      </w:r>
      <w:r w:rsidR="008C07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«Про дорожній рух»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виконавчий комітет міської ради</w:t>
      </w:r>
    </w:p>
    <w:p w:rsidR="000611EA" w:rsidRPr="00B26197" w:rsidRDefault="000611EA" w:rsidP="000611EA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611EA" w:rsidRPr="003D75AB" w:rsidRDefault="000611EA" w:rsidP="000611EA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0611EA" w:rsidRPr="00B26197" w:rsidRDefault="000611EA" w:rsidP="000611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11EA" w:rsidRDefault="00CD3AB8" w:rsidP="000611EA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1. </w:t>
      </w:r>
      <w:r w:rsidR="00AC7E8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Відхилити</w:t>
      </w:r>
      <w:r w:rsidR="008D56E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е</w:t>
      </w:r>
      <w:r w:rsidR="003E32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лектронн</w:t>
      </w:r>
      <w:r w:rsidR="00B44EE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</w:t>
      </w:r>
      <w:r w:rsidR="003E32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петиці</w:t>
      </w:r>
      <w:r w:rsidR="00B44EE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ю</w:t>
      </w:r>
      <w:r w:rsidR="00D85B6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«Скасувати рішення про підняття вартості проїзду у громадському транспорті</w:t>
      </w:r>
      <w:r w:rsidR="00AA1B5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»</w:t>
      </w:r>
      <w:r w:rsidR="000611EA" w:rsidRPr="00B26197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.</w:t>
      </w:r>
    </w:p>
    <w:p w:rsidR="000611EA" w:rsidRPr="00B26197" w:rsidRDefault="007B67F5" w:rsidP="000611EA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Контроль за </w:t>
      </w:r>
      <w:proofErr w:type="spellStart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зв’язку</w:t>
      </w:r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голови</w:t>
      </w:r>
      <w:proofErr w:type="spellEnd"/>
      <w:r w:rsidR="000611EA"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 w:rsidR="000611EA"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0611EA"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0611EA" w:rsidRDefault="000611EA" w:rsidP="000611E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11EA" w:rsidRDefault="000611EA" w:rsidP="000611E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11EA" w:rsidRPr="00B26197" w:rsidRDefault="000611EA" w:rsidP="000611E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35FF" w:rsidRDefault="002C35FF" w:rsidP="002C35FF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</w:t>
      </w:r>
      <w:proofErr w:type="spellEnd"/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голова</w:t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B2619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О. С</w:t>
      </w:r>
      <w:r w:rsidRPr="00B26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0611EA" w:rsidRDefault="000611EA" w:rsidP="000611EA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24D9" w:rsidRDefault="003324D9" w:rsidP="000611EA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24D9" w:rsidRDefault="003324D9" w:rsidP="000611EA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35FF" w:rsidRPr="00F021FE" w:rsidRDefault="002C35FF" w:rsidP="000611EA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11EA" w:rsidRDefault="000611EA" w:rsidP="000611E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0611EA" w:rsidRDefault="000611EA" w:rsidP="000611E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0E5C8E" w:rsidRDefault="000E5C8E" w:rsidP="000611E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C35FF" w:rsidRDefault="002C35FF" w:rsidP="000611E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2C35FF" w:rsidSect="007028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ED"/>
    <w:rsid w:val="00011DC5"/>
    <w:rsid w:val="00043A2D"/>
    <w:rsid w:val="00051EA2"/>
    <w:rsid w:val="000611EA"/>
    <w:rsid w:val="00063D1E"/>
    <w:rsid w:val="00077958"/>
    <w:rsid w:val="00082859"/>
    <w:rsid w:val="000956F1"/>
    <w:rsid w:val="000B4CCD"/>
    <w:rsid w:val="000B7C4C"/>
    <w:rsid w:val="000E5C8E"/>
    <w:rsid w:val="000F0746"/>
    <w:rsid w:val="000F0CC7"/>
    <w:rsid w:val="00185DC1"/>
    <w:rsid w:val="001C551E"/>
    <w:rsid w:val="001F4246"/>
    <w:rsid w:val="00205EED"/>
    <w:rsid w:val="00250A38"/>
    <w:rsid w:val="00274864"/>
    <w:rsid w:val="002771E7"/>
    <w:rsid w:val="002810B0"/>
    <w:rsid w:val="00297FEB"/>
    <w:rsid w:val="002A62F4"/>
    <w:rsid w:val="002C35FF"/>
    <w:rsid w:val="002E25A1"/>
    <w:rsid w:val="00303B34"/>
    <w:rsid w:val="003240EB"/>
    <w:rsid w:val="0032713B"/>
    <w:rsid w:val="003324D9"/>
    <w:rsid w:val="0035363D"/>
    <w:rsid w:val="0035411F"/>
    <w:rsid w:val="00357766"/>
    <w:rsid w:val="00371BD1"/>
    <w:rsid w:val="00384DCB"/>
    <w:rsid w:val="003978B2"/>
    <w:rsid w:val="003C6BF3"/>
    <w:rsid w:val="003E321D"/>
    <w:rsid w:val="00437F4D"/>
    <w:rsid w:val="004427A2"/>
    <w:rsid w:val="00455EF2"/>
    <w:rsid w:val="004636FD"/>
    <w:rsid w:val="0047263F"/>
    <w:rsid w:val="004A4BC8"/>
    <w:rsid w:val="004F41E9"/>
    <w:rsid w:val="00553467"/>
    <w:rsid w:val="00580115"/>
    <w:rsid w:val="00667E18"/>
    <w:rsid w:val="0069756C"/>
    <w:rsid w:val="006A13D1"/>
    <w:rsid w:val="006E5DB7"/>
    <w:rsid w:val="0070281F"/>
    <w:rsid w:val="00755131"/>
    <w:rsid w:val="007B122C"/>
    <w:rsid w:val="007B67F5"/>
    <w:rsid w:val="007D1B7A"/>
    <w:rsid w:val="007D468E"/>
    <w:rsid w:val="008C07EF"/>
    <w:rsid w:val="008D56E1"/>
    <w:rsid w:val="00975527"/>
    <w:rsid w:val="00984C06"/>
    <w:rsid w:val="0099375D"/>
    <w:rsid w:val="009A18A2"/>
    <w:rsid w:val="009E6140"/>
    <w:rsid w:val="00A76C63"/>
    <w:rsid w:val="00A97F7A"/>
    <w:rsid w:val="00AA1B58"/>
    <w:rsid w:val="00AC33B1"/>
    <w:rsid w:val="00AC7E8A"/>
    <w:rsid w:val="00AE68C6"/>
    <w:rsid w:val="00AF4BF8"/>
    <w:rsid w:val="00B44EEF"/>
    <w:rsid w:val="00BA44FC"/>
    <w:rsid w:val="00BB3C83"/>
    <w:rsid w:val="00BD12E8"/>
    <w:rsid w:val="00C47EEA"/>
    <w:rsid w:val="00C9654D"/>
    <w:rsid w:val="00CA1851"/>
    <w:rsid w:val="00CD3AB8"/>
    <w:rsid w:val="00D07BE6"/>
    <w:rsid w:val="00D85B62"/>
    <w:rsid w:val="00D86400"/>
    <w:rsid w:val="00DA797D"/>
    <w:rsid w:val="00DC7563"/>
    <w:rsid w:val="00DD2B1D"/>
    <w:rsid w:val="00F059A0"/>
    <w:rsid w:val="00F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920F-D9A7-43F2-BCBB-D3AD50F5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1B7A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6E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129</cp:revision>
  <cp:lastPrinted>2021-06-23T07:45:00Z</cp:lastPrinted>
  <dcterms:created xsi:type="dcterms:W3CDTF">2021-06-04T10:39:00Z</dcterms:created>
  <dcterms:modified xsi:type="dcterms:W3CDTF">2021-07-12T12:45:00Z</dcterms:modified>
</cp:coreProperties>
</file>