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EC" w:rsidRPr="00CF7668" w:rsidRDefault="001C43EC" w:rsidP="001C43EC">
      <w:pPr>
        <w:spacing w:before="40" w:after="40"/>
        <w:jc w:val="both"/>
        <w:rPr>
          <w:lang w:val="uk-UA"/>
        </w:rPr>
      </w:pPr>
    </w:p>
    <w:p w:rsidR="001C43EC" w:rsidRPr="00CF7668" w:rsidRDefault="001C43EC" w:rsidP="001C43EC">
      <w:pPr>
        <w:widowControl w:val="0"/>
        <w:autoSpaceDE w:val="0"/>
        <w:autoSpaceDN w:val="0"/>
        <w:adjustRightInd w:val="0"/>
        <w:jc w:val="center"/>
        <w:rPr>
          <w:rFonts w:ascii="Arial CYR" w:hAnsi="Arial CYR" w:cs="Arial CYR"/>
          <w:sz w:val="36"/>
          <w:szCs w:val="36"/>
          <w:lang w:val="uk-UA"/>
        </w:rPr>
      </w:pPr>
      <w:r w:rsidRPr="00CF7668">
        <w:rPr>
          <w:rFonts w:ascii="Arial CYR" w:hAnsi="Arial CYR" w:cs="Arial CYR"/>
          <w:noProof/>
          <w:sz w:val="36"/>
          <w:szCs w:val="36"/>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1C43EC" w:rsidRPr="00CF7668" w:rsidRDefault="001C43EC" w:rsidP="001C43EC">
      <w:pPr>
        <w:widowControl w:val="0"/>
        <w:autoSpaceDE w:val="0"/>
        <w:autoSpaceDN w:val="0"/>
        <w:adjustRightInd w:val="0"/>
        <w:jc w:val="center"/>
        <w:rPr>
          <w:rFonts w:ascii="Times New Roman CYR" w:hAnsi="Times New Roman CYR" w:cs="Times New Roman CYR"/>
          <w:b/>
          <w:bCs/>
          <w:sz w:val="40"/>
          <w:szCs w:val="40"/>
          <w:lang w:val="uk-UA"/>
        </w:rPr>
      </w:pPr>
      <w:r w:rsidRPr="00CF7668">
        <w:rPr>
          <w:rFonts w:ascii="Times New Roman CYR" w:hAnsi="Times New Roman CYR" w:cs="Times New Roman CYR"/>
          <w:b/>
          <w:bCs/>
          <w:sz w:val="40"/>
          <w:szCs w:val="40"/>
          <w:lang w:val="uk-UA"/>
        </w:rPr>
        <w:t>ХМЕЛЬНИЦЬКА МІСЬКА РАДА</w:t>
      </w:r>
    </w:p>
    <w:p w:rsidR="001C43EC" w:rsidRPr="00CF7668" w:rsidRDefault="001C43EC" w:rsidP="001C43EC">
      <w:pPr>
        <w:widowControl w:val="0"/>
        <w:autoSpaceDE w:val="0"/>
        <w:autoSpaceDN w:val="0"/>
        <w:adjustRightInd w:val="0"/>
        <w:jc w:val="center"/>
        <w:rPr>
          <w:rFonts w:ascii="Times New Roman CYR" w:hAnsi="Times New Roman CYR" w:cs="Times New Roman CYR"/>
          <w:sz w:val="44"/>
          <w:szCs w:val="44"/>
          <w:lang w:val="uk-UA"/>
        </w:rPr>
      </w:pPr>
      <w:r w:rsidRPr="00CF7668">
        <w:rPr>
          <w:rFonts w:ascii="Times New Roman CYR" w:hAnsi="Times New Roman CYR" w:cs="Times New Roman CYR"/>
          <w:sz w:val="40"/>
          <w:szCs w:val="40"/>
          <w:lang w:val="uk-UA"/>
        </w:rPr>
        <w:t>ВИКОНАВЧИЙ КОМІТЕТ</w:t>
      </w:r>
    </w:p>
    <w:p w:rsidR="001C43EC" w:rsidRPr="00CF7668" w:rsidRDefault="001C43EC" w:rsidP="001C43EC">
      <w:pPr>
        <w:widowControl w:val="0"/>
        <w:autoSpaceDE w:val="0"/>
        <w:autoSpaceDN w:val="0"/>
        <w:adjustRightInd w:val="0"/>
        <w:jc w:val="center"/>
        <w:rPr>
          <w:rFonts w:ascii="Times New Roman CYR" w:hAnsi="Times New Roman CYR" w:cs="Times New Roman CYR"/>
          <w:b/>
          <w:sz w:val="48"/>
          <w:szCs w:val="48"/>
          <w:lang w:val="uk-UA"/>
        </w:rPr>
      </w:pPr>
      <w:r w:rsidRPr="00CF7668">
        <w:rPr>
          <w:rFonts w:ascii="Times New Roman CYR" w:hAnsi="Times New Roman CYR" w:cs="Times New Roman CYR"/>
          <w:b/>
          <w:sz w:val="48"/>
          <w:szCs w:val="48"/>
          <w:lang w:val="uk-UA"/>
        </w:rPr>
        <w:t xml:space="preserve">Р І Ш Е Н </w:t>
      </w:r>
      <w:proofErr w:type="spellStart"/>
      <w:r w:rsidRPr="00CF7668">
        <w:rPr>
          <w:rFonts w:ascii="Times New Roman CYR" w:hAnsi="Times New Roman CYR" w:cs="Times New Roman CYR"/>
          <w:b/>
          <w:sz w:val="48"/>
          <w:szCs w:val="48"/>
          <w:lang w:val="uk-UA"/>
        </w:rPr>
        <w:t>Н</w:t>
      </w:r>
      <w:proofErr w:type="spellEnd"/>
      <w:r w:rsidRPr="00CF7668">
        <w:rPr>
          <w:rFonts w:ascii="Times New Roman CYR" w:hAnsi="Times New Roman CYR" w:cs="Times New Roman CYR"/>
          <w:b/>
          <w:sz w:val="48"/>
          <w:szCs w:val="48"/>
          <w:lang w:val="uk-UA"/>
        </w:rPr>
        <w:t xml:space="preserve"> Я</w:t>
      </w:r>
    </w:p>
    <w:p w:rsidR="001C43EC" w:rsidRPr="00CF7668" w:rsidRDefault="001C43EC" w:rsidP="001C43EC">
      <w:pPr>
        <w:widowControl w:val="0"/>
        <w:autoSpaceDE w:val="0"/>
        <w:autoSpaceDN w:val="0"/>
        <w:adjustRightInd w:val="0"/>
        <w:spacing w:before="40" w:after="40"/>
        <w:rPr>
          <w:rFonts w:ascii="Times New Roman CYR" w:hAnsi="Times New Roman CYR" w:cs="Times New Roman CYR"/>
          <w:lang w:val="uk-UA"/>
        </w:rPr>
      </w:pPr>
    </w:p>
    <w:p w:rsidR="001C43EC" w:rsidRPr="00CF7668" w:rsidRDefault="001C43EC" w:rsidP="001C43EC">
      <w:pPr>
        <w:widowControl w:val="0"/>
        <w:autoSpaceDE w:val="0"/>
        <w:autoSpaceDN w:val="0"/>
        <w:adjustRightInd w:val="0"/>
        <w:spacing w:before="40" w:after="40"/>
        <w:rPr>
          <w:rFonts w:ascii="Times New Roman CYR" w:hAnsi="Times New Roman CYR" w:cs="Times New Roman CYR"/>
          <w:sz w:val="28"/>
          <w:szCs w:val="28"/>
          <w:lang w:val="uk-UA"/>
        </w:rPr>
      </w:pPr>
      <w:r w:rsidRPr="00CF7668">
        <w:rPr>
          <w:rFonts w:ascii="Times New Roman CYR" w:hAnsi="Times New Roman CYR" w:cs="Times New Roman CYR"/>
          <w:sz w:val="28"/>
          <w:szCs w:val="28"/>
          <w:lang w:val="uk-UA"/>
        </w:rPr>
        <w:t xml:space="preserve">від _________ № _____                                                            </w:t>
      </w:r>
    </w:p>
    <w:p w:rsidR="001C43EC" w:rsidRPr="00CF7668" w:rsidRDefault="001C43EC" w:rsidP="001C43EC">
      <w:pPr>
        <w:pBdr>
          <w:top w:val="nil"/>
          <w:left w:val="nil"/>
          <w:bottom w:val="nil"/>
          <w:right w:val="nil"/>
          <w:between w:val="nil"/>
        </w:pBdr>
        <w:jc w:val="both"/>
        <w:rPr>
          <w:lang w:val="uk-UA"/>
        </w:rPr>
      </w:pPr>
      <w:r w:rsidRPr="00CF7668">
        <w:rPr>
          <w:lang w:val="uk-UA"/>
        </w:rPr>
        <w:t xml:space="preserve">Про внесення  на  розгляд сесії міської </w:t>
      </w:r>
    </w:p>
    <w:p w:rsidR="001C43EC" w:rsidRPr="00CF7668" w:rsidRDefault="001C43EC" w:rsidP="001C43EC">
      <w:pPr>
        <w:pBdr>
          <w:top w:val="nil"/>
          <w:left w:val="nil"/>
          <w:bottom w:val="nil"/>
          <w:right w:val="nil"/>
          <w:between w:val="nil"/>
        </w:pBdr>
        <w:jc w:val="both"/>
        <w:rPr>
          <w:lang w:val="uk-UA"/>
        </w:rPr>
      </w:pPr>
      <w:r w:rsidRPr="00CF7668">
        <w:rPr>
          <w:lang w:val="uk-UA"/>
        </w:rPr>
        <w:t>ради  пропозиції  про затвердження</w:t>
      </w:r>
    </w:p>
    <w:p w:rsidR="006D72D0" w:rsidRDefault="006D72D0" w:rsidP="00002995">
      <w:pPr>
        <w:pBdr>
          <w:top w:val="nil"/>
          <w:left w:val="nil"/>
          <w:bottom w:val="nil"/>
          <w:right w:val="nil"/>
          <w:between w:val="nil"/>
        </w:pBdr>
        <w:jc w:val="both"/>
        <w:rPr>
          <w:lang w:val="uk-UA"/>
        </w:rPr>
      </w:pPr>
      <w:r>
        <w:rPr>
          <w:lang w:val="uk-UA"/>
        </w:rPr>
        <w:t>П</w:t>
      </w:r>
      <w:r w:rsidR="00002995" w:rsidRPr="00CF7668">
        <w:rPr>
          <w:lang w:val="uk-UA"/>
        </w:rPr>
        <w:t xml:space="preserve">рограми розвитку </w:t>
      </w:r>
      <w:proofErr w:type="spellStart"/>
      <w:r w:rsidR="00002995" w:rsidRPr="00CF7668">
        <w:rPr>
          <w:lang w:val="uk-UA"/>
        </w:rPr>
        <w:t>геоінформаційної</w:t>
      </w:r>
      <w:proofErr w:type="spellEnd"/>
      <w:r w:rsidR="00002995" w:rsidRPr="00CF7668">
        <w:rPr>
          <w:lang w:val="uk-UA"/>
        </w:rPr>
        <w:t xml:space="preserve"> </w:t>
      </w:r>
    </w:p>
    <w:p w:rsidR="00002995" w:rsidRPr="00CF7668" w:rsidRDefault="00002995" w:rsidP="00002995">
      <w:pPr>
        <w:pBdr>
          <w:top w:val="nil"/>
          <w:left w:val="nil"/>
          <w:bottom w:val="nil"/>
          <w:right w:val="nil"/>
          <w:between w:val="nil"/>
        </w:pBdr>
        <w:jc w:val="both"/>
        <w:rPr>
          <w:lang w:val="uk-UA"/>
        </w:rPr>
      </w:pPr>
      <w:r w:rsidRPr="00CF7668">
        <w:rPr>
          <w:lang w:val="uk-UA"/>
        </w:rPr>
        <w:t>системи Хмельницької міської ради</w:t>
      </w:r>
    </w:p>
    <w:p w:rsidR="001C43EC" w:rsidRPr="00CF7668" w:rsidRDefault="00002995" w:rsidP="00002995">
      <w:pPr>
        <w:pBdr>
          <w:top w:val="nil"/>
          <w:left w:val="nil"/>
          <w:bottom w:val="nil"/>
          <w:right w:val="nil"/>
          <w:between w:val="nil"/>
        </w:pBdr>
        <w:jc w:val="both"/>
        <w:rPr>
          <w:lang w:val="uk-UA"/>
        </w:rPr>
      </w:pPr>
      <w:r w:rsidRPr="00CF7668">
        <w:rPr>
          <w:lang w:val="uk-UA"/>
        </w:rPr>
        <w:t xml:space="preserve">на 2021-2025 роки </w:t>
      </w:r>
    </w:p>
    <w:p w:rsidR="00FB4730" w:rsidRDefault="00FB4730" w:rsidP="00FB4730">
      <w:pPr>
        <w:pStyle w:val="a3"/>
        <w:spacing w:before="240" w:beforeAutospacing="0" w:after="240" w:afterAutospacing="0"/>
        <w:ind w:firstLine="420"/>
        <w:jc w:val="both"/>
      </w:pPr>
      <w:r>
        <w:rPr>
          <w:color w:val="000000"/>
        </w:rPr>
        <w:t xml:space="preserve">Розглянувши клопотання директора ХМКП «Хмельницькінфоцентр» С. Матвійчука,  з метою забезпечення створення та розвитку </w:t>
      </w:r>
      <w:proofErr w:type="spellStart"/>
      <w:r>
        <w:rPr>
          <w:color w:val="000000"/>
        </w:rPr>
        <w:t>геоінформаційної</w:t>
      </w:r>
      <w:proofErr w:type="spellEnd"/>
      <w:r>
        <w:rPr>
          <w:color w:val="000000"/>
        </w:rPr>
        <w:t xml:space="preserve"> системи Хмельницької міської ради, відповідно до державної політики щодо розбудови національної інфраструктури </w:t>
      </w:r>
      <w:proofErr w:type="spellStart"/>
      <w:r>
        <w:rPr>
          <w:color w:val="000000"/>
        </w:rPr>
        <w:t>геопросторових</w:t>
      </w:r>
      <w:proofErr w:type="spellEnd"/>
      <w:r>
        <w:rPr>
          <w:color w:val="000000"/>
        </w:rPr>
        <w:t xml:space="preserve"> даних та державної політики в сфері містобудування та архітектури, відповідно до законів України «Про доступ до публічної інформації», «Про регулювання містобудівної діяльності», «Про національну інфраструктуру </w:t>
      </w:r>
      <w:proofErr w:type="spellStart"/>
      <w:r>
        <w:rPr>
          <w:color w:val="000000"/>
        </w:rPr>
        <w:t>геопросторових</w:t>
      </w:r>
      <w:proofErr w:type="spellEnd"/>
      <w:r>
        <w:rPr>
          <w:color w:val="000000"/>
        </w:rPr>
        <w:t xml:space="preserve">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 556 «Про Порядок обміну інформацією між містобудівним та державним земельним кадастром», від 25.05.2011 № 559 «Про містобудівний кадастр», рішення сесії міської ради від </w:t>
      </w:r>
      <w:r w:rsidR="00902D0E">
        <w:rPr>
          <w:color w:val="000000"/>
        </w:rPr>
        <w:t>28.08.202</w:t>
      </w:r>
      <w:r>
        <w:rPr>
          <w:color w:val="000000"/>
        </w:rPr>
        <w:t>0 №</w:t>
      </w:r>
      <w:r w:rsidR="00902D0E">
        <w:rPr>
          <w:color w:val="000000"/>
        </w:rPr>
        <w:t>8</w:t>
      </w:r>
      <w:r>
        <w:rPr>
          <w:color w:val="000000"/>
        </w:rPr>
        <w:t xml:space="preserve"> «Про затвердження Положення про </w:t>
      </w:r>
      <w:proofErr w:type="spellStart"/>
      <w:r>
        <w:rPr>
          <w:color w:val="000000"/>
        </w:rPr>
        <w:t>геоінформаційну</w:t>
      </w:r>
      <w:proofErr w:type="spellEnd"/>
      <w:r>
        <w:rPr>
          <w:color w:val="000000"/>
        </w:rPr>
        <w:t xml:space="preserve"> систему Хмельницької міської ради», керуючись Законом України «Про місцеве самоврядування в Україні», виконавчий комітет міської ради</w:t>
      </w:r>
    </w:p>
    <w:p w:rsidR="001C43EC" w:rsidRPr="00CF7668" w:rsidRDefault="001C43EC" w:rsidP="006D72D0">
      <w:pPr>
        <w:spacing w:before="240" w:after="240"/>
        <w:rPr>
          <w:lang w:val="uk-UA"/>
        </w:rPr>
      </w:pPr>
      <w:r w:rsidRPr="00CF7668">
        <w:rPr>
          <w:lang w:val="uk-UA"/>
        </w:rPr>
        <w:t>ВИРІШИВ:</w:t>
      </w:r>
    </w:p>
    <w:p w:rsidR="001C43EC" w:rsidRPr="00CF7668" w:rsidRDefault="001C43EC" w:rsidP="00002995">
      <w:pPr>
        <w:numPr>
          <w:ilvl w:val="0"/>
          <w:numId w:val="1"/>
        </w:numPr>
        <w:spacing w:before="120" w:after="120" w:line="276" w:lineRule="auto"/>
        <w:ind w:left="714" w:hanging="357"/>
        <w:jc w:val="both"/>
        <w:rPr>
          <w:lang w:val="uk-UA"/>
        </w:rPr>
      </w:pPr>
      <w:proofErr w:type="spellStart"/>
      <w:r w:rsidRPr="00CF7668">
        <w:rPr>
          <w:lang w:val="uk-UA"/>
        </w:rPr>
        <w:t>Внести</w:t>
      </w:r>
      <w:proofErr w:type="spellEnd"/>
      <w:r w:rsidRPr="00CF7668">
        <w:rPr>
          <w:lang w:val="uk-UA"/>
        </w:rPr>
        <w:t xml:space="preserve"> на розгляд сесії міської ради пропозицію про затвердження </w:t>
      </w:r>
      <w:r w:rsidR="007777EB">
        <w:rPr>
          <w:lang w:val="uk-UA"/>
        </w:rPr>
        <w:t>П</w:t>
      </w:r>
      <w:r w:rsidR="00002995" w:rsidRPr="00CF7668">
        <w:rPr>
          <w:lang w:val="uk-UA"/>
        </w:rPr>
        <w:t xml:space="preserve">рограми розвитку </w:t>
      </w:r>
      <w:proofErr w:type="spellStart"/>
      <w:r w:rsidR="00002995" w:rsidRPr="00CF7668">
        <w:rPr>
          <w:lang w:val="uk-UA"/>
        </w:rPr>
        <w:t>геоінформаційної</w:t>
      </w:r>
      <w:proofErr w:type="spellEnd"/>
      <w:r w:rsidR="00002995" w:rsidRPr="00CF7668">
        <w:rPr>
          <w:lang w:val="uk-UA"/>
        </w:rPr>
        <w:t xml:space="preserve"> системи Хмельницької міської ради на 2021-2025 роки </w:t>
      </w:r>
      <w:r w:rsidRPr="00CF7668">
        <w:rPr>
          <w:lang w:val="uk-UA"/>
        </w:rPr>
        <w:t>згідно з додатком.</w:t>
      </w:r>
    </w:p>
    <w:p w:rsidR="001C43EC" w:rsidRPr="00CF7668" w:rsidRDefault="001C43EC" w:rsidP="001C43EC">
      <w:pPr>
        <w:numPr>
          <w:ilvl w:val="0"/>
          <w:numId w:val="1"/>
        </w:numPr>
        <w:spacing w:before="120" w:after="120" w:line="276" w:lineRule="auto"/>
        <w:ind w:left="714" w:hanging="357"/>
        <w:jc w:val="both"/>
        <w:rPr>
          <w:lang w:val="uk-UA"/>
        </w:rPr>
      </w:pPr>
      <w:r w:rsidRPr="00CF7668">
        <w:rPr>
          <w:lang w:val="uk-UA"/>
        </w:rPr>
        <w:t xml:space="preserve">Контроль за виконанням рішення покласти на </w:t>
      </w:r>
      <w:r w:rsidR="00002995" w:rsidRPr="00CF7668">
        <w:rPr>
          <w:lang w:val="uk-UA"/>
        </w:rPr>
        <w:t>заступника міського голови В.</w:t>
      </w:r>
      <w:r w:rsidR="00DD3369">
        <w:rPr>
          <w:lang w:val="uk-UA"/>
        </w:rPr>
        <w:t> </w:t>
      </w:r>
      <w:r w:rsidR="00002995" w:rsidRPr="00CF7668">
        <w:rPr>
          <w:lang w:val="uk-UA"/>
        </w:rPr>
        <w:t>Гончарука</w:t>
      </w:r>
      <w:r w:rsidRPr="00CF7668">
        <w:rPr>
          <w:lang w:val="uk-UA"/>
        </w:rPr>
        <w:t xml:space="preserve">. </w:t>
      </w:r>
    </w:p>
    <w:p w:rsidR="001C43EC" w:rsidRPr="00CF7668" w:rsidRDefault="001C43EC" w:rsidP="001C43EC">
      <w:pPr>
        <w:spacing w:before="240" w:after="240"/>
        <w:ind w:left="720"/>
        <w:jc w:val="both"/>
        <w:rPr>
          <w:lang w:val="uk-UA"/>
        </w:rPr>
      </w:pPr>
      <w:r w:rsidRPr="00CF7668">
        <w:rPr>
          <w:lang w:val="uk-UA"/>
        </w:rPr>
        <w:t xml:space="preserve"> </w:t>
      </w:r>
    </w:p>
    <w:p w:rsidR="001C43EC" w:rsidRPr="00CF7668" w:rsidRDefault="001C43EC" w:rsidP="001C43EC">
      <w:pPr>
        <w:spacing w:before="240" w:after="240"/>
        <w:jc w:val="both"/>
        <w:rPr>
          <w:lang w:val="uk-UA"/>
        </w:rPr>
      </w:pPr>
    </w:p>
    <w:p w:rsidR="00CF7668" w:rsidRPr="00CF7668" w:rsidRDefault="001C43EC" w:rsidP="00DD3369">
      <w:pPr>
        <w:spacing w:before="240" w:after="240"/>
        <w:jc w:val="both"/>
        <w:rPr>
          <w:lang w:val="uk-UA"/>
        </w:rPr>
      </w:pPr>
      <w:r w:rsidRPr="00CF7668">
        <w:rPr>
          <w:lang w:val="uk-UA"/>
        </w:rPr>
        <w:t xml:space="preserve">Міський голова                                             </w:t>
      </w:r>
      <w:r w:rsidRPr="00CF7668">
        <w:rPr>
          <w:lang w:val="uk-UA"/>
        </w:rPr>
        <w:tab/>
      </w:r>
      <w:r w:rsidRPr="00CF7668">
        <w:rPr>
          <w:lang w:val="uk-UA"/>
        </w:rPr>
        <w:tab/>
        <w:t xml:space="preserve">                        О. СИМЧИШИН</w:t>
      </w:r>
      <w:r w:rsidR="00CF7668" w:rsidRPr="00CF7668">
        <w:rPr>
          <w:lang w:val="uk-UA"/>
        </w:rPr>
        <w:br w:type="page"/>
      </w:r>
    </w:p>
    <w:tbl>
      <w:tblPr>
        <w:tblW w:w="3442" w:type="dxa"/>
        <w:jc w:val="right"/>
        <w:tblLayout w:type="fixed"/>
        <w:tblLook w:val="0000" w:firstRow="0" w:lastRow="0" w:firstColumn="0" w:lastColumn="0" w:noHBand="0" w:noVBand="0"/>
      </w:tblPr>
      <w:tblGrid>
        <w:gridCol w:w="3442"/>
      </w:tblGrid>
      <w:tr w:rsidR="00CF7668" w:rsidRPr="00CF7668" w:rsidTr="00025505">
        <w:trPr>
          <w:jc w:val="right"/>
        </w:trPr>
        <w:tc>
          <w:tcPr>
            <w:tcW w:w="3442" w:type="dxa"/>
            <w:shd w:val="clear" w:color="auto" w:fill="auto"/>
          </w:tcPr>
          <w:p w:rsidR="00CF7668" w:rsidRPr="00CF7668" w:rsidRDefault="00CF7668" w:rsidP="00025505">
            <w:pPr>
              <w:pBdr>
                <w:top w:val="nil"/>
                <w:left w:val="nil"/>
                <w:bottom w:val="nil"/>
                <w:right w:val="nil"/>
                <w:between w:val="nil"/>
              </w:pBdr>
              <w:rPr>
                <w:color w:val="000000"/>
                <w:lang w:val="uk-UA"/>
              </w:rPr>
            </w:pPr>
            <w:r w:rsidRPr="00CF7668">
              <w:rPr>
                <w:color w:val="000000"/>
                <w:lang w:val="uk-UA"/>
              </w:rPr>
              <w:lastRenderedPageBreak/>
              <w:t>Додаток</w:t>
            </w:r>
          </w:p>
          <w:p w:rsidR="00CF7668" w:rsidRPr="00CF7668" w:rsidRDefault="00CF7668" w:rsidP="00025505">
            <w:pPr>
              <w:pBdr>
                <w:top w:val="nil"/>
                <w:left w:val="nil"/>
                <w:bottom w:val="nil"/>
                <w:right w:val="nil"/>
                <w:between w:val="nil"/>
              </w:pBdr>
              <w:rPr>
                <w:color w:val="000000"/>
                <w:lang w:val="uk-UA"/>
              </w:rPr>
            </w:pPr>
            <w:r w:rsidRPr="00CF7668">
              <w:rPr>
                <w:color w:val="000000"/>
                <w:lang w:val="uk-UA"/>
              </w:rPr>
              <w:t xml:space="preserve">до рішення </w:t>
            </w:r>
            <w:r w:rsidRPr="00CF7668">
              <w:rPr>
                <w:lang w:val="uk-UA"/>
              </w:rPr>
              <w:t>виконавчого комітету міської ради</w:t>
            </w:r>
          </w:p>
          <w:p w:rsidR="00CF7668" w:rsidRPr="00CF7668" w:rsidRDefault="00CF7668" w:rsidP="00DD3369">
            <w:pPr>
              <w:pBdr>
                <w:top w:val="nil"/>
                <w:left w:val="nil"/>
                <w:bottom w:val="nil"/>
                <w:right w:val="nil"/>
                <w:between w:val="nil"/>
              </w:pBdr>
              <w:rPr>
                <w:color w:val="000000"/>
                <w:lang w:val="uk-UA"/>
              </w:rPr>
            </w:pPr>
            <w:r w:rsidRPr="00CF7668">
              <w:rPr>
                <w:color w:val="000000"/>
                <w:lang w:val="uk-UA"/>
              </w:rPr>
              <w:t>від_</w:t>
            </w:r>
            <w:r w:rsidR="00DD3369">
              <w:rPr>
                <w:color w:val="000000"/>
                <w:lang w:val="uk-UA"/>
              </w:rPr>
              <w:t>22.10.2020 № 802</w:t>
            </w:r>
            <w:r w:rsidRPr="00CF7668">
              <w:rPr>
                <w:color w:val="000000"/>
                <w:lang w:val="uk-UA"/>
              </w:rPr>
              <w:t>__</w:t>
            </w:r>
          </w:p>
        </w:tc>
      </w:tr>
    </w:tbl>
    <w:p w:rsidR="00CF7668" w:rsidRPr="00CF7668" w:rsidRDefault="00CF7668" w:rsidP="00CF7668">
      <w:pPr>
        <w:pBdr>
          <w:top w:val="nil"/>
          <w:left w:val="nil"/>
          <w:bottom w:val="nil"/>
          <w:right w:val="nil"/>
          <w:between w:val="nil"/>
        </w:pBdr>
        <w:shd w:val="clear" w:color="auto" w:fill="FFFFFF"/>
        <w:ind w:left="14"/>
        <w:rPr>
          <w:color w:val="000000"/>
          <w:lang w:val="uk-UA"/>
        </w:rPr>
      </w:pPr>
    </w:p>
    <w:p w:rsidR="00CF7668" w:rsidRPr="00CF7668" w:rsidRDefault="00CF7668" w:rsidP="00CF7668">
      <w:pPr>
        <w:pBdr>
          <w:top w:val="nil"/>
          <w:left w:val="nil"/>
          <w:bottom w:val="nil"/>
          <w:right w:val="nil"/>
          <w:between w:val="nil"/>
        </w:pBdr>
        <w:shd w:val="clear" w:color="auto" w:fill="FFFFFF"/>
        <w:ind w:left="14"/>
        <w:rPr>
          <w:color w:val="000000"/>
          <w:lang w:val="uk-UA"/>
        </w:rPr>
      </w:pPr>
    </w:p>
    <w:p w:rsidR="00FB4730" w:rsidRDefault="00FB4730" w:rsidP="00FB4730">
      <w:pPr>
        <w:pStyle w:val="a3"/>
        <w:shd w:val="clear" w:color="auto" w:fill="FFFFFF"/>
        <w:spacing w:before="0" w:beforeAutospacing="0" w:after="0" w:afterAutospacing="0"/>
        <w:ind w:left="14"/>
      </w:pPr>
      <w:r>
        <w:t> </w:t>
      </w:r>
    </w:p>
    <w:p w:rsidR="00FB4730" w:rsidRDefault="00FB4730" w:rsidP="00FB4730">
      <w:pPr>
        <w:pStyle w:val="a3"/>
        <w:shd w:val="clear" w:color="auto" w:fill="FFFFFF"/>
        <w:spacing w:before="974" w:beforeAutospacing="0" w:after="0" w:afterAutospacing="0"/>
        <w:jc w:val="center"/>
      </w:pPr>
      <w:r>
        <w:t> </w:t>
      </w:r>
    </w:p>
    <w:p w:rsidR="00FB4730" w:rsidRDefault="00FB4730" w:rsidP="00FB4730">
      <w:pPr>
        <w:pStyle w:val="a3"/>
        <w:shd w:val="clear" w:color="auto" w:fill="FFFFFF"/>
        <w:spacing w:before="0" w:beforeAutospacing="0" w:after="0" w:afterAutospacing="0"/>
        <w:jc w:val="center"/>
      </w:pPr>
      <w:r>
        <w:t> </w:t>
      </w:r>
    </w:p>
    <w:p w:rsidR="00FB4730" w:rsidRPr="00107D9A" w:rsidRDefault="00FB4730" w:rsidP="00107D9A">
      <w:pPr>
        <w:pStyle w:val="a3"/>
        <w:shd w:val="clear" w:color="auto" w:fill="FFFFFF"/>
        <w:spacing w:before="0" w:beforeAutospacing="0" w:after="0" w:afterAutospacing="0" w:line="480" w:lineRule="auto"/>
        <w:jc w:val="center"/>
        <w:rPr>
          <w:caps/>
        </w:rPr>
      </w:pPr>
      <w:r w:rsidRPr="00107D9A">
        <w:rPr>
          <w:b/>
          <w:bCs/>
          <w:caps/>
          <w:color w:val="000000"/>
        </w:rPr>
        <w:t>програма </w:t>
      </w:r>
    </w:p>
    <w:p w:rsidR="00FB4730" w:rsidRPr="00107D9A" w:rsidRDefault="00FB4730" w:rsidP="00107D9A">
      <w:pPr>
        <w:pStyle w:val="a3"/>
        <w:spacing w:before="0" w:beforeAutospacing="0" w:after="0" w:afterAutospacing="0" w:line="480" w:lineRule="auto"/>
        <w:jc w:val="center"/>
        <w:rPr>
          <w:caps/>
        </w:rPr>
      </w:pPr>
      <w:r w:rsidRPr="00107D9A">
        <w:rPr>
          <w:b/>
          <w:bCs/>
          <w:caps/>
          <w:color w:val="000000"/>
        </w:rPr>
        <w:t>розвитку геоінформаційної системи </w:t>
      </w:r>
    </w:p>
    <w:p w:rsidR="00FB4730" w:rsidRPr="00107D9A" w:rsidRDefault="00FB4730" w:rsidP="00107D9A">
      <w:pPr>
        <w:pStyle w:val="a3"/>
        <w:spacing w:before="0" w:beforeAutospacing="0" w:after="0" w:afterAutospacing="0" w:line="480" w:lineRule="auto"/>
        <w:jc w:val="center"/>
        <w:rPr>
          <w:caps/>
        </w:rPr>
      </w:pPr>
      <w:r w:rsidRPr="00107D9A">
        <w:rPr>
          <w:b/>
          <w:bCs/>
          <w:caps/>
          <w:color w:val="000000"/>
        </w:rPr>
        <w:t>Хмельницької міської ради</w:t>
      </w:r>
    </w:p>
    <w:p w:rsidR="00FB4730" w:rsidRPr="00107D9A" w:rsidRDefault="00FB4730" w:rsidP="00107D9A">
      <w:pPr>
        <w:pStyle w:val="a3"/>
        <w:spacing w:before="0" w:beforeAutospacing="0" w:after="0" w:afterAutospacing="0" w:line="480" w:lineRule="auto"/>
        <w:jc w:val="center"/>
        <w:rPr>
          <w:caps/>
        </w:rPr>
      </w:pPr>
      <w:r w:rsidRPr="00107D9A">
        <w:rPr>
          <w:b/>
          <w:bCs/>
          <w:caps/>
          <w:color w:val="000000"/>
        </w:rPr>
        <w:t>на 2021-2025 роки</w:t>
      </w:r>
    </w:p>
    <w:p w:rsidR="00FB4730" w:rsidRDefault="00FB4730" w:rsidP="00FB4730">
      <w:pPr>
        <w:pStyle w:val="a3"/>
        <w:shd w:val="clear" w:color="auto" w:fill="FFFFFF"/>
        <w:spacing w:before="2606" w:beforeAutospacing="0" w:after="0" w:afterAutospacing="0"/>
        <w:ind w:left="15" w:right="-429" w:hanging="14"/>
      </w:pPr>
      <w:r>
        <w:t> </w:t>
      </w:r>
    </w:p>
    <w:p w:rsidR="00FB4730" w:rsidRDefault="00FB4730" w:rsidP="00FB4730">
      <w:pPr>
        <w:pStyle w:val="a3"/>
        <w:shd w:val="clear" w:color="auto" w:fill="FFFFFF"/>
        <w:spacing w:before="0" w:beforeAutospacing="0" w:after="0" w:afterAutospacing="0"/>
        <w:ind w:left="8650"/>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jc w:val="center"/>
      </w:pPr>
      <w:r>
        <w:t> </w:t>
      </w:r>
    </w:p>
    <w:p w:rsidR="00FB4730" w:rsidRDefault="00FB4730" w:rsidP="00FB4730">
      <w:pPr>
        <w:pStyle w:val="a3"/>
        <w:shd w:val="clear" w:color="auto" w:fill="FFFFFF"/>
        <w:spacing w:before="0" w:beforeAutospacing="0" w:after="0" w:afterAutospacing="0"/>
        <w:ind w:left="4013" w:right="3629" w:hanging="739"/>
        <w:jc w:val="center"/>
      </w:pPr>
      <w:r>
        <w:t> </w:t>
      </w:r>
    </w:p>
    <w:p w:rsidR="00FB4730" w:rsidRDefault="00FB4730" w:rsidP="00FB4730">
      <w:pPr>
        <w:pStyle w:val="a3"/>
        <w:shd w:val="clear" w:color="auto" w:fill="FFFFFF"/>
        <w:spacing w:before="0" w:beforeAutospacing="0" w:after="0" w:afterAutospacing="0"/>
        <w:ind w:left="3402" w:right="3629" w:hanging="851"/>
        <w:jc w:val="center"/>
      </w:pPr>
      <w:r>
        <w:t> </w:t>
      </w:r>
    </w:p>
    <w:p w:rsidR="000E77D7" w:rsidRDefault="000E77D7">
      <w:pPr>
        <w:jc w:val="center"/>
        <w:rPr>
          <w:b/>
          <w:bCs/>
          <w:color w:val="000000"/>
          <w:lang w:val="uk-UA" w:eastAsia="uk-UA"/>
        </w:rPr>
      </w:pPr>
      <w:r>
        <w:rPr>
          <w:b/>
          <w:bCs/>
          <w:color w:val="000000"/>
        </w:rPr>
        <w:br w:type="page"/>
      </w:r>
    </w:p>
    <w:p w:rsidR="00107D9A" w:rsidRDefault="00FB4730" w:rsidP="007777EB">
      <w:pPr>
        <w:pStyle w:val="a3"/>
        <w:shd w:val="clear" w:color="auto" w:fill="FFFFFF"/>
        <w:spacing w:before="0" w:beforeAutospacing="0" w:after="0" w:afterAutospacing="0"/>
        <w:ind w:right="480"/>
        <w:jc w:val="center"/>
        <w:rPr>
          <w:b/>
          <w:bCs/>
          <w:caps/>
          <w:color w:val="000000"/>
        </w:rPr>
      </w:pPr>
      <w:r>
        <w:rPr>
          <w:b/>
          <w:bCs/>
          <w:color w:val="000000"/>
        </w:rPr>
        <w:lastRenderedPageBreak/>
        <w:t>ПАСПОРТ</w:t>
      </w:r>
      <w:r w:rsidR="007777EB">
        <w:rPr>
          <w:b/>
          <w:bCs/>
          <w:color w:val="000000"/>
        </w:rPr>
        <w:t xml:space="preserve"> </w:t>
      </w:r>
      <w:r w:rsidRPr="00107D9A">
        <w:rPr>
          <w:b/>
          <w:bCs/>
          <w:caps/>
          <w:color w:val="000000"/>
        </w:rPr>
        <w:t>програми</w:t>
      </w:r>
    </w:p>
    <w:p w:rsidR="000E77D7" w:rsidRPr="00107D9A" w:rsidRDefault="00FB4730" w:rsidP="007777EB">
      <w:pPr>
        <w:pStyle w:val="a3"/>
        <w:shd w:val="clear" w:color="auto" w:fill="FFFFFF"/>
        <w:spacing w:before="0" w:beforeAutospacing="0" w:after="0" w:afterAutospacing="0"/>
        <w:ind w:right="480"/>
        <w:jc w:val="center"/>
        <w:rPr>
          <w:b/>
          <w:bCs/>
          <w:caps/>
          <w:color w:val="000000"/>
        </w:rPr>
      </w:pPr>
      <w:r w:rsidRPr="00107D9A">
        <w:rPr>
          <w:b/>
          <w:bCs/>
          <w:caps/>
          <w:color w:val="000000"/>
        </w:rPr>
        <w:t>розвитку геоінформаційної системи</w:t>
      </w:r>
    </w:p>
    <w:p w:rsidR="00107D9A" w:rsidRDefault="00FB4730" w:rsidP="007777EB">
      <w:pPr>
        <w:pStyle w:val="a3"/>
        <w:shd w:val="clear" w:color="auto" w:fill="FFFFFF"/>
        <w:spacing w:before="0" w:beforeAutospacing="0" w:after="0" w:afterAutospacing="0"/>
        <w:ind w:right="480"/>
        <w:jc w:val="center"/>
        <w:rPr>
          <w:b/>
          <w:bCs/>
          <w:color w:val="000000"/>
        </w:rPr>
      </w:pPr>
      <w:r w:rsidRPr="00107D9A">
        <w:rPr>
          <w:b/>
          <w:bCs/>
          <w:caps/>
          <w:color w:val="000000"/>
        </w:rPr>
        <w:t>Хмельницької міської ради на 2021-2025 роки</w:t>
      </w:r>
    </w:p>
    <w:p w:rsidR="00FB4730" w:rsidRDefault="00FB4730" w:rsidP="007777EB">
      <w:pPr>
        <w:pStyle w:val="a3"/>
        <w:shd w:val="clear" w:color="auto" w:fill="FFFFFF"/>
        <w:spacing w:before="0" w:beforeAutospacing="0" w:after="0" w:afterAutospacing="0"/>
        <w:ind w:right="480"/>
        <w:jc w:val="center"/>
      </w:pPr>
      <w:r>
        <w:rPr>
          <w:b/>
          <w:bCs/>
          <w:color w:val="000000"/>
        </w:rPr>
        <w:t>(далі – Програма)</w:t>
      </w:r>
    </w:p>
    <w:p w:rsidR="00FB4730" w:rsidRDefault="00FB4730" w:rsidP="00FB4730"/>
    <w:tbl>
      <w:tblPr>
        <w:tblW w:w="0" w:type="auto"/>
        <w:tblCellMar>
          <w:top w:w="15" w:type="dxa"/>
          <w:left w:w="15" w:type="dxa"/>
          <w:bottom w:w="15" w:type="dxa"/>
          <w:right w:w="15" w:type="dxa"/>
        </w:tblCellMar>
        <w:tblLook w:val="04A0" w:firstRow="1" w:lastRow="0" w:firstColumn="1" w:lastColumn="0" w:noHBand="0" w:noVBand="1"/>
      </w:tblPr>
      <w:tblGrid>
        <w:gridCol w:w="495"/>
        <w:gridCol w:w="2623"/>
        <w:gridCol w:w="6228"/>
      </w:tblGrid>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24"/>
            </w:pPr>
            <w:r>
              <w:rPr>
                <w:color w:val="000000"/>
              </w:rPr>
              <w:t>Ініціатор розроблення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ХМКП «Хмельницькінфоцентр»</w:t>
            </w:r>
          </w:p>
        </w:tc>
      </w:tr>
      <w:tr w:rsidR="00FB4730" w:rsidRPr="00AE029B"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Нормативно-правові документи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rsidP="0060230A">
            <w:pPr>
              <w:pStyle w:val="a3"/>
              <w:spacing w:before="0" w:beforeAutospacing="0" w:after="0" w:afterAutospacing="0"/>
              <w:ind w:right="-81"/>
            </w:pPr>
            <w:r>
              <w:rPr>
                <w:color w:val="000000"/>
              </w:rPr>
              <w:t xml:space="preserve">Закони України «Про місцеве самоврядування в Україні», «Про доступ до публічної інформації», «Про регулювання містобудівної діяльності», «Про національну інфраструктуру </w:t>
            </w:r>
            <w:proofErr w:type="spellStart"/>
            <w:r>
              <w:rPr>
                <w:color w:val="000000"/>
              </w:rPr>
              <w:t>геопросторових</w:t>
            </w:r>
            <w:proofErr w:type="spellEnd"/>
            <w:r>
              <w:rPr>
                <w:color w:val="000000"/>
              </w:rPr>
              <w:t xml:space="preserve">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 556 «Про Порядок обміну інформацією між містобудівним та державним земельним кадастром», від 25.05.2011 № 559 «Про містобудівний кадастр», рішення сесії від </w:t>
            </w:r>
            <w:r w:rsidR="0060230A">
              <w:rPr>
                <w:color w:val="000000"/>
              </w:rPr>
              <w:t>28.08.</w:t>
            </w:r>
            <w:r>
              <w:rPr>
                <w:color w:val="000000"/>
              </w:rPr>
              <w:t>2020 №</w:t>
            </w:r>
            <w:r w:rsidR="0060230A">
              <w:rPr>
                <w:color w:val="000000"/>
              </w:rPr>
              <w:t>8</w:t>
            </w:r>
            <w:r>
              <w:rPr>
                <w:color w:val="000000"/>
              </w:rPr>
              <w:t xml:space="preserve"> «Про затвердження Положення про </w:t>
            </w:r>
            <w:proofErr w:type="spellStart"/>
            <w:r>
              <w:rPr>
                <w:color w:val="000000"/>
              </w:rPr>
              <w:t>геоінформаційну</w:t>
            </w:r>
            <w:proofErr w:type="spellEnd"/>
            <w:r>
              <w:rPr>
                <w:color w:val="000000"/>
              </w:rPr>
              <w:t xml:space="preserve"> систему Хмельницької міської ради» та інші нормативно-правові акти</w:t>
            </w:r>
            <w:r w:rsidR="005909A8">
              <w:rPr>
                <w:color w:val="000000"/>
              </w:rPr>
              <w:t>.</w:t>
            </w:r>
          </w:p>
        </w:tc>
      </w:tr>
      <w:tr w:rsidR="00FB4730" w:rsidRPr="0060230A"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Розробник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ХМКП «Хмельницькінфоцентр»</w:t>
            </w:r>
          </w:p>
        </w:tc>
      </w:tr>
      <w:tr w:rsidR="00FB4730" w:rsidRPr="0060230A"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Відповідальний виконавець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ХМКП «Хмельницькінфоцентр»</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Учасники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ХМКП «Хмельницькінфоцентр», виконавчі органи міської ради та комунальні підприємства </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Термін реалізації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081D3F">
            <w:pPr>
              <w:pStyle w:val="a3"/>
              <w:spacing w:before="0" w:beforeAutospacing="0" w:after="0" w:afterAutospacing="0"/>
              <w:ind w:right="-81"/>
            </w:pPr>
            <w:r>
              <w:rPr>
                <w:color w:val="000000"/>
              </w:rPr>
              <w:t>2020 — 2025</w:t>
            </w:r>
            <w:r w:rsidR="00FB4730">
              <w:rPr>
                <w:color w:val="000000"/>
              </w:rPr>
              <w:t xml:space="preserve"> роки</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Джерела фінансування Програми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jc w:val="both"/>
            </w:pPr>
            <w:r>
              <w:rPr>
                <w:color w:val="000000"/>
              </w:rPr>
              <w:t>Міський бюджет та інші джерела не заборонені законодавством</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24"/>
            </w:pPr>
            <w:r>
              <w:rPr>
                <w:color w:val="000000"/>
              </w:rPr>
              <w:t>Загальний обсяг фінансових ресурсів необхідних для реалізації Програми, всього,</w:t>
            </w:r>
          </w:p>
          <w:p w:rsidR="00FB4730" w:rsidRDefault="00FB4730">
            <w:pPr>
              <w:pStyle w:val="a3"/>
              <w:spacing w:before="0" w:beforeAutospacing="0" w:after="0" w:afterAutospacing="0"/>
              <w:ind w:left="-24"/>
            </w:pPr>
            <w:r>
              <w:rPr>
                <w:color w:val="000000"/>
              </w:rPr>
              <w:t>у тому числі (</w:t>
            </w:r>
            <w:proofErr w:type="spellStart"/>
            <w:r>
              <w:rPr>
                <w:color w:val="000000"/>
              </w:rPr>
              <w:t>тис.грн</w:t>
            </w:r>
            <w:proofErr w:type="spellEnd"/>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4F375B">
            <w:pPr>
              <w:pStyle w:val="a3"/>
              <w:spacing w:before="0" w:beforeAutospacing="0" w:after="0" w:afterAutospacing="0"/>
              <w:ind w:right="-81"/>
            </w:pPr>
            <w:r>
              <w:rPr>
                <w:color w:val="000000"/>
              </w:rPr>
              <w:t>39</w:t>
            </w:r>
            <w:r w:rsidR="00FB4730">
              <w:rPr>
                <w:color w:val="000000"/>
              </w:rPr>
              <w:t>00,0</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24"/>
            </w:pPr>
            <w:r>
              <w:rPr>
                <w:color w:val="000000"/>
              </w:rPr>
              <w:t>Кошти державного бюджету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24"/>
            </w:pPr>
            <w:r>
              <w:rPr>
                <w:color w:val="000000"/>
              </w:rPr>
              <w:t>Кошти обласного бюджету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24"/>
            </w:pPr>
            <w:r>
              <w:rPr>
                <w:color w:val="000000"/>
              </w:rPr>
              <w:t>Кошти міського бюджету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4F375B">
            <w:pPr>
              <w:pStyle w:val="a3"/>
              <w:spacing w:before="0" w:beforeAutospacing="0" w:after="0" w:afterAutospacing="0"/>
              <w:ind w:right="-81"/>
            </w:pPr>
            <w:r>
              <w:rPr>
                <w:color w:val="000000"/>
              </w:rPr>
              <w:t>39</w:t>
            </w:r>
            <w:r w:rsidR="00FB4730">
              <w:rPr>
                <w:color w:val="000000"/>
              </w:rPr>
              <w:t>00,0</w:t>
            </w:r>
          </w:p>
        </w:tc>
      </w:tr>
    </w:tbl>
    <w:p w:rsidR="00107D9A" w:rsidRDefault="00FB4730" w:rsidP="00FB4730">
      <w:pPr>
        <w:spacing w:after="240"/>
      </w:pPr>
      <w:r>
        <w:br/>
      </w:r>
      <w:r>
        <w:br/>
      </w:r>
    </w:p>
    <w:p w:rsidR="00107D9A" w:rsidRDefault="00107D9A" w:rsidP="00FB4730">
      <w:pPr>
        <w:spacing w:after="240"/>
      </w:pPr>
    </w:p>
    <w:p w:rsidR="00107D9A" w:rsidRDefault="00107D9A" w:rsidP="00FB4730">
      <w:pPr>
        <w:spacing w:after="240"/>
      </w:pPr>
    </w:p>
    <w:p w:rsidR="00FB4730" w:rsidRDefault="00FB4730" w:rsidP="00FB4730">
      <w:pPr>
        <w:spacing w:after="240"/>
      </w:pPr>
      <w:r>
        <w:br/>
      </w:r>
    </w:p>
    <w:p w:rsidR="00FB4730" w:rsidRDefault="00FB4730" w:rsidP="002C3BA5">
      <w:pPr>
        <w:pStyle w:val="a3"/>
        <w:numPr>
          <w:ilvl w:val="3"/>
          <w:numId w:val="1"/>
        </w:numPr>
        <w:spacing w:before="0" w:beforeAutospacing="0" w:after="240" w:afterAutospacing="0"/>
        <w:ind w:left="426" w:hanging="426"/>
        <w:jc w:val="center"/>
      </w:pPr>
      <w:r>
        <w:rPr>
          <w:b/>
          <w:bCs/>
          <w:color w:val="000000"/>
        </w:rPr>
        <w:lastRenderedPageBreak/>
        <w:t>Загальні положення Програми</w:t>
      </w:r>
    </w:p>
    <w:p w:rsidR="00FB4730" w:rsidRDefault="00FB4730" w:rsidP="00D04925">
      <w:pPr>
        <w:pStyle w:val="a3"/>
        <w:numPr>
          <w:ilvl w:val="1"/>
          <w:numId w:val="11"/>
        </w:numPr>
        <w:spacing w:before="120" w:beforeAutospacing="0" w:after="0" w:afterAutospacing="0"/>
        <w:jc w:val="both"/>
      </w:pPr>
      <w:r>
        <w:rPr>
          <w:color w:val="000000"/>
        </w:rPr>
        <w:t xml:space="preserve">Програма розвитку </w:t>
      </w:r>
      <w:proofErr w:type="spellStart"/>
      <w:r>
        <w:rPr>
          <w:color w:val="000000"/>
        </w:rPr>
        <w:t>геоінформаційної</w:t>
      </w:r>
      <w:proofErr w:type="spellEnd"/>
      <w:r>
        <w:rPr>
          <w:color w:val="000000"/>
        </w:rPr>
        <w:t xml:space="preserve"> системи Хмельницької міської ради на 2021-2025 роки</w:t>
      </w:r>
      <w:r w:rsidR="007777EB">
        <w:rPr>
          <w:color w:val="000000"/>
        </w:rPr>
        <w:t xml:space="preserve"> (далі – Програма)</w:t>
      </w:r>
      <w:r>
        <w:rPr>
          <w:color w:val="000000"/>
        </w:rPr>
        <w:t xml:space="preserve"> розроблена відповідно до вимог законів України «Про доступ до публічної інформації», «Про регулювання містобудівної діяльності», «Про національну інфраструктуру </w:t>
      </w:r>
      <w:proofErr w:type="spellStart"/>
      <w:r>
        <w:rPr>
          <w:color w:val="000000"/>
        </w:rPr>
        <w:t>геопросторових</w:t>
      </w:r>
      <w:proofErr w:type="spellEnd"/>
      <w:r>
        <w:rPr>
          <w:color w:val="000000"/>
        </w:rPr>
        <w:t xml:space="preserve">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 556 «Про Порядок обміну інформацією між містобудівним та державним земельним кадастром», від 25.05.2011 № 559 «Про містобудівний кадастр», рішення сесії міської ради від </w:t>
      </w:r>
      <w:r w:rsidR="009E4557">
        <w:rPr>
          <w:color w:val="000000"/>
        </w:rPr>
        <w:t>28.08.</w:t>
      </w:r>
      <w:r>
        <w:rPr>
          <w:color w:val="000000"/>
        </w:rPr>
        <w:t>2020 №</w:t>
      </w:r>
      <w:r w:rsidR="009E4557">
        <w:rPr>
          <w:color w:val="000000"/>
        </w:rPr>
        <w:t xml:space="preserve">8 </w:t>
      </w:r>
      <w:r>
        <w:rPr>
          <w:color w:val="000000"/>
        </w:rPr>
        <w:t xml:space="preserve">«Про затвердження Положення про </w:t>
      </w:r>
      <w:proofErr w:type="spellStart"/>
      <w:r>
        <w:rPr>
          <w:color w:val="000000"/>
        </w:rPr>
        <w:t>геоінформаційну</w:t>
      </w:r>
      <w:proofErr w:type="spellEnd"/>
      <w:r>
        <w:rPr>
          <w:color w:val="000000"/>
        </w:rPr>
        <w:t xml:space="preserve"> систему Хмельницької міської ради».</w:t>
      </w:r>
    </w:p>
    <w:p w:rsidR="00FB4730" w:rsidRPr="00D04925" w:rsidRDefault="00FB4730" w:rsidP="002C3BA5">
      <w:pPr>
        <w:pStyle w:val="a3"/>
        <w:numPr>
          <w:ilvl w:val="1"/>
          <w:numId w:val="11"/>
        </w:numPr>
        <w:spacing w:before="120" w:beforeAutospacing="0" w:after="0" w:afterAutospacing="0"/>
        <w:jc w:val="both"/>
        <w:rPr>
          <w:color w:val="000000"/>
        </w:rPr>
      </w:pPr>
      <w:r>
        <w:rPr>
          <w:color w:val="000000"/>
        </w:rPr>
        <w:t>Програма спрямована на:</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 xml:space="preserve">забезпечення створення, оновлення, оброблення, зберігання, оприлюднення, використання </w:t>
      </w:r>
      <w:proofErr w:type="spellStart"/>
      <w:r>
        <w:rPr>
          <w:color w:val="000000"/>
        </w:rPr>
        <w:t>геопросторових</w:t>
      </w:r>
      <w:proofErr w:type="spellEnd"/>
      <w:r>
        <w:rPr>
          <w:color w:val="000000"/>
        </w:rPr>
        <w:t xml:space="preserve"> даних;</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забезпечення ефективного обліку комунальних ресурсів територіальної громади міста Хмельницького;</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впровадження інструментів ефективного та результативного управління комунальними ресурсами територіальної громади міста Хмельницького;</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приведення містобудівної діяльності та процесів управління територією у відповідність до вимог чинного законодавства України;</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забезпечення сталого розвитку території міста Хмельницького.</w:t>
      </w:r>
    </w:p>
    <w:p w:rsidR="00FB4730" w:rsidRPr="002C3BA5" w:rsidRDefault="00FB4730" w:rsidP="002C3BA5">
      <w:pPr>
        <w:pStyle w:val="a3"/>
        <w:numPr>
          <w:ilvl w:val="1"/>
          <w:numId w:val="11"/>
        </w:numPr>
        <w:spacing w:before="120" w:beforeAutospacing="0" w:after="0" w:afterAutospacing="0"/>
        <w:jc w:val="both"/>
        <w:rPr>
          <w:color w:val="000000"/>
        </w:rPr>
      </w:pPr>
      <w:r>
        <w:rPr>
          <w:color w:val="000000"/>
        </w:rPr>
        <w:t>Основні терміни:</w:t>
      </w:r>
    </w:p>
    <w:p w:rsidR="00FB4730" w:rsidRDefault="00FB4730" w:rsidP="009E1B68">
      <w:pPr>
        <w:pStyle w:val="a3"/>
        <w:spacing w:before="120" w:beforeAutospacing="0" w:after="0" w:afterAutospacing="0"/>
        <w:jc w:val="both"/>
      </w:pPr>
      <w:proofErr w:type="spellStart"/>
      <w:r>
        <w:rPr>
          <w:b/>
          <w:bCs/>
          <w:color w:val="000000"/>
        </w:rPr>
        <w:t>Геоінформаційна</w:t>
      </w:r>
      <w:proofErr w:type="spellEnd"/>
      <w:r>
        <w:rPr>
          <w:b/>
          <w:bCs/>
          <w:color w:val="000000"/>
        </w:rPr>
        <w:t xml:space="preserve"> система</w:t>
      </w:r>
      <w:r>
        <w:rPr>
          <w:color w:val="000000"/>
        </w:rPr>
        <w:t xml:space="preserve"> </w:t>
      </w:r>
      <w:r w:rsidRPr="009E1B68">
        <w:rPr>
          <w:b/>
          <w:color w:val="000000"/>
        </w:rPr>
        <w:t>Хмельницької міської ради (ГІС)</w:t>
      </w:r>
      <w:r>
        <w:rPr>
          <w:color w:val="000000"/>
        </w:rPr>
        <w:t xml:space="preserve"> – це інформаційна система, призначена для провадження діяльності з </w:t>
      </w:r>
      <w:proofErr w:type="spellStart"/>
      <w:r>
        <w:rPr>
          <w:color w:val="000000"/>
        </w:rPr>
        <w:t>геопросторовими</w:t>
      </w:r>
      <w:proofErr w:type="spellEnd"/>
      <w:r>
        <w:rPr>
          <w:color w:val="000000"/>
        </w:rPr>
        <w:t xml:space="preserve"> даними та метаданими.</w:t>
      </w:r>
    </w:p>
    <w:p w:rsidR="00FB4730" w:rsidRDefault="00FB4730" w:rsidP="009E1B68">
      <w:pPr>
        <w:pStyle w:val="a3"/>
        <w:spacing w:before="120" w:beforeAutospacing="0" w:after="0" w:afterAutospacing="0"/>
        <w:jc w:val="both"/>
      </w:pPr>
      <w:proofErr w:type="spellStart"/>
      <w:r>
        <w:rPr>
          <w:b/>
          <w:bCs/>
          <w:color w:val="000000"/>
        </w:rPr>
        <w:t>Геопортал</w:t>
      </w:r>
      <w:proofErr w:type="spellEnd"/>
      <w:r>
        <w:rPr>
          <w:color w:val="000000"/>
        </w:rPr>
        <w:t xml:space="preserve"> - комплекс програмно-технічних засобів, мережевих сервісів та сервісів </w:t>
      </w:r>
      <w:proofErr w:type="spellStart"/>
      <w:r>
        <w:rPr>
          <w:color w:val="000000"/>
        </w:rPr>
        <w:t>геопросторових</w:t>
      </w:r>
      <w:proofErr w:type="spellEnd"/>
      <w:r>
        <w:rPr>
          <w:color w:val="000000"/>
        </w:rPr>
        <w:t xml:space="preserve"> даних, що забезпечують відображення в мережі інтернет </w:t>
      </w:r>
      <w:proofErr w:type="spellStart"/>
      <w:r>
        <w:rPr>
          <w:color w:val="000000"/>
        </w:rPr>
        <w:t>геопросторових</w:t>
      </w:r>
      <w:proofErr w:type="spellEnd"/>
      <w:r>
        <w:rPr>
          <w:color w:val="000000"/>
        </w:rPr>
        <w:t xml:space="preserve"> даних та метаданих, а також доступ користувачів до таких даних.</w:t>
      </w:r>
    </w:p>
    <w:p w:rsidR="00FB4730" w:rsidRDefault="00FB4730" w:rsidP="009E1B68">
      <w:pPr>
        <w:pStyle w:val="a3"/>
        <w:spacing w:before="120" w:beforeAutospacing="0" w:after="0" w:afterAutospacing="0"/>
        <w:jc w:val="both"/>
      </w:pPr>
      <w:proofErr w:type="spellStart"/>
      <w:r>
        <w:rPr>
          <w:b/>
          <w:bCs/>
          <w:color w:val="000000"/>
        </w:rPr>
        <w:t>Геопросторовий</w:t>
      </w:r>
      <w:proofErr w:type="spellEnd"/>
      <w:r>
        <w:rPr>
          <w:b/>
          <w:bCs/>
          <w:color w:val="000000"/>
        </w:rPr>
        <w:t xml:space="preserve"> об’єкт </w:t>
      </w:r>
      <w:r>
        <w:rPr>
          <w:color w:val="000000"/>
        </w:rPr>
        <w:t>- об’єкт, що характеризується певним місцезнаходженням на території міста Хмельницького і визначеними у встановленій системі просторово-часовими координатами.</w:t>
      </w:r>
    </w:p>
    <w:p w:rsidR="00FB4730" w:rsidRDefault="00FB4730" w:rsidP="009E1B68">
      <w:pPr>
        <w:pStyle w:val="a3"/>
        <w:spacing w:before="120" w:beforeAutospacing="0" w:after="0" w:afterAutospacing="0"/>
        <w:jc w:val="both"/>
      </w:pPr>
      <w:proofErr w:type="spellStart"/>
      <w:r>
        <w:rPr>
          <w:b/>
          <w:bCs/>
          <w:color w:val="000000"/>
        </w:rPr>
        <w:t>Геопросторові</w:t>
      </w:r>
      <w:proofErr w:type="spellEnd"/>
      <w:r>
        <w:rPr>
          <w:b/>
          <w:bCs/>
          <w:color w:val="000000"/>
        </w:rPr>
        <w:t xml:space="preserve"> дані</w:t>
      </w:r>
      <w:r>
        <w:rPr>
          <w:color w:val="000000"/>
        </w:rPr>
        <w:t xml:space="preserve"> - сукупність даних про </w:t>
      </w:r>
      <w:proofErr w:type="spellStart"/>
      <w:r>
        <w:rPr>
          <w:color w:val="000000"/>
        </w:rPr>
        <w:t>геопросторовий</w:t>
      </w:r>
      <w:proofErr w:type="spellEnd"/>
      <w:r>
        <w:rPr>
          <w:color w:val="000000"/>
        </w:rPr>
        <w:t xml:space="preserve"> об’єкт.</w:t>
      </w:r>
    </w:p>
    <w:p w:rsidR="00FB4730" w:rsidRDefault="00FB4730" w:rsidP="009E1B68">
      <w:pPr>
        <w:pStyle w:val="a3"/>
        <w:spacing w:before="120" w:beforeAutospacing="0" w:after="0" w:afterAutospacing="0"/>
        <w:jc w:val="both"/>
      </w:pPr>
      <w:r>
        <w:rPr>
          <w:b/>
          <w:bCs/>
          <w:color w:val="000000"/>
        </w:rPr>
        <w:t>Реєстр ГІС</w:t>
      </w:r>
      <w:r>
        <w:rPr>
          <w:color w:val="000000"/>
        </w:rPr>
        <w:t xml:space="preserve"> - це офіційна електронна база даних, що ведеться з метою збирання, зберігання, захисту, обліку, пошуку, узагальнення даних про різні сфери життєдіяльності територіальної громади міста Хмельницького;</w:t>
      </w:r>
    </w:p>
    <w:p w:rsidR="00FB4730" w:rsidRDefault="00FB4730" w:rsidP="009E1B68">
      <w:pPr>
        <w:pStyle w:val="a3"/>
        <w:spacing w:before="120" w:beforeAutospacing="0" w:after="0" w:afterAutospacing="0"/>
        <w:jc w:val="both"/>
      </w:pPr>
      <w:r>
        <w:rPr>
          <w:b/>
          <w:bCs/>
          <w:color w:val="000000"/>
        </w:rPr>
        <w:t>Кадастр</w:t>
      </w:r>
      <w:r>
        <w:rPr>
          <w:color w:val="000000"/>
        </w:rPr>
        <w:t xml:space="preserve"> - це офіційна електронна  система  зберігання  та використання  </w:t>
      </w:r>
      <w:proofErr w:type="spellStart"/>
      <w:r>
        <w:rPr>
          <w:color w:val="000000"/>
        </w:rPr>
        <w:t>геопросторових</w:t>
      </w:r>
      <w:proofErr w:type="spellEnd"/>
      <w:r>
        <w:rPr>
          <w:color w:val="000000"/>
        </w:rPr>
        <w:t xml:space="preserve"> даних про територію міста та окремі галузі, яка може складатись з кількох реєстрів, і є  невід’ємною складовою підсистемою ГІС.    </w:t>
      </w:r>
    </w:p>
    <w:p w:rsidR="00FB4730" w:rsidRDefault="00FB4730" w:rsidP="009E1B68">
      <w:pPr>
        <w:pStyle w:val="a3"/>
        <w:spacing w:before="120" w:beforeAutospacing="0" w:after="0" w:afterAutospacing="0"/>
        <w:jc w:val="both"/>
        <w:rPr>
          <w:color w:val="000000"/>
        </w:rPr>
      </w:pPr>
      <w:r>
        <w:rPr>
          <w:b/>
          <w:bCs/>
          <w:color w:val="000000"/>
        </w:rPr>
        <w:t>Підсистема ГІС</w:t>
      </w:r>
      <w:r>
        <w:rPr>
          <w:color w:val="000000"/>
        </w:rPr>
        <w:t xml:space="preserve"> – це комплекс програмних, технічних та інформаційних засобів автоматизації процесів збирання, обліку, актуалізації та використання даних та реєстрів про різні аспекти життєдіяльності міста Хмельницького. Підсистема складається з файлового сховища і реляційного сховища динамічного контенту з використанням зовнішніх сервісів для роботи з мапами.</w:t>
      </w:r>
    </w:p>
    <w:p w:rsidR="00005542" w:rsidRDefault="00005542" w:rsidP="009E1B68">
      <w:pPr>
        <w:pStyle w:val="a3"/>
        <w:spacing w:before="120" w:beforeAutospacing="0" w:after="0" w:afterAutospacing="0"/>
        <w:jc w:val="both"/>
      </w:pPr>
    </w:p>
    <w:p w:rsidR="00005542" w:rsidRPr="00005542" w:rsidRDefault="00FB4730" w:rsidP="00005542">
      <w:pPr>
        <w:pStyle w:val="a3"/>
        <w:numPr>
          <w:ilvl w:val="3"/>
          <w:numId w:val="1"/>
        </w:numPr>
        <w:spacing w:before="0" w:beforeAutospacing="0" w:after="240" w:afterAutospacing="0"/>
        <w:ind w:left="426" w:hanging="426"/>
        <w:jc w:val="center"/>
        <w:rPr>
          <w:b/>
          <w:bCs/>
          <w:color w:val="000000"/>
        </w:rPr>
      </w:pPr>
      <w:r w:rsidRPr="00005542">
        <w:rPr>
          <w:b/>
          <w:bCs/>
          <w:color w:val="000000"/>
        </w:rPr>
        <w:t>Визначення проблем, на розв’язання яких спрямована Програма</w:t>
      </w:r>
      <w:r w:rsidR="00005542" w:rsidRPr="00005542">
        <w:rPr>
          <w:b/>
          <w:bCs/>
          <w:color w:val="000000"/>
        </w:rPr>
        <w:t xml:space="preserve"> </w:t>
      </w:r>
    </w:p>
    <w:p w:rsidR="00FB4730" w:rsidRDefault="00FB4730" w:rsidP="00005542">
      <w:pPr>
        <w:pStyle w:val="a3"/>
        <w:numPr>
          <w:ilvl w:val="1"/>
          <w:numId w:val="15"/>
        </w:numPr>
        <w:spacing w:before="120" w:beforeAutospacing="0" w:after="0" w:afterAutospacing="0"/>
        <w:jc w:val="both"/>
        <w:rPr>
          <w:color w:val="000000"/>
        </w:rPr>
      </w:pPr>
      <w:r w:rsidRPr="00005542">
        <w:rPr>
          <w:color w:val="000000"/>
        </w:rPr>
        <w:t>Основними проблемами на вирішення яких спрямована програма:</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lastRenderedPageBreak/>
        <w:t xml:space="preserve">відсутність взаємодії та автоматизованого обміну </w:t>
      </w:r>
      <w:proofErr w:type="spellStart"/>
      <w:r>
        <w:rPr>
          <w:color w:val="000000"/>
        </w:rPr>
        <w:t>геопросторовими</w:t>
      </w:r>
      <w:proofErr w:type="spellEnd"/>
      <w:r>
        <w:rPr>
          <w:color w:val="000000"/>
        </w:rPr>
        <w:t xml:space="preserve"> даними в єдиному середовищі із реєстрами, кадастрами виконавчих органів міської ради, комунальних підприємств, установ та організацій в сферах містобудування, архітектури, земельних ресурсів та інших;</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 xml:space="preserve">відсутність інформаційної системи що забезпечує створення, оновлення, оброблення, зберігання, оприлюднення, використання </w:t>
      </w:r>
      <w:proofErr w:type="spellStart"/>
      <w:r>
        <w:rPr>
          <w:color w:val="000000"/>
        </w:rPr>
        <w:t>геопросторових</w:t>
      </w:r>
      <w:proofErr w:type="spellEnd"/>
      <w:r>
        <w:rPr>
          <w:color w:val="000000"/>
        </w:rPr>
        <w:t xml:space="preserve"> даних та метаданих в рамках національної інфраструктури </w:t>
      </w:r>
      <w:proofErr w:type="spellStart"/>
      <w:r>
        <w:rPr>
          <w:color w:val="000000"/>
        </w:rPr>
        <w:t>геопросторових</w:t>
      </w:r>
      <w:proofErr w:type="spellEnd"/>
      <w:r>
        <w:rPr>
          <w:color w:val="000000"/>
        </w:rPr>
        <w:t xml:space="preserve"> даних на основі стандартів визначених директивою ЄС INSPIRE;</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суттєве зростання ризику ураження, знищення, спотворення інформації та її несанкціонованого розповсюдження що потребує організації заходів щодо комплексного захисту збору, накопичення і зберігання інформаційних ресурсів;</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відсутність єдиної цифрової топографічної основи території міста Хмельницького.</w:t>
      </w:r>
    </w:p>
    <w:p w:rsidR="00FB4730" w:rsidRPr="00FB4730" w:rsidRDefault="00FB4730" w:rsidP="00FB4730">
      <w:pPr>
        <w:rPr>
          <w:lang w:val="uk-UA"/>
        </w:rPr>
      </w:pPr>
    </w:p>
    <w:p w:rsidR="00FB4730" w:rsidRPr="00D04925" w:rsidRDefault="00FB4730" w:rsidP="00D04925">
      <w:pPr>
        <w:pStyle w:val="a3"/>
        <w:numPr>
          <w:ilvl w:val="3"/>
          <w:numId w:val="1"/>
        </w:numPr>
        <w:spacing w:before="0" w:beforeAutospacing="0" w:after="240" w:afterAutospacing="0"/>
        <w:ind w:left="426" w:hanging="426"/>
        <w:jc w:val="center"/>
        <w:rPr>
          <w:b/>
          <w:bCs/>
          <w:color w:val="000000"/>
        </w:rPr>
      </w:pPr>
      <w:r>
        <w:rPr>
          <w:b/>
          <w:bCs/>
          <w:color w:val="000000"/>
        </w:rPr>
        <w:t>Мета Програми</w:t>
      </w:r>
    </w:p>
    <w:p w:rsidR="00D04925" w:rsidRDefault="00FB4730" w:rsidP="00616D90">
      <w:pPr>
        <w:pStyle w:val="a3"/>
        <w:numPr>
          <w:ilvl w:val="1"/>
          <w:numId w:val="16"/>
        </w:numPr>
        <w:spacing w:before="120" w:beforeAutospacing="0" w:after="0" w:afterAutospacing="0"/>
        <w:jc w:val="both"/>
        <w:rPr>
          <w:color w:val="000000"/>
        </w:rPr>
      </w:pPr>
      <w:r w:rsidRPr="00D04925">
        <w:rPr>
          <w:color w:val="000000"/>
        </w:rPr>
        <w:t xml:space="preserve">Метою Програми є створення та розвиток </w:t>
      </w:r>
      <w:proofErr w:type="spellStart"/>
      <w:r w:rsidRPr="00D04925">
        <w:rPr>
          <w:color w:val="000000"/>
        </w:rPr>
        <w:t>геоінформаційної</w:t>
      </w:r>
      <w:proofErr w:type="spellEnd"/>
      <w:r w:rsidRPr="00D04925">
        <w:rPr>
          <w:color w:val="000000"/>
        </w:rPr>
        <w:t xml:space="preserve"> системи Хмельницької міської ради відповідно до державної політики щодо розбудови національної інфраструктури </w:t>
      </w:r>
      <w:proofErr w:type="spellStart"/>
      <w:r w:rsidRPr="00D04925">
        <w:rPr>
          <w:color w:val="000000"/>
        </w:rPr>
        <w:t>геопросторових</w:t>
      </w:r>
      <w:proofErr w:type="spellEnd"/>
      <w:r w:rsidRPr="00D04925">
        <w:rPr>
          <w:color w:val="000000"/>
        </w:rPr>
        <w:t xml:space="preserve"> даних та державної політики в сфері містобудування та архітектури.</w:t>
      </w:r>
    </w:p>
    <w:p w:rsidR="005E5087" w:rsidRDefault="005E5087" w:rsidP="005E5087">
      <w:pPr>
        <w:pStyle w:val="a3"/>
        <w:spacing w:before="120" w:beforeAutospacing="0" w:after="0" w:afterAutospacing="0"/>
        <w:ind w:left="360"/>
        <w:jc w:val="both"/>
        <w:rPr>
          <w:color w:val="000000"/>
        </w:rPr>
      </w:pPr>
    </w:p>
    <w:p w:rsidR="00FB4730" w:rsidRPr="00D04925" w:rsidRDefault="00FB4730" w:rsidP="00D04925">
      <w:pPr>
        <w:pStyle w:val="a3"/>
        <w:numPr>
          <w:ilvl w:val="3"/>
          <w:numId w:val="1"/>
        </w:numPr>
        <w:spacing w:before="0" w:beforeAutospacing="0" w:after="240" w:afterAutospacing="0"/>
        <w:ind w:left="426" w:hanging="426"/>
        <w:jc w:val="center"/>
        <w:rPr>
          <w:b/>
          <w:bCs/>
          <w:color w:val="000000"/>
        </w:rPr>
      </w:pPr>
      <w:r>
        <w:rPr>
          <w:b/>
          <w:bCs/>
          <w:color w:val="000000"/>
        </w:rPr>
        <w:t>Обґрунтування шляхів і засобів розв’язання проблеми</w:t>
      </w:r>
    </w:p>
    <w:p w:rsidR="00FB4730" w:rsidRPr="00616D90" w:rsidRDefault="00FB4730" w:rsidP="00616D90">
      <w:pPr>
        <w:pStyle w:val="a3"/>
        <w:numPr>
          <w:ilvl w:val="1"/>
          <w:numId w:val="17"/>
        </w:numPr>
        <w:spacing w:before="120" w:beforeAutospacing="0" w:after="0" w:afterAutospacing="0"/>
        <w:jc w:val="both"/>
        <w:rPr>
          <w:color w:val="000000"/>
        </w:rPr>
      </w:pPr>
      <w:r>
        <w:rPr>
          <w:color w:val="000000"/>
        </w:rPr>
        <w:t xml:space="preserve">Основні норми щодо створення </w:t>
      </w:r>
      <w:proofErr w:type="spellStart"/>
      <w:r>
        <w:rPr>
          <w:color w:val="000000"/>
        </w:rPr>
        <w:t>геоінформаційної</w:t>
      </w:r>
      <w:proofErr w:type="spellEnd"/>
      <w:r>
        <w:rPr>
          <w:color w:val="000000"/>
        </w:rPr>
        <w:t xml:space="preserve"> системи на підставі законів України </w:t>
      </w:r>
      <w:r w:rsidR="00DD3369">
        <w:rPr>
          <w:color w:val="000000"/>
        </w:rPr>
        <w:t>«</w:t>
      </w:r>
      <w:r>
        <w:rPr>
          <w:color w:val="000000"/>
        </w:rPr>
        <w:t xml:space="preserve">Про національну інфраструктуру </w:t>
      </w:r>
      <w:proofErr w:type="spellStart"/>
      <w:r>
        <w:rPr>
          <w:color w:val="000000"/>
        </w:rPr>
        <w:t>геопросторових</w:t>
      </w:r>
      <w:proofErr w:type="spellEnd"/>
      <w:r>
        <w:rPr>
          <w:color w:val="000000"/>
        </w:rPr>
        <w:t xml:space="preserve"> даних</w:t>
      </w:r>
      <w:r w:rsidR="00DD3369">
        <w:rPr>
          <w:color w:val="000000"/>
        </w:rPr>
        <w:t>»</w:t>
      </w:r>
      <w:r>
        <w:rPr>
          <w:color w:val="000000"/>
        </w:rPr>
        <w:t xml:space="preserve">, «Про регулювання містобудівної діяльності», «Про топографо-геодезичну і картографічну діяльність», постанови Кабінету Міністрів України від 25 травня 2011 року № 559 «Про містобудівний кадастр», ДБН Б.1.1-16:2013 «Склад та зміст містобудівного кадастру», з урахуванням результатів узагальнення вітчизняного та зарубіжного досвіду створення </w:t>
      </w:r>
      <w:proofErr w:type="spellStart"/>
      <w:r>
        <w:rPr>
          <w:color w:val="000000"/>
        </w:rPr>
        <w:t>геоінформаційних</w:t>
      </w:r>
      <w:proofErr w:type="spellEnd"/>
      <w:r>
        <w:rPr>
          <w:color w:val="000000"/>
        </w:rPr>
        <w:t xml:space="preserve"> систем.</w:t>
      </w:r>
    </w:p>
    <w:p w:rsidR="00FB4730" w:rsidRPr="00616D90" w:rsidRDefault="00FB4730" w:rsidP="00616D90">
      <w:pPr>
        <w:pStyle w:val="a3"/>
        <w:numPr>
          <w:ilvl w:val="1"/>
          <w:numId w:val="17"/>
        </w:numPr>
        <w:spacing w:before="120" w:beforeAutospacing="0" w:after="0" w:afterAutospacing="0"/>
        <w:jc w:val="both"/>
        <w:rPr>
          <w:color w:val="000000"/>
        </w:rPr>
      </w:pPr>
      <w:r>
        <w:rPr>
          <w:color w:val="000000"/>
        </w:rPr>
        <w:t xml:space="preserve">Створення та розвиток </w:t>
      </w:r>
      <w:proofErr w:type="spellStart"/>
      <w:r>
        <w:rPr>
          <w:color w:val="000000"/>
        </w:rPr>
        <w:t>геоінформаційної</w:t>
      </w:r>
      <w:proofErr w:type="spellEnd"/>
      <w:r>
        <w:rPr>
          <w:color w:val="000000"/>
        </w:rPr>
        <w:t xml:space="preserve"> системи включає в себе: </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розробку Програми;</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розробку правового, нормативного та методичного забезпечення;</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матеріально-технічне забезпечення;</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формування програмно-технічних комплексів;</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організація робіт з інформаційного наповнення баз даних;</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розробка та оновлення топографічних планів, містобудівної документації;</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формування інформаційно-комунікаційної системи обміну інформацією.</w:t>
      </w:r>
    </w:p>
    <w:p w:rsidR="00FB4730" w:rsidRDefault="00FB4730" w:rsidP="00FB4730"/>
    <w:p w:rsidR="00FB4730" w:rsidRPr="00616D90" w:rsidRDefault="00FB4730" w:rsidP="00616D90">
      <w:pPr>
        <w:pStyle w:val="a3"/>
        <w:numPr>
          <w:ilvl w:val="3"/>
          <w:numId w:val="1"/>
        </w:numPr>
        <w:spacing w:before="0" w:beforeAutospacing="0" w:after="240" w:afterAutospacing="0"/>
        <w:ind w:left="426" w:hanging="426"/>
        <w:jc w:val="center"/>
        <w:rPr>
          <w:b/>
          <w:bCs/>
          <w:color w:val="000000"/>
        </w:rPr>
      </w:pPr>
      <w:r>
        <w:rPr>
          <w:b/>
          <w:bCs/>
          <w:color w:val="000000"/>
        </w:rPr>
        <w:t>Напрями діяльності</w:t>
      </w:r>
    </w:p>
    <w:p w:rsidR="00FB4730" w:rsidRDefault="00FB4730" w:rsidP="00D7320A">
      <w:pPr>
        <w:pStyle w:val="a3"/>
        <w:numPr>
          <w:ilvl w:val="1"/>
          <w:numId w:val="20"/>
        </w:numPr>
        <w:spacing w:before="120" w:beforeAutospacing="0" w:after="0" w:afterAutospacing="0"/>
        <w:jc w:val="both"/>
      </w:pPr>
      <w:r>
        <w:rPr>
          <w:color w:val="000000"/>
        </w:rPr>
        <w:t>Основними напрямами діяльності Програми є:</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розроблення правового, нормативного та методичного забезпечення;</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 xml:space="preserve">формування та розвиток програмно-технічного комплексу </w:t>
      </w:r>
      <w:proofErr w:type="spellStart"/>
      <w:r>
        <w:rPr>
          <w:color w:val="000000"/>
        </w:rPr>
        <w:t>геоінформаційної</w:t>
      </w:r>
      <w:proofErr w:type="spellEnd"/>
      <w:r>
        <w:rPr>
          <w:color w:val="000000"/>
        </w:rPr>
        <w:t xml:space="preserve"> системи та системи захисту інформації;</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створення та оновлення єдиної цифрової топографічної основи міста;</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створення та оновлення містобудівної документації;</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 xml:space="preserve">створення та ведення галузевих кадастрів та реєстрів </w:t>
      </w:r>
      <w:proofErr w:type="spellStart"/>
      <w:r>
        <w:rPr>
          <w:color w:val="000000"/>
        </w:rPr>
        <w:t>геоінформаційної</w:t>
      </w:r>
      <w:proofErr w:type="spellEnd"/>
      <w:r>
        <w:rPr>
          <w:color w:val="000000"/>
        </w:rPr>
        <w:t xml:space="preserve"> системи; </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кадрове забезпечення.</w:t>
      </w:r>
    </w:p>
    <w:p w:rsidR="00FB4730" w:rsidRDefault="00FB4730" w:rsidP="00D7320A">
      <w:pPr>
        <w:pStyle w:val="a3"/>
        <w:numPr>
          <w:ilvl w:val="1"/>
          <w:numId w:val="20"/>
        </w:numPr>
        <w:spacing w:before="0" w:beforeAutospacing="0" w:after="0" w:afterAutospacing="0"/>
        <w:jc w:val="both"/>
        <w:rPr>
          <w:color w:val="000000"/>
        </w:rPr>
      </w:pPr>
      <w:r>
        <w:rPr>
          <w:color w:val="000000"/>
        </w:rPr>
        <w:t>Основні заходи Програми визначені в додатку до Програми.</w:t>
      </w:r>
    </w:p>
    <w:p w:rsidR="00D61243" w:rsidRDefault="00D61243" w:rsidP="00D61243">
      <w:pPr>
        <w:pStyle w:val="a3"/>
        <w:spacing w:before="0" w:beforeAutospacing="0" w:after="0" w:afterAutospacing="0"/>
        <w:ind w:left="360"/>
        <w:jc w:val="both"/>
        <w:rPr>
          <w:color w:val="000000"/>
        </w:rPr>
      </w:pPr>
    </w:p>
    <w:p w:rsidR="005E5087" w:rsidRDefault="005E5087" w:rsidP="00FB4730">
      <w:pPr>
        <w:pStyle w:val="a3"/>
        <w:spacing w:before="0" w:beforeAutospacing="0" w:after="0" w:afterAutospacing="0"/>
        <w:jc w:val="both"/>
      </w:pPr>
    </w:p>
    <w:p w:rsidR="00FB4730" w:rsidRPr="005E5087" w:rsidRDefault="00FB4730" w:rsidP="005E5087">
      <w:pPr>
        <w:pStyle w:val="a3"/>
        <w:numPr>
          <w:ilvl w:val="3"/>
          <w:numId w:val="1"/>
        </w:numPr>
        <w:spacing w:before="0" w:beforeAutospacing="0" w:after="240" w:afterAutospacing="0"/>
        <w:ind w:left="426" w:hanging="426"/>
        <w:jc w:val="center"/>
        <w:rPr>
          <w:b/>
          <w:bCs/>
          <w:color w:val="000000"/>
        </w:rPr>
      </w:pPr>
      <w:r>
        <w:rPr>
          <w:b/>
          <w:bCs/>
          <w:color w:val="000000"/>
        </w:rPr>
        <w:lastRenderedPageBreak/>
        <w:t>Результативні показники (критерії оцінки ефективності виконання заходів)</w:t>
      </w:r>
    </w:p>
    <w:p w:rsidR="00FB4730" w:rsidRDefault="00FB4730" w:rsidP="00D7320A">
      <w:pPr>
        <w:pStyle w:val="a3"/>
        <w:numPr>
          <w:ilvl w:val="1"/>
          <w:numId w:val="21"/>
        </w:numPr>
        <w:spacing w:before="120" w:beforeAutospacing="0" w:after="0" w:afterAutospacing="0"/>
        <w:jc w:val="both"/>
        <w:rPr>
          <w:color w:val="000000"/>
        </w:rPr>
      </w:pPr>
      <w:r>
        <w:rPr>
          <w:color w:val="000000"/>
        </w:rPr>
        <w:t>Результати реалізації Програми:</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розроблено та затверджено нормативні акти що регулюють створення та ведення кадастрів та реєстрів ГІС;</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 xml:space="preserve">введено в експлуатацію програмно-технічний комплекс </w:t>
      </w:r>
      <w:proofErr w:type="spellStart"/>
      <w:r>
        <w:rPr>
          <w:color w:val="000000"/>
        </w:rPr>
        <w:t>геоінформаційної</w:t>
      </w:r>
      <w:proofErr w:type="spellEnd"/>
      <w:r>
        <w:rPr>
          <w:color w:val="000000"/>
        </w:rPr>
        <w:t xml:space="preserve"> системи;</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закуплено, встановлено та налаштовано серверне обладнання для належного функціонування програмного комплексу;</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робочі станції внутрішніх користувачів відповідають технічним вимогам для  роботи з програмним комплексом;</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створено та регулярно оновлюється єдина цифрова топографічна основа міста;</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 xml:space="preserve">для зовнішніх користувачів забезпечено цілодобовий безперебійний доступ до наборів </w:t>
      </w:r>
      <w:proofErr w:type="spellStart"/>
      <w:r>
        <w:rPr>
          <w:color w:val="000000"/>
        </w:rPr>
        <w:t>геопросторових</w:t>
      </w:r>
      <w:proofErr w:type="spellEnd"/>
      <w:r>
        <w:rPr>
          <w:color w:val="000000"/>
        </w:rPr>
        <w:t xml:space="preserve"> даних та метаданих;</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 xml:space="preserve">служба містобудівного кадастру департаменту архітектури, містобудування та земельних ресурсів та ХМКП </w:t>
      </w:r>
      <w:r w:rsidR="00DD3369">
        <w:rPr>
          <w:color w:val="000000"/>
        </w:rPr>
        <w:t>«</w:t>
      </w:r>
      <w:r>
        <w:rPr>
          <w:color w:val="000000"/>
        </w:rPr>
        <w:t>Хмельницькінфоцентр</w:t>
      </w:r>
      <w:r w:rsidR="00DD3369">
        <w:rPr>
          <w:color w:val="000000"/>
        </w:rPr>
        <w:t>»</w:t>
      </w:r>
      <w:r>
        <w:rPr>
          <w:color w:val="000000"/>
        </w:rPr>
        <w:t xml:space="preserve"> мають в своєму складі не менше двох фахівці з </w:t>
      </w:r>
      <w:proofErr w:type="spellStart"/>
      <w:r>
        <w:rPr>
          <w:color w:val="000000"/>
        </w:rPr>
        <w:t>геоінформаційних</w:t>
      </w:r>
      <w:proofErr w:type="spellEnd"/>
      <w:r>
        <w:rPr>
          <w:color w:val="000000"/>
        </w:rPr>
        <w:t xml:space="preserve"> систем;</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створено та регулярно наповнюються актуальними, достовірними даними містобудівний кадастр, міський земельний кадастр, реєстр адрес та інших поіменованих об’єктів, реєстр рекламних засобів, реєстр тимчасових споруд, реєстр нерухомого комунального майна, реєстр зелених насаджень, реєстр дорожнього полотна, реєстр об’єктів благоустрою та інші реєстри.</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розроблено та оновлено містобудівну документацію.</w:t>
      </w:r>
    </w:p>
    <w:p w:rsidR="00FB4730" w:rsidRDefault="00FB4730" w:rsidP="00FB4730"/>
    <w:p w:rsidR="00FB4730" w:rsidRPr="009015D2" w:rsidRDefault="00FB4730" w:rsidP="009015D2">
      <w:pPr>
        <w:pStyle w:val="a3"/>
        <w:numPr>
          <w:ilvl w:val="3"/>
          <w:numId w:val="1"/>
        </w:numPr>
        <w:spacing w:before="0" w:beforeAutospacing="0" w:after="240" w:afterAutospacing="0"/>
        <w:ind w:left="426" w:hanging="426"/>
        <w:jc w:val="center"/>
        <w:rPr>
          <w:b/>
          <w:bCs/>
          <w:color w:val="000000"/>
        </w:rPr>
      </w:pPr>
      <w:r>
        <w:rPr>
          <w:b/>
          <w:bCs/>
          <w:color w:val="000000"/>
        </w:rPr>
        <w:t>Система управління та контролю за ходом виконання Програми</w:t>
      </w:r>
    </w:p>
    <w:p w:rsidR="00950E19" w:rsidRDefault="00FB4730" w:rsidP="00950E19">
      <w:pPr>
        <w:pStyle w:val="a3"/>
        <w:numPr>
          <w:ilvl w:val="1"/>
          <w:numId w:val="23"/>
        </w:numPr>
        <w:spacing w:before="0" w:beforeAutospacing="0" w:after="0" w:afterAutospacing="0"/>
        <w:jc w:val="both"/>
        <w:rPr>
          <w:color w:val="000000"/>
        </w:rPr>
      </w:pPr>
      <w:r w:rsidRPr="00950E19">
        <w:rPr>
          <w:color w:val="000000"/>
        </w:rPr>
        <w:t xml:space="preserve">Організація виконання та координація діяльності щодо реалізації Програми здійснюється ХМКП </w:t>
      </w:r>
      <w:r w:rsidR="00DD3369">
        <w:rPr>
          <w:color w:val="000000"/>
        </w:rPr>
        <w:t>«</w:t>
      </w:r>
      <w:r w:rsidRPr="00950E19">
        <w:rPr>
          <w:color w:val="000000"/>
        </w:rPr>
        <w:t>Хмельницькінфоцентр</w:t>
      </w:r>
      <w:r w:rsidR="00DD3369">
        <w:rPr>
          <w:color w:val="000000"/>
        </w:rPr>
        <w:t>»</w:t>
      </w:r>
      <w:r w:rsidRPr="00950E19">
        <w:rPr>
          <w:color w:val="000000"/>
        </w:rPr>
        <w:t>.</w:t>
      </w:r>
    </w:p>
    <w:p w:rsidR="00950E19" w:rsidRDefault="00FB4730" w:rsidP="00950E19">
      <w:pPr>
        <w:pStyle w:val="a3"/>
        <w:numPr>
          <w:ilvl w:val="1"/>
          <w:numId w:val="23"/>
        </w:numPr>
        <w:spacing w:before="0" w:beforeAutospacing="0" w:after="0" w:afterAutospacing="0"/>
        <w:jc w:val="both"/>
        <w:rPr>
          <w:color w:val="000000"/>
        </w:rPr>
      </w:pPr>
      <w:r w:rsidRPr="00950E19">
        <w:rPr>
          <w:color w:val="000000"/>
        </w:rPr>
        <w:t>Контроль за виконанням Програми</w:t>
      </w:r>
      <w:r w:rsidR="00950E19">
        <w:rPr>
          <w:color w:val="000000"/>
        </w:rPr>
        <w:t xml:space="preserve"> </w:t>
      </w:r>
      <w:proofErr w:type="spellStart"/>
      <w:r w:rsidR="00950E19">
        <w:rPr>
          <w:color w:val="000000"/>
        </w:rPr>
        <w:t>здійснюється</w:t>
      </w:r>
      <w:proofErr w:type="spellEnd"/>
      <w:r w:rsidR="00950E19">
        <w:rPr>
          <w:color w:val="000000"/>
        </w:rPr>
        <w:t xml:space="preserve"> </w:t>
      </w:r>
      <w:proofErr w:type="spellStart"/>
      <w:r w:rsidRPr="00950E19">
        <w:rPr>
          <w:color w:val="000000"/>
        </w:rPr>
        <w:t>постійною</w:t>
      </w:r>
      <w:proofErr w:type="spellEnd"/>
      <w:r w:rsidR="00950E19">
        <w:rPr>
          <w:color w:val="000000"/>
        </w:rPr>
        <w:t xml:space="preserve"> </w:t>
      </w:r>
      <w:r w:rsidRPr="00950E19">
        <w:rPr>
          <w:color w:val="000000"/>
        </w:rPr>
        <w:t>депутатською комісією з питань містобудування, земельних відносин та охорони навколишнього природного середовища.</w:t>
      </w:r>
    </w:p>
    <w:p w:rsidR="00950E19" w:rsidRDefault="00FB4730" w:rsidP="00950E19">
      <w:pPr>
        <w:pStyle w:val="a3"/>
        <w:numPr>
          <w:ilvl w:val="1"/>
          <w:numId w:val="23"/>
        </w:numPr>
        <w:spacing w:before="0" w:beforeAutospacing="0" w:after="0" w:afterAutospacing="0"/>
        <w:jc w:val="both"/>
        <w:rPr>
          <w:color w:val="000000"/>
        </w:rPr>
      </w:pPr>
      <w:r w:rsidRPr="00950E19">
        <w:rPr>
          <w:color w:val="000000"/>
        </w:rPr>
        <w:t>ХМКП “Хмельницькінфоцентр” готує і подає щороку не пізніше ніж до 1 березня року наступного за звітним звіт про виконання Програми.</w:t>
      </w:r>
    </w:p>
    <w:p w:rsidR="00950E19" w:rsidRDefault="00FB4730" w:rsidP="00950E19">
      <w:pPr>
        <w:pStyle w:val="a3"/>
        <w:numPr>
          <w:ilvl w:val="1"/>
          <w:numId w:val="23"/>
        </w:numPr>
        <w:spacing w:before="0" w:beforeAutospacing="0" w:after="0" w:afterAutospacing="0"/>
        <w:jc w:val="both"/>
        <w:rPr>
          <w:color w:val="000000"/>
        </w:rPr>
      </w:pPr>
      <w:r w:rsidRPr="00950E19">
        <w:rPr>
          <w:color w:val="000000"/>
        </w:rPr>
        <w:t>На підставі отриманих даних здійснюється оцінка результатів виконання Програми та розробка пропозицій щодо доцільності продовження тих чи інших заходів, включення додаткових заходів, уточнення результативних показників (критеріїв ефективності виконання Програми), обсягів і джерел фінансування, переліку виконавців, строків виконання Програми та окремих заходів.</w:t>
      </w:r>
    </w:p>
    <w:p w:rsidR="00FB4730" w:rsidRPr="00950E19" w:rsidRDefault="00FB4730" w:rsidP="00950E19">
      <w:pPr>
        <w:pStyle w:val="a3"/>
        <w:numPr>
          <w:ilvl w:val="1"/>
          <w:numId w:val="23"/>
        </w:numPr>
        <w:spacing w:before="0" w:beforeAutospacing="0" w:after="0" w:afterAutospacing="0"/>
        <w:jc w:val="both"/>
        <w:rPr>
          <w:color w:val="000000"/>
        </w:rPr>
      </w:pPr>
      <w:r w:rsidRPr="00950E19">
        <w:rPr>
          <w:color w:val="000000"/>
        </w:rPr>
        <w:t xml:space="preserve">У разі втрати актуальності Програми, її основної мети та припинення фінансування заходів, достроково припиняється виконання Програми за поданням ХМКП </w:t>
      </w:r>
      <w:r w:rsidR="00DD3369">
        <w:rPr>
          <w:color w:val="000000"/>
        </w:rPr>
        <w:t>«</w:t>
      </w:r>
      <w:r w:rsidRPr="00950E19">
        <w:rPr>
          <w:color w:val="000000"/>
        </w:rPr>
        <w:t>Хмельницькінфоцентр</w:t>
      </w:r>
      <w:r w:rsidR="00DD3369">
        <w:rPr>
          <w:color w:val="000000"/>
        </w:rPr>
        <w:t>»</w:t>
      </w:r>
      <w:r w:rsidRPr="00950E19">
        <w:rPr>
          <w:color w:val="000000"/>
        </w:rPr>
        <w:t>.</w:t>
      </w:r>
    </w:p>
    <w:p w:rsidR="00FB4730" w:rsidRDefault="00FB4730" w:rsidP="00FB4730"/>
    <w:p w:rsidR="00FB4730" w:rsidRPr="00B07C39" w:rsidRDefault="00FB4730" w:rsidP="00B07C39">
      <w:pPr>
        <w:pStyle w:val="a3"/>
        <w:numPr>
          <w:ilvl w:val="0"/>
          <w:numId w:val="23"/>
        </w:numPr>
        <w:spacing w:before="0" w:beforeAutospacing="0" w:after="120" w:afterAutospacing="0"/>
        <w:ind w:left="357" w:hanging="357"/>
        <w:jc w:val="center"/>
        <w:rPr>
          <w:b/>
          <w:bCs/>
          <w:color w:val="000000"/>
        </w:rPr>
      </w:pPr>
      <w:r>
        <w:rPr>
          <w:b/>
          <w:bCs/>
          <w:color w:val="000000"/>
        </w:rPr>
        <w:t>Обсяги та джерела фінансування Програми</w:t>
      </w:r>
    </w:p>
    <w:p w:rsidR="00FB4730" w:rsidRPr="00B07C39" w:rsidRDefault="00FB4730" w:rsidP="00B07C39">
      <w:pPr>
        <w:pStyle w:val="a3"/>
        <w:numPr>
          <w:ilvl w:val="1"/>
          <w:numId w:val="23"/>
        </w:numPr>
        <w:spacing w:before="0" w:beforeAutospacing="0" w:after="0" w:afterAutospacing="0"/>
        <w:jc w:val="both"/>
        <w:rPr>
          <w:color w:val="000000"/>
        </w:rPr>
      </w:pPr>
      <w:r>
        <w:rPr>
          <w:color w:val="000000"/>
        </w:rPr>
        <w:t>Програма має плановий характер, її виконання перебуває у прямій залежності від обсягів видатків, що будуть включатись до бюджету міста Хмельницький.</w:t>
      </w:r>
    </w:p>
    <w:p w:rsidR="00FB4730" w:rsidRPr="00AE029B" w:rsidRDefault="00FB4730" w:rsidP="0076610F">
      <w:pPr>
        <w:pStyle w:val="a3"/>
        <w:numPr>
          <w:ilvl w:val="1"/>
          <w:numId w:val="23"/>
        </w:numPr>
        <w:spacing w:before="0" w:beforeAutospacing="0" w:after="0" w:afterAutospacing="0"/>
        <w:jc w:val="both"/>
        <w:rPr>
          <w:color w:val="000000"/>
        </w:rPr>
      </w:pPr>
      <w:r w:rsidRPr="00AE029B">
        <w:rPr>
          <w:color w:val="000000"/>
        </w:rPr>
        <w:t xml:space="preserve">Кошторисна вартість передбачених Програмою завдань складається кожний рік. Обсяг фінансування Програми </w:t>
      </w:r>
      <w:proofErr w:type="spellStart"/>
      <w:r w:rsidRPr="00AE029B">
        <w:rPr>
          <w:color w:val="000000"/>
        </w:rPr>
        <w:t>уточнюється</w:t>
      </w:r>
      <w:proofErr w:type="spellEnd"/>
      <w:r w:rsidRPr="00AE029B">
        <w:rPr>
          <w:color w:val="000000"/>
        </w:rPr>
        <w:t xml:space="preserve"> щороку під час складання проекту бюджету міста Хмельницького на відповідний рік.</w:t>
      </w:r>
      <w:r w:rsidR="00AE029B" w:rsidRPr="00AE029B">
        <w:rPr>
          <w:color w:val="000000"/>
        </w:rPr>
        <w:t xml:space="preserve"> </w:t>
      </w:r>
      <w:r w:rsidR="00AE029B">
        <w:rPr>
          <w:color w:val="000000"/>
        </w:rPr>
        <w:t>Основні заходи Програми на 2021-2025 роки подано у Додатку до Програми.</w:t>
      </w:r>
    </w:p>
    <w:p w:rsidR="00FB4730" w:rsidRDefault="00FB4730" w:rsidP="00B07C39">
      <w:pPr>
        <w:pStyle w:val="a3"/>
        <w:numPr>
          <w:ilvl w:val="1"/>
          <w:numId w:val="23"/>
        </w:numPr>
        <w:spacing w:before="0" w:beforeAutospacing="0" w:after="0" w:afterAutospacing="0"/>
        <w:jc w:val="both"/>
        <w:rPr>
          <w:color w:val="000000"/>
        </w:rPr>
      </w:pPr>
      <w:r>
        <w:rPr>
          <w:color w:val="000000"/>
        </w:rPr>
        <w:t>Фінансування заходів Програми здійснюється за рахунок коштів передбачених в міському бюджеті на поточний рік, а також за рахунок інших джерел фінансування, не заборонених законодавством. </w:t>
      </w:r>
    </w:p>
    <w:p w:rsidR="00896C7D" w:rsidRDefault="00896C7D" w:rsidP="00896C7D">
      <w:pPr>
        <w:pStyle w:val="a3"/>
        <w:spacing w:before="0" w:beforeAutospacing="0" w:after="0" w:afterAutospacing="0"/>
        <w:ind w:left="360"/>
        <w:jc w:val="both"/>
        <w:rPr>
          <w:color w:val="000000"/>
        </w:rPr>
      </w:pPr>
    </w:p>
    <w:p w:rsidR="00FB4730" w:rsidRPr="00896C7D" w:rsidRDefault="00FB4730" w:rsidP="00896C7D">
      <w:pPr>
        <w:pStyle w:val="a3"/>
        <w:numPr>
          <w:ilvl w:val="0"/>
          <w:numId w:val="23"/>
        </w:numPr>
        <w:spacing w:before="240" w:beforeAutospacing="0" w:after="240" w:afterAutospacing="0"/>
        <w:jc w:val="center"/>
        <w:rPr>
          <w:b/>
          <w:bCs/>
          <w:color w:val="000000"/>
        </w:rPr>
      </w:pPr>
      <w:bookmarkStart w:id="0" w:name="_GoBack"/>
      <w:bookmarkEnd w:id="0"/>
      <w:r>
        <w:rPr>
          <w:b/>
          <w:bCs/>
          <w:color w:val="000000"/>
        </w:rPr>
        <w:lastRenderedPageBreak/>
        <w:t>Ресурсне забезпечення Програми</w:t>
      </w:r>
    </w:p>
    <w:tbl>
      <w:tblPr>
        <w:tblW w:w="0" w:type="auto"/>
        <w:tblCellMar>
          <w:top w:w="15" w:type="dxa"/>
          <w:left w:w="15" w:type="dxa"/>
          <w:bottom w:w="15" w:type="dxa"/>
          <w:right w:w="15" w:type="dxa"/>
        </w:tblCellMar>
        <w:tblLook w:val="04A0" w:firstRow="1" w:lastRow="0" w:firstColumn="1" w:lastColumn="0" w:noHBand="0" w:noVBand="1"/>
      </w:tblPr>
      <w:tblGrid>
        <w:gridCol w:w="3059"/>
        <w:gridCol w:w="883"/>
        <w:gridCol w:w="931"/>
        <w:gridCol w:w="883"/>
        <w:gridCol w:w="883"/>
        <w:gridCol w:w="883"/>
        <w:gridCol w:w="1814"/>
      </w:tblGrid>
      <w:tr w:rsidR="00FB4730" w:rsidTr="00FB4730">
        <w:trPr>
          <w:trHeight w:val="54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Обсяг коштів, що пропонується залучити</w:t>
            </w:r>
          </w:p>
        </w:tc>
        <w:tc>
          <w:tcPr>
            <w:tcW w:w="0" w:type="auto"/>
            <w:gridSpan w:val="5"/>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FB4730" w:rsidRDefault="00FB4730">
            <w:pPr>
              <w:pStyle w:val="a3"/>
              <w:spacing w:before="240" w:beforeAutospacing="0" w:after="240" w:afterAutospacing="0"/>
              <w:jc w:val="center"/>
            </w:pPr>
            <w:r>
              <w:rPr>
                <w:color w:val="000000"/>
              </w:rPr>
              <w:t xml:space="preserve">Орієнтовні обсяги фінансування по роках, </w:t>
            </w:r>
            <w:proofErr w:type="spellStart"/>
            <w:r>
              <w:rPr>
                <w:color w:val="000000"/>
              </w:rPr>
              <w:t>тис.грн</w:t>
            </w:r>
            <w:proofErr w:type="spellEnd"/>
            <w:r>
              <w:rPr>
                <w:color w:val="000000"/>
              </w:rPr>
              <w:t>.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 xml:space="preserve">Всього витрат, </w:t>
            </w:r>
            <w:proofErr w:type="spellStart"/>
            <w:r>
              <w:rPr>
                <w:color w:val="000000"/>
              </w:rPr>
              <w:t>тис.грн</w:t>
            </w:r>
            <w:proofErr w:type="spellEnd"/>
            <w:r>
              <w:rPr>
                <w:color w:val="000000"/>
              </w:rPr>
              <w:t>.</w:t>
            </w:r>
          </w:p>
        </w:tc>
      </w:tr>
      <w:tr w:rsidR="00FB4730" w:rsidTr="00FB4730">
        <w:trPr>
          <w:trHeight w:val="6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B4730" w:rsidRDefault="00FB473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2024</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2025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B4730" w:rsidRDefault="00FB4730"/>
        </w:tc>
      </w:tr>
      <w:tr w:rsidR="00FB4730" w:rsidTr="00FB4730">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Обсяг ресурсів, всього, у тому числі: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32458B" w:rsidP="0032458B">
            <w:pPr>
              <w:pStyle w:val="a3"/>
              <w:spacing w:before="0" w:beforeAutospacing="0" w:after="0" w:afterAutospacing="0"/>
              <w:jc w:val="center"/>
            </w:pPr>
            <w:r>
              <w:rPr>
                <w:color w:val="000000"/>
              </w:rPr>
              <w:t>12</w:t>
            </w:r>
            <w:r w:rsidR="00FB4730">
              <w:rPr>
                <w:color w:val="00000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1 210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760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660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32458B" w:rsidP="0032458B">
            <w:pPr>
              <w:pStyle w:val="a3"/>
              <w:spacing w:before="0" w:beforeAutospacing="0" w:after="0" w:afterAutospacing="0"/>
              <w:jc w:val="center"/>
            </w:pPr>
            <w:r>
              <w:rPr>
                <w:color w:val="000000"/>
              </w:rPr>
              <w:t>3900</w:t>
            </w:r>
          </w:p>
        </w:tc>
      </w:tr>
      <w:tr w:rsidR="00FB4730" w:rsidTr="00FB4730">
        <w:trPr>
          <w:trHeight w:val="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Міський бюджет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32458B" w:rsidP="0032458B">
            <w:pPr>
              <w:pStyle w:val="a3"/>
              <w:spacing w:before="0" w:beforeAutospacing="0" w:after="0" w:afterAutospacing="0"/>
              <w:jc w:val="center"/>
            </w:pPr>
            <w:r>
              <w:rPr>
                <w:color w:val="000000"/>
              </w:rPr>
              <w:t>12</w:t>
            </w:r>
            <w:r w:rsidR="00FB4730">
              <w:rPr>
                <w:color w:val="00000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1 210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760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660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32458B">
            <w:pPr>
              <w:pStyle w:val="a3"/>
              <w:spacing w:before="0" w:beforeAutospacing="0" w:after="0" w:afterAutospacing="0"/>
              <w:jc w:val="center"/>
            </w:pPr>
            <w:r>
              <w:rPr>
                <w:color w:val="000000"/>
              </w:rPr>
              <w:t>3900</w:t>
            </w:r>
          </w:p>
        </w:tc>
      </w:tr>
      <w:tr w:rsidR="00FB4730" w:rsidTr="00FB4730">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Обласний бюджет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r>
      <w:tr w:rsidR="00FB4730" w:rsidTr="00FB4730">
        <w:trPr>
          <w:trHeight w:val="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Державний бюджет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r>
    </w:tbl>
    <w:p w:rsidR="00FB4730" w:rsidRDefault="00FB4730" w:rsidP="00FB4730">
      <w:pPr>
        <w:pStyle w:val="a3"/>
        <w:spacing w:before="240" w:beforeAutospacing="0" w:after="240" w:afterAutospacing="0"/>
      </w:pPr>
      <w:r>
        <w:rPr>
          <w:color w:val="000000"/>
        </w:rPr>
        <w:t>  </w:t>
      </w:r>
    </w:p>
    <w:tbl>
      <w:tblPr>
        <w:tblW w:w="9629" w:type="dxa"/>
        <w:tblLayout w:type="fixed"/>
        <w:tblLook w:val="0600" w:firstRow="0" w:lastRow="0" w:firstColumn="0" w:lastColumn="0" w:noHBand="1" w:noVBand="1"/>
      </w:tblPr>
      <w:tblGrid>
        <w:gridCol w:w="7471"/>
        <w:gridCol w:w="2158"/>
      </w:tblGrid>
      <w:tr w:rsidR="001C0FAB" w:rsidRPr="00CF7668" w:rsidTr="00025505">
        <w:trPr>
          <w:trHeight w:val="560"/>
        </w:trPr>
        <w:tc>
          <w:tcPr>
            <w:tcW w:w="7471" w:type="dxa"/>
            <w:tcMar>
              <w:top w:w="100" w:type="dxa"/>
              <w:left w:w="100" w:type="dxa"/>
              <w:bottom w:w="100" w:type="dxa"/>
              <w:right w:w="100" w:type="dxa"/>
            </w:tcMar>
          </w:tcPr>
          <w:p w:rsidR="001C0FAB" w:rsidRPr="00CF7668" w:rsidRDefault="001C0FAB" w:rsidP="00025505">
            <w:pPr>
              <w:rPr>
                <w:lang w:val="uk-UA"/>
              </w:rPr>
            </w:pPr>
            <w:r w:rsidRPr="00CF7668">
              <w:rPr>
                <w:lang w:val="uk-UA"/>
              </w:rPr>
              <w:t>Керуючий справами виконавчого комітету</w:t>
            </w:r>
          </w:p>
        </w:tc>
        <w:tc>
          <w:tcPr>
            <w:tcW w:w="2158" w:type="dxa"/>
            <w:tcMar>
              <w:top w:w="100" w:type="dxa"/>
              <w:left w:w="100" w:type="dxa"/>
              <w:bottom w:w="100" w:type="dxa"/>
              <w:right w:w="100" w:type="dxa"/>
            </w:tcMar>
          </w:tcPr>
          <w:p w:rsidR="001C0FAB" w:rsidRPr="00CF7668" w:rsidRDefault="001C0FAB" w:rsidP="00025505">
            <w:pPr>
              <w:rPr>
                <w:lang w:val="uk-UA"/>
              </w:rPr>
            </w:pPr>
            <w:r w:rsidRPr="00CF7668">
              <w:rPr>
                <w:lang w:val="uk-UA"/>
              </w:rPr>
              <w:t>Ю. САБІЙ</w:t>
            </w:r>
          </w:p>
        </w:tc>
      </w:tr>
      <w:tr w:rsidR="001C0FAB" w:rsidRPr="00CF7668" w:rsidTr="00025505">
        <w:trPr>
          <w:trHeight w:val="581"/>
        </w:trPr>
        <w:tc>
          <w:tcPr>
            <w:tcW w:w="7471" w:type="dxa"/>
            <w:tcMar>
              <w:top w:w="100" w:type="dxa"/>
              <w:left w:w="100" w:type="dxa"/>
              <w:bottom w:w="100" w:type="dxa"/>
              <w:right w:w="100" w:type="dxa"/>
            </w:tcMar>
          </w:tcPr>
          <w:p w:rsidR="001C0FAB" w:rsidRPr="00CF7668" w:rsidRDefault="001C0FAB" w:rsidP="00025505">
            <w:pPr>
              <w:rPr>
                <w:lang w:val="uk-UA"/>
              </w:rPr>
            </w:pPr>
            <w:r w:rsidRPr="00CF7668">
              <w:rPr>
                <w:lang w:val="uk-UA"/>
              </w:rPr>
              <w:t xml:space="preserve">Директор  </w:t>
            </w:r>
          </w:p>
          <w:p w:rsidR="001C0FAB" w:rsidRPr="00CF7668" w:rsidRDefault="001C0FAB" w:rsidP="00025505">
            <w:pPr>
              <w:rPr>
                <w:lang w:val="uk-UA"/>
              </w:rPr>
            </w:pPr>
            <w:r w:rsidRPr="00CF7668">
              <w:rPr>
                <w:lang w:val="uk-UA"/>
              </w:rPr>
              <w:t>ХМКП «Хмельницькінфоцентр»</w:t>
            </w:r>
          </w:p>
        </w:tc>
        <w:tc>
          <w:tcPr>
            <w:tcW w:w="2158" w:type="dxa"/>
            <w:tcMar>
              <w:top w:w="100" w:type="dxa"/>
              <w:left w:w="100" w:type="dxa"/>
              <w:bottom w:w="100" w:type="dxa"/>
              <w:right w:w="100" w:type="dxa"/>
            </w:tcMar>
          </w:tcPr>
          <w:p w:rsidR="001C0FAB" w:rsidRPr="00CF7668" w:rsidRDefault="001C0FAB" w:rsidP="00025505">
            <w:pPr>
              <w:rPr>
                <w:lang w:val="uk-UA"/>
              </w:rPr>
            </w:pPr>
            <w:r w:rsidRPr="00CF7668">
              <w:rPr>
                <w:lang w:val="uk-UA"/>
              </w:rPr>
              <w:t>С. МАТВІЙЧУК</w:t>
            </w:r>
          </w:p>
        </w:tc>
      </w:tr>
    </w:tbl>
    <w:p w:rsidR="00D4336F" w:rsidRPr="00CF7668" w:rsidRDefault="00DD3369" w:rsidP="00FB4730">
      <w:pPr>
        <w:pBdr>
          <w:top w:val="nil"/>
          <w:left w:val="nil"/>
          <w:bottom w:val="nil"/>
          <w:right w:val="nil"/>
          <w:between w:val="nil"/>
        </w:pBdr>
        <w:shd w:val="clear" w:color="auto" w:fill="FFFFFF"/>
        <w:spacing w:before="974"/>
        <w:jc w:val="center"/>
        <w:rPr>
          <w:lang w:val="uk-UA"/>
        </w:rPr>
      </w:pPr>
    </w:p>
    <w:sectPr w:rsidR="00D4336F" w:rsidRPr="00CF7668" w:rsidSect="00BF38B8">
      <w:pgSz w:w="11907" w:h="16839" w:code="9"/>
      <w:pgMar w:top="1134" w:right="850"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8"/>
  </w:num>
  <w:num w:numId="4">
    <w:abstractNumId w:val="11"/>
  </w:num>
  <w:num w:numId="5">
    <w:abstractNumId w:val="16"/>
  </w:num>
  <w:num w:numId="6">
    <w:abstractNumId w:val="4"/>
  </w:num>
  <w:num w:numId="7">
    <w:abstractNumId w:val="17"/>
  </w:num>
  <w:num w:numId="8">
    <w:abstractNumId w:val="10"/>
  </w:num>
  <w:num w:numId="9">
    <w:abstractNumId w:val="9"/>
  </w:num>
  <w:num w:numId="10">
    <w:abstractNumId w:val="0"/>
  </w:num>
  <w:num w:numId="11">
    <w:abstractNumId w:val="2"/>
  </w:num>
  <w:num w:numId="12">
    <w:abstractNumId w:val="13"/>
  </w:num>
  <w:num w:numId="13">
    <w:abstractNumId w:val="5"/>
  </w:num>
  <w:num w:numId="14">
    <w:abstractNumId w:val="21"/>
  </w:num>
  <w:num w:numId="15">
    <w:abstractNumId w:val="18"/>
  </w:num>
  <w:num w:numId="16">
    <w:abstractNumId w:val="22"/>
  </w:num>
  <w:num w:numId="17">
    <w:abstractNumId w:val="15"/>
  </w:num>
  <w:num w:numId="18">
    <w:abstractNumId w:val="7"/>
  </w:num>
  <w:num w:numId="19">
    <w:abstractNumId w:val="19"/>
  </w:num>
  <w:num w:numId="20">
    <w:abstractNumId w:val="14"/>
  </w:num>
  <w:num w:numId="21">
    <w:abstractNumId w:val="20"/>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995"/>
    <w:rsid w:val="00005542"/>
    <w:rsid w:val="0002537B"/>
    <w:rsid w:val="0002583A"/>
    <w:rsid w:val="000541F1"/>
    <w:rsid w:val="00081D3F"/>
    <w:rsid w:val="000A4A0C"/>
    <w:rsid w:val="000E77D7"/>
    <w:rsid w:val="00107D9A"/>
    <w:rsid w:val="00157B6B"/>
    <w:rsid w:val="001C0FAB"/>
    <w:rsid w:val="001C43EC"/>
    <w:rsid w:val="00284D22"/>
    <w:rsid w:val="002C3BA5"/>
    <w:rsid w:val="0032458B"/>
    <w:rsid w:val="00325E42"/>
    <w:rsid w:val="00393B90"/>
    <w:rsid w:val="003A62F7"/>
    <w:rsid w:val="003D71F6"/>
    <w:rsid w:val="004029BA"/>
    <w:rsid w:val="00433379"/>
    <w:rsid w:val="004350C1"/>
    <w:rsid w:val="00436969"/>
    <w:rsid w:val="004441F7"/>
    <w:rsid w:val="0044530B"/>
    <w:rsid w:val="00474B9C"/>
    <w:rsid w:val="004D2E62"/>
    <w:rsid w:val="004F375B"/>
    <w:rsid w:val="004F5374"/>
    <w:rsid w:val="005312B0"/>
    <w:rsid w:val="0058517D"/>
    <w:rsid w:val="005909A8"/>
    <w:rsid w:val="005A0CCD"/>
    <w:rsid w:val="005A0F3E"/>
    <w:rsid w:val="005E5087"/>
    <w:rsid w:val="0060230A"/>
    <w:rsid w:val="00616D90"/>
    <w:rsid w:val="00696DBF"/>
    <w:rsid w:val="006D72D0"/>
    <w:rsid w:val="006F7DF9"/>
    <w:rsid w:val="007777EB"/>
    <w:rsid w:val="00896C7D"/>
    <w:rsid w:val="008B465F"/>
    <w:rsid w:val="009015D2"/>
    <w:rsid w:val="00902D0E"/>
    <w:rsid w:val="0092504B"/>
    <w:rsid w:val="00950E19"/>
    <w:rsid w:val="00982653"/>
    <w:rsid w:val="009E1B68"/>
    <w:rsid w:val="009E4557"/>
    <w:rsid w:val="00A00494"/>
    <w:rsid w:val="00A14D9C"/>
    <w:rsid w:val="00A37B21"/>
    <w:rsid w:val="00AB0D1A"/>
    <w:rsid w:val="00AE029B"/>
    <w:rsid w:val="00B07C39"/>
    <w:rsid w:val="00B852DB"/>
    <w:rsid w:val="00BB5323"/>
    <w:rsid w:val="00BC306C"/>
    <w:rsid w:val="00BF38B8"/>
    <w:rsid w:val="00C14AF4"/>
    <w:rsid w:val="00C2179E"/>
    <w:rsid w:val="00C91792"/>
    <w:rsid w:val="00CF7668"/>
    <w:rsid w:val="00D04925"/>
    <w:rsid w:val="00D61243"/>
    <w:rsid w:val="00D7320A"/>
    <w:rsid w:val="00D8715A"/>
    <w:rsid w:val="00D8738F"/>
    <w:rsid w:val="00DD3369"/>
    <w:rsid w:val="00DF7A84"/>
    <w:rsid w:val="00E87B53"/>
    <w:rsid w:val="00EA620D"/>
    <w:rsid w:val="00EB543E"/>
    <w:rsid w:val="00F05626"/>
    <w:rsid w:val="00F22240"/>
    <w:rsid w:val="00F26619"/>
    <w:rsid w:val="00F55A0B"/>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A8BF3-70F5-4D47-94C6-88AE381D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pPr>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4730"/>
    <w:pPr>
      <w:spacing w:before="100" w:beforeAutospacing="1" w:after="100" w:afterAutospacing="1"/>
    </w:pPr>
    <w:rPr>
      <w:lang w:val="uk-UA" w:eastAsia="uk-UA"/>
    </w:rPr>
  </w:style>
  <w:style w:type="paragraph" w:styleId="a4">
    <w:name w:val="Balloon Text"/>
    <w:basedOn w:val="a"/>
    <w:link w:val="a5"/>
    <w:uiPriority w:val="99"/>
    <w:semiHidden/>
    <w:unhideWhenUsed/>
    <w:rsid w:val="004F375B"/>
    <w:rPr>
      <w:rFonts w:ascii="Segoe UI" w:hAnsi="Segoe UI" w:cs="Segoe UI"/>
      <w:sz w:val="18"/>
      <w:szCs w:val="18"/>
    </w:rPr>
  </w:style>
  <w:style w:type="character" w:customStyle="1" w:styleId="a5">
    <w:name w:val="Текст у виносці Знак"/>
    <w:basedOn w:val="a0"/>
    <w:link w:val="a4"/>
    <w:uiPriority w:val="99"/>
    <w:semiHidden/>
    <w:rsid w:val="004F375B"/>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7785</Words>
  <Characters>4439</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Андріїшина Валентина</dc:creator>
  <cp:keywords/>
  <dc:description/>
  <cp:lastModifiedBy>Полюк Роман Анатолійович</cp:lastModifiedBy>
  <cp:revision>7</cp:revision>
  <cp:lastPrinted>2020-09-15T05:58:00Z</cp:lastPrinted>
  <dcterms:created xsi:type="dcterms:W3CDTF">2020-10-09T12:52:00Z</dcterms:created>
  <dcterms:modified xsi:type="dcterms:W3CDTF">2020-10-26T13:37:00Z</dcterms:modified>
</cp:coreProperties>
</file>