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6C" w:rsidRPr="00D62348" w:rsidRDefault="00D9726C" w:rsidP="00D9726C">
      <w:pPr>
        <w:rPr>
          <w:color w:val="FF0000"/>
          <w:lang w:val="uk-UA"/>
        </w:rPr>
      </w:pPr>
      <w:r w:rsidRPr="00D62348">
        <w:rPr>
          <w:noProof/>
          <w:color w:val="FF0000"/>
        </w:rPr>
        <w:drawing>
          <wp:inline distT="0" distB="0" distL="0" distR="0" wp14:anchorId="32CBDCB2" wp14:editId="51DE56A2">
            <wp:extent cx="5191125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6C" w:rsidRDefault="00D9726C" w:rsidP="00D9726C">
      <w:pPr>
        <w:rPr>
          <w:lang w:val="uk-UA"/>
        </w:rPr>
      </w:pPr>
    </w:p>
    <w:p w:rsidR="00D9726C" w:rsidRPr="00FD35DF" w:rsidRDefault="00D9726C" w:rsidP="00D9726C">
      <w:pPr>
        <w:rPr>
          <w:lang w:val="uk-UA"/>
        </w:rPr>
      </w:pPr>
      <w:r w:rsidRPr="00FD35DF">
        <w:rPr>
          <w:lang w:val="uk-UA"/>
        </w:rPr>
        <w:t>від 23.07.2020 № 544</w:t>
      </w:r>
    </w:p>
    <w:p w:rsidR="00D9726C" w:rsidRDefault="00D9726C" w:rsidP="00D9726C">
      <w:pPr>
        <w:rPr>
          <w:lang w:val="uk-UA"/>
        </w:rPr>
      </w:pPr>
    </w:p>
    <w:p w:rsidR="00D9726C" w:rsidRDefault="00D9726C" w:rsidP="00D9726C">
      <w:pPr>
        <w:rPr>
          <w:lang w:val="uk-UA"/>
        </w:rPr>
      </w:pPr>
      <w:r w:rsidRPr="00245DCA">
        <w:rPr>
          <w:lang w:val="uk-UA"/>
        </w:rPr>
        <w:t xml:space="preserve">Про продовження </w:t>
      </w:r>
      <w:r>
        <w:rPr>
          <w:lang w:val="uk-UA"/>
        </w:rPr>
        <w:t xml:space="preserve">департаменту  архітектури,  </w:t>
      </w:r>
    </w:p>
    <w:p w:rsidR="00D9726C" w:rsidRDefault="00D9726C" w:rsidP="00D9726C">
      <w:pPr>
        <w:rPr>
          <w:lang w:val="uk-UA"/>
        </w:rPr>
      </w:pPr>
      <w:r>
        <w:rPr>
          <w:lang w:val="uk-UA"/>
        </w:rPr>
        <w:t xml:space="preserve">містобудування  та  земельних  </w:t>
      </w:r>
      <w:r w:rsidRPr="00A62328">
        <w:rPr>
          <w:lang w:val="uk-UA"/>
        </w:rPr>
        <w:t>ресурсів</w:t>
      </w:r>
      <w:r w:rsidRPr="00245DCA">
        <w:rPr>
          <w:lang w:val="uk-UA"/>
        </w:rPr>
        <w:t xml:space="preserve"> </w:t>
      </w:r>
    </w:p>
    <w:p w:rsidR="00D9726C" w:rsidRDefault="00D9726C" w:rsidP="00D9726C">
      <w:pPr>
        <w:rPr>
          <w:lang w:val="uk-UA"/>
        </w:rPr>
      </w:pPr>
      <w:r w:rsidRPr="00245DCA">
        <w:rPr>
          <w:lang w:val="uk-UA"/>
        </w:rPr>
        <w:t>договору оренди</w:t>
      </w:r>
      <w:r>
        <w:rPr>
          <w:lang w:val="uk-UA"/>
        </w:rPr>
        <w:t xml:space="preserve"> </w:t>
      </w:r>
      <w:r w:rsidRPr="00245DCA">
        <w:rPr>
          <w:lang w:val="uk-UA"/>
        </w:rPr>
        <w:t>нежитлов</w:t>
      </w:r>
      <w:r>
        <w:rPr>
          <w:lang w:val="uk-UA"/>
        </w:rPr>
        <w:t>ого</w:t>
      </w:r>
      <w:r w:rsidRPr="00245DCA">
        <w:rPr>
          <w:lang w:val="uk-UA"/>
        </w:rPr>
        <w:t xml:space="preserve"> приміщення </w:t>
      </w:r>
    </w:p>
    <w:p w:rsidR="00D9726C" w:rsidRPr="00F35525" w:rsidRDefault="00D9726C" w:rsidP="00D9726C">
      <w:pPr>
        <w:rPr>
          <w:lang w:val="uk-UA"/>
        </w:rPr>
      </w:pPr>
      <w:r w:rsidRPr="00245DCA">
        <w:rPr>
          <w:lang w:val="uk-UA"/>
        </w:rPr>
        <w:t>міської комунальної</w:t>
      </w:r>
      <w:r>
        <w:rPr>
          <w:bCs/>
          <w:lang w:val="uk-UA"/>
        </w:rPr>
        <w:t xml:space="preserve"> </w:t>
      </w:r>
      <w:r w:rsidRPr="00245DCA">
        <w:rPr>
          <w:lang w:val="uk-UA"/>
        </w:rPr>
        <w:t>власності по вул. Подільській, 10/1</w:t>
      </w:r>
      <w:r w:rsidRPr="00757038">
        <w:rPr>
          <w:lang w:val="uk-UA"/>
        </w:rPr>
        <w:t xml:space="preserve"> </w:t>
      </w:r>
    </w:p>
    <w:p w:rsidR="00D9726C" w:rsidRPr="00245DCA" w:rsidRDefault="00D9726C" w:rsidP="00D9726C">
      <w:pPr>
        <w:rPr>
          <w:lang w:val="uk-UA"/>
        </w:rPr>
      </w:pPr>
      <w:r w:rsidRPr="00245DCA">
        <w:rPr>
          <w:lang w:val="uk-UA"/>
        </w:rPr>
        <w:t>без</w:t>
      </w:r>
      <w:r>
        <w:rPr>
          <w:lang w:val="uk-UA"/>
        </w:rPr>
        <w:t xml:space="preserve"> </w:t>
      </w:r>
      <w:r w:rsidRPr="00245DCA">
        <w:rPr>
          <w:lang w:val="uk-UA"/>
        </w:rPr>
        <w:t xml:space="preserve">проведення </w:t>
      </w:r>
      <w:r w:rsidRPr="00245DCA">
        <w:rPr>
          <w:bCs/>
          <w:lang w:val="uk-UA"/>
        </w:rPr>
        <w:t>аукціону</w:t>
      </w:r>
    </w:p>
    <w:p w:rsidR="00D9726C" w:rsidRPr="009F5834" w:rsidRDefault="00D9726C" w:rsidP="00D9726C">
      <w:pPr>
        <w:rPr>
          <w:bCs/>
          <w:color w:val="FF0000"/>
          <w:lang w:val="uk-UA"/>
        </w:rPr>
      </w:pPr>
    </w:p>
    <w:p w:rsidR="00D9726C" w:rsidRPr="00A62328" w:rsidRDefault="00D9726C" w:rsidP="00D9726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департаменту  архітектури,   містобудування  та  земельних  </w:t>
      </w:r>
      <w:r w:rsidRPr="00A62328">
        <w:rPr>
          <w:lang w:val="uk-UA"/>
        </w:rPr>
        <w:t>ресурсів</w:t>
      </w:r>
      <w:r>
        <w:rPr>
          <w:lang w:val="uk-UA"/>
        </w:rPr>
        <w:t>, керуючись закона</w:t>
      </w:r>
      <w:r w:rsidRPr="00A62328">
        <w:rPr>
          <w:lang w:val="uk-UA"/>
        </w:rPr>
        <w:t>м</w:t>
      </w:r>
      <w:r>
        <w:rPr>
          <w:lang w:val="uk-UA"/>
        </w:rPr>
        <w:t>и</w:t>
      </w:r>
      <w:r w:rsidRPr="00A62328">
        <w:rPr>
          <w:lang w:val="uk-UA"/>
        </w:rPr>
        <w:t xml:space="preserve"> України «Про місцеве самоврядування</w:t>
      </w:r>
      <w:r>
        <w:rPr>
          <w:lang w:val="uk-UA"/>
        </w:rPr>
        <w:t xml:space="preserve"> в Україні», </w:t>
      </w:r>
      <w:r w:rsidRPr="00A62328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9726C" w:rsidRPr="00A62328" w:rsidRDefault="00D9726C" w:rsidP="00D9726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9726C" w:rsidRPr="00A62328" w:rsidRDefault="00D9726C" w:rsidP="00D9726C">
      <w:pPr>
        <w:pStyle w:val="a5"/>
        <w:rPr>
          <w:lang w:val="uk-UA"/>
        </w:rPr>
      </w:pPr>
      <w:r w:rsidRPr="00A62328">
        <w:rPr>
          <w:lang w:val="uk-UA"/>
        </w:rPr>
        <w:t>В И Р І Ш И В:</w:t>
      </w:r>
    </w:p>
    <w:p w:rsidR="00D9726C" w:rsidRPr="009F5834" w:rsidRDefault="00D9726C" w:rsidP="00D9726C">
      <w:pPr>
        <w:pStyle w:val="a5"/>
        <w:rPr>
          <w:color w:val="FF0000"/>
          <w:sz w:val="18"/>
          <w:szCs w:val="18"/>
          <w:lang w:val="uk-UA"/>
        </w:rPr>
      </w:pPr>
    </w:p>
    <w:p w:rsidR="00D9726C" w:rsidRPr="00EA223D" w:rsidRDefault="00D9726C" w:rsidP="00D9726C">
      <w:pPr>
        <w:tabs>
          <w:tab w:val="left" w:pos="567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B463DE">
        <w:rPr>
          <w:lang w:val="uk-UA"/>
        </w:rPr>
        <w:t>1.</w:t>
      </w:r>
      <w:r w:rsidRPr="009F5834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Продовжити </w:t>
      </w:r>
      <w:r>
        <w:rPr>
          <w:lang w:val="uk-UA"/>
        </w:rPr>
        <w:t xml:space="preserve">департаменту  архітектури,   містобудування  та  земельних  </w:t>
      </w:r>
      <w:r w:rsidRPr="00A62328">
        <w:rPr>
          <w:lang w:val="uk-UA"/>
        </w:rPr>
        <w:t>ресурсів</w:t>
      </w:r>
      <w:r>
        <w:rPr>
          <w:color w:val="000000"/>
          <w:lang w:val="uk-UA"/>
        </w:rPr>
        <w:t xml:space="preserve"> договір оренди</w:t>
      </w:r>
      <w:r w:rsidRPr="00B463DE">
        <w:rPr>
          <w:lang w:val="uk-UA"/>
        </w:rPr>
        <w:t xml:space="preserve"> нежитло</w:t>
      </w:r>
      <w:r>
        <w:rPr>
          <w:lang w:val="uk-UA"/>
        </w:rPr>
        <w:t>вого</w:t>
      </w:r>
      <w:r w:rsidRPr="00B463DE">
        <w:rPr>
          <w:lang w:val="uk-UA"/>
        </w:rPr>
        <w:t xml:space="preserve"> приміщення корисною  </w:t>
      </w:r>
      <w:r w:rsidRPr="00742155">
        <w:rPr>
          <w:lang w:val="uk-UA"/>
        </w:rPr>
        <w:t xml:space="preserve">площею </w:t>
      </w:r>
      <w:r w:rsidRPr="002E1116">
        <w:rPr>
          <w:lang w:val="uk-UA"/>
        </w:rPr>
        <w:t xml:space="preserve"> </w:t>
      </w:r>
      <w:r>
        <w:rPr>
          <w:lang w:val="uk-UA"/>
        </w:rPr>
        <w:t>149,2 </w:t>
      </w:r>
      <w:r w:rsidRPr="00742155">
        <w:rPr>
          <w:lang w:val="uk-UA"/>
        </w:rPr>
        <w:t>кв.м</w:t>
      </w:r>
      <w:r w:rsidRPr="002E1116">
        <w:rPr>
          <w:lang w:val="uk-UA"/>
        </w:rPr>
        <w:t xml:space="preserve"> </w:t>
      </w:r>
      <w:r w:rsidRPr="00742155">
        <w:rPr>
          <w:lang w:val="uk-UA"/>
        </w:rPr>
        <w:t xml:space="preserve">(загальною </w:t>
      </w:r>
      <w:r>
        <w:rPr>
          <w:lang w:val="uk-UA"/>
        </w:rPr>
        <w:t xml:space="preserve"> </w:t>
      </w:r>
      <w:r w:rsidRPr="00742155">
        <w:rPr>
          <w:lang w:val="uk-UA"/>
        </w:rPr>
        <w:t>площею</w:t>
      </w:r>
      <w:r w:rsidRPr="002E1116">
        <w:rPr>
          <w:lang w:val="uk-UA"/>
        </w:rPr>
        <w:t xml:space="preserve">  </w:t>
      </w:r>
      <w:r>
        <w:rPr>
          <w:lang w:val="uk-UA"/>
        </w:rPr>
        <w:t>192,9 кв.м</w:t>
      </w:r>
      <w:r w:rsidRPr="00B463DE">
        <w:rPr>
          <w:lang w:val="uk-UA"/>
        </w:rPr>
        <w:t xml:space="preserve">) </w:t>
      </w:r>
      <w:r w:rsidRPr="004D2F47">
        <w:rPr>
          <w:lang w:val="uk-UA"/>
        </w:rPr>
        <w:t xml:space="preserve">по вул. </w:t>
      </w:r>
      <w:r>
        <w:rPr>
          <w:lang w:val="uk-UA"/>
        </w:rPr>
        <w:t>Подільській</w:t>
      </w:r>
      <w:r w:rsidRPr="002E1116">
        <w:rPr>
          <w:lang w:val="uk-UA"/>
        </w:rPr>
        <w:t xml:space="preserve">, </w:t>
      </w:r>
      <w:r>
        <w:rPr>
          <w:lang w:val="uk-UA"/>
        </w:rPr>
        <w:t>10/1</w:t>
      </w:r>
      <w:r w:rsidRPr="002E1116">
        <w:rPr>
          <w:lang w:val="uk-UA"/>
        </w:rPr>
        <w:t xml:space="preserve"> </w:t>
      </w:r>
      <w:r>
        <w:rPr>
          <w:color w:val="000000"/>
          <w:lang w:val="uk-UA"/>
        </w:rPr>
        <w:t xml:space="preserve">без проведення аукціону </w:t>
      </w:r>
      <w:r>
        <w:rPr>
          <w:lang w:val="uk-UA"/>
        </w:rPr>
        <w:t>для розміщення департаменту архітектури, містобудування та земельних ресурсів</w:t>
      </w:r>
      <w:r w:rsidRPr="00742155">
        <w:rPr>
          <w:lang w:val="uk-UA"/>
        </w:rPr>
        <w:t xml:space="preserve"> </w:t>
      </w:r>
      <w:r w:rsidRPr="004D2F47">
        <w:rPr>
          <w:lang w:val="uk-UA"/>
        </w:rPr>
        <w:t>строком на два роки і одинадцять місяців</w:t>
      </w:r>
      <w:r w:rsidRPr="00EA223D">
        <w:rPr>
          <w:lang w:val="uk-UA"/>
        </w:rPr>
        <w:t>.</w:t>
      </w:r>
    </w:p>
    <w:p w:rsidR="00D9726C" w:rsidRPr="009F5834" w:rsidRDefault="00D9726C" w:rsidP="00D9726C">
      <w:pPr>
        <w:jc w:val="both"/>
        <w:rPr>
          <w:color w:val="FF0000"/>
          <w:lang w:val="uk-UA"/>
        </w:rPr>
      </w:pPr>
    </w:p>
    <w:p w:rsidR="00D9726C" w:rsidRPr="00345EA1" w:rsidRDefault="00D9726C" w:rsidP="00D9726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345EA1">
        <w:rPr>
          <w:lang w:val="uk-UA"/>
        </w:rPr>
        <w:t>2.  Управлінню комунального майна, яке діє від імені виконавчого комітету Хмельницької міської ради, отримувачу коштів</w:t>
      </w:r>
      <w:r>
        <w:rPr>
          <w:lang w:val="uk-UA"/>
        </w:rPr>
        <w:t xml:space="preserve"> та орендарю</w:t>
      </w:r>
      <w:r w:rsidRPr="00345EA1">
        <w:rPr>
          <w:lang w:val="uk-UA"/>
        </w:rPr>
        <w:t xml:space="preserve"> продовжити договір оренди нерухомого майна </w:t>
      </w:r>
      <w:r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Pr="00345EA1">
        <w:rPr>
          <w:lang w:val="uk-UA"/>
        </w:rPr>
        <w:t>.</w:t>
      </w:r>
    </w:p>
    <w:p w:rsidR="00D9726C" w:rsidRPr="00360229" w:rsidRDefault="00D9726C" w:rsidP="00D9726C">
      <w:pPr>
        <w:pStyle w:val="a3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D9726C" w:rsidRPr="002C4C3D" w:rsidRDefault="00D9726C" w:rsidP="00D9726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2C4C3D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9726C" w:rsidRDefault="00D9726C" w:rsidP="00D9726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D9726C" w:rsidRPr="009F5834" w:rsidRDefault="00D9726C" w:rsidP="00D9726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D9726C" w:rsidRDefault="00D9726C" w:rsidP="00D9726C">
      <w:pPr>
        <w:pStyle w:val="a3"/>
        <w:widowControl/>
        <w:tabs>
          <w:tab w:val="left" w:pos="567"/>
        </w:tabs>
        <w:spacing w:after="0"/>
        <w:rPr>
          <w:lang w:val="uk-UA"/>
        </w:rPr>
      </w:pPr>
    </w:p>
    <w:p w:rsidR="00D9726C" w:rsidRDefault="00D9726C" w:rsidP="00D9726C">
      <w:pPr>
        <w:pStyle w:val="a3"/>
        <w:widowControl/>
        <w:tabs>
          <w:tab w:val="left" w:pos="567"/>
        </w:tabs>
        <w:spacing w:after="0"/>
        <w:rPr>
          <w:lang w:val="uk-UA"/>
        </w:rPr>
      </w:pPr>
    </w:p>
    <w:p w:rsidR="00D9726C" w:rsidRDefault="00D9726C" w:rsidP="00D9726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D9726C" w:rsidRPr="00A40479" w:rsidRDefault="00D9726C" w:rsidP="00D9726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D9726C" w:rsidRDefault="00D9726C" w:rsidP="005F38C4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40479">
        <w:rPr>
          <w:lang w:val="uk-UA"/>
        </w:rPr>
        <w:t xml:space="preserve">Міський голова                                                            </w:t>
      </w:r>
      <w:r>
        <w:rPr>
          <w:lang w:val="uk-UA"/>
        </w:rPr>
        <w:t xml:space="preserve">                           </w:t>
      </w:r>
      <w:r w:rsidRPr="00A40479">
        <w:rPr>
          <w:lang w:val="uk-UA"/>
        </w:rPr>
        <w:t>О. СИМЧИШИН</w:t>
      </w:r>
      <w:bookmarkStart w:id="0" w:name="_GoBack"/>
      <w:bookmarkEnd w:id="0"/>
    </w:p>
    <w:p w:rsidR="00D9726C" w:rsidRDefault="00D9726C" w:rsidP="00D9726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D9726C" w:rsidRDefault="00D9726C" w:rsidP="00D9726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D9726C" w:rsidRDefault="00D9726C" w:rsidP="00D9726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B10AC" w:rsidRDefault="005F38C4"/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5"/>
    <w:rsid w:val="002C30DD"/>
    <w:rsid w:val="005B6F61"/>
    <w:rsid w:val="005F38C4"/>
    <w:rsid w:val="00634CF0"/>
    <w:rsid w:val="00AD1065"/>
    <w:rsid w:val="00D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DAD4-C1CF-480B-BE83-C70DF303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26C"/>
    <w:pPr>
      <w:spacing w:after="120"/>
    </w:pPr>
  </w:style>
  <w:style w:type="character" w:customStyle="1" w:styleId="a4">
    <w:name w:val="Основний текст Знак"/>
    <w:basedOn w:val="a0"/>
    <w:link w:val="a3"/>
    <w:rsid w:val="00D9726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9726C"/>
    <w:pPr>
      <w:jc w:val="both"/>
    </w:pPr>
    <w:rPr>
      <w:lang w:val="uk-UA"/>
    </w:rPr>
  </w:style>
  <w:style w:type="paragraph" w:styleId="a5">
    <w:name w:val="No Spacing"/>
    <w:uiPriority w:val="1"/>
    <w:qFormat/>
    <w:rsid w:val="00D972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4</cp:revision>
  <dcterms:created xsi:type="dcterms:W3CDTF">2020-07-24T07:02:00Z</dcterms:created>
  <dcterms:modified xsi:type="dcterms:W3CDTF">2020-07-24T07:12:00Z</dcterms:modified>
</cp:coreProperties>
</file>